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938" w:rsidRPr="004A37B3" w:rsidRDefault="00BB3938" w:rsidP="00BB3938">
      <w:pPr>
        <w:pStyle w:val="Akti"/>
        <w:rPr>
          <w:lang w:val="sq-AL"/>
        </w:rPr>
      </w:pPr>
      <w:bookmarkStart w:id="0" w:name="_GoBack"/>
      <w:bookmarkEnd w:id="0"/>
      <w:r w:rsidRPr="004A37B3">
        <w:rPr>
          <w:lang w:val="sq-AL"/>
        </w:rPr>
        <w:t>UDHËZIM</w:t>
      </w:r>
    </w:p>
    <w:p w:rsidR="00BB3938" w:rsidRPr="004A37B3" w:rsidRDefault="00BB3938" w:rsidP="00BB3938">
      <w:pPr>
        <w:pStyle w:val="NumriData"/>
        <w:rPr>
          <w:lang w:val="sq-AL"/>
        </w:rPr>
      </w:pPr>
      <w:r w:rsidRPr="004A37B3">
        <w:rPr>
          <w:lang w:val="sq-AL"/>
        </w:rPr>
        <w:t>Nr.915, datë 27.12.2010</w:t>
      </w:r>
    </w:p>
    <w:p w:rsidR="00BB3938" w:rsidRPr="004A37B3" w:rsidRDefault="00BB3938" w:rsidP="00BB3938">
      <w:pPr>
        <w:pStyle w:val="Paragrafi"/>
        <w:rPr>
          <w:lang w:val="sq-AL"/>
        </w:rPr>
      </w:pPr>
    </w:p>
    <w:p w:rsidR="00BB3938" w:rsidRPr="004A37B3" w:rsidRDefault="00BB3938" w:rsidP="00BB3938">
      <w:pPr>
        <w:pStyle w:val="Titulli"/>
        <w:rPr>
          <w:lang w:val="sq-AL"/>
        </w:rPr>
      </w:pPr>
      <w:r w:rsidRPr="004A37B3">
        <w:rPr>
          <w:lang w:val="sq-AL"/>
        </w:rPr>
        <w:t>PËR PROCEDURAT E ZGJEDHJES SË ORGANEVE TË DHOMËS SË TREGTISË DHE INDUSTRISË</w:t>
      </w:r>
    </w:p>
    <w:p w:rsidR="00BB3938" w:rsidRPr="004A37B3" w:rsidRDefault="00BB3938" w:rsidP="00BB3938">
      <w:pPr>
        <w:pStyle w:val="Paragrafi"/>
        <w:rPr>
          <w:lang w:val="sq-AL"/>
        </w:rPr>
      </w:pPr>
    </w:p>
    <w:p w:rsidR="00BB3938" w:rsidRPr="004A37B3" w:rsidRDefault="00BB3938" w:rsidP="00BB3938">
      <w:pPr>
        <w:pStyle w:val="Paragrafi"/>
        <w:rPr>
          <w:lang w:val="sq-AL"/>
        </w:rPr>
      </w:pPr>
      <w:r w:rsidRPr="004A37B3">
        <w:rPr>
          <w:lang w:val="sq-AL"/>
        </w:rPr>
        <w:t>Në mbështetje të pikës 4 të nenit 102 të Kushtetutës së Republikës së Shqipërisë dhe në nenin 11, 15, 17 dhe 20 të ligjit nr.9640, datë 9.11.2006 “Për dhomat e tregtisë dhe industrisë”, të ndryshuar</w:t>
      </w:r>
    </w:p>
    <w:p w:rsidR="00BB3938" w:rsidRPr="004A37B3" w:rsidRDefault="00BB3938" w:rsidP="00BB3938">
      <w:pPr>
        <w:pStyle w:val="Paragrafi"/>
        <w:rPr>
          <w:lang w:val="sq-AL"/>
        </w:rPr>
      </w:pPr>
    </w:p>
    <w:p w:rsidR="00BB3938" w:rsidRPr="004A37B3" w:rsidRDefault="00BB3938" w:rsidP="00BB3938">
      <w:pPr>
        <w:pStyle w:val="VENDOSI"/>
        <w:rPr>
          <w:lang w:val="sq-AL"/>
        </w:rPr>
      </w:pPr>
      <w:r w:rsidRPr="004A37B3">
        <w:rPr>
          <w:lang w:val="sq-AL"/>
        </w:rPr>
        <w:t>UDHËZOJ:</w:t>
      </w:r>
    </w:p>
    <w:p w:rsidR="00BB3938" w:rsidRPr="004A37B3" w:rsidRDefault="00BB3938" w:rsidP="00BB3938">
      <w:pPr>
        <w:pStyle w:val="KreuNr"/>
        <w:rPr>
          <w:lang w:val="sq-AL"/>
        </w:rPr>
      </w:pPr>
    </w:p>
    <w:p w:rsidR="00BB3938" w:rsidRPr="004A37B3" w:rsidRDefault="00BB3938" w:rsidP="00BB3938">
      <w:pPr>
        <w:pStyle w:val="KreuNr"/>
        <w:rPr>
          <w:lang w:val="sq-AL"/>
        </w:rPr>
      </w:pPr>
      <w:r w:rsidRPr="004A37B3">
        <w:rPr>
          <w:lang w:val="sq-AL"/>
        </w:rPr>
        <w:t>KREU I</w:t>
      </w:r>
    </w:p>
    <w:p w:rsidR="00BB3938" w:rsidRPr="004A37B3" w:rsidRDefault="00BB3938" w:rsidP="00BB3938">
      <w:pPr>
        <w:pStyle w:val="KreuTitull"/>
        <w:rPr>
          <w:lang w:val="sq-AL"/>
        </w:rPr>
      </w:pPr>
      <w:r w:rsidRPr="004A37B3">
        <w:rPr>
          <w:lang w:val="sq-AL"/>
        </w:rPr>
        <w:t>DISPOZITA TË PËRGJITHSHME</w:t>
      </w:r>
    </w:p>
    <w:p w:rsidR="00BB3938" w:rsidRPr="004A37B3" w:rsidRDefault="00BB3938" w:rsidP="00BB3938">
      <w:pPr>
        <w:pStyle w:val="Paragrafi"/>
        <w:rPr>
          <w:lang w:val="sq-AL"/>
        </w:rPr>
      </w:pPr>
    </w:p>
    <w:p w:rsidR="00BB3938" w:rsidRPr="004A37B3" w:rsidRDefault="00BB3938" w:rsidP="00BB3938">
      <w:pPr>
        <w:pStyle w:val="Paragrafi"/>
        <w:rPr>
          <w:lang w:val="sq-AL"/>
        </w:rPr>
      </w:pPr>
      <w:r w:rsidRPr="004A37B3">
        <w:rPr>
          <w:lang w:val="sq-AL"/>
        </w:rPr>
        <w:t>1. Zhvillimin e zgjedhjeve për organet e dhomave të tregtisë dhe industrisë në të gjitha qarqet, më poshtë të quajtura “Dhoma”, në bazë të ligjit nr.9640, datë 9.11.2006 “Për dhomat e tr</w:t>
      </w:r>
      <w:r>
        <w:rPr>
          <w:lang w:val="sq-AL"/>
        </w:rPr>
        <w:t>e</w:t>
      </w:r>
      <w:r w:rsidRPr="004A37B3">
        <w:rPr>
          <w:lang w:val="sq-AL"/>
        </w:rPr>
        <w:t xml:space="preserve">gtisë dhe industrisë”, të ndryshuar, më poshtë “Ligji për </w:t>
      </w:r>
      <w:r>
        <w:rPr>
          <w:lang w:val="sq-AL"/>
        </w:rPr>
        <w:t>d</w:t>
      </w:r>
      <w:r w:rsidRPr="004A37B3">
        <w:rPr>
          <w:lang w:val="sq-AL"/>
        </w:rPr>
        <w:t>homat”.</w:t>
      </w:r>
    </w:p>
    <w:p w:rsidR="00BB3938" w:rsidRPr="004A37B3" w:rsidRDefault="00BB3938" w:rsidP="00BB3938">
      <w:pPr>
        <w:pStyle w:val="Paragrafi"/>
        <w:rPr>
          <w:lang w:val="sq-AL"/>
        </w:rPr>
      </w:pPr>
      <w:r w:rsidRPr="004A37B3">
        <w:rPr>
          <w:lang w:val="sq-AL"/>
        </w:rPr>
        <w:t>2. Në zbatim të ligjit për dhomat dhe për qëllimet e këtij udhëzimi, organet e dhomës, për të cilat do të zhvillohen zgjedhjet janë:</w:t>
      </w:r>
    </w:p>
    <w:p w:rsidR="00BB3938" w:rsidRPr="004A37B3" w:rsidRDefault="00BB3938" w:rsidP="00BB3938">
      <w:pPr>
        <w:pStyle w:val="Paragrafi"/>
        <w:rPr>
          <w:lang w:val="sq-AL"/>
        </w:rPr>
      </w:pPr>
      <w:r w:rsidRPr="004A37B3">
        <w:rPr>
          <w:lang w:val="sq-AL"/>
        </w:rPr>
        <w:t>a) Asambleja e Dhomës;</w:t>
      </w:r>
    </w:p>
    <w:p w:rsidR="00BB3938" w:rsidRPr="004A37B3" w:rsidRDefault="00BB3938" w:rsidP="00BB3938">
      <w:pPr>
        <w:pStyle w:val="Paragrafi"/>
        <w:rPr>
          <w:lang w:val="sq-AL"/>
        </w:rPr>
      </w:pPr>
      <w:r w:rsidRPr="004A37B3">
        <w:rPr>
          <w:lang w:val="sq-AL"/>
        </w:rPr>
        <w:t>b) Kryesia e Dhomës;</w:t>
      </w:r>
    </w:p>
    <w:p w:rsidR="00BB3938" w:rsidRPr="004A37B3" w:rsidRDefault="00BB3938" w:rsidP="00BB3938">
      <w:pPr>
        <w:pStyle w:val="Paragrafi"/>
        <w:rPr>
          <w:lang w:val="sq-AL"/>
        </w:rPr>
      </w:pPr>
      <w:r w:rsidRPr="004A37B3">
        <w:rPr>
          <w:lang w:val="sq-AL"/>
        </w:rPr>
        <w:t>c) Kryetari i Dhomës;</w:t>
      </w:r>
    </w:p>
    <w:p w:rsidR="00BB3938" w:rsidRPr="004A37B3" w:rsidRDefault="00BB3938" w:rsidP="00BB3938">
      <w:pPr>
        <w:pStyle w:val="Paragrafi"/>
        <w:rPr>
          <w:lang w:val="sq-AL"/>
        </w:rPr>
      </w:pPr>
      <w:r w:rsidRPr="004A37B3">
        <w:rPr>
          <w:lang w:val="sq-AL"/>
        </w:rPr>
        <w:t xml:space="preserve">ç) Komisioni i </w:t>
      </w:r>
      <w:r>
        <w:rPr>
          <w:lang w:val="sq-AL"/>
        </w:rPr>
        <w:t>a</w:t>
      </w:r>
      <w:r w:rsidRPr="004A37B3">
        <w:rPr>
          <w:lang w:val="sq-AL"/>
        </w:rPr>
        <w:t>uditimit.</w:t>
      </w:r>
    </w:p>
    <w:p w:rsidR="00BB3938" w:rsidRPr="004A37B3" w:rsidRDefault="00BB3938" w:rsidP="00BB3938">
      <w:pPr>
        <w:pStyle w:val="Paragrafi"/>
        <w:rPr>
          <w:lang w:val="sq-AL"/>
        </w:rPr>
      </w:pPr>
      <w:r w:rsidRPr="004A37B3">
        <w:rPr>
          <w:lang w:val="sq-AL"/>
        </w:rPr>
        <w:t>3. Zgjedhjet e organeve të dhomave zhvillohen me votim të fshehtë sipas grupeve të biznesit të regjistruar në dhomë. Asnjë subjekt tjetër, përveç anëtarëve të dhomës, nuk mund të marrë pjesë në votim.</w:t>
      </w:r>
    </w:p>
    <w:p w:rsidR="00BB3938" w:rsidRPr="004A37B3" w:rsidRDefault="00BB3938" w:rsidP="00BB3938">
      <w:pPr>
        <w:pStyle w:val="Paragrafi"/>
        <w:rPr>
          <w:lang w:val="sq-AL"/>
        </w:rPr>
      </w:pPr>
      <w:r>
        <w:rPr>
          <w:lang w:val="sq-AL"/>
        </w:rPr>
        <w:t>4. Nga propozimet e bëra nga çdo</w:t>
      </w:r>
      <w:r w:rsidRPr="004A37B3">
        <w:rPr>
          <w:lang w:val="sq-AL"/>
        </w:rPr>
        <w:t xml:space="preserve"> grup biznesi (5 grupe), me përzgjedhje dhe votim, vendoset përbërja e komisionit të zgjedhjeve, që administron procesin e zgjedhjeve për organet e dhomës, i cili mbështetet nga sekretari i dhomës dhe grupi i punës, i ngritur për këtë proces.</w:t>
      </w:r>
    </w:p>
    <w:p w:rsidR="00BB3938" w:rsidRPr="004A37B3" w:rsidRDefault="00BB3938" w:rsidP="00BB3938">
      <w:pPr>
        <w:pStyle w:val="Paragrafi"/>
        <w:rPr>
          <w:lang w:val="sq-AL"/>
        </w:rPr>
      </w:pPr>
      <w:r w:rsidRPr="004A37B3">
        <w:rPr>
          <w:lang w:val="sq-AL"/>
        </w:rPr>
        <w:t>Komisioni zgjedh</w:t>
      </w:r>
      <w:r>
        <w:rPr>
          <w:lang w:val="sq-AL"/>
        </w:rPr>
        <w:t>or përbëhet nga kryetari dhe 4 (katër) anëtarë</w:t>
      </w:r>
      <w:r w:rsidRPr="004A37B3">
        <w:rPr>
          <w:lang w:val="sq-AL"/>
        </w:rPr>
        <w:t>, si dhe një sekretar komisioni, i zgjedhur nga stafi i dhomës. Sekretari përgjigjet për mbajtjen e procesverbalit dhe dokumentacionit zgjedhor, si dhe ushtron çdo detyrë tjetër që përcaktohet në këtë udhëzim apo që i ngarkohet nga komisioni.</w:t>
      </w:r>
    </w:p>
    <w:p w:rsidR="00BB3938" w:rsidRPr="004A37B3" w:rsidRDefault="00BB3938" w:rsidP="00BB3938">
      <w:pPr>
        <w:pStyle w:val="Paragrafi"/>
        <w:rPr>
          <w:lang w:val="sq-AL"/>
        </w:rPr>
      </w:pPr>
      <w:r w:rsidRPr="004A37B3">
        <w:rPr>
          <w:lang w:val="sq-AL"/>
        </w:rPr>
        <w:t>5. Sekretari i dhomës krijon grupin e punës, që është pjesë e stafit të dhomës dhe ndihmon komisionin zgjedhor për procedurat e zgjedhjes së organeve të dhomave të tregtisë dhe industrisë</w:t>
      </w:r>
      <w:r>
        <w:rPr>
          <w:lang w:val="sq-AL"/>
        </w:rPr>
        <w:t>,</w:t>
      </w:r>
      <w:r w:rsidRPr="004A37B3">
        <w:rPr>
          <w:lang w:val="sq-AL"/>
        </w:rPr>
        <w:t xml:space="preserve"> sipas ligjit për dhomat dhe statutit.</w:t>
      </w:r>
    </w:p>
    <w:p w:rsidR="00BB3938" w:rsidRPr="004A37B3" w:rsidRDefault="00BB3938" w:rsidP="00BB3938">
      <w:pPr>
        <w:pStyle w:val="Paragrafi"/>
        <w:rPr>
          <w:lang w:val="sq-AL"/>
        </w:rPr>
      </w:pPr>
      <w:r w:rsidRPr="004A37B3">
        <w:rPr>
          <w:lang w:val="sq-AL"/>
        </w:rPr>
        <w:t>6. Sekretari i dhomës dhe grupi i punës mbikëqyr ligjshmërinë e zbatimit të procedurave nga komisioni i zgjedhjeve.</w:t>
      </w:r>
    </w:p>
    <w:p w:rsidR="00BB3938" w:rsidRPr="004A37B3" w:rsidRDefault="00BB3938" w:rsidP="00BB3938">
      <w:pPr>
        <w:pStyle w:val="Paragrafi"/>
        <w:rPr>
          <w:lang w:val="sq-AL"/>
        </w:rPr>
      </w:pPr>
      <w:r w:rsidRPr="004A37B3">
        <w:rPr>
          <w:lang w:val="sq-AL"/>
        </w:rPr>
        <w:t xml:space="preserve">7. Bazuar në vendimin e </w:t>
      </w:r>
      <w:r>
        <w:rPr>
          <w:lang w:val="sq-AL"/>
        </w:rPr>
        <w:t>a</w:t>
      </w:r>
      <w:r w:rsidRPr="004A37B3">
        <w:rPr>
          <w:lang w:val="sq-AL"/>
        </w:rPr>
        <w:t>samblesë ekzistuese, brenda 15 ditëve pas hyrjes në fuqi të këtij udhëzimi, komisioni i zgjedhjeve cakton datën, orën dhe vendin e zhvillimit të zgjedhjeve për asamblenë e re të dhomës dhe e shpall atë.</w:t>
      </w:r>
    </w:p>
    <w:p w:rsidR="00BB3938" w:rsidRPr="004A37B3" w:rsidRDefault="00BB3938" w:rsidP="00BB3938">
      <w:pPr>
        <w:pStyle w:val="Paragrafi"/>
        <w:rPr>
          <w:lang w:val="sq-AL"/>
        </w:rPr>
      </w:pPr>
      <w:r>
        <w:rPr>
          <w:lang w:val="sq-AL"/>
        </w:rPr>
        <w:t>8. Sekretari i dhomës</w:t>
      </w:r>
      <w:r w:rsidRPr="004A37B3">
        <w:rPr>
          <w:lang w:val="sq-AL"/>
        </w:rPr>
        <w:t xml:space="preserve"> verifikon numrin e anëtarësisë së regjistruar në dhomë deri në 15 ditë para datës së zgjedhjeve dhe në bashkëpunim me komisionin e zgjedhjeve përcakton listën përfundimtarëve të anëtarëve, sipas grupeve të biznesit, që kanë të drejtë të marrin pjesë në votim dhe e shpallin atë. Kjo listë e plotë e anëtarësisë depozitohet pranë organit mbikëqyrës, në Ministrinë e Ekonomisë, Tregtisë dhe Energjetikës.</w:t>
      </w:r>
    </w:p>
    <w:p w:rsidR="00BB3938" w:rsidRPr="004A37B3" w:rsidRDefault="00BB3938" w:rsidP="00BB3938">
      <w:pPr>
        <w:pStyle w:val="Paragrafi"/>
        <w:rPr>
          <w:lang w:val="sq-AL"/>
        </w:rPr>
      </w:pPr>
      <w:r w:rsidRPr="004A37B3">
        <w:rPr>
          <w:lang w:val="sq-AL"/>
        </w:rPr>
        <w:t>9. Lista e plotë e zgjedhësve mbart të gjithë anëtarësimin vjetor të dhomës për vitin 2010, si dhe bizneset që regjistrohen për herë të parë në dhomë deri në 15 ditë para datës së zgjedhjeve për vitin 2011.</w:t>
      </w:r>
    </w:p>
    <w:p w:rsidR="00BB3938" w:rsidRPr="004A37B3" w:rsidRDefault="00BB3938" w:rsidP="00BB3938">
      <w:pPr>
        <w:pStyle w:val="Paragrafi"/>
        <w:rPr>
          <w:lang w:val="sq-AL"/>
        </w:rPr>
      </w:pPr>
    </w:p>
    <w:p w:rsidR="00BB3938" w:rsidRPr="004A37B3" w:rsidRDefault="00BB3938" w:rsidP="00BB3938">
      <w:pPr>
        <w:pStyle w:val="KreuNr"/>
        <w:rPr>
          <w:lang w:val="sq-AL"/>
        </w:rPr>
      </w:pPr>
      <w:r w:rsidRPr="004A37B3">
        <w:rPr>
          <w:lang w:val="sq-AL"/>
        </w:rPr>
        <w:lastRenderedPageBreak/>
        <w:t>KREU II</w:t>
      </w:r>
    </w:p>
    <w:p w:rsidR="00BB3938" w:rsidRPr="004A37B3" w:rsidRDefault="00BB3938" w:rsidP="00BB3938">
      <w:pPr>
        <w:pStyle w:val="KreuTitull"/>
        <w:rPr>
          <w:lang w:val="sq-AL"/>
        </w:rPr>
      </w:pPr>
      <w:r w:rsidRPr="004A37B3">
        <w:rPr>
          <w:lang w:val="sq-AL"/>
        </w:rPr>
        <w:t>ZGJEDHJA E ASAMBLESË SË DHOMËS</w:t>
      </w:r>
    </w:p>
    <w:p w:rsidR="00BB3938" w:rsidRPr="004A37B3" w:rsidRDefault="00BB3938" w:rsidP="00BB3938">
      <w:pPr>
        <w:pStyle w:val="Paragrafi"/>
        <w:rPr>
          <w:lang w:val="sq-AL"/>
        </w:rPr>
      </w:pPr>
    </w:p>
    <w:p w:rsidR="00BB3938" w:rsidRPr="004A37B3" w:rsidRDefault="00BB3938" w:rsidP="00BB3938">
      <w:pPr>
        <w:pStyle w:val="Paragrafi"/>
        <w:rPr>
          <w:lang w:val="sq-AL"/>
        </w:rPr>
      </w:pPr>
      <w:r w:rsidRPr="004A37B3">
        <w:rPr>
          <w:lang w:val="sq-AL"/>
        </w:rPr>
        <w:t>1. Asambleja e Dhomës është organi më i lartë vendimmarrës i dhomës dhe ushtron të gjitha kompetencat që përcakton neni 12 i ligjit për dhomat.</w:t>
      </w:r>
    </w:p>
    <w:p w:rsidR="00BB3938" w:rsidRPr="004A37B3" w:rsidRDefault="00BB3938" w:rsidP="00BB3938">
      <w:pPr>
        <w:pStyle w:val="Paragrafi"/>
        <w:rPr>
          <w:lang w:val="sq-AL"/>
        </w:rPr>
      </w:pPr>
      <w:r w:rsidRPr="004A37B3">
        <w:rPr>
          <w:lang w:val="sq-AL"/>
        </w:rPr>
        <w:t>2. Numri i anëtarëve të asamblesë është jo më i vogël se 21 dhe jo më i madh se 101. Në të përfaqësohen të gjitha grupet e biznesit në bazë të përqindjes që zë çdo grup në dhomën përkatëse.</w:t>
      </w:r>
    </w:p>
    <w:p w:rsidR="00BB3938" w:rsidRPr="004A37B3" w:rsidRDefault="00BB3938" w:rsidP="00BB3938">
      <w:pPr>
        <w:pStyle w:val="Paragrafi"/>
        <w:rPr>
          <w:lang w:val="sq-AL"/>
        </w:rPr>
      </w:pPr>
      <w:r w:rsidRPr="004A37B3">
        <w:rPr>
          <w:lang w:val="sq-AL"/>
        </w:rPr>
        <w:t>3. Përbërja e asamblesë, shkalla e përfaqësimit dhe kandidatët për anëtarë asambleje, duhet të plotësojnë kriteret që përcakton neni 11 i ligjit për dhomat.</w:t>
      </w:r>
    </w:p>
    <w:p w:rsidR="00BB3938" w:rsidRPr="004A37B3" w:rsidRDefault="00BB3938" w:rsidP="00BB3938">
      <w:pPr>
        <w:pStyle w:val="Paragrafi"/>
        <w:rPr>
          <w:lang w:val="sq-AL"/>
        </w:rPr>
      </w:pPr>
      <w:r w:rsidRPr="004A37B3">
        <w:rPr>
          <w:lang w:val="sq-AL"/>
        </w:rPr>
        <w:t>4. Brenda 24 orëve, pas përfundimit të afatit për regjistrim</w:t>
      </w:r>
      <w:r>
        <w:rPr>
          <w:lang w:val="sq-AL"/>
        </w:rPr>
        <w:t xml:space="preserve"> sipas pikës 5 të kreut 1</w:t>
      </w:r>
      <w:r w:rsidRPr="004A37B3">
        <w:rPr>
          <w:lang w:val="sq-AL"/>
        </w:rPr>
        <w:t xml:space="preserve"> të këtij udhëzimi, komisioni i zgjedhjeve publikon listat e zgjedhësve për çdo grup biznesi. Një kopje e listës publikohet në ambientet e </w:t>
      </w:r>
      <w:r>
        <w:rPr>
          <w:lang w:val="sq-AL"/>
        </w:rPr>
        <w:t>D</w:t>
      </w:r>
      <w:r w:rsidRPr="004A37B3">
        <w:rPr>
          <w:lang w:val="sq-AL"/>
        </w:rPr>
        <w:t xml:space="preserve">homës, si dhe në formë elektronike në faqen zyrtare të </w:t>
      </w:r>
      <w:r>
        <w:rPr>
          <w:lang w:val="sq-AL"/>
        </w:rPr>
        <w:t>D</w:t>
      </w:r>
      <w:r w:rsidRPr="004A37B3">
        <w:rPr>
          <w:lang w:val="sq-AL"/>
        </w:rPr>
        <w:t>homës.</w:t>
      </w:r>
    </w:p>
    <w:p w:rsidR="00BB3938" w:rsidRPr="004A37B3" w:rsidRDefault="00BB3938" w:rsidP="00BB3938">
      <w:pPr>
        <w:pStyle w:val="Paragrafi"/>
        <w:rPr>
          <w:lang w:val="sq-AL"/>
        </w:rPr>
      </w:pPr>
      <w:r w:rsidRPr="004A37B3">
        <w:rPr>
          <w:lang w:val="sq-AL"/>
        </w:rPr>
        <w:t>5. Jo më vonë se 3 ditë para zgjedhjeve, kandidatët për anëtarë asambleje dorëzojnë formularin e regjistrimit në komision. Formulari duhet të shoqërohet me dhjetë firma të</w:t>
      </w:r>
      <w:r>
        <w:rPr>
          <w:lang w:val="sq-AL"/>
        </w:rPr>
        <w:t xml:space="preserve"> anëtarëve të dhomës, të cilët u</w:t>
      </w:r>
      <w:r w:rsidRPr="004A37B3">
        <w:rPr>
          <w:lang w:val="sq-AL"/>
        </w:rPr>
        <w:t xml:space="preserve"> përkasin grupit përkatës të biznesit. Një anëtar nuk mund të mbështesë më shumë se një kandidat.</w:t>
      </w:r>
    </w:p>
    <w:p w:rsidR="00BB3938" w:rsidRPr="004A37B3" w:rsidRDefault="00BB3938" w:rsidP="00BB3938">
      <w:pPr>
        <w:pStyle w:val="Paragrafi"/>
        <w:rPr>
          <w:lang w:val="sq-AL"/>
        </w:rPr>
      </w:pPr>
      <w:r w:rsidRPr="004A37B3">
        <w:rPr>
          <w:lang w:val="sq-AL"/>
        </w:rPr>
        <w:t xml:space="preserve">6. Dy ditë para zgjedhjeve, </w:t>
      </w:r>
      <w:r>
        <w:rPr>
          <w:lang w:val="sq-AL"/>
        </w:rPr>
        <w:t>k</w:t>
      </w:r>
      <w:r w:rsidRPr="004A37B3">
        <w:rPr>
          <w:lang w:val="sq-AL"/>
        </w:rPr>
        <w:t>omisioni përcakton listën përfundimtare të kandidatëve për anëtarë asambleje dhe përgatit fletët e votimit</w:t>
      </w:r>
      <w:r>
        <w:rPr>
          <w:lang w:val="sq-AL"/>
        </w:rPr>
        <w:t>,</w:t>
      </w:r>
      <w:r w:rsidRPr="004A37B3">
        <w:rPr>
          <w:lang w:val="sq-AL"/>
        </w:rPr>
        <w:t xml:space="preserve"> ku shënohen emrat e të gjithë kandidatëve sipas grupeve të biznesit.</w:t>
      </w:r>
    </w:p>
    <w:p w:rsidR="00BB3938" w:rsidRPr="004A37B3" w:rsidRDefault="00BB3938" w:rsidP="00BB3938">
      <w:pPr>
        <w:pStyle w:val="Paragrafi"/>
        <w:rPr>
          <w:lang w:val="sq-AL"/>
        </w:rPr>
      </w:pPr>
      <w:r w:rsidRPr="004A37B3">
        <w:rPr>
          <w:lang w:val="sq-AL"/>
        </w:rPr>
        <w:t>7. Votimi hapet në orën 9</w:t>
      </w:r>
      <w:r>
        <w:rPr>
          <w:lang w:val="sq-AL"/>
        </w:rPr>
        <w:t>:</w:t>
      </w:r>
      <w:r w:rsidRPr="004A37B3">
        <w:rPr>
          <w:lang w:val="sq-AL"/>
        </w:rPr>
        <w:t>00 dhe mbyllet në orën 19</w:t>
      </w:r>
      <w:r>
        <w:rPr>
          <w:lang w:val="sq-AL"/>
        </w:rPr>
        <w:t>:</w:t>
      </w:r>
      <w:r w:rsidRPr="004A37B3">
        <w:rPr>
          <w:lang w:val="sq-AL"/>
        </w:rPr>
        <w:t xml:space="preserve">00 në ditën dhe vendin e përcaktuar nga </w:t>
      </w:r>
      <w:r>
        <w:rPr>
          <w:lang w:val="sq-AL"/>
        </w:rPr>
        <w:t>k</w:t>
      </w:r>
      <w:r w:rsidRPr="004A37B3">
        <w:rPr>
          <w:lang w:val="sq-AL"/>
        </w:rPr>
        <w:t xml:space="preserve">omisioni </w:t>
      </w:r>
      <w:r>
        <w:rPr>
          <w:lang w:val="sq-AL"/>
        </w:rPr>
        <w:t>z</w:t>
      </w:r>
      <w:r w:rsidRPr="004A37B3">
        <w:rPr>
          <w:lang w:val="sq-AL"/>
        </w:rPr>
        <w:t>gjedhor për votim. Votimi realizohet në një sallë dhe me kuti të veçanta sipas grupeve të biznesit, të regjistruar në dhomë.</w:t>
      </w:r>
    </w:p>
    <w:p w:rsidR="00BB3938" w:rsidRPr="004A37B3" w:rsidRDefault="00BB3938" w:rsidP="00BB3938">
      <w:pPr>
        <w:pStyle w:val="Paragrafi"/>
        <w:rPr>
          <w:lang w:val="sq-AL"/>
        </w:rPr>
      </w:pPr>
      <w:r w:rsidRPr="004A37B3">
        <w:rPr>
          <w:lang w:val="sq-AL"/>
        </w:rPr>
        <w:t>8. Anëtarët e r</w:t>
      </w:r>
      <w:r>
        <w:rPr>
          <w:lang w:val="sq-AL"/>
        </w:rPr>
        <w:t>egjistruar në listën e votuesve</w:t>
      </w:r>
      <w:r w:rsidRPr="004A37B3">
        <w:rPr>
          <w:lang w:val="sq-AL"/>
        </w:rPr>
        <w:t xml:space="preserve"> paraqiten për votim në vendin dhe datën e caktuar nga </w:t>
      </w:r>
      <w:r>
        <w:rPr>
          <w:lang w:val="sq-AL"/>
        </w:rPr>
        <w:t>k</w:t>
      </w:r>
      <w:r w:rsidRPr="004A37B3">
        <w:rPr>
          <w:lang w:val="sq-AL"/>
        </w:rPr>
        <w:t xml:space="preserve">omisioni </w:t>
      </w:r>
      <w:r>
        <w:rPr>
          <w:lang w:val="sq-AL"/>
        </w:rPr>
        <w:t>z</w:t>
      </w:r>
      <w:r w:rsidRPr="004A37B3">
        <w:rPr>
          <w:lang w:val="sq-AL"/>
        </w:rPr>
        <w:t>gjedhor, dhe duhet të jenë të pajisur me kartën e anëtarësisë dhe një dokument identifikimi. Komisioni kryen verifikimet përkatëse dhe më pas pajis personin me fletën e votimit.</w:t>
      </w:r>
    </w:p>
    <w:p w:rsidR="00BB3938" w:rsidRPr="004A37B3" w:rsidRDefault="00BB3938" w:rsidP="00BB3938">
      <w:pPr>
        <w:pStyle w:val="Paragrafi"/>
        <w:rPr>
          <w:lang w:val="sq-AL"/>
        </w:rPr>
      </w:pPr>
      <w:r w:rsidRPr="004A37B3">
        <w:rPr>
          <w:lang w:val="sq-AL"/>
        </w:rPr>
        <w:t>9. Votuesi përzgjedh emrat e kandidatëve për anëtarë asambleje në fletën e votimit, e palos atë dhe e hedh në kutinë e votimit. Votuesi mund të zgjedhë vetëm brenda numrit të caktuar të përfaqësimit në asamble, sipas grupeve të biznesit, përndryshe fleta e votimit konsiderohet e pavlefshme.</w:t>
      </w:r>
    </w:p>
    <w:p w:rsidR="00BB3938" w:rsidRPr="004A37B3" w:rsidRDefault="00BB3938" w:rsidP="00BB3938">
      <w:pPr>
        <w:pStyle w:val="Paragrafi"/>
        <w:rPr>
          <w:lang w:val="sq-AL"/>
        </w:rPr>
      </w:pPr>
      <w:r w:rsidRPr="004A37B3">
        <w:rPr>
          <w:lang w:val="sq-AL"/>
        </w:rPr>
        <w:t>10. Me mbylljen e votimit, komisioni fillon procesin e numërimit të votave. Më pas kalohet në renditjen përfundimtare të kandidatëve, duke i klasifikuar ata në bazë të numrit të votave të marra dhe në përputhje me numrin që i takon për çdo grup biznesi.</w:t>
      </w:r>
    </w:p>
    <w:p w:rsidR="00BB3938" w:rsidRPr="004A37B3" w:rsidRDefault="00BB3938" w:rsidP="00BB3938">
      <w:pPr>
        <w:pStyle w:val="Paragrafi"/>
        <w:rPr>
          <w:lang w:val="sq-AL"/>
        </w:rPr>
      </w:pPr>
      <w:r w:rsidRPr="004A37B3">
        <w:rPr>
          <w:lang w:val="sq-AL"/>
        </w:rPr>
        <w:t>11. Në rastin kur më shumë se një anëtar ka marrë numër të njëjtë votash dhe kjo është përcaktuese për zgjedhjen në asamble, komisioni organizon hedhjen e shortit në prani të personave të interesuar.</w:t>
      </w:r>
    </w:p>
    <w:p w:rsidR="00BB3938" w:rsidRPr="004A37B3" w:rsidRDefault="00BB3938" w:rsidP="00BB3938">
      <w:pPr>
        <w:pStyle w:val="Paragrafi"/>
        <w:rPr>
          <w:lang w:val="sq-AL"/>
        </w:rPr>
      </w:pPr>
      <w:r w:rsidRPr="004A37B3">
        <w:rPr>
          <w:lang w:val="sq-AL"/>
        </w:rPr>
        <w:t xml:space="preserve">12. Pas përgatitjes së listës së personave që kanë fituar, komisioni harton raportin final dhe emrat e anëtarëve që zgjidhen në asamble. Lista e asamblesë së re, </w:t>
      </w:r>
      <w:r>
        <w:rPr>
          <w:lang w:val="sq-AL"/>
        </w:rPr>
        <w:t>të</w:t>
      </w:r>
      <w:r w:rsidRPr="004A37B3">
        <w:rPr>
          <w:lang w:val="sq-AL"/>
        </w:rPr>
        <w:t xml:space="preserve"> dalë nga këto zgjedhje i dorëzohet zyrtarisht edhe sekretarit të dhomës.</w:t>
      </w:r>
    </w:p>
    <w:p w:rsidR="00BB3938" w:rsidRPr="004A37B3" w:rsidRDefault="00BB3938" w:rsidP="00BB3938">
      <w:pPr>
        <w:pStyle w:val="Paragrafi"/>
        <w:rPr>
          <w:lang w:val="sq-AL"/>
        </w:rPr>
      </w:pPr>
    </w:p>
    <w:p w:rsidR="00BB3938" w:rsidRPr="004A37B3" w:rsidRDefault="00BB3938" w:rsidP="00BB3938">
      <w:pPr>
        <w:pStyle w:val="KreuNr"/>
        <w:rPr>
          <w:lang w:val="sq-AL"/>
        </w:rPr>
      </w:pPr>
      <w:r w:rsidRPr="004A37B3">
        <w:rPr>
          <w:lang w:val="sq-AL"/>
        </w:rPr>
        <w:t>KREU III</w:t>
      </w:r>
    </w:p>
    <w:p w:rsidR="00BB3938" w:rsidRPr="004A37B3" w:rsidRDefault="00BB3938" w:rsidP="00BB3938">
      <w:pPr>
        <w:pStyle w:val="KreuTitull"/>
        <w:rPr>
          <w:lang w:val="sq-AL"/>
        </w:rPr>
      </w:pPr>
      <w:r w:rsidRPr="004A37B3">
        <w:rPr>
          <w:lang w:val="sq-AL"/>
        </w:rPr>
        <w:t xml:space="preserve">ZGJEDHJA E KRYESISË, </w:t>
      </w:r>
      <w:r>
        <w:rPr>
          <w:lang w:val="sq-AL"/>
        </w:rPr>
        <w:t xml:space="preserve">E </w:t>
      </w:r>
      <w:r w:rsidRPr="004A37B3">
        <w:rPr>
          <w:lang w:val="sq-AL"/>
        </w:rPr>
        <w:t xml:space="preserve">KRYETARIT DHE </w:t>
      </w:r>
      <w:r>
        <w:rPr>
          <w:lang w:val="sq-AL"/>
        </w:rPr>
        <w:t xml:space="preserve">E </w:t>
      </w:r>
      <w:r w:rsidRPr="004A37B3">
        <w:rPr>
          <w:lang w:val="sq-AL"/>
        </w:rPr>
        <w:t>KOMISIONIT TË AUDITIMIT</w:t>
      </w:r>
    </w:p>
    <w:p w:rsidR="00BB3938" w:rsidRPr="004A37B3" w:rsidRDefault="00BB3938" w:rsidP="00BB3938">
      <w:pPr>
        <w:pStyle w:val="Paragrafi"/>
        <w:rPr>
          <w:lang w:val="sq-AL"/>
        </w:rPr>
      </w:pPr>
    </w:p>
    <w:p w:rsidR="00BB3938" w:rsidRPr="004A37B3" w:rsidRDefault="00BB3938" w:rsidP="00BB3938">
      <w:pPr>
        <w:pStyle w:val="Paragrafi"/>
        <w:rPr>
          <w:lang w:val="sq-AL"/>
        </w:rPr>
      </w:pPr>
      <w:r w:rsidRPr="004A37B3">
        <w:rPr>
          <w:lang w:val="sq-AL"/>
        </w:rPr>
        <w:t>1. Jo më vonë se 3 ditë pas përfundimit të procesit për zgjedhjen e asamblesë</w:t>
      </w:r>
      <w:r>
        <w:rPr>
          <w:lang w:val="sq-AL"/>
        </w:rPr>
        <w:t>,</w:t>
      </w:r>
      <w:r w:rsidRPr="004A37B3">
        <w:rPr>
          <w:lang w:val="sq-AL"/>
        </w:rPr>
        <w:t xml:space="preserve"> sipas procedu</w:t>
      </w:r>
      <w:r>
        <w:rPr>
          <w:lang w:val="sq-AL"/>
        </w:rPr>
        <w:t>rave të përshkruara në kreun II</w:t>
      </w:r>
      <w:r w:rsidRPr="004A37B3">
        <w:rPr>
          <w:lang w:val="sq-AL"/>
        </w:rPr>
        <w:t xml:space="preserve"> të këtij udhëzimi, komisioni i zgjedhjeve thërret mbledhjen për konstituimin e </w:t>
      </w:r>
      <w:r>
        <w:rPr>
          <w:lang w:val="sq-AL"/>
        </w:rPr>
        <w:t>a</w:t>
      </w:r>
      <w:r w:rsidRPr="004A37B3">
        <w:rPr>
          <w:lang w:val="sq-AL"/>
        </w:rPr>
        <w:t>samblesë së Dhomës dhe kalimin në zgjedhjen e kryesisë, kryetarit të dhomës dhe 2 anëtarëve të komisionit të auditimit.</w:t>
      </w:r>
    </w:p>
    <w:p w:rsidR="00BB3938" w:rsidRPr="004A37B3" w:rsidRDefault="00BB3938" w:rsidP="00BB3938">
      <w:pPr>
        <w:pStyle w:val="Paragrafi"/>
        <w:rPr>
          <w:lang w:val="sq-AL"/>
        </w:rPr>
      </w:pPr>
      <w:r w:rsidRPr="004A37B3">
        <w:rPr>
          <w:lang w:val="sq-AL"/>
        </w:rPr>
        <w:t>2. Mbledhja është e vlefshme kur marrin pjesë 2/3 e anëtarëve të asamblesë.</w:t>
      </w:r>
    </w:p>
    <w:p w:rsidR="00BB3938" w:rsidRPr="004A37B3" w:rsidRDefault="00BB3938" w:rsidP="00BB3938">
      <w:pPr>
        <w:pStyle w:val="Paragrafi"/>
        <w:rPr>
          <w:lang w:val="sq-AL"/>
        </w:rPr>
      </w:pPr>
      <w:r w:rsidRPr="004A37B3">
        <w:rPr>
          <w:lang w:val="sq-AL"/>
        </w:rPr>
        <w:t xml:space="preserve">3. Kandidatët për anëtarë kryesie, kryetar dhe anëtarë të komisionit të auditimit propozohen nga anëtarët e asamblesë. Kandidati për kryetar duhet të mbështetet nga të paktën 15 </w:t>
      </w:r>
      <w:r w:rsidRPr="004A37B3">
        <w:rPr>
          <w:lang w:val="sq-AL"/>
        </w:rPr>
        <w:lastRenderedPageBreak/>
        <w:t>anëtarë të asamblesë; kandidati për anëtarë kryesie duhet të mbështetet nga të paktën 5 anëtarë; kandidati për anëtarë të komisionit të auditimit duhet të mbështetet nga të paktën 5 anëtarë. Një anëtar asambleje, në secilin prej votimeve të mësipërme, nuk mund të mbështesë më shumë se një kandidat.</w:t>
      </w:r>
    </w:p>
    <w:p w:rsidR="00BB3938" w:rsidRPr="004A37B3" w:rsidRDefault="00BB3938" w:rsidP="00BB3938">
      <w:pPr>
        <w:pStyle w:val="Paragrafi"/>
        <w:rPr>
          <w:lang w:val="sq-AL"/>
        </w:rPr>
      </w:pPr>
      <w:r w:rsidRPr="004A37B3">
        <w:rPr>
          <w:lang w:val="sq-AL"/>
        </w:rPr>
        <w:t>4. Procesi i votimit hapet në ditën, vendin dhe orën e përcaktuar nga komisioni i zgjedhjeve dhe secili nga anëtarët e asamblesë ka të drejtë të marrë pjesë në votim.</w:t>
      </w:r>
    </w:p>
    <w:p w:rsidR="00BB3938" w:rsidRPr="004A37B3" w:rsidRDefault="00BB3938" w:rsidP="00BB3938">
      <w:pPr>
        <w:pStyle w:val="Paragrafi"/>
        <w:rPr>
          <w:lang w:val="sq-AL"/>
        </w:rPr>
      </w:pPr>
      <w:r w:rsidRPr="004A37B3">
        <w:rPr>
          <w:lang w:val="sq-AL"/>
        </w:rPr>
        <w:t xml:space="preserve">5. Komisioni pajis anëtarët </w:t>
      </w:r>
      <w:r>
        <w:rPr>
          <w:lang w:val="sq-AL"/>
        </w:rPr>
        <w:t>me tri</w:t>
      </w:r>
      <w:r w:rsidRPr="004A37B3">
        <w:rPr>
          <w:lang w:val="sq-AL"/>
        </w:rPr>
        <w:t xml:space="preserve"> fletë votimi, nga të cilat një i përket votimit për anëtar kryesie, një për kryetarin e dhomës dhe një për anëtarë të komisionit të auditimit.</w:t>
      </w:r>
    </w:p>
    <w:p w:rsidR="00BB3938" w:rsidRPr="004A37B3" w:rsidRDefault="00BB3938" w:rsidP="00BB3938">
      <w:pPr>
        <w:pStyle w:val="Paragrafi"/>
        <w:rPr>
          <w:lang w:val="sq-AL"/>
        </w:rPr>
      </w:pPr>
      <w:r w:rsidRPr="004A37B3">
        <w:rPr>
          <w:lang w:val="sq-AL"/>
        </w:rPr>
        <w:t>6. Fleta e votimit konsiderohet e pavlefshme kur është votuar për shumë kandidatura se sa numri i përcaktuar.</w:t>
      </w:r>
    </w:p>
    <w:p w:rsidR="00BB3938" w:rsidRPr="004A37B3" w:rsidRDefault="00BB3938" w:rsidP="00BB3938">
      <w:pPr>
        <w:pStyle w:val="Paragrafi"/>
        <w:rPr>
          <w:lang w:val="sq-AL"/>
        </w:rPr>
      </w:pPr>
      <w:r w:rsidRPr="004A37B3">
        <w:rPr>
          <w:lang w:val="sq-AL"/>
        </w:rPr>
        <w:t>7. Pas përfundimit të votimit, komisioni fillon numërimin e votave për zgjedhjen e kryetarit dhe më pas kalon në numërimin e votave për kryesinë dhe komisionin e auditimit. Kandidati që ka marrë më shumë vota</w:t>
      </w:r>
      <w:r>
        <w:rPr>
          <w:lang w:val="sq-AL"/>
        </w:rPr>
        <w:t>,</w:t>
      </w:r>
      <w:r w:rsidRPr="004A37B3">
        <w:rPr>
          <w:lang w:val="sq-AL"/>
        </w:rPr>
        <w:t xml:space="preserve"> shpallet fitues.</w:t>
      </w:r>
    </w:p>
    <w:p w:rsidR="00BB3938" w:rsidRPr="004A37B3" w:rsidRDefault="00BB3938" w:rsidP="00BB3938">
      <w:pPr>
        <w:pStyle w:val="Paragrafi"/>
        <w:rPr>
          <w:lang w:val="sq-AL"/>
        </w:rPr>
      </w:pPr>
      <w:r w:rsidRPr="004A37B3">
        <w:rPr>
          <w:lang w:val="sq-AL"/>
        </w:rPr>
        <w:t>8. Në rast se në votimin për kryetar, disa kandidatë kanë marrë numër të barabartë votash, votimi përsëritet vetëm për këta kandidatë. Në rast se një rrethanë e tillë ndodh me kandidatët për anëtar kryesie dhe kjo është thelbësore për përcaktimin e fituesit, komisioni organizon hedhjen me short në prani të të interesuarve. E njëjta procedurë si për anëtarët e kryesisë, përdoret edhe për përcaktimin e fituesve të komisionit të auditimit, në rast të numrit të barabartë të votave për disa kandidatë.</w:t>
      </w:r>
    </w:p>
    <w:p w:rsidR="00BB3938" w:rsidRPr="0046572D" w:rsidRDefault="00BB3938" w:rsidP="00BB3938">
      <w:pPr>
        <w:pStyle w:val="Paragrafi"/>
        <w:rPr>
          <w:sz w:val="10"/>
          <w:lang w:val="sq-AL"/>
        </w:rPr>
      </w:pPr>
    </w:p>
    <w:p w:rsidR="00BB3938" w:rsidRPr="004A37B3" w:rsidRDefault="00BB3938" w:rsidP="00BB3938">
      <w:pPr>
        <w:pStyle w:val="KreuNr"/>
        <w:rPr>
          <w:lang w:val="sq-AL"/>
        </w:rPr>
      </w:pPr>
      <w:r w:rsidRPr="004A37B3">
        <w:rPr>
          <w:lang w:val="sq-AL"/>
        </w:rPr>
        <w:t>KREU IV</w:t>
      </w:r>
    </w:p>
    <w:p w:rsidR="00BB3938" w:rsidRPr="004A37B3" w:rsidRDefault="00BB3938" w:rsidP="00BB3938">
      <w:pPr>
        <w:pStyle w:val="KreuTitull"/>
        <w:rPr>
          <w:lang w:val="sq-AL"/>
        </w:rPr>
      </w:pPr>
      <w:r w:rsidRPr="004A37B3">
        <w:rPr>
          <w:lang w:val="sq-AL"/>
        </w:rPr>
        <w:t>DISPOZITA TË FUNDIT</w:t>
      </w:r>
    </w:p>
    <w:p w:rsidR="00BB3938" w:rsidRPr="0046572D" w:rsidRDefault="00BB3938" w:rsidP="00BB3938">
      <w:pPr>
        <w:pStyle w:val="Paragrafi"/>
        <w:rPr>
          <w:sz w:val="18"/>
          <w:lang w:val="sq-AL"/>
        </w:rPr>
      </w:pPr>
    </w:p>
    <w:p w:rsidR="00BB3938" w:rsidRPr="004A37B3" w:rsidRDefault="00BB3938" w:rsidP="00BB3938">
      <w:pPr>
        <w:pStyle w:val="Paragrafi"/>
        <w:rPr>
          <w:lang w:val="sq-AL"/>
        </w:rPr>
      </w:pPr>
      <w:r w:rsidRPr="004A37B3">
        <w:rPr>
          <w:lang w:val="sq-AL"/>
        </w:rPr>
        <w:t xml:space="preserve">1. Zgjedhjet për organet e </w:t>
      </w:r>
      <w:r>
        <w:rPr>
          <w:lang w:val="sq-AL"/>
        </w:rPr>
        <w:t>D</w:t>
      </w:r>
      <w:r w:rsidRPr="004A37B3">
        <w:rPr>
          <w:lang w:val="sq-AL"/>
        </w:rPr>
        <w:t>homës të mbahen jo më vonë se 1 (një) muaj nga përfundimi i mandatit.</w:t>
      </w:r>
    </w:p>
    <w:p w:rsidR="00BB3938" w:rsidRPr="004A37B3" w:rsidRDefault="00BB3938" w:rsidP="00BB3938">
      <w:pPr>
        <w:pStyle w:val="Paragrafi"/>
        <w:rPr>
          <w:lang w:val="sq-AL"/>
        </w:rPr>
      </w:pPr>
      <w:r w:rsidRPr="004A37B3">
        <w:rPr>
          <w:lang w:val="sq-AL"/>
        </w:rPr>
        <w:t>2. Ngarkohen sekretarët e dhomave në të gjitha qarqet për zbatimin e këtij udhëzimi.</w:t>
      </w:r>
    </w:p>
    <w:p w:rsidR="00BB3938" w:rsidRPr="004A37B3" w:rsidRDefault="00BB3938" w:rsidP="00BB3938">
      <w:pPr>
        <w:pStyle w:val="Paragrafi"/>
        <w:rPr>
          <w:lang w:val="sq-AL"/>
        </w:rPr>
      </w:pPr>
      <w:r w:rsidRPr="004A37B3">
        <w:rPr>
          <w:lang w:val="sq-AL"/>
        </w:rPr>
        <w:t>Ky udhëzim hyn në fuqi menjëherë.</w:t>
      </w:r>
    </w:p>
    <w:p w:rsidR="00BB3938" w:rsidRPr="004A37B3" w:rsidRDefault="00BB3938" w:rsidP="00BB3938">
      <w:pPr>
        <w:pStyle w:val="Paragrafi"/>
        <w:rPr>
          <w:lang w:val="sq-AL"/>
        </w:rPr>
      </w:pPr>
    </w:p>
    <w:p w:rsidR="00BB3938" w:rsidRPr="004A37B3" w:rsidRDefault="00BB3938" w:rsidP="00BB3938">
      <w:pPr>
        <w:pStyle w:val="Autoriteti"/>
        <w:rPr>
          <w:lang w:val="sq-AL"/>
        </w:rPr>
      </w:pPr>
      <w:r w:rsidRPr="004A37B3">
        <w:rPr>
          <w:lang w:val="sq-AL"/>
        </w:rPr>
        <w:t xml:space="preserve">MINISTRI I EKONOMISË, </w:t>
      </w:r>
    </w:p>
    <w:p w:rsidR="00BB3938" w:rsidRPr="004A37B3" w:rsidRDefault="00BB3938" w:rsidP="00BB3938">
      <w:pPr>
        <w:pStyle w:val="Autoriteti"/>
        <w:rPr>
          <w:lang w:val="sq-AL"/>
        </w:rPr>
      </w:pPr>
      <w:r w:rsidRPr="004A37B3">
        <w:rPr>
          <w:lang w:val="sq-AL"/>
        </w:rPr>
        <w:t>TREGTISË DHE ENERGJETIKËS</w:t>
      </w:r>
    </w:p>
    <w:p w:rsidR="00BB3938" w:rsidRPr="004A37B3" w:rsidRDefault="00BB3938" w:rsidP="00BB3938">
      <w:pPr>
        <w:pStyle w:val="AutoritetiEmer"/>
        <w:rPr>
          <w:lang w:val="sq-AL"/>
        </w:rPr>
      </w:pPr>
      <w:r w:rsidRPr="004A37B3">
        <w:rPr>
          <w:lang w:val="sq-AL"/>
        </w:rPr>
        <w:t>Ilir Meta</w:t>
      </w:r>
    </w:p>
    <w:sectPr w:rsidR="00BB3938" w:rsidRPr="004A37B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3938"/>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19"/>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1F3"/>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3C1"/>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77E"/>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2D45"/>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3D9"/>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12B"/>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938"/>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E9"/>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1AD5"/>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E07"/>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451463-0A58-452F-BE33-12EAC30C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link w:val="TitulliChar"/>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locked/>
    <w:rsid w:val="00BB3938"/>
    <w:rPr>
      <w:rFonts w:ascii="CG Times" w:hAnsi="CG Times"/>
      <w:b/>
      <w:caps/>
      <w:sz w:val="22"/>
      <w:szCs w:val="22"/>
      <w:lang w:val="en-GB" w:eastAsia="en-US" w:bidi="ar-SA"/>
    </w:rPr>
  </w:style>
  <w:style w:type="character" w:customStyle="1" w:styleId="VENDOSIChar">
    <w:name w:val="VENDOSI Char"/>
    <w:basedOn w:val="DefaultParagraphFont"/>
    <w:link w:val="VENDOSI"/>
    <w:locked/>
    <w:rsid w:val="00BB393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2019-03-17T18:43:00Z</dcterms:created>
  <dcterms:modified xsi:type="dcterms:W3CDTF">2019-03-17T18:43:00Z</dcterms:modified>
</cp:coreProperties>
</file>