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76B0" w:rsidRPr="00FD050A" w:rsidRDefault="003C76B0" w:rsidP="003C76B0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FD050A">
        <w:rPr>
          <w:sz w:val="21"/>
          <w:szCs w:val="21"/>
        </w:rPr>
        <w:t>Udhëzim</w:t>
      </w:r>
    </w:p>
    <w:p w:rsidR="003C76B0" w:rsidRPr="00FD050A" w:rsidRDefault="003C76B0" w:rsidP="003C76B0">
      <w:pPr>
        <w:pStyle w:val="NumriData"/>
        <w:keepNext w:val="0"/>
        <w:rPr>
          <w:sz w:val="21"/>
          <w:szCs w:val="21"/>
        </w:rPr>
      </w:pPr>
      <w:r w:rsidRPr="00FD050A">
        <w:rPr>
          <w:sz w:val="21"/>
          <w:szCs w:val="21"/>
        </w:rPr>
        <w:t>Nr.14, datë 16.6.2011</w:t>
      </w:r>
    </w:p>
    <w:p w:rsidR="003C76B0" w:rsidRPr="00FD050A" w:rsidRDefault="003C76B0" w:rsidP="003C76B0">
      <w:pPr>
        <w:pStyle w:val="Paragrafi"/>
        <w:rPr>
          <w:sz w:val="21"/>
          <w:szCs w:val="21"/>
        </w:rPr>
      </w:pPr>
    </w:p>
    <w:p w:rsidR="003C76B0" w:rsidRPr="00FD050A" w:rsidRDefault="003C76B0" w:rsidP="003C76B0">
      <w:pPr>
        <w:pStyle w:val="Titulli"/>
        <w:keepNext w:val="0"/>
        <w:rPr>
          <w:sz w:val="21"/>
          <w:szCs w:val="21"/>
        </w:rPr>
      </w:pPr>
      <w:r w:rsidRPr="00FD050A">
        <w:rPr>
          <w:sz w:val="21"/>
          <w:szCs w:val="21"/>
        </w:rPr>
        <w:t>Për pagesën e detyrimeve ndaj të tretëve të ndërmarrjeve dhe sha-ve në pronësi të pushtetit vendor</w:t>
      </w:r>
    </w:p>
    <w:p w:rsidR="003C76B0" w:rsidRPr="00FD050A" w:rsidRDefault="003C76B0" w:rsidP="003C76B0">
      <w:pPr>
        <w:pStyle w:val="Paragrafi"/>
        <w:rPr>
          <w:sz w:val="21"/>
          <w:szCs w:val="21"/>
        </w:rPr>
      </w:pPr>
    </w:p>
    <w:p w:rsidR="003C76B0" w:rsidRPr="00FD050A" w:rsidRDefault="003C76B0" w:rsidP="003C76B0">
      <w:pPr>
        <w:pStyle w:val="BazLigjPropozues"/>
        <w:keepNext w:val="0"/>
        <w:rPr>
          <w:sz w:val="21"/>
          <w:szCs w:val="21"/>
        </w:rPr>
      </w:pPr>
      <w:r w:rsidRPr="00FD050A">
        <w:rPr>
          <w:sz w:val="21"/>
          <w:szCs w:val="21"/>
        </w:rPr>
        <w:t>Në mbështetje të pikë</w:t>
      </w:r>
      <w:r>
        <w:rPr>
          <w:sz w:val="21"/>
          <w:szCs w:val="21"/>
        </w:rPr>
        <w:t>s 4</w:t>
      </w:r>
      <w:r w:rsidRPr="00FD050A">
        <w:rPr>
          <w:sz w:val="21"/>
          <w:szCs w:val="21"/>
        </w:rPr>
        <w:t xml:space="preserve"> të</w:t>
      </w:r>
      <w:r>
        <w:rPr>
          <w:sz w:val="21"/>
          <w:szCs w:val="21"/>
        </w:rPr>
        <w:t xml:space="preserve"> </w:t>
      </w:r>
      <w:r w:rsidRPr="00FD050A">
        <w:rPr>
          <w:sz w:val="21"/>
          <w:szCs w:val="21"/>
        </w:rPr>
        <w:t>nenit 102 të Kushtetutës, të nenit 4 të ligjit nr.10 340, datë 28.10.2010 “Për pagesën e detyrimeve ndaj të tretëve të ndërmarrjeve dhe sh</w:t>
      </w:r>
      <w:r>
        <w:rPr>
          <w:sz w:val="21"/>
          <w:szCs w:val="21"/>
        </w:rPr>
        <w:t>.</w:t>
      </w:r>
      <w:r w:rsidRPr="00FD050A">
        <w:rPr>
          <w:sz w:val="21"/>
          <w:szCs w:val="21"/>
        </w:rPr>
        <w:t>a</w:t>
      </w:r>
      <w:r>
        <w:rPr>
          <w:sz w:val="21"/>
          <w:szCs w:val="21"/>
        </w:rPr>
        <w:t>.</w:t>
      </w:r>
      <w:r w:rsidRPr="00FD050A">
        <w:rPr>
          <w:sz w:val="21"/>
          <w:szCs w:val="21"/>
        </w:rPr>
        <w:t>-ve, në pronësi të pushtetit vendor”, Ministri i Financave, Ministri i Punëve Publike dhe Transportit dhe Ministri i Ekonomisë, Tregtisë dhe Energjetikës</w:t>
      </w:r>
    </w:p>
    <w:p w:rsidR="003C76B0" w:rsidRPr="00FD050A" w:rsidRDefault="003C76B0" w:rsidP="003C76B0">
      <w:pPr>
        <w:pStyle w:val="Paragrafi"/>
        <w:rPr>
          <w:sz w:val="21"/>
          <w:szCs w:val="21"/>
        </w:rPr>
      </w:pPr>
    </w:p>
    <w:p w:rsidR="003C76B0" w:rsidRPr="00FD050A" w:rsidRDefault="003C76B0" w:rsidP="003C76B0">
      <w:pPr>
        <w:pStyle w:val="VENDOSI"/>
        <w:keepNext w:val="0"/>
        <w:rPr>
          <w:sz w:val="21"/>
          <w:szCs w:val="21"/>
        </w:rPr>
      </w:pPr>
      <w:r w:rsidRPr="00FD050A">
        <w:rPr>
          <w:sz w:val="21"/>
          <w:szCs w:val="21"/>
        </w:rPr>
        <w:t>Udhëzojnë:</w:t>
      </w:r>
    </w:p>
    <w:p w:rsidR="003C76B0" w:rsidRPr="00FD050A" w:rsidRDefault="003C76B0" w:rsidP="003C76B0">
      <w:pPr>
        <w:pStyle w:val="Paragrafi"/>
        <w:rPr>
          <w:sz w:val="21"/>
          <w:szCs w:val="21"/>
        </w:rPr>
      </w:pPr>
    </w:p>
    <w:p w:rsidR="003C76B0" w:rsidRPr="00FD050A" w:rsidRDefault="003C76B0" w:rsidP="003C76B0">
      <w:pPr>
        <w:pStyle w:val="Paragrafi"/>
        <w:rPr>
          <w:sz w:val="21"/>
          <w:szCs w:val="21"/>
        </w:rPr>
      </w:pPr>
      <w:r w:rsidRPr="00FD050A">
        <w:rPr>
          <w:sz w:val="21"/>
          <w:szCs w:val="21"/>
        </w:rPr>
        <w:t>1.</w:t>
      </w:r>
      <w:r>
        <w:rPr>
          <w:sz w:val="21"/>
          <w:szCs w:val="21"/>
        </w:rPr>
        <w:t xml:space="preserve"> </w:t>
      </w:r>
      <w:r w:rsidRPr="00FD050A">
        <w:rPr>
          <w:sz w:val="21"/>
          <w:szCs w:val="21"/>
        </w:rPr>
        <w:t>Në rastet kur ndërmarrjet publike dhe/ose sh</w:t>
      </w:r>
      <w:r>
        <w:rPr>
          <w:sz w:val="21"/>
          <w:szCs w:val="21"/>
        </w:rPr>
        <w:t>.</w:t>
      </w:r>
      <w:r w:rsidRPr="00FD050A">
        <w:rPr>
          <w:sz w:val="21"/>
          <w:szCs w:val="21"/>
        </w:rPr>
        <w:t>a</w:t>
      </w:r>
      <w:r>
        <w:rPr>
          <w:sz w:val="21"/>
          <w:szCs w:val="21"/>
        </w:rPr>
        <w:t>.</w:t>
      </w:r>
      <w:r w:rsidRPr="00FD050A">
        <w:rPr>
          <w:sz w:val="21"/>
          <w:szCs w:val="21"/>
        </w:rPr>
        <w:t>-të, në pronësi të pushtetit vendor, nuk paguajnë në kohë detyrimet e tyre ndaj të tretëve, njësitë e qeverisjes vendore janë përgjegjëse për pagimin e tyre.</w:t>
      </w:r>
    </w:p>
    <w:p w:rsidR="003C76B0" w:rsidRPr="00FD050A" w:rsidRDefault="003C76B0" w:rsidP="003C76B0">
      <w:pPr>
        <w:pStyle w:val="Paragrafi"/>
        <w:rPr>
          <w:sz w:val="21"/>
          <w:szCs w:val="21"/>
        </w:rPr>
      </w:pPr>
      <w:r w:rsidRPr="00FD050A">
        <w:rPr>
          <w:sz w:val="21"/>
          <w:szCs w:val="21"/>
        </w:rPr>
        <w:t>2.</w:t>
      </w:r>
      <w:r>
        <w:rPr>
          <w:sz w:val="21"/>
          <w:szCs w:val="21"/>
        </w:rPr>
        <w:t xml:space="preserve"> Për </w:t>
      </w:r>
      <w:r w:rsidRPr="00FD050A">
        <w:rPr>
          <w:sz w:val="21"/>
          <w:szCs w:val="21"/>
        </w:rPr>
        <w:t xml:space="preserve"> rastet kur ndërmarrjet dhe/ose sh</w:t>
      </w:r>
      <w:r>
        <w:rPr>
          <w:sz w:val="21"/>
          <w:szCs w:val="21"/>
        </w:rPr>
        <w:t>.</w:t>
      </w:r>
      <w:r w:rsidRPr="00FD050A">
        <w:rPr>
          <w:sz w:val="21"/>
          <w:szCs w:val="21"/>
        </w:rPr>
        <w:t>a</w:t>
      </w:r>
      <w:r>
        <w:rPr>
          <w:sz w:val="21"/>
          <w:szCs w:val="21"/>
        </w:rPr>
        <w:t>.</w:t>
      </w:r>
      <w:r w:rsidRPr="00FD050A">
        <w:rPr>
          <w:sz w:val="21"/>
          <w:szCs w:val="21"/>
        </w:rPr>
        <w:t>-të subvencionohen nga pushteti qendror dhe/ose vendor, Ministri i Financave, nëpërmjet degëve të thesarit në rrethe, verifikon arsyet e mospagesës së detyrimit ndaj të tretëve vetëm për çështj</w:t>
      </w:r>
      <w:r>
        <w:rPr>
          <w:sz w:val="21"/>
          <w:szCs w:val="21"/>
        </w:rPr>
        <w:t>et që lidhen me interesat jetikë</w:t>
      </w:r>
      <w:r w:rsidRPr="00FD050A">
        <w:rPr>
          <w:sz w:val="21"/>
          <w:szCs w:val="21"/>
        </w:rPr>
        <w:t xml:space="preserve"> dhe bazë të komunitetit (furn</w:t>
      </w:r>
      <w:r>
        <w:rPr>
          <w:sz w:val="21"/>
          <w:szCs w:val="21"/>
        </w:rPr>
        <w:t>izimin me ujë të pijshëm</w:t>
      </w:r>
      <w:r w:rsidRPr="00FD050A">
        <w:rPr>
          <w:sz w:val="21"/>
          <w:szCs w:val="21"/>
        </w:rPr>
        <w:t>, pastrimin e mbeturinave, kanalizimet etj.).</w:t>
      </w:r>
    </w:p>
    <w:p w:rsidR="003C76B0" w:rsidRDefault="003C76B0" w:rsidP="003C76B0">
      <w:pPr>
        <w:pStyle w:val="Paragrafi"/>
        <w:rPr>
          <w:sz w:val="21"/>
          <w:szCs w:val="21"/>
        </w:rPr>
      </w:pPr>
      <w:r w:rsidRPr="00FD050A">
        <w:rPr>
          <w:sz w:val="21"/>
          <w:szCs w:val="21"/>
        </w:rPr>
        <w:t>3.</w:t>
      </w:r>
      <w:r>
        <w:rPr>
          <w:sz w:val="21"/>
          <w:szCs w:val="21"/>
        </w:rPr>
        <w:t xml:space="preserve"> </w:t>
      </w:r>
      <w:r w:rsidRPr="00FD050A">
        <w:rPr>
          <w:sz w:val="21"/>
          <w:szCs w:val="21"/>
        </w:rPr>
        <w:t>Pas kryerjes së verifikimit të mësipërm, Ministri i Financave, me anë të një shkrese</w:t>
      </w:r>
      <w:r>
        <w:rPr>
          <w:sz w:val="21"/>
          <w:szCs w:val="21"/>
        </w:rPr>
        <w:t>,</w:t>
      </w:r>
      <w:r w:rsidRPr="00FD050A">
        <w:rPr>
          <w:sz w:val="21"/>
          <w:szCs w:val="21"/>
        </w:rPr>
        <w:t xml:space="preserve"> i kërkon njësisë së qeverisjes vendore, marrjen e masave për zgjidhjen e problematikës së krijuar me ndërmarrjen publike dhe/ose sh</w:t>
      </w:r>
      <w:r>
        <w:rPr>
          <w:sz w:val="21"/>
          <w:szCs w:val="21"/>
        </w:rPr>
        <w:t>.</w:t>
      </w:r>
      <w:r w:rsidRPr="00FD050A">
        <w:rPr>
          <w:sz w:val="21"/>
          <w:szCs w:val="21"/>
        </w:rPr>
        <w:t>a</w:t>
      </w:r>
      <w:r>
        <w:rPr>
          <w:sz w:val="21"/>
          <w:szCs w:val="21"/>
        </w:rPr>
        <w:t>.-t</w:t>
      </w:r>
      <w:r w:rsidRPr="00FD050A">
        <w:rPr>
          <w:sz w:val="21"/>
          <w:szCs w:val="21"/>
        </w:rPr>
        <w:t>ë, në pronësi të saj, duke e vënë në dijeni të sank</w:t>
      </w:r>
      <w:r>
        <w:rPr>
          <w:sz w:val="21"/>
          <w:szCs w:val="21"/>
        </w:rPr>
        <w:t>sioneve ligjore të cilave do t’u</w:t>
      </w:r>
      <w:r w:rsidRPr="00FD050A">
        <w:rPr>
          <w:sz w:val="21"/>
          <w:szCs w:val="21"/>
        </w:rPr>
        <w:t xml:space="preserve"> nënshtrohet në rast të moszgjidhjes së problemit.</w:t>
      </w:r>
    </w:p>
    <w:p w:rsidR="003C76B0" w:rsidRPr="00FD050A" w:rsidRDefault="003C76B0" w:rsidP="003C76B0">
      <w:pPr>
        <w:pStyle w:val="Paragrafi"/>
        <w:rPr>
          <w:sz w:val="21"/>
          <w:szCs w:val="21"/>
        </w:rPr>
      </w:pPr>
      <w:r w:rsidRPr="00FD050A">
        <w:rPr>
          <w:sz w:val="21"/>
          <w:szCs w:val="21"/>
        </w:rPr>
        <w:t>4.</w:t>
      </w:r>
      <w:r>
        <w:rPr>
          <w:sz w:val="21"/>
          <w:szCs w:val="21"/>
        </w:rPr>
        <w:t xml:space="preserve"> </w:t>
      </w:r>
      <w:r w:rsidRPr="00FD050A">
        <w:rPr>
          <w:sz w:val="21"/>
          <w:szCs w:val="21"/>
        </w:rPr>
        <w:t>Njësia e qeverisjes vendore, me marrjen e shkresës, është e detyruar që brenda një afati kohor prej 30 ditësh, të marrë masa për zgjidhjen e problemit</w:t>
      </w:r>
      <w:r>
        <w:rPr>
          <w:sz w:val="21"/>
          <w:szCs w:val="21"/>
        </w:rPr>
        <w:t>,</w:t>
      </w:r>
      <w:r w:rsidRPr="00FD050A">
        <w:rPr>
          <w:sz w:val="21"/>
          <w:szCs w:val="21"/>
        </w:rPr>
        <w:t xml:space="preserve"> si dhe të raportojë pranë Ministrit të Financave, në lidhje me masat dhe afatin kohor të zgjidhjes së problemit.</w:t>
      </w:r>
    </w:p>
    <w:p w:rsidR="003C76B0" w:rsidRPr="00FD050A" w:rsidRDefault="003C76B0" w:rsidP="003C76B0">
      <w:pPr>
        <w:pStyle w:val="Paragrafi"/>
        <w:rPr>
          <w:sz w:val="21"/>
          <w:szCs w:val="21"/>
        </w:rPr>
      </w:pPr>
      <w:r w:rsidRPr="00FD050A">
        <w:rPr>
          <w:sz w:val="21"/>
          <w:szCs w:val="21"/>
        </w:rPr>
        <w:t>5.</w:t>
      </w:r>
      <w:r>
        <w:rPr>
          <w:sz w:val="21"/>
          <w:szCs w:val="21"/>
        </w:rPr>
        <w:t xml:space="preserve"> </w:t>
      </w:r>
      <w:r w:rsidRPr="00FD050A">
        <w:rPr>
          <w:sz w:val="21"/>
          <w:szCs w:val="21"/>
        </w:rPr>
        <w:t xml:space="preserve">Në rastin </w:t>
      </w:r>
      <w:r>
        <w:rPr>
          <w:sz w:val="21"/>
          <w:szCs w:val="21"/>
        </w:rPr>
        <w:t>kur njësia e qeverisjes vendore</w:t>
      </w:r>
      <w:r w:rsidRPr="00FD050A">
        <w:rPr>
          <w:sz w:val="21"/>
          <w:szCs w:val="21"/>
        </w:rPr>
        <w:t xml:space="preserve"> nuk respekton afatin kohor të raportimit të kërkuar në pikën 4 të këtij udhëzimi, si dhe në </w:t>
      </w:r>
      <w:r>
        <w:rPr>
          <w:sz w:val="21"/>
          <w:szCs w:val="21"/>
        </w:rPr>
        <w:t>rastin kur ajo (NJQV)</w:t>
      </w:r>
      <w:r w:rsidRPr="00FD050A">
        <w:rPr>
          <w:sz w:val="21"/>
          <w:szCs w:val="21"/>
        </w:rPr>
        <w:t xml:space="preserve"> nuk e zgjidh problemin brenda afatit kohor të deklaruar, Ministri i Financave, me anë të një shkrese të përbashkët të Drejtorisë së Përgjithshme të Buxhetit dhe të Thesarit, urdhëron degën e thesarit</w:t>
      </w:r>
      <w:r>
        <w:rPr>
          <w:sz w:val="21"/>
          <w:szCs w:val="21"/>
        </w:rPr>
        <w:t>,</w:t>
      </w:r>
      <w:r w:rsidRPr="00FD050A">
        <w:rPr>
          <w:sz w:val="21"/>
          <w:szCs w:val="21"/>
        </w:rPr>
        <w:t xml:space="preserve"> në juridiksionin e së cilës ndodhet njësia e qeverisjes vendore, të bllokojë të gjitha veprimet financiare të saj, me përjashtim të veprimeve që kanë të bëjnë me pagesën e shpenzimeve të personelit</w:t>
      </w:r>
      <w:r>
        <w:rPr>
          <w:sz w:val="21"/>
          <w:szCs w:val="21"/>
        </w:rPr>
        <w:t>,</w:t>
      </w:r>
      <w:r w:rsidRPr="00FD050A">
        <w:rPr>
          <w:sz w:val="21"/>
          <w:szCs w:val="21"/>
        </w:rPr>
        <w:t xml:space="preserve"> si dhe ato për ushqimin dhe ngrohjen në kopshte, çerdhe, qendra sociale dhe shkolla.</w:t>
      </w:r>
    </w:p>
    <w:p w:rsidR="003C76B0" w:rsidRPr="00FD050A" w:rsidRDefault="003C76B0" w:rsidP="003C76B0">
      <w:pPr>
        <w:pStyle w:val="Paragrafi"/>
        <w:rPr>
          <w:sz w:val="21"/>
          <w:szCs w:val="21"/>
        </w:rPr>
      </w:pPr>
      <w:r w:rsidRPr="00FD050A">
        <w:rPr>
          <w:sz w:val="21"/>
          <w:szCs w:val="21"/>
        </w:rPr>
        <w:t>6.</w:t>
      </w:r>
      <w:r>
        <w:rPr>
          <w:sz w:val="21"/>
          <w:szCs w:val="21"/>
        </w:rPr>
        <w:t xml:space="preserve"> </w:t>
      </w:r>
      <w:r w:rsidRPr="00FD050A">
        <w:rPr>
          <w:sz w:val="21"/>
          <w:szCs w:val="21"/>
        </w:rPr>
        <w:t>Me kryerjen e bllokimit të fondeve, përgjegjësi i degës së thesarit, me anë të një shkrese</w:t>
      </w:r>
      <w:r>
        <w:rPr>
          <w:sz w:val="21"/>
          <w:szCs w:val="21"/>
        </w:rPr>
        <w:t>,</w:t>
      </w:r>
      <w:r w:rsidRPr="00FD050A">
        <w:rPr>
          <w:sz w:val="21"/>
          <w:szCs w:val="21"/>
        </w:rPr>
        <w:t xml:space="preserve"> duhet të njoftojë menjëherë Ministrin e Financave</w:t>
      </w:r>
      <w:r>
        <w:rPr>
          <w:sz w:val="21"/>
          <w:szCs w:val="21"/>
        </w:rPr>
        <w:t>.</w:t>
      </w:r>
      <w:r w:rsidRPr="00FD050A">
        <w:rPr>
          <w:sz w:val="21"/>
          <w:szCs w:val="21"/>
        </w:rPr>
        <w:t xml:space="preserve"> Njësia e qeverisjes ve</w:t>
      </w:r>
      <w:r>
        <w:rPr>
          <w:sz w:val="21"/>
          <w:szCs w:val="21"/>
        </w:rPr>
        <w:t>ndore do të qëndrojë e bllokuar</w:t>
      </w:r>
      <w:r w:rsidRPr="00FD050A">
        <w:rPr>
          <w:sz w:val="21"/>
          <w:szCs w:val="21"/>
        </w:rPr>
        <w:t xml:space="preserve"> deri në </w:t>
      </w:r>
      <w:r>
        <w:rPr>
          <w:sz w:val="21"/>
          <w:szCs w:val="21"/>
        </w:rPr>
        <w:t>momentin e paraqitjes së urdhër</w:t>
      </w:r>
      <w:r w:rsidRPr="00FD050A">
        <w:rPr>
          <w:sz w:val="21"/>
          <w:szCs w:val="21"/>
        </w:rPr>
        <w:t>pagesës së likuidimit të detyrimit, apo të një kontrate/marrëveshje të shlyerjes së detyrimit me këste, të firmosur nga kryetari i njësisë dhe autoriteti përgjegjës i institucionit ndaj të cilit ka lindur detyrimi.</w:t>
      </w:r>
    </w:p>
    <w:p w:rsidR="003C76B0" w:rsidRPr="00FD050A" w:rsidRDefault="003C76B0" w:rsidP="003C76B0">
      <w:pPr>
        <w:pStyle w:val="Paragrafi"/>
        <w:rPr>
          <w:sz w:val="21"/>
          <w:szCs w:val="21"/>
        </w:rPr>
      </w:pPr>
      <w:r w:rsidRPr="00FD050A">
        <w:rPr>
          <w:sz w:val="21"/>
          <w:szCs w:val="21"/>
        </w:rPr>
        <w:t>7.</w:t>
      </w:r>
      <w:r>
        <w:rPr>
          <w:sz w:val="21"/>
          <w:szCs w:val="21"/>
        </w:rPr>
        <w:t xml:space="preserve"> </w:t>
      </w:r>
      <w:r w:rsidRPr="00FD050A">
        <w:rPr>
          <w:sz w:val="21"/>
          <w:szCs w:val="21"/>
        </w:rPr>
        <w:t>Në momentin e par</w:t>
      </w:r>
      <w:r>
        <w:rPr>
          <w:sz w:val="21"/>
          <w:szCs w:val="21"/>
        </w:rPr>
        <w:t>aqitjes së urdhër</w:t>
      </w:r>
      <w:r w:rsidRPr="00FD050A">
        <w:rPr>
          <w:sz w:val="21"/>
          <w:szCs w:val="21"/>
        </w:rPr>
        <w:t xml:space="preserve">pagesës apo kontratës, </w:t>
      </w:r>
      <w:r>
        <w:rPr>
          <w:sz w:val="21"/>
          <w:szCs w:val="21"/>
        </w:rPr>
        <w:t>përgjegjësi i degës së thesarit</w:t>
      </w:r>
      <w:r w:rsidRPr="00FD050A">
        <w:rPr>
          <w:sz w:val="21"/>
          <w:szCs w:val="21"/>
        </w:rPr>
        <w:t xml:space="preserve"> njofton Ministrinë e Financave </w:t>
      </w:r>
      <w:r>
        <w:rPr>
          <w:sz w:val="21"/>
          <w:szCs w:val="21"/>
        </w:rPr>
        <w:t>dhe kryen zh</w:t>
      </w:r>
      <w:r w:rsidRPr="00FD050A">
        <w:rPr>
          <w:sz w:val="21"/>
          <w:szCs w:val="21"/>
        </w:rPr>
        <w:t>bllokimin e fondeve. Në rast të dorëzimit të një kontrate për shlyerje me këste të detyrimit, dega e thesarit kryen kontrollin/ndjekjen e likuidimit të këtyre kësteve.</w:t>
      </w:r>
    </w:p>
    <w:p w:rsidR="003C76B0" w:rsidRPr="00FD050A" w:rsidRDefault="003C76B0" w:rsidP="003C76B0">
      <w:pPr>
        <w:pStyle w:val="Paragrafi"/>
        <w:rPr>
          <w:sz w:val="21"/>
          <w:szCs w:val="21"/>
        </w:rPr>
      </w:pPr>
      <w:r w:rsidRPr="00FD050A">
        <w:rPr>
          <w:sz w:val="21"/>
          <w:szCs w:val="21"/>
        </w:rPr>
        <w:t xml:space="preserve">Ky </w:t>
      </w:r>
      <w:r>
        <w:rPr>
          <w:sz w:val="21"/>
          <w:szCs w:val="21"/>
        </w:rPr>
        <w:t>udhëzim</w:t>
      </w:r>
      <w:r w:rsidRPr="00FD050A">
        <w:rPr>
          <w:sz w:val="21"/>
          <w:szCs w:val="21"/>
        </w:rPr>
        <w:t xml:space="preserve"> hyn në fuqi menj</w:t>
      </w:r>
      <w:r>
        <w:rPr>
          <w:sz w:val="21"/>
          <w:szCs w:val="21"/>
        </w:rPr>
        <w:t>ë</w:t>
      </w:r>
      <w:r w:rsidRPr="00FD050A">
        <w:rPr>
          <w:sz w:val="21"/>
          <w:szCs w:val="21"/>
        </w:rPr>
        <w:t>herë me botimin në Fletoren Zyrtare.</w:t>
      </w:r>
    </w:p>
    <w:p w:rsidR="003C76B0" w:rsidRDefault="003C76B0" w:rsidP="003C76B0">
      <w:pPr>
        <w:pStyle w:val="Paragrafi"/>
        <w:rPr>
          <w:sz w:val="21"/>
          <w:szCs w:val="21"/>
        </w:rPr>
      </w:pPr>
    </w:p>
    <w:p w:rsidR="003C76B0" w:rsidRPr="002318D4" w:rsidRDefault="003C76B0" w:rsidP="008643B5">
      <w:pPr>
        <w:pStyle w:val="Autoriteti"/>
      </w:pPr>
      <w:r w:rsidRPr="002318D4">
        <w:t>Ministri i Financave</w:t>
      </w:r>
    </w:p>
    <w:p w:rsidR="003C76B0" w:rsidRDefault="003C76B0" w:rsidP="003C76B0">
      <w:pPr>
        <w:pStyle w:val="AutoritetiEmer"/>
      </w:pPr>
      <w:r w:rsidRPr="002318D4">
        <w:t>Ridvan Bode</w:t>
      </w:r>
    </w:p>
    <w:p w:rsidR="003C76B0" w:rsidRPr="003C76B0" w:rsidRDefault="003C76B0" w:rsidP="003C76B0">
      <w:pPr>
        <w:pStyle w:val="Autoriteti"/>
      </w:pPr>
      <w:r w:rsidRPr="003C76B0">
        <w:t xml:space="preserve">Ministri i Punëve Publike </w:t>
      </w:r>
    </w:p>
    <w:p w:rsidR="003C76B0" w:rsidRPr="003C76B0" w:rsidRDefault="003C76B0" w:rsidP="003C76B0">
      <w:pPr>
        <w:pStyle w:val="Autoriteti"/>
      </w:pPr>
      <w:r w:rsidRPr="003C76B0">
        <w:t>dhe Transportit</w:t>
      </w:r>
    </w:p>
    <w:p w:rsidR="003C76B0" w:rsidRDefault="003C76B0" w:rsidP="008643B5">
      <w:pPr>
        <w:pStyle w:val="AutoritetiEmer"/>
      </w:pPr>
      <w:r w:rsidRPr="002318D4">
        <w:t>Sokol Olldashi</w:t>
      </w:r>
    </w:p>
    <w:p w:rsidR="008643B5" w:rsidRDefault="003C76B0" w:rsidP="008643B5">
      <w:pPr>
        <w:pStyle w:val="Autoriteti"/>
      </w:pPr>
      <w:r w:rsidRPr="008643B5">
        <w:t xml:space="preserve">nistri i EkonomisË, </w:t>
      </w:r>
    </w:p>
    <w:p w:rsidR="003C76B0" w:rsidRPr="008643B5" w:rsidRDefault="003C76B0" w:rsidP="008643B5">
      <w:pPr>
        <w:pStyle w:val="Autoriteti"/>
      </w:pPr>
      <w:r w:rsidRPr="008643B5">
        <w:t>TregtisË dhe EnergetikËs</w:t>
      </w:r>
    </w:p>
    <w:p w:rsidR="003C76B0" w:rsidRDefault="003C76B0" w:rsidP="008643B5">
      <w:pPr>
        <w:pStyle w:val="AutoritetiEmer"/>
      </w:pPr>
      <w:r w:rsidRPr="002318D4">
        <w:t>Nasip Naço</w:t>
      </w:r>
    </w:p>
    <w:p w:rsidR="003C76B0" w:rsidRPr="00FD050A" w:rsidRDefault="003C76B0" w:rsidP="003C76B0">
      <w:pPr>
        <w:pStyle w:val="Paragrafi"/>
        <w:rPr>
          <w:sz w:val="21"/>
          <w:szCs w:val="21"/>
        </w:rPr>
      </w:pPr>
    </w:p>
    <w:p w:rsidR="003C76B0" w:rsidRPr="00FD050A" w:rsidRDefault="003C76B0" w:rsidP="003C76B0">
      <w:pPr>
        <w:pStyle w:val="Paragrafi"/>
        <w:rPr>
          <w:sz w:val="21"/>
          <w:szCs w:val="21"/>
        </w:rPr>
      </w:pPr>
    </w:p>
    <w:sectPr w:rsidR="003C76B0" w:rsidRPr="00FD050A" w:rsidSect="00A26AA2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388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D461C">
      <w:r>
        <w:separator/>
      </w:r>
    </w:p>
  </w:endnote>
  <w:endnote w:type="continuationSeparator" w:id="0">
    <w:p w:rsidR="00000000" w:rsidRDefault="003D4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6AA2" w:rsidRDefault="00A26AA2" w:rsidP="00A26AA2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26AA2" w:rsidRDefault="00A26AA2" w:rsidP="00A26AA2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6AA2" w:rsidRPr="00684556" w:rsidRDefault="00A26AA2" w:rsidP="00A26AA2">
    <w:pPr>
      <w:pStyle w:val="Footer"/>
      <w:framePr w:wrap="around" w:vAnchor="text" w:hAnchor="margin" w:xAlign="outside" w:y="1"/>
      <w:rPr>
        <w:rStyle w:val="PageNumber"/>
        <w:rFonts w:ascii="CG Times" w:hAnsi="CG Times"/>
      </w:rPr>
    </w:pPr>
    <w:r w:rsidRPr="00684556">
      <w:rPr>
        <w:rStyle w:val="PageNumber"/>
        <w:rFonts w:ascii="CG Times" w:hAnsi="CG Times"/>
      </w:rPr>
      <w:fldChar w:fldCharType="begin"/>
    </w:r>
    <w:r w:rsidRPr="00684556">
      <w:rPr>
        <w:rStyle w:val="PageNumber"/>
        <w:rFonts w:ascii="CG Times" w:hAnsi="CG Times"/>
      </w:rPr>
      <w:instrText xml:space="preserve">PAGE  </w:instrText>
    </w:r>
    <w:r w:rsidRPr="00684556">
      <w:rPr>
        <w:rStyle w:val="PageNumber"/>
        <w:rFonts w:ascii="CG Times" w:hAnsi="CG Times"/>
      </w:rPr>
      <w:fldChar w:fldCharType="separate"/>
    </w:r>
    <w:r w:rsidR="003D461C">
      <w:rPr>
        <w:rStyle w:val="PageNumber"/>
        <w:rFonts w:ascii="CG Times" w:hAnsi="CG Times"/>
        <w:noProof/>
      </w:rPr>
      <w:t>3883</w:t>
    </w:r>
    <w:r w:rsidRPr="00684556">
      <w:rPr>
        <w:rStyle w:val="PageNumber"/>
        <w:rFonts w:ascii="CG Times" w:hAnsi="CG Times"/>
      </w:rPr>
      <w:fldChar w:fldCharType="end"/>
    </w:r>
  </w:p>
  <w:p w:rsidR="00A26AA2" w:rsidRDefault="00A26AA2" w:rsidP="00A26AA2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D461C">
      <w:r>
        <w:separator/>
      </w:r>
    </w:p>
  </w:footnote>
  <w:footnote w:type="continuationSeparator" w:id="0">
    <w:p w:rsidR="00000000" w:rsidRDefault="003D46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20CA585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5D66714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E8F0F1A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3A22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340299C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67891B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39865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3A16A8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89C23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7"/>
  </w:num>
  <w:num w:numId="2">
    <w:abstractNumId w:val="7"/>
  </w:num>
  <w:num w:numId="3">
    <w:abstractNumId w:val="10"/>
  </w:num>
  <w:num w:numId="4">
    <w:abstractNumId w:val="9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C76B0"/>
    <w:rsid w:val="0000709E"/>
    <w:rsid w:val="000168D2"/>
    <w:rsid w:val="00034533"/>
    <w:rsid w:val="00074ECB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C76B0"/>
    <w:rsid w:val="003D461C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71376D"/>
    <w:rsid w:val="00752C50"/>
    <w:rsid w:val="0075429D"/>
    <w:rsid w:val="0075724A"/>
    <w:rsid w:val="007877D3"/>
    <w:rsid w:val="007B4080"/>
    <w:rsid w:val="007E689F"/>
    <w:rsid w:val="007F180F"/>
    <w:rsid w:val="00817EE7"/>
    <w:rsid w:val="008634B8"/>
    <w:rsid w:val="008643B5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26AA2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B7DD35-11F0-4805-A243-B181F18D9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76B0"/>
    <w:rPr>
      <w:rFonts w:ascii="Calibri" w:eastAsia="MS Mincho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link w:val="Akti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hAnsi="Trebuchet MS" w:cs="Trebuchet MS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link w:val="FooterChar"/>
    <w:rsid w:val="006A303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hAnsi="Trebuchet MS" w:cs="Trebuchet MS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FooterChar">
    <w:name w:val="Footer Char"/>
    <w:basedOn w:val="DefaultParagraphFont"/>
    <w:link w:val="Footer"/>
    <w:rsid w:val="003C76B0"/>
    <w:rPr>
      <w:rFonts w:eastAsia="MS Mincho"/>
      <w:sz w:val="24"/>
      <w:szCs w:val="24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3C76B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link w:val="Paragrafi"/>
    <w:rsid w:val="003C76B0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ktiChar">
    <w:name w:val="Akti Char"/>
    <w:basedOn w:val="DefaultParagraphFont"/>
    <w:link w:val="Akti"/>
    <w:rsid w:val="003C76B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3282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2019-03-19T14:30:00Z</dcterms:created>
  <dcterms:modified xsi:type="dcterms:W3CDTF">2019-03-19T14:30:00Z</dcterms:modified>
</cp:coreProperties>
</file>