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7CB" w:rsidRPr="00530E9F" w:rsidRDefault="00CD47CB" w:rsidP="00CD47CB">
      <w:pPr>
        <w:pStyle w:val="Akti"/>
      </w:pPr>
      <w:bookmarkStart w:id="0" w:name="_GoBack"/>
      <w:bookmarkEnd w:id="0"/>
      <w:r w:rsidRPr="00530E9F">
        <w:t>UDHËZIM</w:t>
      </w:r>
    </w:p>
    <w:p w:rsidR="00CD47CB" w:rsidRPr="00530E9F" w:rsidRDefault="00CD47CB" w:rsidP="00CD47CB">
      <w:pPr>
        <w:pStyle w:val="NumriData"/>
      </w:pPr>
      <w:r w:rsidRPr="00530E9F">
        <w:t>Nr.30, datë 27.12.2011</w:t>
      </w:r>
    </w:p>
    <w:p w:rsidR="00CD47CB" w:rsidRPr="00530E9F" w:rsidRDefault="00CD47CB" w:rsidP="00CD47CB">
      <w:pPr>
        <w:pStyle w:val="Paragrafi"/>
        <w:ind w:firstLine="0"/>
      </w:pPr>
    </w:p>
    <w:p w:rsidR="00CD47CB" w:rsidRPr="00530E9F" w:rsidRDefault="00CD47CB" w:rsidP="00CD47CB">
      <w:pPr>
        <w:pStyle w:val="Titulli"/>
      </w:pPr>
      <w:r w:rsidRPr="00530E9F">
        <w:t>PËR MENAXHIMIN E AKTIVEVE NË NJËSITË E SEKTORIT PUBLIK</w:t>
      </w:r>
    </w:p>
    <w:p w:rsidR="00CD47CB" w:rsidRPr="00530E9F" w:rsidRDefault="00CD47CB" w:rsidP="00CD47CB">
      <w:pPr>
        <w:pStyle w:val="Paragrafi"/>
      </w:pPr>
    </w:p>
    <w:p w:rsidR="00CD47CB" w:rsidRPr="00530E9F" w:rsidRDefault="00CD47CB" w:rsidP="00CD47CB">
      <w:pPr>
        <w:pStyle w:val="Paragrafi"/>
      </w:pPr>
      <w:r w:rsidRPr="00530E9F">
        <w:t>Në zbatim të nenit 102, pika 4 të Kushtetutës dhe të nenit 6, germa “e” të ligjit nr.10 296, datë 8.7.2010 “Për menaxhimin financiar dhe kontrollin”, Ministri i Financave</w:t>
      </w:r>
    </w:p>
    <w:p w:rsidR="00CD47CB" w:rsidRPr="00530E9F" w:rsidRDefault="00CD47CB" w:rsidP="00CD47CB">
      <w:pPr>
        <w:pStyle w:val="Paragrafi"/>
      </w:pPr>
    </w:p>
    <w:p w:rsidR="00CD47CB" w:rsidRPr="00530E9F" w:rsidRDefault="00CD47CB" w:rsidP="00CD47CB">
      <w:pPr>
        <w:pStyle w:val="VENDOSI"/>
      </w:pPr>
      <w:r w:rsidRPr="00530E9F">
        <w:t>UDHËZON:</w:t>
      </w:r>
    </w:p>
    <w:p w:rsidR="00CD47CB" w:rsidRPr="00530E9F" w:rsidRDefault="00CD47CB" w:rsidP="00CD47CB">
      <w:pPr>
        <w:pStyle w:val="Paragrafi"/>
      </w:pPr>
    </w:p>
    <w:p w:rsidR="00CD47CB" w:rsidRPr="00530E9F" w:rsidRDefault="00CD47CB" w:rsidP="00CD47CB">
      <w:pPr>
        <w:pStyle w:val="Paragrafi"/>
      </w:pPr>
      <w:r w:rsidRPr="00530E9F">
        <w:t>I. Të përgjithshme</w:t>
      </w:r>
    </w:p>
    <w:p w:rsidR="00CD47CB" w:rsidRPr="00530E9F" w:rsidRDefault="00CD47CB" w:rsidP="00CD47CB">
      <w:pPr>
        <w:pStyle w:val="Paragrafi"/>
      </w:pPr>
      <w:r>
        <w:t xml:space="preserve">1. </w:t>
      </w:r>
      <w:r w:rsidRPr="00530E9F">
        <w:t>Qëllimi i këtij udhëzimi është përcaktimi i procedurave standarde dhe gjurmën e auditit për dokumentimin, ruajtjen, qarkullimin dhe nxjerrjen nga përdorimi të aktiveve në njësitë e sektorit publik.</w:t>
      </w:r>
    </w:p>
    <w:p w:rsidR="00CD47CB" w:rsidRPr="00530E9F" w:rsidRDefault="00CD47CB" w:rsidP="00CD47CB">
      <w:pPr>
        <w:pStyle w:val="Paragrafi"/>
      </w:pPr>
      <w:r>
        <w:t xml:space="preserve">2. </w:t>
      </w:r>
      <w:r w:rsidRPr="00530E9F">
        <w:t>Të gjitha njësitë e sektorit publik</w:t>
      </w:r>
      <w:r w:rsidRPr="00D25F42">
        <w:rPr>
          <w:vertAlign w:val="superscript"/>
        </w:rPr>
        <w:footnoteReference w:id="1"/>
      </w:r>
      <w:r w:rsidRPr="00530E9F">
        <w:t xml:space="preserve"> kanë detyrimin të marrin masat e nevojshme për dokumentimin, mbrojtjen, qarkullimin dhe nxjerrjen nga përdorimi të aktiveve, me qëllim menaxhimin me efektivitet dhe ruajtjen e tyre nga dëmtimi dhe keqpërdorimi. </w:t>
      </w:r>
    </w:p>
    <w:p w:rsidR="00CD47CB" w:rsidRPr="00530E9F" w:rsidRDefault="00CD47CB" w:rsidP="00CD47CB">
      <w:pPr>
        <w:pStyle w:val="Paragrafi"/>
      </w:pPr>
      <w:r>
        <w:t xml:space="preserve">3. </w:t>
      </w:r>
      <w:r w:rsidRPr="00530E9F">
        <w:t>Aktivet e njësisë publike</w:t>
      </w:r>
      <w:r w:rsidRPr="00D25F42">
        <w:rPr>
          <w:vertAlign w:val="superscript"/>
        </w:rPr>
        <w:footnoteReference w:id="2"/>
      </w:r>
      <w:r w:rsidRPr="00530E9F">
        <w:t>, në kuptim të këtij udhëzimi, përfshijnë të gjitha elementet e pasurisë së njësisë publike që sip</w:t>
      </w:r>
      <w:r>
        <w:t>as kriterit kontabël dallohen në</w:t>
      </w:r>
      <w:r w:rsidRPr="00530E9F">
        <w:t>:</w:t>
      </w:r>
    </w:p>
    <w:p w:rsidR="00CD47CB" w:rsidRPr="00530E9F" w:rsidRDefault="00CD47CB" w:rsidP="00CD47CB">
      <w:pPr>
        <w:pStyle w:val="Paragrafi"/>
      </w:pPr>
      <w:r>
        <w:t xml:space="preserve">a) </w:t>
      </w:r>
      <w:r w:rsidRPr="00530E9F">
        <w:t>aktive afatgjata materiale, jomateriale dhe financiare;</w:t>
      </w:r>
    </w:p>
    <w:p w:rsidR="00CD47CB" w:rsidRPr="00530E9F" w:rsidRDefault="00CD47CB" w:rsidP="00CD47CB">
      <w:pPr>
        <w:pStyle w:val="Paragrafi"/>
      </w:pPr>
      <w:r>
        <w:t xml:space="preserve">b) </w:t>
      </w:r>
      <w:r w:rsidRPr="00530E9F">
        <w:t xml:space="preserve">aktive afatshkurtra materiale si vlerat e inventarit dhe vlerat monetare në arkën e njësisë. </w:t>
      </w:r>
    </w:p>
    <w:p w:rsidR="00CD47CB" w:rsidRPr="00530E9F" w:rsidRDefault="00CD47CB" w:rsidP="00CD47CB">
      <w:pPr>
        <w:pStyle w:val="Paragrafi"/>
      </w:pPr>
      <w:r>
        <w:t xml:space="preserve">4. </w:t>
      </w:r>
      <w:r w:rsidRPr="00530E9F">
        <w:t>Nga pikëpamja e menaxhimit aktivet e të gjitha niveleve të njësisë publike ndahen në tre kategori:</w:t>
      </w:r>
    </w:p>
    <w:p w:rsidR="00CD47CB" w:rsidRPr="00530E9F" w:rsidRDefault="00CD47CB" w:rsidP="00CD47CB">
      <w:pPr>
        <w:pStyle w:val="Paragrafi"/>
      </w:pPr>
      <w:r>
        <w:t xml:space="preserve">a) </w:t>
      </w:r>
      <w:r w:rsidRPr="00530E9F">
        <w:t>Aktivet gjendje në magazinë,  si dhe vlerat monetare të arkës së njësisë.</w:t>
      </w:r>
    </w:p>
    <w:p w:rsidR="00CD47CB" w:rsidRPr="00530E9F" w:rsidRDefault="00CD47CB" w:rsidP="00CD47CB">
      <w:pPr>
        <w:pStyle w:val="Paragrafi"/>
      </w:pPr>
      <w:r>
        <w:t xml:space="preserve">b) </w:t>
      </w:r>
      <w:r w:rsidRPr="00530E9F">
        <w:t>Të gjitha aktivet e vëna në përdorim brenda njësisë, pavarësisht nga vendndodhja e tyre (në përdorim të personelit, brenda ambienteve të organit qendror apo të njësive të vartësisë).</w:t>
      </w:r>
    </w:p>
    <w:p w:rsidR="00CD47CB" w:rsidRPr="00530E9F" w:rsidRDefault="00CD47CB" w:rsidP="00CD47CB">
      <w:pPr>
        <w:pStyle w:val="Paragrafi"/>
      </w:pPr>
      <w:r>
        <w:t xml:space="preserve">c) </w:t>
      </w:r>
      <w:r w:rsidRPr="00530E9F">
        <w:t xml:space="preserve">Të gjitha aktivet e </w:t>
      </w:r>
      <w:bookmarkStart w:id="1" w:name="OLE_LINK1"/>
      <w:bookmarkStart w:id="2" w:name="OLE_LINK2"/>
      <w:r w:rsidRPr="00530E9F">
        <w:t>dhëna me qira, enfiteozë, koncesion</w:t>
      </w:r>
      <w:bookmarkEnd w:id="1"/>
      <w:bookmarkEnd w:id="2"/>
      <w:r w:rsidRPr="00530E9F">
        <w:t xml:space="preserve">, nga pjesëmarrja në kapitalin e shoqërive tregtare, apo forma të tjera të përcaktuara me ligj të përdorimit të pronës publike e të cilat krijojnë të ardhura. </w:t>
      </w:r>
    </w:p>
    <w:p w:rsidR="00CD47CB" w:rsidRPr="00530E9F" w:rsidRDefault="00CD47CB" w:rsidP="00CD47CB">
      <w:pPr>
        <w:pStyle w:val="Paragrafi"/>
      </w:pPr>
      <w:r w:rsidRPr="00530E9F">
        <w:t>Përgjegjësia e titullarit të njësisë publike</w:t>
      </w:r>
      <w:r w:rsidRPr="00D25F42">
        <w:rPr>
          <w:vertAlign w:val="superscript"/>
        </w:rPr>
        <w:footnoteReference w:id="3"/>
      </w:r>
    </w:p>
    <w:p w:rsidR="00CD47CB" w:rsidRPr="00530E9F" w:rsidRDefault="00CD47CB" w:rsidP="00CD47CB">
      <w:pPr>
        <w:pStyle w:val="Paragrafi"/>
      </w:pPr>
      <w:r>
        <w:t xml:space="preserve">5. </w:t>
      </w:r>
      <w:r w:rsidRPr="00530E9F">
        <w:t>Titullari i njësisë publike është përgjegjës për miratimin e rregullave specifike dhe procedurave për ruajtjen, mbrojtjen, dhe nxjerrjen jashtë përdorimit të aktiveve të njësisë publike</w:t>
      </w:r>
      <w:r w:rsidRPr="00D25F42">
        <w:rPr>
          <w:vertAlign w:val="superscript"/>
        </w:rPr>
        <w:footnoteReference w:id="4"/>
      </w:r>
      <w:r w:rsidRPr="00530E9F">
        <w:t xml:space="preserve"> në përputhje me kërkesat e këtij udhëzimi. </w:t>
      </w:r>
    </w:p>
    <w:p w:rsidR="00CD47CB" w:rsidRPr="00530E9F" w:rsidRDefault="00CD47CB" w:rsidP="00CD47CB">
      <w:pPr>
        <w:pStyle w:val="Paragrafi"/>
      </w:pPr>
      <w:r w:rsidRPr="00530E9F">
        <w:t>Përgjegjësia e nëpunësve autorizues të të gjitha niveleve të njësisë publike</w:t>
      </w:r>
      <w:r w:rsidRPr="00544F99">
        <w:rPr>
          <w:vertAlign w:val="superscript"/>
        </w:rPr>
        <w:footnoteReference w:id="5"/>
      </w:r>
    </w:p>
    <w:p w:rsidR="00CD47CB" w:rsidRDefault="00CD47CB" w:rsidP="00CD47CB">
      <w:pPr>
        <w:pStyle w:val="Paragrafi"/>
      </w:pPr>
      <w:r>
        <w:t xml:space="preserve">6. </w:t>
      </w:r>
      <w:r w:rsidRPr="00530E9F">
        <w:t>Mbi bazën e rregullave dhe procedurave të miratuara nga titullari i njësisë publike, përgjegjësitë për menaxhimin e aktiveve duhet të shpërndahen nga nëpunësi autorizues në njësinë publike nëpërmjet një sistemi delegimesh dhe ndarje funksionesh me rregulla të qarta dhe të dokumentuara. Çdo individ duhet të jetë i qartë dhe i informuar plotësisht mbi përgjegjësitë e tij mbi aktivet e njësisë.</w:t>
      </w:r>
    </w:p>
    <w:p w:rsidR="00CD47CB" w:rsidRPr="00530E9F" w:rsidRDefault="00CD47CB" w:rsidP="00CD47CB">
      <w:pPr>
        <w:pStyle w:val="Paragrafi"/>
      </w:pPr>
    </w:p>
    <w:p w:rsidR="00CD47CB" w:rsidRPr="00530E9F" w:rsidRDefault="00CD47CB" w:rsidP="00CD47CB">
      <w:pPr>
        <w:pStyle w:val="Paragrafi"/>
      </w:pPr>
      <w:r>
        <w:t xml:space="preserve">7. </w:t>
      </w:r>
      <w:r w:rsidRPr="00530E9F">
        <w:t>Nëpunësit autorizues të të gjitha niveleve të njësisë publike janë përgjegjës për  përgatitjen dhe monitorimin e sistemeve për ruajtjen dhe mbrojtjen e aktiveve dhe të dokumentacionit të njësive që mbulojnë kundrejt humbjeve, vjedhjeve, keqpërdorimit dhe përdorimit të paautorizuar të tyre</w:t>
      </w:r>
      <w:r w:rsidRPr="00D25F42">
        <w:rPr>
          <w:vertAlign w:val="superscript"/>
        </w:rPr>
        <w:footnoteReference w:id="6"/>
      </w:r>
      <w:r w:rsidRPr="00530E9F">
        <w:t xml:space="preserve"> dhe japin llogari në linjë hierarkike deri të nëpunësi autorizues i njësisë publike.</w:t>
      </w:r>
    </w:p>
    <w:p w:rsidR="00CD47CB" w:rsidRPr="00530E9F" w:rsidRDefault="00CD47CB" w:rsidP="00CD47CB">
      <w:pPr>
        <w:pStyle w:val="Paragrafi"/>
      </w:pPr>
      <w:r>
        <w:lastRenderedPageBreak/>
        <w:t xml:space="preserve">8. </w:t>
      </w:r>
      <w:r w:rsidRPr="00530E9F">
        <w:t>Nëpunësi autorizues i njësisë publike është përgjegjës për monitorimin e sistemeve për ruajtjen dhe mbrojtjen e aktiveve dhe të dokumentacionit të njësisë publike dhe jep llogari te titullari për mënyrën e funksionimit të tyre.</w:t>
      </w:r>
    </w:p>
    <w:p w:rsidR="00CD47CB" w:rsidRDefault="00CD47CB" w:rsidP="00CD47CB">
      <w:pPr>
        <w:pStyle w:val="Paragrafi"/>
      </w:pPr>
      <w:r>
        <w:t xml:space="preserve">9. </w:t>
      </w:r>
      <w:r w:rsidRPr="00530E9F">
        <w:t>Nëpunësit autorizues të të gjitha niveleve të njësisë publike kanë detyrimin që:</w:t>
      </w:r>
    </w:p>
    <w:p w:rsidR="00CD47CB" w:rsidRPr="00530E9F" w:rsidRDefault="00CD47CB" w:rsidP="00CD47CB">
      <w:pPr>
        <w:pStyle w:val="Paragrafi"/>
      </w:pPr>
      <w:r>
        <w:t xml:space="preserve">a) </w:t>
      </w:r>
      <w:r w:rsidRPr="00530E9F">
        <w:t>Të kryejnë të gjitha analizat deri në vlerësimin për ngarkim shkaktarëve që lejojnë veprime abuzive në trajtimin e aktiveve;</w:t>
      </w:r>
    </w:p>
    <w:p w:rsidR="00CD47CB" w:rsidRPr="00530E9F" w:rsidRDefault="00CD47CB" w:rsidP="00CD47CB">
      <w:pPr>
        <w:pStyle w:val="Paragrafi"/>
      </w:pPr>
      <w:r>
        <w:t xml:space="preserve">b) </w:t>
      </w:r>
      <w:r w:rsidRPr="00530E9F">
        <w:t>Të marrin masa konkrete për trajtimin e riskut lidhur me aktivet sipas kapitullit II të këtij udhëzimi, dhe zhdëmtimin deri në nivelin e përgjegjësisë së deleguar nga nëpunësi autorizues i njësisë publike sipas paragrafit 6 të këtij udhëzimi;</w:t>
      </w:r>
    </w:p>
    <w:p w:rsidR="00CD47CB" w:rsidRPr="00530E9F" w:rsidRDefault="00CD47CB" w:rsidP="00CD47CB">
      <w:pPr>
        <w:pStyle w:val="Paragrafi"/>
      </w:pPr>
      <w:r>
        <w:t xml:space="preserve">c) </w:t>
      </w:r>
      <w:r w:rsidRPr="00530E9F">
        <w:t>Të propozojnë në linjë hierarkike deri te titullari masa lidhur me trajtimin e mëtejshëm të aktivit të dëmtuar, masa administrative ndaj shkaktarëve deri në ndjekjen penale të tyre.</w:t>
      </w:r>
    </w:p>
    <w:p w:rsidR="00CD47CB" w:rsidRPr="00530E9F" w:rsidRDefault="00CD47CB" w:rsidP="00CD47CB">
      <w:pPr>
        <w:pStyle w:val="Paragrafi"/>
      </w:pPr>
      <w:r>
        <w:t>Përgjegjësitë e menaxherë</w:t>
      </w:r>
      <w:r w:rsidRPr="00530E9F">
        <w:t>ve të tjerë, n</w:t>
      </w:r>
      <w:r>
        <w:t>ëpunësve dhe punonjësve publikë</w:t>
      </w:r>
      <w:r w:rsidRPr="00530E9F">
        <w:t xml:space="preserve"> </w:t>
      </w:r>
    </w:p>
    <w:p w:rsidR="00CD47CB" w:rsidRPr="00530E9F" w:rsidRDefault="00CD47CB" w:rsidP="00CD47CB">
      <w:pPr>
        <w:pStyle w:val="Paragrafi"/>
        <w:ind w:firstLine="0"/>
      </w:pPr>
      <w:r>
        <w:t xml:space="preserve">          10. </w:t>
      </w:r>
      <w:r w:rsidRPr="00530E9F">
        <w:t xml:space="preserve">Çdo menaxher, nëpunës apo punonjës i njësisë publike është përgjegjës për ruajtjen dhe mbrojtjen e aktiveve dhe të dokumentacionit të njësisë kundrejt humbjeve, vjedhjeve, keqpërdorimit dhe përdorimit të paautorizuar të tyre sipas kompetencave që mbulon, duke dokumentuar veprimet e ndërmarra prej tij për të siguruar ruajtjen dhe mirëmbajtjen e aktivit që ka nën përgjegjësi. </w:t>
      </w:r>
    </w:p>
    <w:p w:rsidR="00CD47CB" w:rsidRPr="00530E9F" w:rsidRDefault="00CD47CB" w:rsidP="00CD47CB">
      <w:pPr>
        <w:pStyle w:val="Paragrafi"/>
        <w:ind w:firstLine="0"/>
      </w:pPr>
      <w:r>
        <w:t xml:space="preserve">           11. </w:t>
      </w:r>
      <w:r w:rsidRPr="00530E9F">
        <w:t xml:space="preserve">Nëpunësit/punonjësit e caktuar përgjegjës për menaxhimin e aktiveve duhet të plotësojnë kriteret e punësimit të shprehura në ligjin </w:t>
      </w:r>
      <w:r>
        <w:t>“</w:t>
      </w:r>
      <w:r w:rsidRPr="00530E9F">
        <w:t>Për statusin e nëpunësit civil</w:t>
      </w:r>
      <w:r>
        <w:t>”</w:t>
      </w:r>
      <w:r w:rsidRPr="00530E9F">
        <w:t xml:space="preserve">, Kodit të Punës, ligjeve të tjera specifike, si dhe sipas dispozitave të rregulloreve të brendshme të njësisë. </w:t>
      </w:r>
    </w:p>
    <w:p w:rsidR="00CD47CB" w:rsidRPr="00530E9F" w:rsidRDefault="00CD47CB" w:rsidP="00CD47CB">
      <w:pPr>
        <w:pStyle w:val="Paragrafi"/>
      </w:pPr>
      <w:r>
        <w:t xml:space="preserve">12. </w:t>
      </w:r>
      <w:r w:rsidRPr="00530E9F">
        <w:t>Aktivet jepen në ngarkim të punonjësve të cilët kanë përgjegjësi ligjore për humbjet, dëmtimet e shpërdorimet, pasqyrimin me saktësi në dokumentacionin përkatës të të dhënave, si dhe për gjendjen e lëvizjen e aktiveve që kanë në ngarkim.</w:t>
      </w:r>
    </w:p>
    <w:p w:rsidR="00CD47CB" w:rsidRPr="00530E9F" w:rsidRDefault="00CD47CB" w:rsidP="00CD47CB">
      <w:pPr>
        <w:pStyle w:val="Paragrafi"/>
      </w:pPr>
      <w:r>
        <w:t xml:space="preserve">13. </w:t>
      </w:r>
      <w:r w:rsidRPr="00530E9F">
        <w:t>Punonjësit që kanë në ngarkim aktive, në rast se largohen ose transferohen nga puna, bëjnë më parë dorëzimin e tyre brenda afatit të përcaktuar nga nëpunësi autorizues i njësisë</w:t>
      </w:r>
      <w:r>
        <w:t xml:space="preserve"> </w:t>
      </w:r>
      <w:r w:rsidRPr="00530E9F">
        <w:t>respektive sipas specifikave të aktiveve</w:t>
      </w:r>
      <w:r w:rsidRPr="00FF5E07">
        <w:rPr>
          <w:color w:val="000000"/>
        </w:rPr>
        <w:t>.</w:t>
      </w:r>
      <w:r w:rsidRPr="00530E9F">
        <w:t xml:space="preserve"> Kur këta punonjës nuk mund të jenë të pranishëm për shkaqe objektive, dorëzimi bëhet në prani të një komisioni të caktuar nga nëpunësi autorizues  duke thirrur edhe një anëtar madhor të familjes së tyre. Kur punonjësit kundërshtojnë, dorëzimi bëhet vetëm në prani të komisionit.</w:t>
      </w:r>
    </w:p>
    <w:p w:rsidR="00CD47CB" w:rsidRPr="00530E9F" w:rsidRDefault="00CD47CB" w:rsidP="00CD47CB">
      <w:pPr>
        <w:pStyle w:val="Paragrafi"/>
      </w:pPr>
      <w:r>
        <w:t xml:space="preserve">14. </w:t>
      </w:r>
      <w:r w:rsidRPr="00530E9F">
        <w:t>Në këtë mënyrë veprohet edhe për hyrjen ose daljen e aktiveve nga magazina kur mungon përkohësisht personi që i ka ato në ngarkim dhe për këtë shkak pengohet funksionimi normal i punës së institucionit. Në rast mungese të përkohshme të punonjësit që ka në ngarkim aktive, veprimet me këto vlera kryhen nga një komision i caktuar nga nëpunësi autorizues i njësisë respektive.</w:t>
      </w:r>
    </w:p>
    <w:p w:rsidR="00CD47CB" w:rsidRDefault="00CD47CB" w:rsidP="00CD47CB">
      <w:pPr>
        <w:pStyle w:val="Paragrafi"/>
      </w:pPr>
      <w:r>
        <w:t xml:space="preserve">15. </w:t>
      </w:r>
      <w:r w:rsidRPr="00530E9F">
        <w:t>Menaxheri që urdhëron për hyrjen dhe daljen e aktiveve nuk mund të ngarkohet edhe me detyrën e arkëtarit dhe/ose të magazinierit. Në institucione të vogla me personel deri në 10 punonjës, ku nuk justifikohet ekzistenca e një pozicioni të veçantë pune për arkëtarin dhe magazinierin, mund të vendoset në çdo pozicion tjetër pune. Nëpunësi i ngarkuar me mbajtjen e kontabilitetit financiar të njësisë nuk duhet të ngarkohet me detyrën e arkëtarit dhe/ose të magazinierit.</w:t>
      </w:r>
    </w:p>
    <w:p w:rsidR="00CD47CB" w:rsidRPr="00530E9F" w:rsidRDefault="00CD47CB" w:rsidP="00CD47CB">
      <w:pPr>
        <w:pStyle w:val="Paragrafi"/>
      </w:pPr>
    </w:p>
    <w:p w:rsidR="00CD47CB" w:rsidRPr="00530E9F" w:rsidRDefault="00CD47CB" w:rsidP="00CD47CB">
      <w:pPr>
        <w:pStyle w:val="Paragrafi"/>
      </w:pPr>
      <w:r w:rsidRPr="00530E9F">
        <w:t>Përgjegjësitë e grupit të menaxhimit strategjik</w:t>
      </w:r>
      <w:r w:rsidRPr="00D25F42">
        <w:rPr>
          <w:vertAlign w:val="superscript"/>
        </w:rPr>
        <w:footnoteReference w:id="7"/>
      </w:r>
    </w:p>
    <w:p w:rsidR="00CD47CB" w:rsidRPr="00530E9F" w:rsidRDefault="00CD47CB" w:rsidP="00CD47CB">
      <w:pPr>
        <w:pStyle w:val="Paragrafi"/>
      </w:pPr>
      <w:r>
        <w:t xml:space="preserve">16. </w:t>
      </w:r>
      <w:r w:rsidRPr="00530E9F">
        <w:t xml:space="preserve">Çështjet kryesore dhe mangësitë serioze në lidhje me menaxhimin e aktiveve të njësisë dhe riskut të lidhur me to, të evidentuara gjatë takimeve periodike midis menaxherëve, i parashtrohen grupit për menaxhimin strategjik, me qëllim diskutimin e mëtejshëm dhe miratimin e strategjive për menaxhimin e risqeve dhe masat konkrete për minimizimin e tyre. </w:t>
      </w:r>
    </w:p>
    <w:p w:rsidR="00CD47CB" w:rsidRPr="00530E9F" w:rsidRDefault="00CD47CB" w:rsidP="00CD47CB">
      <w:pPr>
        <w:pStyle w:val="Paragrafi"/>
      </w:pPr>
      <w:r w:rsidRPr="00530E9F">
        <w:t>II. MENAXHIMI I RISKUT TË LIDHUR ME AKTIVET</w:t>
      </w:r>
    </w:p>
    <w:p w:rsidR="00CD47CB" w:rsidRPr="00530E9F" w:rsidRDefault="00CD47CB" w:rsidP="00CD47CB">
      <w:pPr>
        <w:pStyle w:val="Paragrafi"/>
      </w:pPr>
      <w:r>
        <w:t xml:space="preserve">17. </w:t>
      </w:r>
      <w:r w:rsidRPr="00530E9F">
        <w:t>Aktivet janë të vlefshme për njësinë publike vetëm kur</w:t>
      </w:r>
      <w:r>
        <w:t xml:space="preserve"> përdoren për qëllimet afatgjata</w:t>
      </w:r>
      <w:r w:rsidRPr="00530E9F">
        <w:t xml:space="preserve"> të përcaktuara për funksionimin e njësisë. Për t’u siguruar se kjo mund të ndodhë duhet të ekzistojnë:</w:t>
      </w:r>
    </w:p>
    <w:p w:rsidR="00CD47CB" w:rsidRPr="00530E9F" w:rsidRDefault="00CD47CB" w:rsidP="00CD47CB">
      <w:pPr>
        <w:pStyle w:val="Paragrafi"/>
      </w:pPr>
      <w:r>
        <w:t xml:space="preserve">a) </w:t>
      </w:r>
      <w:r w:rsidRPr="00530E9F">
        <w:t>Objektivat për përdorimin e aktiveve afatgjata nga pikëpamja e vlerës që ato duhet të kontribuojnë për njësinë.</w:t>
      </w:r>
    </w:p>
    <w:p w:rsidR="00CD47CB" w:rsidRPr="00530E9F" w:rsidRDefault="00CD47CB" w:rsidP="00CD47CB">
      <w:pPr>
        <w:pStyle w:val="Paragrafi"/>
      </w:pPr>
      <w:r>
        <w:t xml:space="preserve">b) </w:t>
      </w:r>
      <w:r w:rsidRPr="00530E9F">
        <w:t>Një plan ku përcaktohet se si do të realizohen këto objektiva.</w:t>
      </w:r>
    </w:p>
    <w:p w:rsidR="00CD47CB" w:rsidRPr="00530E9F" w:rsidRDefault="00CD47CB" w:rsidP="00CD47CB">
      <w:pPr>
        <w:pStyle w:val="Paragrafi"/>
      </w:pPr>
      <w:r>
        <w:t xml:space="preserve">c) </w:t>
      </w:r>
      <w:r w:rsidRPr="00530E9F">
        <w:t xml:space="preserve">Një mekanizëm kontrolli, bazuar në informacionin historik apo të pritshëm mbi situatat ku </w:t>
      </w:r>
      <w:r w:rsidRPr="00530E9F">
        <w:lastRenderedPageBreak/>
        <w:t xml:space="preserve">aktivet afatgjata mund të mos jenë të mjaftueshme/të përshtatshme për arritjen e objektivave të tyre, si dhe veprimet që mund të ndërmerren për t’iu kundërpërgjigjur këtyre situatave. </w:t>
      </w:r>
    </w:p>
    <w:p w:rsidR="00CD47CB" w:rsidRPr="00530E9F" w:rsidRDefault="00CD47CB" w:rsidP="00CD47CB">
      <w:pPr>
        <w:pStyle w:val="Paragrafi"/>
      </w:pPr>
      <w:r>
        <w:t xml:space="preserve">18. </w:t>
      </w:r>
      <w:r w:rsidRPr="00530E9F">
        <w:t xml:space="preserve">Çdo njësi e sektorit publik duhet të plotësojë planin e vet me një njohje të mirë të bazës së aktiveve që duhen për të përmbushur objektivat e saj. Strategjitë e  menaxhimit të aktiveve duhet të synojnë që të krijojnë, të ruajnë dhe sipas nevojave, të përmirësojnë strukturën e aktiveve, brenda një periudhe të caktuar, nëse parashikohen ndryshime. </w:t>
      </w:r>
    </w:p>
    <w:p w:rsidR="00CD47CB" w:rsidRPr="00530E9F" w:rsidRDefault="00CD47CB" w:rsidP="00CD47CB">
      <w:pPr>
        <w:pStyle w:val="Paragrafi"/>
      </w:pPr>
      <w:r>
        <w:t xml:space="preserve">19. </w:t>
      </w:r>
      <w:r w:rsidRPr="00530E9F">
        <w:t>Aktivet duhet të menaxhohen njësoj si çdo pjesë tjetër e punës së njësisë, që do të thotë se duhet të ekzistojnë sistemet e kontrollit dhe informimit për të provuar nëse mjetet monetare janë shpenzuar me efiçencë, efektivitet dhe ekonomi. Informacioni historik mund të jetë informacion mbi performancën e aktiveve, informacioni mbi  koston e aktiveve, raportet mbi dëmtimet dhe avaritë e makinerive, vlerësimet e ndërtesave, etj. Informacioni i pritshëm mund të lidhet me ndryshimet që ndodhin në mjedisin organizacional, për shembull kërkesat e sistemeve të reja, të cilat do të ndikojnë në specifikimet e pajisjeve të kompjuterëve, zhvillimet që sjellin ndryshime në kërkesat për akomodim të personelit, etj.</w:t>
      </w:r>
    </w:p>
    <w:p w:rsidR="00CD47CB" w:rsidRPr="00530E9F" w:rsidRDefault="00CD47CB" w:rsidP="00CD47CB">
      <w:pPr>
        <w:pStyle w:val="Paragrafi"/>
      </w:pPr>
      <w:r>
        <w:t xml:space="preserve">20. </w:t>
      </w:r>
      <w:r w:rsidRPr="00530E9F">
        <w:t>Ka një numër rastesh ose situatash të mundshme të cilat mund të kenë ndikim në aftësinë e aktiveve për të përmbushur misionin e tyre dhe për të arritur objektivat që njësia ka caktuar për to. Të tilla përmenden vjedhjet, vandalizmat, dëmi i shkaktuar nga përmbytjet, zjarri, kushtet e kohës, avaritë, konsumimi dhe shpërbërja e pajisjeve, vjetrimi fizik dhe teknik, mospërshtatja me objektivin për shkak të ndryshimit të kërkesave teknike, etj.</w:t>
      </w:r>
    </w:p>
    <w:p w:rsidR="00CD47CB" w:rsidRPr="00530E9F" w:rsidRDefault="00CD47CB" w:rsidP="00CD47CB">
      <w:pPr>
        <w:pStyle w:val="Paragrafi"/>
      </w:pPr>
      <w:r>
        <w:t xml:space="preserve">21. </w:t>
      </w:r>
      <w:r w:rsidRPr="00530E9F">
        <w:t>Për identifikimin e risqeve të lidhura me aktivet për ndodhitë e mundshme, duhet të përdoret më shumë se një burim informacioni. Risku identifikohet nëpërmjet aktiviteteve të mëposhtme:</w:t>
      </w:r>
    </w:p>
    <w:p w:rsidR="00CD47CB" w:rsidRPr="00530E9F" w:rsidRDefault="00CD47CB" w:rsidP="00CD47CB">
      <w:pPr>
        <w:pStyle w:val="Paragrafi"/>
      </w:pPr>
      <w:r>
        <w:t xml:space="preserve">a) </w:t>
      </w:r>
      <w:r w:rsidRPr="00530E9F">
        <w:t>Shqyrtimi i dokumentacionit</w:t>
      </w:r>
    </w:p>
    <w:p w:rsidR="00CD47CB" w:rsidRPr="00530E9F" w:rsidRDefault="00CD47CB" w:rsidP="00CD47CB">
      <w:pPr>
        <w:pStyle w:val="Paragrafi"/>
      </w:pPr>
      <w:r>
        <w:t>b)</w:t>
      </w:r>
      <w:r w:rsidRPr="00A30EDA">
        <w:rPr>
          <w:sz w:val="10"/>
        </w:rPr>
        <w:t xml:space="preserve"> </w:t>
      </w:r>
      <w:r w:rsidRPr="00530E9F">
        <w:t>Analiza për identifiki</w:t>
      </w:r>
      <w:r>
        <w:t>min e shkallës së ndërvarësisë s</w:t>
      </w:r>
      <w:r w:rsidRPr="00530E9F">
        <w:t>ë pjesëve të ndryshme të veprimtarisë së njësisë;</w:t>
      </w:r>
    </w:p>
    <w:p w:rsidR="00CD47CB" w:rsidRPr="00530E9F" w:rsidRDefault="00CD47CB" w:rsidP="00CD47CB">
      <w:pPr>
        <w:pStyle w:val="Paragrafi"/>
      </w:pPr>
      <w:r>
        <w:t xml:space="preserve">c) </w:t>
      </w:r>
      <w:r w:rsidRPr="00530E9F">
        <w:t>Survejimet (inspektimet) fizike</w:t>
      </w:r>
      <w:r>
        <w:t>;</w:t>
      </w:r>
    </w:p>
    <w:p w:rsidR="00CD47CB" w:rsidRPr="00530E9F" w:rsidRDefault="00CD47CB" w:rsidP="00CD47CB">
      <w:pPr>
        <w:pStyle w:val="Paragrafi"/>
      </w:pPr>
      <w:r>
        <w:t xml:space="preserve">d) </w:t>
      </w:r>
      <w:r w:rsidRPr="00530E9F">
        <w:t>Risqe të raportuara nga auditimet</w:t>
      </w:r>
      <w:r>
        <w:t>;</w:t>
      </w:r>
    </w:p>
    <w:p w:rsidR="00CD47CB" w:rsidRPr="00530E9F" w:rsidRDefault="00CD47CB" w:rsidP="00CD47CB">
      <w:pPr>
        <w:pStyle w:val="Paragrafi"/>
      </w:pPr>
      <w:r>
        <w:t xml:space="preserve">e) </w:t>
      </w:r>
      <w:r w:rsidRPr="00530E9F">
        <w:t>Intervistat me personelin bazë dhe eksperienca të mëparshme</w:t>
      </w:r>
      <w:r>
        <w:t>.</w:t>
      </w:r>
    </w:p>
    <w:p w:rsidR="00CD47CB" w:rsidRPr="00530E9F" w:rsidRDefault="00CD47CB" w:rsidP="00CD47CB">
      <w:pPr>
        <w:pStyle w:val="Paragrafi"/>
      </w:pPr>
      <w:r>
        <w:t xml:space="preserve">22. </w:t>
      </w:r>
      <w:r w:rsidRPr="00530E9F">
        <w:t>Risku duhet të analizohet duke shmangur mbipërqendrimin në ngjarjet që gjenerojnë riskun, por me qëllim për të trajtuar shkaqet e tij, si dhe efektet e rasteve apo situatave të mundshme.</w:t>
      </w:r>
    </w:p>
    <w:p w:rsidR="00CD47CB" w:rsidRPr="00530E9F" w:rsidRDefault="00CD47CB" w:rsidP="00CD47CB">
      <w:pPr>
        <w:pStyle w:val="Paragrafi"/>
      </w:pPr>
      <w:r>
        <w:t xml:space="preserve">23. </w:t>
      </w:r>
      <w:r w:rsidRPr="00530E9F">
        <w:t>Masat që duhet të ndërmerren në raport me riskun për kufizimin e humbjeve financiare, mund të përfshijnë:</w:t>
      </w:r>
    </w:p>
    <w:p w:rsidR="00CD47CB" w:rsidRPr="00530E9F" w:rsidRDefault="00CD47CB" w:rsidP="00CD47CB">
      <w:pPr>
        <w:pStyle w:val="Paragrafi"/>
      </w:pPr>
      <w:r>
        <w:t xml:space="preserve">a) </w:t>
      </w:r>
      <w:r w:rsidRPr="00530E9F">
        <w:t>Mbrojtjen fizike kundër vjedhjes, vandalizmit, dëmtimeve natyrore, nëpërmjet instalimit të kasafortave, drynave të sigurisë/alarmet/patrullat, sistemit të pompave për parandalimin e zjarrit, kontrollet e inventarëve dhe siguracionet, etj</w:t>
      </w:r>
      <w:r>
        <w:t>.</w:t>
      </w:r>
    </w:p>
    <w:p w:rsidR="00CD47CB" w:rsidRPr="00530E9F" w:rsidRDefault="00CD47CB" w:rsidP="00CD47CB">
      <w:pPr>
        <w:pStyle w:val="Paragrafi"/>
      </w:pPr>
      <w:r>
        <w:t xml:space="preserve">b) </w:t>
      </w:r>
      <w:r w:rsidRPr="00530E9F">
        <w:t>Aksesin e kontrolluar dhe ruajtjen e informacionit mbi aktivet, të dhënat e personelit, të dhënat financiare, sistemet e kompjuterizuara të informacionit, etj.</w:t>
      </w:r>
    </w:p>
    <w:p w:rsidR="00CD47CB" w:rsidRPr="00530E9F" w:rsidRDefault="00CD47CB" w:rsidP="00CD47CB">
      <w:pPr>
        <w:pStyle w:val="Paragrafi"/>
      </w:pPr>
      <w:r>
        <w:t xml:space="preserve">c) </w:t>
      </w:r>
      <w:r w:rsidRPr="00530E9F">
        <w:t>Depozitimi në ll</w:t>
      </w:r>
      <w:r>
        <w:t>ogaritë e sistemit të thesarit të</w:t>
      </w:r>
      <w:r w:rsidRPr="00530E9F">
        <w:t xml:space="preserve"> vlerave monetare të arkëtuara nga të gjitha nivelet e njësisë së qeverisjes së përgjithshme</w:t>
      </w:r>
      <w:r w:rsidRPr="00D25F42">
        <w:rPr>
          <w:vertAlign w:val="superscript"/>
        </w:rPr>
        <w:footnoteReference w:id="8"/>
      </w:r>
      <w:r w:rsidRPr="00530E9F">
        <w:t>, menjëherë pas pranimit të tyre.</w:t>
      </w:r>
    </w:p>
    <w:p w:rsidR="00CD47CB" w:rsidRPr="00530E9F" w:rsidRDefault="00CD47CB" w:rsidP="00CD47CB">
      <w:pPr>
        <w:pStyle w:val="Paragrafi"/>
      </w:pPr>
      <w:r>
        <w:t xml:space="preserve">d) </w:t>
      </w:r>
      <w:r w:rsidRPr="00530E9F">
        <w:t>Përcaktimin e sistemeve dhe të procedurave për zëvendësimin apo shtimin e aktiveve afatgjata. Planifikimi në avancë për zëvendësimin e aktiveve që janë në përfun</w:t>
      </w:r>
      <w:r>
        <w:t>dim të ciklit të tyre të jetës është</w:t>
      </w:r>
      <w:r w:rsidRPr="00530E9F">
        <w:t xml:space="preserve"> një tjetër mënyrë për parandalimin e mosfunksionimin e papritur të ndonjë aktivi. Jetëgjatësia standarde që jepet në regjistrin e aktiveve afatgjata nëpërmjet normave të amortizimit është një tregues se kur një aktiv duhet të zëvendësohet. Është e rëndësishme që jetëgjatësia standarde të mos ndiqet verbazi, pasi aktivi mund të vazhdojë të jetë në gjendje pune dhe njëkohësisht i nevojshëm ose i dobishëm për plotësimin e objektivave të njësisë. Dobishmëria e çdo aktivi duhet vlerësuar nga komisioni i vlerësimit të aktiveve, i cili ngrihet dhe funksionon sipas kritereve të këtij udhëzimi.</w:t>
      </w:r>
    </w:p>
    <w:p w:rsidR="00CD47CB" w:rsidRPr="00530E9F" w:rsidRDefault="00CD47CB" w:rsidP="00CD47CB">
      <w:pPr>
        <w:pStyle w:val="Paragrafi"/>
      </w:pPr>
      <w:r>
        <w:t xml:space="preserve">e) </w:t>
      </w:r>
      <w:r w:rsidRPr="00530E9F">
        <w:t>Riparim i menjëhershëm i dëmeve. Duhet të kryhen inspektime të rregullta dhe të ekzistojë një sistem për regjistrimin e dëmeve dhe për garantimin se veprimet e duhura po merren me shpejtësi.</w:t>
      </w:r>
    </w:p>
    <w:p w:rsidR="00CD47CB" w:rsidRPr="00530E9F" w:rsidRDefault="00CD47CB" w:rsidP="00CD47CB">
      <w:pPr>
        <w:pStyle w:val="Paragrafi"/>
      </w:pPr>
      <w:r>
        <w:lastRenderedPageBreak/>
        <w:t xml:space="preserve">f) </w:t>
      </w:r>
      <w:r w:rsidRPr="00530E9F">
        <w:t>Shërbime të rregullta mirëmbajtjeje për minimizimin e avarive të mundshme. Për t’u siguruar për efiçencën e aktiveve është e nevojshme të ekzistojnë sistemet përkatëse të kontrollit.</w:t>
      </w:r>
    </w:p>
    <w:p w:rsidR="00CD47CB" w:rsidRPr="00530E9F" w:rsidRDefault="00CD47CB" w:rsidP="00CD47CB">
      <w:pPr>
        <w:pStyle w:val="Paragrafi"/>
      </w:pPr>
      <w:r>
        <w:t xml:space="preserve">g) </w:t>
      </w:r>
      <w:r w:rsidRPr="00530E9F">
        <w:t>Mirëmbajtja e planifikuar. Aktivet afatgjata materiale duhen mbikëqyrur rregullisht në drejtim të jetëgjatësisë së pjesëve përbërëse të tyre (p.sh</w:t>
      </w:r>
      <w:r>
        <w:t>.</w:t>
      </w:r>
      <w:r w:rsidRPr="00530E9F">
        <w:t xml:space="preserve"> çatisë, sistemit të ngrohjes, etj</w:t>
      </w:r>
      <w:r>
        <w:t>.</w:t>
      </w:r>
      <w:r w:rsidRPr="00530E9F">
        <w:t>). Në një program mirëmbajtjeje të planifikuar, ky informacion përdoret për t’i orientuar shpenzimet drejt punës parandaluese sesa drejt riparimit të avarive. Çdo njësi publike duhet të hartojë planin e mirëmbajtjes së aktiveve me qëllim planifikimin e fondeve të nevojshme, si dhe sigurimin e efiçencës në përdorimin e aktiveve.</w:t>
      </w:r>
    </w:p>
    <w:p w:rsidR="00CD47CB" w:rsidRPr="00530E9F" w:rsidRDefault="00CD47CB" w:rsidP="00CD47CB">
      <w:pPr>
        <w:pStyle w:val="Paragrafi"/>
      </w:pPr>
      <w:r>
        <w:t xml:space="preserve">h) </w:t>
      </w:r>
      <w:r w:rsidRPr="00530E9F">
        <w:t>Trajnimi i punonjësve për përdorimin dhe mbrojtjen e aktiveve</w:t>
      </w:r>
      <w:r>
        <w:t>.</w:t>
      </w:r>
    </w:p>
    <w:p w:rsidR="00CD47CB" w:rsidRPr="00530E9F" w:rsidRDefault="00CD47CB" w:rsidP="00CD47CB">
      <w:pPr>
        <w:pStyle w:val="Paragrafi"/>
      </w:pPr>
      <w:r>
        <w:t xml:space="preserve">i) </w:t>
      </w:r>
      <w:r w:rsidRPr="00530E9F">
        <w:t>Përshtatshmëria për përdorim e aktiveve, nëse është e mundur, për minimizimin e riskut që vjen nga mospërputhja e aktivit me objektivin në rast të ndryshimit të kushteve të punës.</w:t>
      </w:r>
    </w:p>
    <w:p w:rsidR="00CD47CB" w:rsidRPr="00530E9F" w:rsidRDefault="00CD47CB" w:rsidP="00CD47CB">
      <w:pPr>
        <w:pStyle w:val="Paragrafi"/>
      </w:pPr>
      <w:r>
        <w:t xml:space="preserve">j) </w:t>
      </w:r>
      <w:r w:rsidRPr="00530E9F">
        <w:t>Planet e emergjencës për vlerësimin e të gjitha pasojave potenciale të riskut nga faktorë të jashtëm si fatkeqësi natyrore, epidemi e të tjera të ngjashme, nëpërmjet katër fazave të mëposhtme:</w:t>
      </w:r>
    </w:p>
    <w:p w:rsidR="00CD47CB" w:rsidRPr="00530E9F" w:rsidRDefault="00CD47CB" w:rsidP="00CD47CB">
      <w:pPr>
        <w:pStyle w:val="Paragrafi"/>
      </w:pPr>
      <w:r>
        <w:t xml:space="preserve">- </w:t>
      </w:r>
      <w:r w:rsidRPr="00530E9F">
        <w:t>Rishikimi i rreziqeve dhe vlerësimi i ndikimeve potenciale mbi veprimtarinë, duke regjistruar dhe analizuar humbjet për të identifikuar prirjet dhe problemet e reja</w:t>
      </w:r>
    </w:p>
    <w:p w:rsidR="00CD47CB" w:rsidRPr="00530E9F" w:rsidRDefault="00CD47CB" w:rsidP="00CD47CB">
      <w:pPr>
        <w:pStyle w:val="Paragrafi"/>
      </w:pPr>
      <w:r>
        <w:t xml:space="preserve">- </w:t>
      </w:r>
      <w:r w:rsidRPr="00530E9F">
        <w:t>Zhvillimi, azhurnimi, auditimi dhe testimi i planit</w:t>
      </w:r>
    </w:p>
    <w:p w:rsidR="00CD47CB" w:rsidRPr="00530E9F" w:rsidRDefault="00CD47CB" w:rsidP="00CD47CB">
      <w:pPr>
        <w:pStyle w:val="Paragrafi"/>
      </w:pPr>
      <w:r>
        <w:t xml:space="preserve">- </w:t>
      </w:r>
      <w:r w:rsidRPr="00530E9F">
        <w:t>Menaxhimi i krizave-zbatimi i planit gjatë dhe pas një incidenti</w:t>
      </w:r>
    </w:p>
    <w:p w:rsidR="00CD47CB" w:rsidRPr="00530E9F" w:rsidRDefault="00CD47CB" w:rsidP="00CD47CB">
      <w:pPr>
        <w:pStyle w:val="Paragrafi"/>
      </w:pPr>
      <w:r>
        <w:t xml:space="preserve">- </w:t>
      </w:r>
      <w:r w:rsidRPr="00530E9F">
        <w:t xml:space="preserve">Rikthimi në operacionet normale </w:t>
      </w:r>
    </w:p>
    <w:p w:rsidR="00CD47CB" w:rsidRPr="00530E9F" w:rsidRDefault="00CD47CB" w:rsidP="00CD47CB">
      <w:pPr>
        <w:pStyle w:val="Paragrafi"/>
      </w:pPr>
      <w:r>
        <w:t xml:space="preserve">24. </w:t>
      </w:r>
      <w:r w:rsidRPr="00530E9F">
        <w:t>Masat e sipërpërmendura shoqërohen me kosto, por nga vetësigurimi ka përfitime direkte të konsiderueshme nga pikëpamja e uljes së çmimeve të siguracioneve apo e humbjeve, si dhe indirekte nga përmirësimi i marrëdhënieve të punës.</w:t>
      </w:r>
    </w:p>
    <w:p w:rsidR="00CD47CB" w:rsidRDefault="00CD47CB" w:rsidP="00CD47CB">
      <w:pPr>
        <w:pStyle w:val="Paragrafi"/>
      </w:pPr>
      <w:r>
        <w:t xml:space="preserve">25. </w:t>
      </w:r>
      <w:r w:rsidRPr="00530E9F">
        <w:t>Menaxhimi i aktiveve afatshkurtra materiale, gjendje inventari, është tërësisht i lidhur me gjetjen e një balance të saktë midis mbajtjes së një gjendjeje të mjaftueshme për arritjen e kërkesave operacionale me minimumin e riskut dhe të kostos për mbajtjen e këtyre aktiveve. Kjo përfshin:</w:t>
      </w:r>
    </w:p>
    <w:p w:rsidR="00CD47CB" w:rsidRPr="00530E9F" w:rsidRDefault="00CD47CB" w:rsidP="00CD47CB">
      <w:pPr>
        <w:pStyle w:val="Paragrafi"/>
      </w:pPr>
    </w:p>
    <w:p w:rsidR="00CD47CB" w:rsidRPr="00530E9F" w:rsidRDefault="00CD47CB" w:rsidP="00CD47CB">
      <w:pPr>
        <w:pStyle w:val="Paragrafi"/>
      </w:pPr>
      <w:r>
        <w:t xml:space="preserve">a) </w:t>
      </w:r>
      <w:r w:rsidRPr="00530E9F">
        <w:t>Identifikimin e operacioneve dhe të nevojës ekzistuese për mbajtje inventari,</w:t>
      </w:r>
    </w:p>
    <w:p w:rsidR="00CD47CB" w:rsidRPr="00530E9F" w:rsidRDefault="00CD47CB" w:rsidP="00CD47CB">
      <w:pPr>
        <w:pStyle w:val="Paragrafi"/>
      </w:pPr>
      <w:r>
        <w:t xml:space="preserve">b) </w:t>
      </w:r>
      <w:r w:rsidRPr="00530E9F">
        <w:t>Rishikim të operacioneve me idenë e uljes së nevojës për mbajtje inventari, pasi të jetë marrë në konsideratë nevoja për gjendjen e sigurisë (vlerat materiale që mbahen për t’u paraprirë pasojave serioze të mbarimit të gjendjes në inventar).</w:t>
      </w:r>
    </w:p>
    <w:p w:rsidR="00CD47CB" w:rsidRPr="00530E9F" w:rsidRDefault="00CD47CB" w:rsidP="00CD47CB">
      <w:pPr>
        <w:pStyle w:val="Paragrafi"/>
      </w:pPr>
      <w:r>
        <w:t xml:space="preserve">c) </w:t>
      </w:r>
      <w:r w:rsidRPr="00530E9F">
        <w:t>Identifikimin e madhësisë dhe kohës së zëvendësimit të gjendjes së inventarit dhe të mënyrav</w:t>
      </w:r>
      <w:r>
        <w:t>e më</w:t>
      </w:r>
      <w:r w:rsidRPr="00530E9F">
        <w:t xml:space="preserve"> efiçente të mbajtjes dhe furnizimit</w:t>
      </w:r>
      <w:r>
        <w:t>.</w:t>
      </w:r>
    </w:p>
    <w:p w:rsidR="00CD47CB" w:rsidRPr="00530E9F" w:rsidRDefault="00CD47CB" w:rsidP="00CD47CB">
      <w:pPr>
        <w:pStyle w:val="Paragrafi"/>
      </w:pPr>
      <w:r>
        <w:t xml:space="preserve">d) </w:t>
      </w:r>
      <w:r w:rsidRPr="00530E9F">
        <w:t>Identifikimin dhe minimizimin e kostove të mbajtjes së gjendjes së inventarit</w:t>
      </w:r>
      <w:r>
        <w:t>.</w:t>
      </w:r>
    </w:p>
    <w:p w:rsidR="00CD47CB" w:rsidRPr="00530E9F" w:rsidRDefault="00CD47CB" w:rsidP="00CD47CB">
      <w:pPr>
        <w:pStyle w:val="Paragrafi"/>
      </w:pPr>
      <w:r w:rsidRPr="00530E9F">
        <w:t>III. Regjistri i aktiveve dhe dokumentimi i lëvizjes së tyre</w:t>
      </w:r>
    </w:p>
    <w:p w:rsidR="00CD47CB" w:rsidRPr="00530E9F" w:rsidRDefault="00CD47CB" w:rsidP="00CD47CB">
      <w:pPr>
        <w:pStyle w:val="Paragrafi"/>
      </w:pPr>
      <w:r w:rsidRPr="00530E9F">
        <w:t xml:space="preserve"> Regjistri i aktiveve të njësive të sektorit publik</w:t>
      </w:r>
    </w:p>
    <w:p w:rsidR="00CD47CB" w:rsidRPr="00530E9F" w:rsidRDefault="00CD47CB" w:rsidP="00CD47CB">
      <w:pPr>
        <w:pStyle w:val="Paragrafi"/>
      </w:pPr>
      <w:r>
        <w:t xml:space="preserve">26. </w:t>
      </w:r>
      <w:r w:rsidRPr="00530E9F">
        <w:t>Çdo njësi publike duhet të krijojë dhe të përditësojë një regjistër kontabël të të gjitha aktiveve që zotëron apo ka në administrim, përfshi dhe pronat publike nga të cilat siguron të ardhura. Regjistri mbahet në formën e kartelave ose në formë të sintetizuar.</w:t>
      </w:r>
    </w:p>
    <w:p w:rsidR="00CD47CB" w:rsidRPr="00530E9F" w:rsidRDefault="00CD47CB" w:rsidP="00CD47CB">
      <w:pPr>
        <w:pStyle w:val="Paragrafi"/>
      </w:pPr>
      <w:r>
        <w:t xml:space="preserve">27. </w:t>
      </w:r>
      <w:r w:rsidRPr="00530E9F">
        <w:t>Nëpunësi autorizues i njësisë, brenda strukturës së institucionit, cakton nëpunësin zbatues</w:t>
      </w:r>
      <w:r w:rsidRPr="0091545F">
        <w:rPr>
          <w:vertAlign w:val="superscript"/>
        </w:rPr>
        <w:footnoteReference w:id="9"/>
      </w:r>
      <w:r w:rsidRPr="00530E9F">
        <w:t xml:space="preserve"> për krijimin dhe mbajtjen e regjistrit.</w:t>
      </w:r>
    </w:p>
    <w:p w:rsidR="00CD47CB" w:rsidRPr="00530E9F" w:rsidRDefault="00CD47CB" w:rsidP="00CD47CB">
      <w:pPr>
        <w:pStyle w:val="Paragrafi"/>
      </w:pPr>
      <w:r>
        <w:t xml:space="preserve">28. </w:t>
      </w:r>
      <w:r w:rsidRPr="00530E9F">
        <w:t>Regjistri i aktiveve të një njësie, duhet të përfsh</w:t>
      </w:r>
      <w:r>
        <w:t xml:space="preserve">ijë si aktivet afatgjata ashtu </w:t>
      </w:r>
      <w:r w:rsidRPr="00530E9F">
        <w:t xml:space="preserve">edhe aktivet afatshkurtra materiale dhe monetare, si dhe të specifikojë aktivet të cilat gjenden në pronësi të njësisë dhe ato që gjenden nën administrimin e njësisë në formën e pjesëmarrjeve në kapital. </w:t>
      </w:r>
    </w:p>
    <w:p w:rsidR="00CD47CB" w:rsidRPr="00530E9F" w:rsidRDefault="00CD47CB" w:rsidP="00CD47CB">
      <w:pPr>
        <w:pStyle w:val="Paragrafi"/>
      </w:pPr>
      <w:r>
        <w:t xml:space="preserve">29. </w:t>
      </w:r>
      <w:r w:rsidRPr="00530E9F">
        <w:t>Kufiri minimal për pragun e vlerësimit të aktiveve afatgjata materiale është 10</w:t>
      </w:r>
      <w:r>
        <w:t xml:space="preserve"> </w:t>
      </w:r>
      <w:r w:rsidRPr="00530E9F">
        <w:t>000 lekë dhe afat pë</w:t>
      </w:r>
      <w:r>
        <w:t xml:space="preserve">rdorimi mbi një vit. Nëpunësi </w:t>
      </w:r>
      <w:r w:rsidRPr="00530E9F">
        <w:t>autorizues i njësisë duhet të vendosë një prag të arsyeshëm për vlerësimin e aktiveve nga afatshkurtra në afatgjata nëse nuk plotësohet njëri nga dy kushtet e mësipërme. Në hartimin e regjistrit të aktiveve, kujdes i veçantë i duhet kushtuar dy llojeve të aktiveve:</w:t>
      </w:r>
    </w:p>
    <w:p w:rsidR="00CD47CB" w:rsidRPr="00530E9F" w:rsidRDefault="00CD47CB" w:rsidP="00CD47CB">
      <w:pPr>
        <w:pStyle w:val="Paragrafi"/>
      </w:pPr>
      <w:r>
        <w:t xml:space="preserve">a) </w:t>
      </w:r>
      <w:r w:rsidRPr="00530E9F">
        <w:t>aktiveve atraktive, të tilla si punimet e arti</w:t>
      </w:r>
      <w:r>
        <w:t xml:space="preserve">t, objekte me vlerë historike, </w:t>
      </w:r>
      <w:r w:rsidRPr="00530E9F">
        <w:t>dhe sendet e tjera, që mund  të jenë të riskuara nga vjedhjet. Këto aktive mund të përfshihen edhe kur janë nën pragun e vlerësimit. Këto duhet të kontrollohen të paktën një herë në vit.</w:t>
      </w:r>
    </w:p>
    <w:p w:rsidR="00CD47CB" w:rsidRPr="00530E9F" w:rsidRDefault="00CD47CB" w:rsidP="00CD47CB">
      <w:pPr>
        <w:pStyle w:val="Paragrafi"/>
      </w:pPr>
      <w:r>
        <w:t xml:space="preserve">b) </w:t>
      </w:r>
      <w:r w:rsidRPr="00530E9F">
        <w:t>investimet në formën e pjesëmarrjeve në kapital, aksioneve dhe obligacioneve, aktivet e dhëna me qira, enfiteozë, koncesion apo forma të tjera të parashikuara me ligj</w:t>
      </w:r>
      <w:r w:rsidRPr="00D25F42">
        <w:rPr>
          <w:vertAlign w:val="superscript"/>
        </w:rPr>
        <w:footnoteReference w:id="10"/>
      </w:r>
      <w:r w:rsidRPr="00530E9F">
        <w:t xml:space="preserve">. </w:t>
      </w:r>
      <w:bookmarkStart w:id="3" w:name="OLE_LINK3"/>
      <w:bookmarkStart w:id="4" w:name="OLE_LINK4"/>
      <w:r w:rsidRPr="00530E9F">
        <w:t>Këto duhet të kontrollohen të paktën një herë në vit</w:t>
      </w:r>
      <w:bookmarkEnd w:id="3"/>
      <w:bookmarkEnd w:id="4"/>
      <w:r w:rsidRPr="00530E9F">
        <w:t>.</w:t>
      </w:r>
    </w:p>
    <w:p w:rsidR="00CD47CB" w:rsidRPr="00530E9F" w:rsidRDefault="00CD47CB" w:rsidP="00CD47CB">
      <w:pPr>
        <w:pStyle w:val="Paragrafi"/>
      </w:pPr>
      <w:r>
        <w:t xml:space="preserve">30. </w:t>
      </w:r>
      <w:r w:rsidRPr="00530E9F">
        <w:t xml:space="preserve">Formati i regjistrit të aktiveve hartohet në vartësi të llojit të tyre afatgjatë apo afatshkurtër, si dhe grupit përkatës brenda llojit. Kërkesat minimale që duhet të përmbajë regjistri i aktiveve në vartësi të llojit, përfshijnë: datën e hyrjes ose marrjes në dorëzim, përshkrimin e aktivit, vlerën e blerjes, datën e daljes në përdorim, datën e skadencës, vlerën e shpenzimeve kapitale të mëpasshme që sjellin rritje të vlerës se aktivit, vendndodhjen, personin përgjegjës, vlerën e akumuluar të amortizimit, kohën e shërbimeve të mirëmbajtjes, vlerën e akumuluar të shpenzimeve të mirëmbajtjes, datën e daljes nga pronësia. </w:t>
      </w:r>
    </w:p>
    <w:p w:rsidR="00CD47CB" w:rsidRPr="00530E9F" w:rsidRDefault="00CD47CB" w:rsidP="00CD47CB">
      <w:pPr>
        <w:pStyle w:val="Paragrafi"/>
      </w:pPr>
      <w:r>
        <w:t xml:space="preserve">31. </w:t>
      </w:r>
      <w:r w:rsidRPr="00530E9F">
        <w:t>Njësia publike e qeverisjes së përgjithshme duhet të mbajë një regjistër të veçantë për secilën nga pronat e dhëna me qira, shoqëritë tregtare në të cilat shteti zotëron aksione dhe kontratat e koncesionit dhe enfiteozës, me të dhënat si vijon:</w:t>
      </w:r>
    </w:p>
    <w:p w:rsidR="00CD47CB" w:rsidRPr="00530E9F" w:rsidRDefault="00CD47CB" w:rsidP="00CD47CB">
      <w:pPr>
        <w:pStyle w:val="Paragrafi"/>
      </w:pPr>
      <w:r>
        <w:t xml:space="preserve">a) </w:t>
      </w:r>
      <w:r w:rsidRPr="00530E9F">
        <w:t>Emërtimi i pronës, NIPTI dhe vendndodhja (sho</w:t>
      </w:r>
      <w:r>
        <w:t>qëri koncesionare, objekti i dhë</w:t>
      </w:r>
      <w:r w:rsidRPr="00530E9F">
        <w:t>në me qira, shoqëri tregtare</w:t>
      </w:r>
      <w:r>
        <w:t>).</w:t>
      </w:r>
    </w:p>
    <w:p w:rsidR="00CD47CB" w:rsidRDefault="00CD47CB" w:rsidP="00CD47CB">
      <w:pPr>
        <w:pStyle w:val="Paragrafi"/>
      </w:pPr>
      <w:r>
        <w:t xml:space="preserve">b) </w:t>
      </w:r>
      <w:r w:rsidRPr="00530E9F">
        <w:t>Për kontratat e koncesionit dhe enfiteozës - Objekti i koncesionit, afati në vite, kushti bazë i pagesës, fillimi i pagesës, arkëtuar deri në vitin xxxx, viti aktual (planifikuar, derdhur), parashikimi për vitin e ardhshëm, akti që ka miratuar kontratën koncesionare apo të enfiteozës.</w:t>
      </w:r>
    </w:p>
    <w:p w:rsidR="00CD47CB" w:rsidRPr="00530E9F" w:rsidRDefault="00CD47CB" w:rsidP="00CD47CB">
      <w:pPr>
        <w:pStyle w:val="Paragrafi"/>
      </w:pPr>
    </w:p>
    <w:p w:rsidR="00CD47CB" w:rsidRPr="00530E9F" w:rsidRDefault="00CD47CB" w:rsidP="00CD47CB">
      <w:pPr>
        <w:pStyle w:val="Paragrafi"/>
      </w:pPr>
      <w:r>
        <w:t xml:space="preserve">c) </w:t>
      </w:r>
      <w:r w:rsidRPr="00530E9F">
        <w:t>Për aksionet apo të drejtat e tjera që shteti zotëron në shoqëritë tregtare, në administrim të njësisë publike – Statusi i shoqërisë, % e pjesëmarrjes në kapital, dividendi për vitin raportues (planifikuar, derdhur) dhe parashikimi për vitin e ardhshëm.</w:t>
      </w:r>
    </w:p>
    <w:p w:rsidR="00CD47CB" w:rsidRPr="00530E9F" w:rsidRDefault="00CD47CB" w:rsidP="00CD47CB">
      <w:pPr>
        <w:pStyle w:val="Paragrafi"/>
      </w:pPr>
      <w:r>
        <w:t xml:space="preserve">d) </w:t>
      </w:r>
      <w:r w:rsidRPr="00530E9F">
        <w:t>Për objektet e dhëna me qira – Sipërfaqja e objektit në m</w:t>
      </w:r>
      <w:r w:rsidRPr="008B1538">
        <w:rPr>
          <w:vertAlign w:val="superscript"/>
        </w:rPr>
        <w:t>2</w:t>
      </w:r>
      <w:r w:rsidRPr="00530E9F">
        <w:t xml:space="preserve">, numri dhe data e kontratës së qirasë, afati i vlefshmërisë së kontratës, afati i qirasë, veprimtaria që kryhet, subjekti përfitues, qiraja mujore, arkëtimet sipas muajve të vitit kalendarik. </w:t>
      </w:r>
    </w:p>
    <w:p w:rsidR="00CD47CB" w:rsidRPr="00530E9F" w:rsidRDefault="00CD47CB" w:rsidP="00CD47CB">
      <w:pPr>
        <w:pStyle w:val="Paragrafi"/>
      </w:pPr>
      <w:r>
        <w:t xml:space="preserve">32. </w:t>
      </w:r>
      <w:r w:rsidRPr="00530E9F">
        <w:t>Për nevoja të plotësimit të të dhënave në regjistër, njësia publike, brenda muajit qershor të çdo viti, i kërkon shoqërive tregtare në të cilat shteti zotëron kuota apo të drejta të tjera e që janë në administrim të njësisë publike, kopje të pasqyrave financiare vjetore të vitit paraardhës, si dhe të vendimit të asamblesë së përgjithshme për miratimin e pasqyrave financiare, rezultatit vjetor dhe destinacionin e fitimit.</w:t>
      </w:r>
    </w:p>
    <w:p w:rsidR="00CD47CB" w:rsidRPr="00530E9F" w:rsidRDefault="00CD47CB" w:rsidP="00CD47CB">
      <w:pPr>
        <w:pStyle w:val="Paragrafi"/>
      </w:pPr>
      <w:r>
        <w:t xml:space="preserve">33. </w:t>
      </w:r>
      <w:r w:rsidRPr="00530E9F">
        <w:t>Për nevoja të plotësimit të të dhënave në reg</w:t>
      </w:r>
      <w:r>
        <w:t xml:space="preserve">jistër, dhe analizës </w:t>
      </w:r>
      <w:r w:rsidRPr="00530E9F">
        <w:t xml:space="preserve">njësia publike, brenda muajit qershor të çdo viti, i kërkon shoqërive koncesionare me të cilat ka kontrata koncesioni, të depozitojnë në autoritetin kontraktor një kopje të pasqyrave financiare vjetore, pasqyrën e llogaritjes dhe shlyerjes se detyrimeve ndaj shtetit, të shoqëruar me dokumentacionin që vërteton pagesën, si dhe llogaritjen e parashikimit të detyrimeve për vitin ushtrimor në vazhdim. </w:t>
      </w:r>
    </w:p>
    <w:p w:rsidR="00CD47CB" w:rsidRPr="00530E9F" w:rsidRDefault="00CD47CB" w:rsidP="00CD47CB">
      <w:pPr>
        <w:pStyle w:val="Paragrafi"/>
      </w:pPr>
      <w:r w:rsidRPr="00530E9F">
        <w:t>Dokumentimi i lëvizjes së aktiveve</w:t>
      </w:r>
    </w:p>
    <w:p w:rsidR="00CD47CB" w:rsidRPr="00530E9F" w:rsidRDefault="00CD47CB" w:rsidP="00CD47CB">
      <w:pPr>
        <w:pStyle w:val="Paragrafi"/>
      </w:pPr>
      <w:r>
        <w:t xml:space="preserve">34. </w:t>
      </w:r>
      <w:r w:rsidRPr="00530E9F">
        <w:t>Veprimet ekonomike që kryhen në njësitë publike, si dhe faktet që kanë sjellë ose mund të sillnin ndryshime në pasurinë që ato kanë në administrim e ruajtje, pasqyrohen kurdoherë në dokumentet përkatëse dhe menjëherë pasi kryhet veprimi.</w:t>
      </w:r>
    </w:p>
    <w:p w:rsidR="00CD47CB" w:rsidRPr="00530E9F" w:rsidRDefault="00CD47CB" w:rsidP="00CD47CB">
      <w:pPr>
        <w:pStyle w:val="Paragrafi"/>
      </w:pPr>
      <w:r>
        <w:t xml:space="preserve">35. </w:t>
      </w:r>
      <w:r w:rsidRPr="00530E9F">
        <w:t>Regjistrimi i veprimeve ekonomike në librat e kontabilitetit bazohet në dokumente  origjinale që përdoren për këtë qëllim dhe grupohen në:</w:t>
      </w:r>
    </w:p>
    <w:p w:rsidR="00CD47CB" w:rsidRPr="00530E9F" w:rsidRDefault="00CD47CB" w:rsidP="00CD47CB">
      <w:pPr>
        <w:pStyle w:val="Paragrafi"/>
      </w:pPr>
      <w:r>
        <w:t xml:space="preserve">a) </w:t>
      </w:r>
      <w:r w:rsidRPr="00530E9F">
        <w:t>Dokumente autorizues</w:t>
      </w:r>
      <w:r>
        <w:t>e</w:t>
      </w:r>
      <w:r w:rsidRPr="00530E9F">
        <w:t xml:space="preserve"> - janë ato dokumente që autorizojnë kryerjen e një veprimi të caktuar ekonomik e që i bashkëlidhet dokumentit vërtetues. Të tilla janë urdhrat e blerjeve, kontratat, urdhri për krijimin e komisioneve, urdhër për nxjerrje jashtë përdorimit, etj.</w:t>
      </w:r>
    </w:p>
    <w:p w:rsidR="00CD47CB" w:rsidRPr="00530E9F" w:rsidRDefault="00CD47CB" w:rsidP="00CD47CB">
      <w:pPr>
        <w:pStyle w:val="Paragrafi"/>
      </w:pPr>
      <w:r>
        <w:t xml:space="preserve">b) </w:t>
      </w:r>
      <w:r w:rsidRPr="00530E9F">
        <w:t>Dokumente vërtetues</w:t>
      </w:r>
      <w:r>
        <w:t>e</w:t>
      </w:r>
      <w:r w:rsidRPr="00530E9F">
        <w:t xml:space="preserve"> - vërtetojnë kryerjen në fak</w:t>
      </w:r>
      <w:r>
        <w:t xml:space="preserve">t, dhe në mënyrë kronologjike, </w:t>
      </w:r>
      <w:r w:rsidRPr="00530E9F">
        <w:t>të veprimeve ekonomike. Të tilla janë fletëhyrjet, faturat, situacionet e shpenzimeve, fletëdaljet, mandat arkëtimet, mandat pagesat, procesverbalet, dhe të tjera akte me natyrë verifikues shpenzimi.</w:t>
      </w:r>
    </w:p>
    <w:p w:rsidR="00CD47CB" w:rsidRPr="00530E9F" w:rsidRDefault="00CD47CB" w:rsidP="00CD47CB">
      <w:pPr>
        <w:pStyle w:val="Paragrafi"/>
      </w:pPr>
      <w:r>
        <w:t xml:space="preserve">c) </w:t>
      </w:r>
      <w:r w:rsidRPr="00530E9F">
        <w:t>Dokumente të kontabilitetit - janë dokumentet përmbledhës</w:t>
      </w:r>
      <w:r>
        <w:t>e,</w:t>
      </w:r>
      <w:r w:rsidRPr="00530E9F">
        <w:t xml:space="preserve"> ose regjistrat kontabël</w:t>
      </w:r>
      <w:r>
        <w:t xml:space="preserve"> (libri i madh, librat analitikë</w:t>
      </w:r>
      <w:r w:rsidRPr="00530E9F">
        <w:t>, kartelat e aktiveve, e</w:t>
      </w:r>
      <w:r>
        <w:t>tj.) të çdo lloj forme</w:t>
      </w:r>
      <w:r w:rsidRPr="009D444D">
        <w:rPr>
          <w:vertAlign w:val="superscript"/>
        </w:rPr>
        <w:footnoteReference w:id="11"/>
      </w:r>
      <w:r w:rsidRPr="00530E9F">
        <w:t>, bartës të informacionit të regjistruar në mënyrë kronologjike dhe sistematike të efekteve të veprimeve të kryera, të marra nga dokumentet vërtetuese.</w:t>
      </w:r>
    </w:p>
    <w:p w:rsidR="00CD47CB" w:rsidRPr="00530E9F" w:rsidRDefault="00CD47CB" w:rsidP="00CD47CB">
      <w:pPr>
        <w:pStyle w:val="Paragrafi"/>
      </w:pPr>
      <w:r>
        <w:t xml:space="preserve">36. </w:t>
      </w:r>
      <w:r w:rsidRPr="00530E9F">
        <w:t>Dokumentacioni quhet i rregullt kur përshkruan me vërtetësi veprimin ose ngjarjen, përmban të dhëna për shkakun e veprimit, datën dhe vendin e kryer</w:t>
      </w:r>
      <w:r>
        <w:t>jes, objektin, treguesit sasiorë</w:t>
      </w:r>
      <w:r w:rsidRPr="00530E9F">
        <w:t xml:space="preserve"> dhe ato të vlerës, personat që kanë urdhëruar dhe ekzekutuar veprimin dhe të tjera të dhëna të nevojshme që i japin dokumentit forcën e një prove ligjore ose administrative</w:t>
      </w:r>
      <w:r w:rsidRPr="008B1538">
        <w:rPr>
          <w:vertAlign w:val="superscript"/>
        </w:rPr>
        <w:footnoteReference w:id="12"/>
      </w:r>
      <w:r w:rsidRPr="00530E9F">
        <w:t>. Dokumentet duhet të jenë pa korrigjime, të lexueshme dhe të eliminojnë mundësinë për gabime, harresa, numërim të dyfishtë, si dhe atë të mashtrimeve.</w:t>
      </w:r>
    </w:p>
    <w:p w:rsidR="00CD47CB" w:rsidRDefault="00CD47CB" w:rsidP="00CD47CB">
      <w:pPr>
        <w:pStyle w:val="Paragrafi"/>
      </w:pPr>
      <w:r>
        <w:t xml:space="preserve">37. </w:t>
      </w:r>
      <w:r w:rsidRPr="00530E9F">
        <w:t>Hyrja e aktiveve në magazinë dokumentohet në çdo rast me fletëhyrjen përkatëse, të hartuar sipas gjendjes fizike të tyre. Fletëhyrjet lëshohen nga magazinieri, pasi të jetë bërë më parë verifikimi fizik i sasisë,  i cilësisë dhe i çmimit (Procesi i marrjes në dorëzim të aktiveve, referuar kushteve të përcaktuara në kontratë).</w:t>
      </w:r>
    </w:p>
    <w:p w:rsidR="00CD47CB" w:rsidRDefault="00CD47CB" w:rsidP="00CD47CB">
      <w:pPr>
        <w:pStyle w:val="Paragrafi"/>
      </w:pPr>
    </w:p>
    <w:p w:rsidR="00CD47CB" w:rsidRPr="00530E9F" w:rsidRDefault="00CD47CB" w:rsidP="00CD47CB">
      <w:pPr>
        <w:pStyle w:val="Paragrafi"/>
      </w:pPr>
    </w:p>
    <w:p w:rsidR="00CD47CB" w:rsidRPr="00530E9F" w:rsidRDefault="00CD47CB" w:rsidP="00CD47CB">
      <w:pPr>
        <w:pStyle w:val="Paragrafi"/>
      </w:pPr>
      <w:r>
        <w:t xml:space="preserve">38. </w:t>
      </w:r>
      <w:r w:rsidRPr="00530E9F">
        <w:t>Dalja e aktiveve nga  magazina bëhet mbi bazën e urdhërdorëzimit, fletëkërkesës, planit të shpërndarjes e kartelës limit dhe dokumentohet me fletëdaljen ose me dokument tjetër të njehsuar me të sipas specifikave të aktiveve.</w:t>
      </w:r>
    </w:p>
    <w:p w:rsidR="00CD47CB" w:rsidRPr="00530E9F" w:rsidRDefault="00CD47CB" w:rsidP="00CD47CB">
      <w:pPr>
        <w:pStyle w:val="Paragrafi"/>
      </w:pPr>
      <w:r>
        <w:t xml:space="preserve">39. </w:t>
      </w:r>
      <w:r w:rsidRPr="00530E9F">
        <w:t xml:space="preserve">Çdo hyrje-dalje në magazinë dokumentohet menjëherë. Aktivet që hyjnë pjesë-pjesë për në vendmbërritje, pasqyrohen me dokumente të përkohshme, por fletëhyrja ose fletëdalja për gjithë sasinë plotësohet me mbërritjen e gjithë sasisë së aktivit,  duke u bashkëlidhur edhe dokumentet e përkohshme. </w:t>
      </w:r>
    </w:p>
    <w:p w:rsidR="00CD47CB" w:rsidRPr="00530E9F" w:rsidRDefault="00CD47CB" w:rsidP="00CD47CB">
      <w:pPr>
        <w:pStyle w:val="Paragrafi"/>
      </w:pPr>
      <w:r>
        <w:t xml:space="preserve">40. </w:t>
      </w:r>
      <w:r w:rsidRPr="00530E9F">
        <w:t>Magazinieri dorëzon te nëpunësi përgjegjës për financat e njësisë nga një kopje origjinale për fletëhyrjet, faturën e furnizuesit (shitësit), si dhe fletëdaljen, si dhe hedh në kartelat e magazinës lëvizjet përkatëse në sasi dhe në vlerë sipas afateve të përcaktuar</w:t>
      </w:r>
      <w:r>
        <w:t>a</w:t>
      </w:r>
      <w:r w:rsidRPr="00530E9F">
        <w:t xml:space="preserve"> nga njësitë publike në funksion të specifikës së aktivitetit të tyre.  </w:t>
      </w:r>
    </w:p>
    <w:p w:rsidR="00CD47CB" w:rsidRPr="00530E9F" w:rsidRDefault="00CD47CB" w:rsidP="00CD47CB">
      <w:pPr>
        <w:pStyle w:val="Paragrafi"/>
      </w:pPr>
      <w:r>
        <w:t xml:space="preserve">41. </w:t>
      </w:r>
      <w:r w:rsidRPr="00530E9F">
        <w:t>Në raste të caktuara sipas nevojave të njësisë publike, bëhet dërgimi i aktiveve drejtpërdrejt nga furnizuesi ose dhuruesi te përdoruesi (p.sh. direkt në njësinë shpenzuese të njësisë publike) dhe bëhen hyrje e dalje pa kaluar në magazinë (p.sh. Në magazinën qendrore të njësisë publike). Në këtë rast duhet të miratohen nga nëpunësi autorizues i njësisë publike procedura të qarta të lëvizjes, të shoqëruara me përgjegjësitë respektive. Veprimet bëhen në prani të punonjësve të ngarkuar me administrimin e aktiveve.</w:t>
      </w:r>
    </w:p>
    <w:p w:rsidR="00CD47CB" w:rsidRPr="00530E9F" w:rsidRDefault="00CD47CB" w:rsidP="00CD47CB">
      <w:pPr>
        <w:pStyle w:val="Paragrafi"/>
      </w:pPr>
      <w:r w:rsidRPr="00530E9F">
        <w:t>Marrja në dorëzim e aktiveve të furnizuara</w:t>
      </w:r>
    </w:p>
    <w:p w:rsidR="00CD47CB" w:rsidRPr="00530E9F" w:rsidRDefault="00CD47CB" w:rsidP="00CD47CB">
      <w:pPr>
        <w:pStyle w:val="Paragrafi"/>
      </w:pPr>
      <w:r>
        <w:t xml:space="preserve">42. </w:t>
      </w:r>
      <w:r w:rsidRPr="00530E9F">
        <w:t>Titullari i njësisë miraton urdhrin për ngritjen e komisionit për marrjen në dorëzim të aktiveve të furnizuara për sasinë, cilësinë, llojin, plotësinë e tyre dhe të dokumentacionit shoqërues.</w:t>
      </w:r>
    </w:p>
    <w:p w:rsidR="00CD47CB" w:rsidRPr="00530E9F" w:rsidRDefault="00CD47CB" w:rsidP="00CD47CB">
      <w:pPr>
        <w:pStyle w:val="Paragrafi"/>
      </w:pPr>
      <w:r>
        <w:t xml:space="preserve">43. </w:t>
      </w:r>
      <w:r w:rsidRPr="00530E9F">
        <w:t xml:space="preserve">Komisioni përbëhet nga specialistë të fushës sipas llojit të aktiveve dhe, në rast nevoje, edhe nga ekspertë të jashtëm. Në komision bëjnë pjesë jo më pak se tri veta, duke përfshirë edhe punonjësin me përgjegjësi materiale. </w:t>
      </w:r>
    </w:p>
    <w:p w:rsidR="00CD47CB" w:rsidRPr="00530E9F" w:rsidRDefault="00CD47CB" w:rsidP="00CD47CB">
      <w:pPr>
        <w:pStyle w:val="Paragrafi"/>
      </w:pPr>
      <w:r>
        <w:t xml:space="preserve">44. </w:t>
      </w:r>
      <w:r w:rsidRPr="00530E9F">
        <w:t>Marrja në dorëzim e aktiveve bëhet në magazinën e blerësit dhe në varësi të ambalazhimit të tyre, në këtë mënyrë:</w:t>
      </w:r>
    </w:p>
    <w:p w:rsidR="00CD47CB" w:rsidRPr="00530E9F" w:rsidRDefault="00CD47CB" w:rsidP="00CD47CB">
      <w:pPr>
        <w:pStyle w:val="Paragrafi"/>
      </w:pPr>
      <w:r>
        <w:t xml:space="preserve">a) </w:t>
      </w:r>
      <w:r w:rsidRPr="00530E9F">
        <w:t>Kur sasia e aktivit matet me anë të peshimit, verifikimi i sasisë bëhet duke zbritur nga pesha bruto peshën e ambalazhit ose duke peshuar vlerat materiale që gjenden brenda ambalazhit, sipas natyrës së tij.</w:t>
      </w:r>
    </w:p>
    <w:p w:rsidR="00CD47CB" w:rsidRPr="00530E9F" w:rsidRDefault="00CD47CB" w:rsidP="00CD47CB">
      <w:pPr>
        <w:pStyle w:val="Paragrafi"/>
      </w:pPr>
      <w:r>
        <w:t xml:space="preserve">b) </w:t>
      </w:r>
      <w:r w:rsidRPr="00530E9F">
        <w:t xml:space="preserve">Llogaritja e peshës së ambalazhit bëhet sipas shënimeve të vëna nga furnizuesi mbi secilën pako, duke bërë në rast nevoje prova verifikimi me zgjedhje, me anën e peshimit të ambalazhit të zbrazur. Kur nga verifikimi i tij </w:t>
      </w:r>
      <w:smartTag w:uri="urn:schemas-microsoft-com:office:smarttags" w:element="place">
        <w:smartTag w:uri="urn:schemas-microsoft-com:office:smarttags" w:element="State">
          <w:r w:rsidRPr="00530E9F">
            <w:t>del</w:t>
          </w:r>
        </w:smartTag>
      </w:smartTag>
      <w:r w:rsidRPr="00530E9F">
        <w:t xml:space="preserve"> se ka diferencë ndërmjet peshës së tij në fakt dhe shënimeve të vëna nga shitësi, bëhet peshimi i gjithë ambalazhit. Kështu veprohet edhe për aktivet e vendosura në ambalazh të hapur.</w:t>
      </w:r>
    </w:p>
    <w:p w:rsidR="00CD47CB" w:rsidRPr="00530E9F" w:rsidRDefault="00CD47CB" w:rsidP="00CD47CB">
      <w:pPr>
        <w:pStyle w:val="Paragrafi"/>
      </w:pPr>
      <w:r>
        <w:t xml:space="preserve">c) </w:t>
      </w:r>
      <w:r w:rsidRPr="00530E9F">
        <w:t>Kur në ambalazhin standard e me shenjën e fabrikës nga verifikimi me zgjedhje duke peshuar jo më pak se 10 për qind të gjithë sasisë së ambalazhit dalin diferenca, verifikimi të shtrihet në të gjithë sasinë.</w:t>
      </w:r>
    </w:p>
    <w:p w:rsidR="00CD47CB" w:rsidRPr="00530E9F" w:rsidRDefault="00CD47CB" w:rsidP="00CD47CB">
      <w:pPr>
        <w:pStyle w:val="Paragrafi"/>
      </w:pPr>
      <w:r>
        <w:t xml:space="preserve">d) </w:t>
      </w:r>
      <w:r w:rsidRPr="00530E9F">
        <w:t xml:space="preserve">Verifikimi i sasisë brenda në ambalazh, kur ajo nuk përcaktohet me peshën bëhet duke nxjerrë jashtë ambalazhit njësitë e mallit që janë vendosur në të. Në rast se këto janë </w:t>
      </w:r>
      <w:r>
        <w:t>vendosur në ambalazhe të jashtme</w:t>
      </w:r>
      <w:r w:rsidRPr="00530E9F">
        <w:t xml:space="preserve"> të paketuara standarde, merren në dorëzim sipas shënimeve të bëra mbi paketimin, duke bërë prova me zgjedhje dhe, kur ka diferenca, verifikimi bëhet për gjithë sasinë e mallit. Kur nuk janë të paketuara e të vulosura, merren në dorëzim një për një.</w:t>
      </w:r>
    </w:p>
    <w:p w:rsidR="00CD47CB" w:rsidRDefault="00CD47CB" w:rsidP="00CD47CB">
      <w:pPr>
        <w:pStyle w:val="Paragrafi"/>
      </w:pPr>
      <w:r>
        <w:t xml:space="preserve">45. </w:t>
      </w:r>
      <w:r w:rsidRPr="00530E9F">
        <w:t>Kur ka mospërputhje ndërmjet sasive të mallrave të shënuara në fletëdalje, në faturat ose në dokumentet e tjera shoqëruese dhe sasive efektive që gjenden brenda ambalazhit, si dhe në cilësi, llojshmëri, qenien e plotë dhe markën e prodhimit, komisioni ndërpret verifikimin dhe lajmëron shitësin që të paraqitet brenda një afati kohor të përcaktuar (në varësi të vendndodhjes brenda ose jashtë juridiksionit ku ushtron veprimtarinë njësia publike në marrëdhënie me furnitorin).</w:t>
      </w:r>
    </w:p>
    <w:p w:rsidR="00CD47CB" w:rsidRDefault="00CD47CB" w:rsidP="00CD47CB">
      <w:pPr>
        <w:pStyle w:val="Paragrafi"/>
      </w:pPr>
    </w:p>
    <w:p w:rsidR="00CD47CB" w:rsidRPr="00530E9F" w:rsidRDefault="00CD47CB" w:rsidP="00CD47CB">
      <w:pPr>
        <w:pStyle w:val="Paragrafi"/>
      </w:pPr>
    </w:p>
    <w:p w:rsidR="00CD47CB" w:rsidRPr="00530E9F" w:rsidRDefault="00CD47CB" w:rsidP="00CD47CB">
      <w:pPr>
        <w:pStyle w:val="Paragrafi"/>
      </w:pPr>
      <w:r>
        <w:t xml:space="preserve">46. </w:t>
      </w:r>
      <w:r w:rsidRPr="00530E9F">
        <w:t>Kur shitësi nuk paraqitet brenda afatit për të parë gjendjen dhe për t’i dhënë rrugë veprimit, komisioni vazhdon verifikimin rregullisht. Verifikimi nuk ndërpritet kur mospërputhjet mund të provohen edhe në mbarim të verifikimit.</w:t>
      </w:r>
    </w:p>
    <w:p w:rsidR="00CD47CB" w:rsidRPr="00530E9F" w:rsidRDefault="00CD47CB" w:rsidP="00CD47CB">
      <w:pPr>
        <w:pStyle w:val="Paragrafi"/>
      </w:pPr>
      <w:r>
        <w:t xml:space="preserve">47. </w:t>
      </w:r>
      <w:r w:rsidRPr="00530E9F">
        <w:t>Në çdo rast komisioni mban një procesverbal në të cilin detajon të dhënat e verifikuara dhe  mospërputhjet me faturën dhe kushtet e kontratës, nuk i merr në dorëzim, por i mban në ruajtje në po ato kushte që mban aktivet e veta,  dhe njofton shitësin për t’i tërhequr duke përcaktuar dhe afatin kohor sipas rastit (brenda ose jashtë juridiksionit ku ushtron veprimtarinë njësia publi</w:t>
      </w:r>
      <w:r>
        <w:t>ke në marrëdhënie me furnitorin</w:t>
      </w:r>
      <w:r w:rsidRPr="00530E9F">
        <w:t xml:space="preserve">). </w:t>
      </w:r>
    </w:p>
    <w:p w:rsidR="00CD47CB" w:rsidRPr="00530E9F" w:rsidRDefault="00CD47CB" w:rsidP="00CD47CB">
      <w:pPr>
        <w:pStyle w:val="Paragrafi"/>
      </w:pPr>
      <w:r>
        <w:t xml:space="preserve">48. </w:t>
      </w:r>
      <w:r w:rsidRPr="00530E9F">
        <w:t>Kur shitësi nuk paraqitet brenda afatit të lajmëruar nga blerësi dhe aktivet prishen shpejt e për pasojë nuk mund të vihen në ruajtje, blerësi harton procesverbal me komision prej jo me pak se tre persona për diferencat, dëmtimet, apo ndryshimin e cilësisë, dhe aktivet në gjendje të përdorshme i vë në përdorim për diferencat në sasi apo çmim përgjegjësia bie mbi shitësin.</w:t>
      </w:r>
    </w:p>
    <w:p w:rsidR="00CD47CB" w:rsidRPr="00530E9F" w:rsidRDefault="00CD47CB" w:rsidP="00CD47CB">
      <w:pPr>
        <w:pStyle w:val="Paragrafi"/>
      </w:pPr>
      <w:r>
        <w:t xml:space="preserve">49. </w:t>
      </w:r>
      <w:r w:rsidRPr="00530E9F">
        <w:t>Aktivet e marra në ruajtje dokumentohen menjëherë me fletëhyrjen që përmban</w:t>
      </w:r>
      <w:r>
        <w:t xml:space="preserve"> shënimin “vlera në ruajtje”</w:t>
      </w:r>
      <w:r w:rsidRPr="00530E9F">
        <w:t>.</w:t>
      </w:r>
    </w:p>
    <w:p w:rsidR="00CD47CB" w:rsidRPr="00530E9F" w:rsidRDefault="00CD47CB" w:rsidP="00CD47CB">
      <w:pPr>
        <w:pStyle w:val="Paragrafi"/>
      </w:pPr>
      <w:r>
        <w:t xml:space="preserve">50. </w:t>
      </w:r>
      <w:r w:rsidRPr="00530E9F">
        <w:t>Procesverbali i drejtohe</w:t>
      </w:r>
      <w:r>
        <w:t xml:space="preserve">t nëpunësit zbatues të njësisë </w:t>
      </w:r>
      <w:r w:rsidRPr="00530E9F">
        <w:t>për informacion dhe për ndjekje sipas dispozitave në fuqi në rastet e nevojshme.</w:t>
      </w:r>
    </w:p>
    <w:p w:rsidR="00CD47CB" w:rsidRPr="00530E9F" w:rsidRDefault="00CD47CB" w:rsidP="00CD47CB">
      <w:pPr>
        <w:pStyle w:val="Paragrafi"/>
      </w:pPr>
      <w:r w:rsidRPr="00530E9F">
        <w:t>Transportimi i aktiveve</w:t>
      </w:r>
    </w:p>
    <w:p w:rsidR="00CD47CB" w:rsidRPr="00530E9F" w:rsidRDefault="00CD47CB" w:rsidP="00CD47CB">
      <w:pPr>
        <w:pStyle w:val="Paragrafi"/>
      </w:pPr>
      <w:r>
        <w:t xml:space="preserve">51. </w:t>
      </w:r>
      <w:r w:rsidRPr="00530E9F">
        <w:t>Transportuesi ka përgjegjësinë e dërgimit të aktiveve nga dërguesi te marrësi brenda afatit dhe pa dëmtim.</w:t>
      </w:r>
      <w:r w:rsidRPr="00530E9F" w:rsidDel="00E623D2">
        <w:t xml:space="preserve"> </w:t>
      </w:r>
      <w:r w:rsidRPr="00530E9F">
        <w:t>Transporti i aktiveve kryhet në bazë të dokumenteve përkatëse që janë plotësuar për çdo dërgesë dhe në përputhje me urdhrin dhe dispozitat e caktuara. Dokumenti bazë që konfirmon transportin e aktiveve është fletë-ngarkesa. Transportuesi merr në ngarkesë aktivet me anë të një fletë-dalje</w:t>
      </w:r>
      <w:r>
        <w:t>je</w:t>
      </w:r>
      <w:r w:rsidRPr="00530E9F">
        <w:t xml:space="preserve"> që plotësohet nga dërguesi dhe nënshkruhet nga të dy</w:t>
      </w:r>
      <w:r>
        <w:t>ja</w:t>
      </w:r>
      <w:r w:rsidRPr="00530E9F">
        <w:t xml:space="preserve"> palët (furnitori dhe transportuesi). </w:t>
      </w:r>
      <w:r w:rsidRPr="00530E9F">
        <w:tab/>
      </w:r>
    </w:p>
    <w:p w:rsidR="00CD47CB" w:rsidRPr="00530E9F" w:rsidRDefault="00CD47CB" w:rsidP="00CD47CB">
      <w:pPr>
        <w:pStyle w:val="Paragrafi"/>
      </w:pPr>
      <w:r w:rsidRPr="00530E9F">
        <w:t>Veprimet që kryejnë strukturat e nëpunësit zbatues:</w:t>
      </w:r>
    </w:p>
    <w:p w:rsidR="00CD47CB" w:rsidRPr="00530E9F" w:rsidRDefault="00CD47CB" w:rsidP="00CD47CB">
      <w:pPr>
        <w:pStyle w:val="Paragrafi"/>
      </w:pPr>
      <w:r>
        <w:t xml:space="preserve">52. </w:t>
      </w:r>
      <w:r w:rsidRPr="00530E9F">
        <w:t>Strukturat e nëpunësit zbatues para marrjes në dorëzim të dokumenteve nga personat me përgjegjësi materiale, kryejnë kontrollin paraprak të tyre. Ky kontroll përfshin kontrollin e rregullshmërisë së jasht</w:t>
      </w:r>
      <w:r>
        <w:t xml:space="preserve">me, kontrollin nga pikëpamja e </w:t>
      </w:r>
      <w:r w:rsidRPr="00530E9F">
        <w:t>zbatimit të ligjshmërisë dhe kontrollin e saktësisë së veprimeve aritmetike.</w:t>
      </w:r>
    </w:p>
    <w:p w:rsidR="00CD47CB" w:rsidRPr="00530E9F" w:rsidRDefault="00CD47CB" w:rsidP="00CD47CB">
      <w:pPr>
        <w:pStyle w:val="Paragrafi"/>
      </w:pPr>
      <w:r>
        <w:t xml:space="preserve">53. </w:t>
      </w:r>
      <w:r w:rsidRPr="00530E9F">
        <w:t>Kontrollohet numri re</w:t>
      </w:r>
      <w:r>
        <w:t>ndor i dokumentit, si për fletëhyrje dhe fletë</w:t>
      </w:r>
      <w:r w:rsidRPr="00530E9F">
        <w:t>dalje, të cilat duhet të ndjekin rendin kronologjik dhe të mos kenë kapërcim numri, të ketë adresën nga vjen dhe kujt i dërgohet malli. Kur konstatohet kapër</w:t>
      </w:r>
      <w:r>
        <w:t>cim i numrit rendor apo data jo</w:t>
      </w:r>
      <w:r w:rsidRPr="00530E9F">
        <w:t>kronologjike, nëpunësi zbatues mban procesverbal me personat me përgjegjësi materiale, dokumenton dhe sinjalizon çdo parregullsi.</w:t>
      </w:r>
    </w:p>
    <w:p w:rsidR="00CD47CB" w:rsidRPr="00530E9F" w:rsidRDefault="00CD47CB" w:rsidP="00CD47CB">
      <w:pPr>
        <w:pStyle w:val="Paragrafi"/>
      </w:pPr>
      <w:r>
        <w:t xml:space="preserve">54. </w:t>
      </w:r>
      <w:r w:rsidRPr="00530E9F">
        <w:t>Për hyrjet që bëhen nga blerjet me fondet buxhetore, strukturat përgjegjëse për financat duhet të kontrollojnë nëse fletëhyrja ka të bashkëlidhur dokumentacionin justifikues përkatës që vërteton marrjen në dorëzim të aktiveve sipas kushteve të kontratës si procesverbali i firmosur nga komisioni, fatura e furnitorit, situacione të sh</w:t>
      </w:r>
      <w:r>
        <w:t>penzimeve për investimet, fletë</w:t>
      </w:r>
      <w:r w:rsidRPr="00530E9F">
        <w:t>hyrje origjinale, procesverbal i marrjes në dorëzim të mallit, etj.</w:t>
      </w:r>
    </w:p>
    <w:p w:rsidR="00CD47CB" w:rsidRPr="00530E9F" w:rsidRDefault="00CD47CB" w:rsidP="00CD47CB">
      <w:pPr>
        <w:pStyle w:val="Paragrafi"/>
      </w:pPr>
      <w:r>
        <w:t xml:space="preserve">55. </w:t>
      </w:r>
      <w:r w:rsidRPr="00530E9F">
        <w:t xml:space="preserve">Për hyrjet e mallrave që qarkullojnë pa pagesë në </w:t>
      </w:r>
      <w:r>
        <w:t>njësitë e sektorit publik fletë</w:t>
      </w:r>
      <w:r w:rsidRPr="00530E9F">
        <w:t>hyrja e plotësuar nga  magazina duhet të ketë bashkëlidhur dokumentacionin përkatës si: fletëdaljen e nënshkruar nga përfaqësuesit e njësisë shpenzuese që ka bërë dalje mallin; shkresën e njësisë për transferimin e aktiveve; autorizimin për tërheqje malli të firmosur nga nëpunësi zbatues dhe nëpunësi autorizues.</w:t>
      </w:r>
    </w:p>
    <w:p w:rsidR="00CD47CB" w:rsidRDefault="00CD47CB" w:rsidP="00CD47CB">
      <w:pPr>
        <w:pStyle w:val="Paragrafi"/>
      </w:pPr>
      <w:r>
        <w:t xml:space="preserve">56. </w:t>
      </w:r>
      <w:r w:rsidRPr="00530E9F">
        <w:t>Për të gjitha hyrjet që bëhen pa pagesë, njësia publike pritëse e aktivit i përcjell akt-konfirmimin dërguesit brenda datës 20 të muajit pasardhës. Akt konfirmimi firmoset nga nëpunësi zbatues dhe nëpunësi autorizues i njësisë pritëse.</w:t>
      </w:r>
    </w:p>
    <w:p w:rsidR="00CD47CB" w:rsidRPr="00530E9F" w:rsidRDefault="00CD47CB" w:rsidP="00CD47CB">
      <w:pPr>
        <w:pStyle w:val="Paragrafi"/>
      </w:pPr>
    </w:p>
    <w:p w:rsidR="00CD47CB" w:rsidRPr="00530E9F" w:rsidRDefault="00CD47CB" w:rsidP="00CD47CB">
      <w:pPr>
        <w:pStyle w:val="Paragrafi"/>
      </w:pPr>
      <w:r>
        <w:t xml:space="preserve">57. </w:t>
      </w:r>
      <w:r w:rsidRPr="00530E9F">
        <w:t xml:space="preserve">Për hyrjet e aktivave të dhuruara dokumentacioni shoqërues përbëhet nga marrëveshja/akti i dhurimit ose letrën zyrtare të njësitë donatore; faturën që identifikon mallrat dhe vlerën e tyre; dokumentet e zhdoganimit </w:t>
      </w:r>
      <w:r>
        <w:t>dhe Certifikatën e origjinës (në</w:t>
      </w:r>
      <w:r w:rsidRPr="00530E9F">
        <w:t xml:space="preserve"> rast importi); procesverbali i marrjes në dorëzim të konfirmuar nga sektori i shërbimeve. Në rastet kur dhurimet në natyrë të aktiveve nga donatorë të ndryshëm jepen vetëm në sasi (pa çmim apo kosto), ato pranohen nga njësia përfituese dhe titullari autorizon vlerësimin e tyre.</w:t>
      </w:r>
    </w:p>
    <w:p w:rsidR="00CD47CB" w:rsidRPr="00530E9F" w:rsidRDefault="00CD47CB" w:rsidP="00CD47CB">
      <w:pPr>
        <w:pStyle w:val="Paragrafi"/>
      </w:pPr>
      <w:r>
        <w:t xml:space="preserve">58. </w:t>
      </w:r>
      <w:r w:rsidRPr="00530E9F">
        <w:t>Bëhet kontrolli i artikujve sipas sasisë dhe çmimit (sasia dhe çmimi që ka fatura e furnitorit që bën dalje aktivet duhet të jenë të njëjta me ato të regjis</w:t>
      </w:r>
      <w:r>
        <w:t>truara nga magazinieri në fletë</w:t>
      </w:r>
      <w:r w:rsidRPr="00530E9F">
        <w:t>hyrje), kryhen shumëzimet dhe nxirret vlera totale e fletëhyrjes.</w:t>
      </w:r>
    </w:p>
    <w:p w:rsidR="00CD47CB" w:rsidRPr="00530E9F" w:rsidRDefault="00CD47CB" w:rsidP="00CD47CB">
      <w:pPr>
        <w:pStyle w:val="Paragrafi"/>
      </w:pPr>
      <w:r>
        <w:t xml:space="preserve">59. </w:t>
      </w:r>
      <w:r w:rsidRPr="00530E9F">
        <w:t>Bëhet kontrolli i fletëdaljes së magazinës për daljet e brendshme me listëshpërndarjen, për çdo artikull në sasi dhe në vlerë të firmosur nga sektori i shërbimit përkatës.</w:t>
      </w:r>
    </w:p>
    <w:p w:rsidR="00CD47CB" w:rsidRPr="00530E9F" w:rsidRDefault="00CD47CB" w:rsidP="00CD47CB">
      <w:pPr>
        <w:pStyle w:val="Paragrafi"/>
      </w:pPr>
      <w:r>
        <w:t xml:space="preserve">60. </w:t>
      </w:r>
      <w:r w:rsidRPr="00530E9F">
        <w:t>Bëhet regjistrimi  i dokumenteve në librat e kontabilitetit dhe kartelat e aktiveve, jo më vonë se dita e nesërme e paraqitjes së tyre. Në dokument shënohet numri i faqes së librit dhe si fraksion numri rendor që ka marrë regjistrimi i kryer. Në fund të çdo muaji dokumentet e regjistruar</w:t>
      </w:r>
      <w:r>
        <w:t>a</w:t>
      </w:r>
      <w:r w:rsidRPr="00530E9F">
        <w:t xml:space="preserve"> vendosen në dosjen përkatëse.</w:t>
      </w:r>
    </w:p>
    <w:p w:rsidR="00CD47CB" w:rsidRPr="00530E9F" w:rsidRDefault="00CD47CB" w:rsidP="00CD47CB">
      <w:pPr>
        <w:pStyle w:val="Paragrafi"/>
      </w:pPr>
      <w:r w:rsidRPr="00530E9F">
        <w:t xml:space="preserve">Dokumentimi i vlerave </w:t>
      </w:r>
      <w:r>
        <w:t>monetare dhe letrave me vlerë</w:t>
      </w:r>
    </w:p>
    <w:p w:rsidR="00CD47CB" w:rsidRPr="00530E9F" w:rsidRDefault="00CD47CB" w:rsidP="00CD47CB">
      <w:pPr>
        <w:pStyle w:val="Paragrafi"/>
      </w:pPr>
      <w:r>
        <w:t xml:space="preserve">61. </w:t>
      </w:r>
      <w:r w:rsidRPr="00530E9F">
        <w:t>Pagesat ndërmjet njësive publike dhe entiteteve të sektorit privat bëhen nëpërmjet sistemit të thesarit direkt në llogarinë bankare të përfituesit. Njësite e qeverisjes së përgjithshme janë të detyruara të procedojnë me kryerjen e pagesës për mbylljen e detyrimeve menjëherë pas marrjes së faturës tatimore nga furnitori dhe të vërtetuar me kryerjen e shërbimit/marrjes në dorëzim të aktiveve në përputhje me kushtet e kontratës. Për moszbatimin e këtij detyrimi zbatohen sanksionet ligjore të përcaktuara në kontratën e lidhur në mes palëve ose në marrëveshjet përkatëse dypalëshe për të cilat mban përgjegjësi nëpunësi autorizues dhe nëpunësi zbatues i njësisë respektive.</w:t>
      </w:r>
    </w:p>
    <w:p w:rsidR="00CD47CB" w:rsidRPr="00530E9F" w:rsidRDefault="00CD47CB" w:rsidP="00CD47CB">
      <w:pPr>
        <w:pStyle w:val="Paragrafi"/>
      </w:pPr>
      <w:r>
        <w:t xml:space="preserve">62. </w:t>
      </w:r>
      <w:r w:rsidRPr="00530E9F">
        <w:t xml:space="preserve">Veprim arke është shërbimi i arkëtimit dhe i pagesës me para në dorë që bëhet në të gjitha nivelet e njësisë publike, në bazë të mandatarkëtimit ose të mandatpagesës. </w:t>
      </w:r>
    </w:p>
    <w:p w:rsidR="00CD47CB" w:rsidRPr="00530E9F" w:rsidRDefault="00CD47CB" w:rsidP="00CD47CB">
      <w:pPr>
        <w:pStyle w:val="Paragrafi"/>
      </w:pPr>
      <w:r>
        <w:t xml:space="preserve">63. </w:t>
      </w:r>
      <w:r w:rsidRPr="00530E9F">
        <w:t xml:space="preserve">Veprimet me para në dorë kryhen vetëm brenda limitit ditor të arkës, të miratuar nga nëpunësi i parë autorizues me propozim të sistemit të thesarit, me akte të veçanta sipas specifikave të njësive publike. </w:t>
      </w:r>
    </w:p>
    <w:p w:rsidR="00CD47CB" w:rsidRPr="00530E9F" w:rsidRDefault="00CD47CB" w:rsidP="00CD47CB">
      <w:pPr>
        <w:pStyle w:val="Paragrafi"/>
      </w:pPr>
      <w:r>
        <w:t xml:space="preserve">64. </w:t>
      </w:r>
      <w:r w:rsidRPr="00530E9F">
        <w:t>Veprimet me para në dorë kryhen për transaksionet financiare në formën e paradhënies për udhëtime e dieta, gjithashtu edhe për arkëtimin e të ardhurave në vlera më të vogla se 1000 lekë.</w:t>
      </w:r>
    </w:p>
    <w:p w:rsidR="00CD47CB" w:rsidRPr="00530E9F" w:rsidRDefault="00CD47CB" w:rsidP="00CD47CB">
      <w:pPr>
        <w:pStyle w:val="Paragrafi"/>
      </w:pPr>
      <w:r>
        <w:t xml:space="preserve">65. </w:t>
      </w:r>
      <w:r w:rsidRPr="00530E9F">
        <w:t>Tërheqja e limitit të arkës kryhet nëpërmjet sistemit të thesarit sipas procedurave të përcaktuara për këtë qëllim.</w:t>
      </w:r>
    </w:p>
    <w:p w:rsidR="00CD47CB" w:rsidRPr="00530E9F" w:rsidRDefault="00CD47CB" w:rsidP="00CD47CB">
      <w:pPr>
        <w:pStyle w:val="Paragrafi"/>
      </w:pPr>
      <w:r>
        <w:t xml:space="preserve">66. </w:t>
      </w:r>
      <w:r w:rsidRPr="00530E9F">
        <w:t xml:space="preserve">Paradhënia shlyhet menjëherë pas mbarimit të afatit të caktuar nga nëpunësi zbatues, duke paraqitur dokumente justifikuese për shpenzimet e kryera te nëpunësi zbatues ose i deleguari i tij. Kur paradhënia nuk shlyhet në afatin e caktuar, bëhet menjëherë ndalimi nga paga e punonjësit. Paradhënia tjetër nuk jepet pa u shlyer ajo që është dhënë më parë. </w:t>
      </w:r>
    </w:p>
    <w:p w:rsidR="00CD47CB" w:rsidRPr="00530E9F" w:rsidRDefault="00CD47CB" w:rsidP="00CD47CB">
      <w:pPr>
        <w:pStyle w:val="Paragrafi"/>
      </w:pPr>
      <w:r>
        <w:t xml:space="preserve">67. </w:t>
      </w:r>
      <w:r w:rsidRPr="00530E9F">
        <w:t>Për veprimet e arkës mbahen llogari kontabile të arkës nga sektori i financës dhe libër arke nga punonjësi i caktuar me përgjegjësinë e lëvizjes së vlerave monetare.</w:t>
      </w:r>
    </w:p>
    <w:p w:rsidR="00CD47CB" w:rsidRPr="00530E9F" w:rsidRDefault="00CD47CB" w:rsidP="00CD47CB">
      <w:pPr>
        <w:pStyle w:val="Paragrafi"/>
      </w:pPr>
      <w:r>
        <w:t xml:space="preserve">68. </w:t>
      </w:r>
      <w:r w:rsidRPr="00530E9F">
        <w:t>Dokumentet e arkës shqyrtohen, kontrollohen dhe nënshkruhen nga personat e poshtëshënuar:</w:t>
      </w:r>
    </w:p>
    <w:p w:rsidR="00CD47CB" w:rsidRPr="00530E9F" w:rsidRDefault="00CD47CB" w:rsidP="00CD47CB">
      <w:pPr>
        <w:pStyle w:val="Paragrafi"/>
      </w:pPr>
      <w:r>
        <w:t xml:space="preserve">a) </w:t>
      </w:r>
      <w:r w:rsidRPr="00530E9F">
        <w:t>Mandatarkëtimi nënshkruhet nga personi përgjegjës për vlerat monetare, nga punonjësi që kryen derdhjen dhe nga nëpunës</w:t>
      </w:r>
      <w:r>
        <w:t>i zbatues ose i deleguari i tij.</w:t>
      </w:r>
    </w:p>
    <w:p w:rsidR="00CD47CB" w:rsidRPr="00530E9F" w:rsidRDefault="00CD47CB" w:rsidP="00CD47CB">
      <w:pPr>
        <w:pStyle w:val="Paragrafi"/>
      </w:pPr>
      <w:r>
        <w:t xml:space="preserve">b) </w:t>
      </w:r>
      <w:r w:rsidRPr="00530E9F">
        <w:t>Mandatpagesa nënshkruhet nga nëpunësi zbatues ose i deleguari i tij, nga marrësi i parave dhe nga personi përgjegjës për lëvizjen e vlerave monetare.</w:t>
      </w:r>
    </w:p>
    <w:p w:rsidR="00CD47CB" w:rsidRDefault="00CD47CB" w:rsidP="00CD47CB">
      <w:pPr>
        <w:pStyle w:val="Paragrafi"/>
      </w:pPr>
      <w:r>
        <w:t xml:space="preserve">c) </w:t>
      </w:r>
      <w:r w:rsidRPr="00530E9F">
        <w:t>Nëpunësi autorizues ose i deleguari i tij, nënshkruan mandatpagesën kur nuk ka një dokument tjetër urdhërues të nënshkruar prej tij.</w:t>
      </w:r>
    </w:p>
    <w:p w:rsidR="00CD47CB" w:rsidRDefault="00CD47CB" w:rsidP="00CD47CB">
      <w:pPr>
        <w:pStyle w:val="Paragrafi"/>
      </w:pPr>
    </w:p>
    <w:p w:rsidR="00CD47CB" w:rsidRPr="00530E9F" w:rsidRDefault="00CD47CB" w:rsidP="00CD47CB">
      <w:pPr>
        <w:pStyle w:val="Paragrafi"/>
      </w:pPr>
    </w:p>
    <w:p w:rsidR="00CD47CB" w:rsidRPr="00530E9F" w:rsidRDefault="00CD47CB" w:rsidP="00CD47CB">
      <w:pPr>
        <w:pStyle w:val="Paragrafi"/>
      </w:pPr>
      <w:r>
        <w:t xml:space="preserve">69. </w:t>
      </w:r>
      <w:r w:rsidRPr="00530E9F">
        <w:t>Listëpagesat plotësohen nga punonjësi i caktuar për pagat, duke u mbështetur në të dhënat e dokumentacionit bazë (listëprezenca e firmosur nga menaxheri i strukturës përkatëse) për  shërbimin e kryer. Ato kontrollohen dhe nënshkruhen nga punonjësi i caktuar me menaxhimin e burimeve njerëzore dhe nëpunësi zbatues ose i deleguari i tij.</w:t>
      </w:r>
    </w:p>
    <w:p w:rsidR="00CD47CB" w:rsidRPr="00530E9F" w:rsidRDefault="00CD47CB" w:rsidP="00CD47CB">
      <w:pPr>
        <w:pStyle w:val="Paragrafi"/>
      </w:pPr>
      <w:r>
        <w:t xml:space="preserve">70. </w:t>
      </w:r>
      <w:r w:rsidRPr="00530E9F">
        <w:t>P</w:t>
      </w:r>
      <w:r>
        <w:t>ërmbledhja e listë</w:t>
      </w:r>
      <w:r w:rsidRPr="00530E9F">
        <w:t>pagesave, e cila shoqëron urdhrin për shpenzimin e pagave, duhet të nënshkruhet nga nëpunësi zbatues dhe nga nëpunësi autorizues ose i deleguari i tij.</w:t>
      </w:r>
    </w:p>
    <w:p w:rsidR="00CD47CB" w:rsidRPr="00530E9F" w:rsidRDefault="00CD47CB" w:rsidP="00CD47CB">
      <w:pPr>
        <w:pStyle w:val="Paragrafi"/>
      </w:pPr>
      <w:r>
        <w:t xml:space="preserve">71. </w:t>
      </w:r>
      <w:r w:rsidRPr="00530E9F">
        <w:t>Të dhënat për të përcaktuar të drejtën e punonjësit për pagë, kur ai nuk punon për shkak ndërprerjeje në punë jo për fajin e tij, të lejes së zakonshme, të pjesëmarrjes në kurse trajnimi, për paaftësi të përkohshme në punë, për kryerjen e detyrave të tjera shtetërore ose shoqërore, vërtetohen me dokumente të miratuara me akte të tjera ligjore dhe nënligjore në fuqi.</w:t>
      </w:r>
    </w:p>
    <w:p w:rsidR="00CD47CB" w:rsidRPr="00530E9F" w:rsidRDefault="00CD47CB" w:rsidP="00CD47CB">
      <w:pPr>
        <w:pStyle w:val="Paragrafi"/>
      </w:pPr>
      <w:r>
        <w:t xml:space="preserve">72. </w:t>
      </w:r>
      <w:r w:rsidRPr="00530E9F">
        <w:t>Vlerat monetare dhe të barasvlershme me to ruhen në kasafortën e njësisë dhe janë në përgjegjësi të punonjësit të ngarkuar me veprimet e arkës në vartësi të nëpunësit zbatues.</w:t>
      </w:r>
    </w:p>
    <w:p w:rsidR="00CD47CB" w:rsidRPr="00530E9F" w:rsidRDefault="00CD47CB" w:rsidP="00CD47CB">
      <w:pPr>
        <w:pStyle w:val="Paragrafi"/>
      </w:pPr>
      <w:r w:rsidRPr="00530E9F">
        <w:t>IV. SISTEMI I KONTROLLIT PERIODIK TË AKTIVEVE</w:t>
      </w:r>
    </w:p>
    <w:p w:rsidR="00CD47CB" w:rsidRPr="00530E9F" w:rsidRDefault="00CD47CB" w:rsidP="00CD47CB">
      <w:pPr>
        <w:pStyle w:val="Paragrafi"/>
      </w:pPr>
      <w:r w:rsidRPr="00530E9F">
        <w:t>Inventarizimi i aktiveve</w:t>
      </w:r>
    </w:p>
    <w:p w:rsidR="00CD47CB" w:rsidRPr="00530E9F" w:rsidRDefault="00CD47CB" w:rsidP="00CD47CB">
      <w:pPr>
        <w:pStyle w:val="Paragrafi"/>
      </w:pPr>
      <w:r>
        <w:t xml:space="preserve">73. </w:t>
      </w:r>
      <w:r w:rsidRPr="00530E9F">
        <w:t>Inventarizimi i aktiveve është një element i rëndësishëm kontrolli në kuadrin e menaxhimit të aktiveve të njësisë, i cili kryhet për të vërtetuar saktësinë, cilësinë e gjendjes fizike të aktiveve në një kohë të caktuar, si dhe përdorimin në mënyrën e duhur dhe me efiçiencë të tyre. Inventarizimi kryhet nën përgjegjësinë dhe sipas procedurave të miratuara me këtë udhëzim dhe nga titullari i njësisë publike.</w:t>
      </w:r>
    </w:p>
    <w:p w:rsidR="00CD47CB" w:rsidRPr="00530E9F" w:rsidRDefault="00CD47CB" w:rsidP="00CD47CB">
      <w:pPr>
        <w:pStyle w:val="Paragrafi"/>
      </w:pPr>
      <w:r>
        <w:t xml:space="preserve">74. </w:t>
      </w:r>
      <w:r w:rsidRPr="00530E9F">
        <w:t xml:space="preserve">Çdo njësi publike duhet të kontrollojë të paktën një herë në vit ekzistencën dhe vlerësimin e aktiveve afatgjata materiale dhe jomateriale, aktiveve afatshkurtra, të detyrimeve dhe të drejtave, nëpërmjet inventarizimit të këtyre elementeve dhe dokumentacionit mbështetës. </w:t>
      </w:r>
    </w:p>
    <w:p w:rsidR="00CD47CB" w:rsidRPr="00530E9F" w:rsidRDefault="00CD47CB" w:rsidP="00CD47CB">
      <w:pPr>
        <w:pStyle w:val="Paragrafi"/>
      </w:pPr>
      <w:r>
        <w:t xml:space="preserve">75. </w:t>
      </w:r>
      <w:r w:rsidRPr="00530E9F">
        <w:t>Titullari i njësisë publike, kur ka dyshime për mashtrime, abuzime, keqpërdorime, vjedhje apo grabitje të aktiveve apo të një pjese të tyre, ose qoftë edhe për të vërtetuar saktësinë e veprimeve ligjore për një periudhë kohore, mund të urdhërojnë kryerjen e inventarizimeve të plota ose të pjesshme të tyre, pa kufizim në numër, jashtë afateve të parapara të inventarizimit të aktiveve.</w:t>
      </w:r>
    </w:p>
    <w:p w:rsidR="00CD47CB" w:rsidRPr="00530E9F" w:rsidRDefault="00CD47CB" w:rsidP="00CD47CB">
      <w:pPr>
        <w:pStyle w:val="Paragrafi"/>
      </w:pPr>
      <w:r>
        <w:t xml:space="preserve">76. </w:t>
      </w:r>
      <w:r w:rsidRPr="00530E9F">
        <w:t>Inventarizimi bëhet, sipas rastit, me numërim, matje/peshim, verifikim etiketash/matjesh teknike, etj. të të gjitha objekteve që inventarizohen. Si përjashtim, me autorizim të titullarit për aktivet e ambalazhuara standard dhe të vulosura nga prodhuesi, inventarizimi në magazinë mund të bëhet në bazë të të dhënave të etiketave, duke bërë kontrolle në jo më pak se 5 për qind të numrit të përgjithshëm të pakove dhe, kur dalin diferenca, shtrihet në të gjithë sasinë.</w:t>
      </w:r>
    </w:p>
    <w:p w:rsidR="00CD47CB" w:rsidRPr="00530E9F" w:rsidRDefault="00CD47CB" w:rsidP="00CD47CB">
      <w:pPr>
        <w:pStyle w:val="Paragrafi"/>
      </w:pPr>
      <w:r>
        <w:t xml:space="preserve">77. </w:t>
      </w:r>
      <w:r w:rsidRPr="00530E9F">
        <w:t>Në raste të veçanta, gjatë inventarizimit mund të bëhet lëvizje e aktivit, por kurdoherë në prani të komisionit të inventarizimit.</w:t>
      </w:r>
    </w:p>
    <w:p w:rsidR="00CD47CB" w:rsidRPr="00530E9F" w:rsidRDefault="00CD47CB" w:rsidP="00CD47CB">
      <w:pPr>
        <w:pStyle w:val="Paragrafi"/>
      </w:pPr>
      <w:r>
        <w:t xml:space="preserve">78. </w:t>
      </w:r>
      <w:r w:rsidRPr="00530E9F">
        <w:t>Kur inventarizimi i sasisë brenda ambalazhit dëmton aktivet, lejohet, me autorizim të titullarit, të bëhet verifikimi vetëm si peshë bruto duke caktuar peshën neto me anë të zbritjes së peshës së ambalazhit në  masën e caktuar me rastin e marrjes në dorëzim të aktiveve.</w:t>
      </w:r>
    </w:p>
    <w:p w:rsidR="00CD47CB" w:rsidRPr="00530E9F" w:rsidRDefault="00CD47CB" w:rsidP="00CD47CB">
      <w:pPr>
        <w:pStyle w:val="Paragrafi"/>
      </w:pPr>
      <w:r>
        <w:t xml:space="preserve">79. </w:t>
      </w:r>
      <w:r w:rsidRPr="00530E9F">
        <w:t xml:space="preserve">Përcaktimi i gjendjes së vërtetë të aktiveve me karakter të veçantë dhe masiv, bëhet me anë të matjeve teknike. </w:t>
      </w:r>
    </w:p>
    <w:p w:rsidR="00CD47CB" w:rsidRPr="00530E9F" w:rsidRDefault="00CD47CB" w:rsidP="00CD47CB">
      <w:pPr>
        <w:pStyle w:val="Paragrafi"/>
      </w:pPr>
      <w:r>
        <w:t xml:space="preserve">80. </w:t>
      </w:r>
      <w:r w:rsidRPr="00530E9F">
        <w:t>Përcaktimi i gjendjes së vlerave monetare në arkë dhe letrave me vlerë bëhet nga nëpunësi zbatues me anë të inventarizimit fizik minimalisht një herë në muaj.</w:t>
      </w:r>
    </w:p>
    <w:p w:rsidR="00CD47CB" w:rsidRPr="00530E9F" w:rsidRDefault="00CD47CB" w:rsidP="00CD47CB">
      <w:pPr>
        <w:pStyle w:val="Paragrafi"/>
      </w:pPr>
      <w:r w:rsidRPr="00530E9F">
        <w:t>Përgjegjësitë për  inventarizimin</w:t>
      </w:r>
    </w:p>
    <w:p w:rsidR="00CD47CB" w:rsidRDefault="00CD47CB" w:rsidP="00CD47CB">
      <w:pPr>
        <w:pStyle w:val="Paragrafi"/>
      </w:pPr>
      <w:r>
        <w:t xml:space="preserve">81. </w:t>
      </w:r>
      <w:r w:rsidRPr="00530E9F">
        <w:t>Inventarizimi kryhet nga një komision i posaçëm që krijohet me urdhër të titullarit të njësisë publike ose nëpunësit autorizues të çdo niveli të njësisë publike. Lista e aktiveve për inventarizim hartohet nga nëpunësi zbatues në bazë të të dhënave të regjistrave kontabël të aktiveve të njësisë.</w:t>
      </w:r>
    </w:p>
    <w:p w:rsidR="00CD47CB" w:rsidRDefault="00CD47CB" w:rsidP="00CD47CB">
      <w:pPr>
        <w:pStyle w:val="Paragrafi"/>
      </w:pPr>
    </w:p>
    <w:p w:rsidR="00CD47CB" w:rsidRPr="00530E9F" w:rsidRDefault="00CD47CB" w:rsidP="00CD47CB">
      <w:pPr>
        <w:pStyle w:val="Paragrafi"/>
      </w:pPr>
    </w:p>
    <w:p w:rsidR="00CD47CB" w:rsidRPr="00530E9F" w:rsidRDefault="00CD47CB" w:rsidP="00CD47CB">
      <w:pPr>
        <w:pStyle w:val="Paragrafi"/>
      </w:pPr>
      <w:r>
        <w:t xml:space="preserve">82. </w:t>
      </w:r>
      <w:r w:rsidRPr="00530E9F">
        <w:t>Komisioni nuk duhet të jetë me më pak se  3 punonjës. Anëtarët e komisionit nuk duhet të kenë konflikt interesi</w:t>
      </w:r>
      <w:r w:rsidRPr="008B1538">
        <w:rPr>
          <w:vertAlign w:val="superscript"/>
        </w:rPr>
        <w:footnoteReference w:id="13"/>
      </w:r>
      <w:r w:rsidRPr="00530E9F">
        <w:t>. Në komision nuk merr pjesë punonjësi që ka në ngarkim/përdorim aktivin, por ai duhet të jetë i pranishëm kur bëhet inventarizimi dhe, në mungesë të tij, zbatohen kriteret e përcaktuara në paragrafin 13 dhe 14 të këtij udhëzimi.</w:t>
      </w:r>
    </w:p>
    <w:p w:rsidR="00CD47CB" w:rsidRPr="00530E9F" w:rsidRDefault="00CD47CB" w:rsidP="00CD47CB">
      <w:pPr>
        <w:pStyle w:val="Paragrafi"/>
      </w:pPr>
      <w:r>
        <w:t xml:space="preserve">83. </w:t>
      </w:r>
      <w:smartTag w:uri="urn:schemas-microsoft-com:office:smarttags" w:element="place">
        <w:r w:rsidRPr="00530E9F">
          <w:t>Para</w:t>
        </w:r>
      </w:smartTag>
      <w:r w:rsidRPr="00530E9F">
        <w:t xml:space="preserve"> fillimit të inventari</w:t>
      </w:r>
      <w:r>
        <w:t>t fiksohet numri rendor i fletëhyrjes dhe fletë</w:t>
      </w:r>
      <w:r w:rsidRPr="00530E9F">
        <w:t>daljeve nëpërmjet një proces verbali të mbajtur midis përgjegjësit material dhe komisionit të inventarizimit dhe bëhet mbyllja dhe dyllosja e magazinës. Hapja dhe mbyllja bëhet në prani të komisionit dhe përgjegjësit material.</w:t>
      </w:r>
    </w:p>
    <w:p w:rsidR="00CD47CB" w:rsidRPr="00530E9F" w:rsidRDefault="00CD47CB" w:rsidP="00CD47CB">
      <w:pPr>
        <w:pStyle w:val="Paragrafi"/>
      </w:pPr>
      <w:r>
        <w:t xml:space="preserve">84. </w:t>
      </w:r>
      <w:r w:rsidRPr="00530E9F">
        <w:t>Inventarizimi periodik i aktiveve nuk mund të bëhet dy herë me radhë në të njëjtin vend nga i njëjti komision.</w:t>
      </w:r>
    </w:p>
    <w:p w:rsidR="00CD47CB" w:rsidRPr="00530E9F" w:rsidRDefault="00CD47CB" w:rsidP="00CD47CB">
      <w:pPr>
        <w:pStyle w:val="Paragrafi"/>
      </w:pPr>
      <w:r>
        <w:t xml:space="preserve">85. </w:t>
      </w:r>
      <w:r w:rsidRPr="00530E9F">
        <w:t>Komisioni i inve</w:t>
      </w:r>
      <w:r>
        <w:t>ntarizimit ka përgjegjësinë për</w:t>
      </w:r>
      <w:r w:rsidRPr="00530E9F">
        <w:t>:</w:t>
      </w:r>
    </w:p>
    <w:p w:rsidR="00CD47CB" w:rsidRPr="00530E9F" w:rsidRDefault="00CD47CB" w:rsidP="00CD47CB">
      <w:pPr>
        <w:pStyle w:val="Paragrafi"/>
      </w:pPr>
      <w:r>
        <w:t xml:space="preserve">a) </w:t>
      </w:r>
      <w:r w:rsidRPr="00530E9F">
        <w:t>Verifikimin fizik dhe cilësor të gjendjes së aktiveve në ngarkim/përdorim të personelit të njësisë publike dhe pasqyrimin e të dhënave të inventarizimit në procesverbalin përkatës, i cili ruhet gja</w:t>
      </w:r>
      <w:r>
        <w:t>të periudhës së inventarizimit.</w:t>
      </w:r>
    </w:p>
    <w:p w:rsidR="00CD47CB" w:rsidRPr="00530E9F" w:rsidRDefault="00CD47CB" w:rsidP="00CD47CB">
      <w:pPr>
        <w:pStyle w:val="Paragrafi"/>
      </w:pPr>
      <w:r>
        <w:t xml:space="preserve">b) </w:t>
      </w:r>
      <w:r w:rsidRPr="00530E9F">
        <w:t>Të bëjë krahasimin e gjendjes konkrete të aktiveve me të dhënat përkatëse të librave që mbahen nga punonjësit me përgjegjësi materiale e që janë të përputhura me sektorin e financës, të llogaritë kompensimet e lejueshme, duke marrë edhe mendimin e specialistëve përkatës dhe, për diferencat që mund të dalin pas kompensimeve, të hartojë procesverbalet.</w:t>
      </w:r>
    </w:p>
    <w:p w:rsidR="00CD47CB" w:rsidRPr="00530E9F" w:rsidRDefault="00CD47CB" w:rsidP="00CD47CB">
      <w:pPr>
        <w:pStyle w:val="Paragrafi"/>
      </w:pPr>
      <w:r>
        <w:t xml:space="preserve">c) </w:t>
      </w:r>
      <w:r w:rsidRPr="00530E9F">
        <w:t>Të përpilojë një raport lidhur me inventarizimin fizik të aktiveve, për kushtet e ruajtje</w:t>
      </w:r>
      <w:r>
        <w:t xml:space="preserve">s së tyre, gjendjen fizike dhe për vërejtjet lidhur </w:t>
      </w:r>
      <w:r w:rsidRPr="00530E9F">
        <w:t>me karakterin e diferencave e dëmtimev</w:t>
      </w:r>
      <w:r>
        <w:t xml:space="preserve">e të konstatuara, për shkaqet e </w:t>
      </w:r>
      <w:r w:rsidRPr="00530E9F">
        <w:t>tyr</w:t>
      </w:r>
      <w:r>
        <w:t xml:space="preserve">e dhe personat përgjegjës, dhe, </w:t>
      </w:r>
      <w:r w:rsidRPr="00530E9F">
        <w:t xml:space="preserve">së bashku me gjithë dokumentacionin e inventarizimit, t'ia dorëzojë për veprime të mëtejshme nëpunësit autorizues. </w:t>
      </w:r>
    </w:p>
    <w:p w:rsidR="00CD47CB" w:rsidRPr="00530E9F" w:rsidRDefault="00CD47CB" w:rsidP="00CD47CB">
      <w:pPr>
        <w:pStyle w:val="Paragrafi"/>
      </w:pPr>
      <w:r>
        <w:t xml:space="preserve">86. </w:t>
      </w:r>
      <w:r w:rsidRPr="00530E9F">
        <w:t>Personat e ngarkuar për kryerjen e inventarizimeve mbajnë sipas rastit përgjegjësi disiplinore, materiale a penale për moskryerjen me saktësi të inventarit.</w:t>
      </w:r>
    </w:p>
    <w:p w:rsidR="00CD47CB" w:rsidRPr="00530E9F" w:rsidRDefault="00CD47CB" w:rsidP="00CD47CB">
      <w:pPr>
        <w:pStyle w:val="Paragrafi"/>
      </w:pPr>
      <w:r>
        <w:t xml:space="preserve">87. </w:t>
      </w:r>
      <w:r w:rsidRPr="00530E9F">
        <w:t>Nëpunësi autorizues me të marrë dokumentacionin e inventarizimit, nxjerr urdhrin për ndjekje nga nëpunësi zbatues në lidhje me masat për kompensimin dhe sistemimin e diferencave të rezultuara.</w:t>
      </w:r>
    </w:p>
    <w:p w:rsidR="00CD47CB" w:rsidRPr="00530E9F" w:rsidRDefault="00CD47CB" w:rsidP="00CD47CB">
      <w:pPr>
        <w:pStyle w:val="Paragrafi"/>
      </w:pPr>
      <w:r>
        <w:t xml:space="preserve">88. </w:t>
      </w:r>
      <w:r w:rsidRPr="00530E9F">
        <w:t>Mungesat dhe tepricat në artikuj të veçantë të aktiveve mund të kompensohen ndërmjet tyre në këto raste:</w:t>
      </w:r>
    </w:p>
    <w:p w:rsidR="00CD47CB" w:rsidRPr="00530E9F" w:rsidRDefault="00CD47CB" w:rsidP="00CD47CB">
      <w:pPr>
        <w:pStyle w:val="Paragrafi"/>
      </w:pPr>
      <w:r>
        <w:t xml:space="preserve">a) </w:t>
      </w:r>
      <w:r w:rsidRPr="00530E9F">
        <w:t>kur janë në sasi dhe vërtetohet se ndërmjet tyre ka lidhje shkakësore (në të njëjtin inventar);</w:t>
      </w:r>
    </w:p>
    <w:p w:rsidR="00CD47CB" w:rsidRPr="00530E9F" w:rsidRDefault="00CD47CB" w:rsidP="00CD47CB">
      <w:pPr>
        <w:pStyle w:val="Paragrafi"/>
      </w:pPr>
      <w:r>
        <w:t xml:space="preserve">b) </w:t>
      </w:r>
      <w:r w:rsidRPr="00530E9F">
        <w:t>në raste të tjera të veçanta (ndërmjet dy inventarëve të njëpasnjëshëm), kur vërtetohet se ka lidhje shkakësore ndërmjet tyre (kur diferenca është pasojë e pasaktësisë së inventarit të mëparshëm);</w:t>
      </w:r>
    </w:p>
    <w:p w:rsidR="00CD47CB" w:rsidRPr="00530E9F" w:rsidRDefault="00CD47CB" w:rsidP="00CD47CB">
      <w:pPr>
        <w:pStyle w:val="Paragrafi"/>
      </w:pPr>
      <w:r>
        <w:t xml:space="preserve">c) </w:t>
      </w:r>
      <w:r w:rsidRPr="00530E9F">
        <w:t>kur tepricat e mungesat që janë gjetur në persona të ndryshëm me përgjegjësi materiale, kanë lidhje shkakësore ndërmjet tyre dhe dalin nga inventarizimet e kryera njëkohësisht në të dy punonjësit me përgjegjësi materiale.</w:t>
      </w:r>
    </w:p>
    <w:p w:rsidR="00CD47CB" w:rsidRPr="00530E9F" w:rsidRDefault="00CD47CB" w:rsidP="00CD47CB">
      <w:pPr>
        <w:pStyle w:val="Paragrafi"/>
      </w:pPr>
      <w:r>
        <w:t xml:space="preserve">89. </w:t>
      </w:r>
      <w:r w:rsidRPr="00530E9F">
        <w:t>Në rast se pas inventarizimit dalin ndryshime në vleftë, mungesa mbetet në ngarkim të punonjësit me përgjegjësi materiale, kurse tepricat bëhen hyrje në magazinë dhe shkojnë në dobi të njësisë.</w:t>
      </w:r>
    </w:p>
    <w:p w:rsidR="00CD47CB" w:rsidRPr="00530E9F" w:rsidRDefault="00CD47CB" w:rsidP="00CD47CB">
      <w:pPr>
        <w:pStyle w:val="Paragrafi"/>
      </w:pPr>
      <w:r>
        <w:t xml:space="preserve">90. </w:t>
      </w:r>
      <w:r w:rsidRPr="00530E9F">
        <w:t>Mungesat përtej normave të firove ligjore, prishjet dhe dëmtimet e aktiveve që u ngarkohen fajtorëve, vlerësohen si vijon:</w:t>
      </w:r>
    </w:p>
    <w:p w:rsidR="00CD47CB" w:rsidRPr="00530E9F" w:rsidRDefault="00CD47CB" w:rsidP="00CD47CB">
      <w:pPr>
        <w:pStyle w:val="Paragrafi"/>
      </w:pPr>
      <w:r>
        <w:t xml:space="preserve">a) </w:t>
      </w:r>
      <w:r w:rsidRPr="00530E9F">
        <w:t>Aktivet në magazinë në bazë të çmimit të shitjes me pakicë, dhe, kur nuk ka të till</w:t>
      </w:r>
      <w:r>
        <w:t>ë, në bazë të kostos së blerjes.</w:t>
      </w:r>
    </w:p>
    <w:p w:rsidR="00CD47CB" w:rsidRPr="00530E9F" w:rsidRDefault="00CD47CB" w:rsidP="00CD47CB">
      <w:pPr>
        <w:pStyle w:val="Paragrafi"/>
      </w:pPr>
      <w:r>
        <w:t>b)</w:t>
      </w:r>
      <w:r w:rsidRPr="00530E9F">
        <w:t xml:space="preserve"> Inventari i imët në përdorim dhe ambalazhi jo me pak se 50% të çmimit të blerjes ose të kostos. </w:t>
      </w:r>
    </w:p>
    <w:p w:rsidR="00CD47CB" w:rsidRPr="00530E9F" w:rsidRDefault="00CD47CB" w:rsidP="00CD47CB">
      <w:pPr>
        <w:pStyle w:val="Paragrafi"/>
      </w:pPr>
      <w:r w:rsidRPr="00530E9F">
        <w:t>c</w:t>
      </w:r>
      <w:r>
        <w:t>)</w:t>
      </w:r>
      <w:r w:rsidRPr="00530E9F">
        <w:t xml:space="preserve">  Aktivet afatgjata materiale dhe jomateriale në bazë të vleftës bruto (vlefta fillestare dhe shpenzimet e mëpasshme të aktivit) të pakësuar me amortizimin efektiv, ose vlerës së drejtë por jo më të vogël se vlera neto kontabël.</w:t>
      </w:r>
    </w:p>
    <w:p w:rsidR="00CD47CB" w:rsidRPr="00530E9F" w:rsidRDefault="00CD47CB" w:rsidP="00CD47CB">
      <w:pPr>
        <w:pStyle w:val="Paragrafi"/>
      </w:pPr>
      <w:r>
        <w:t xml:space="preserve">91. </w:t>
      </w:r>
      <w:r w:rsidRPr="00530E9F">
        <w:t>Në rast se punonjësi me përgjegjësi materiale ka kundërshtim për rezultatet e inventarizimit, për gjendjen fizike, cilësinë dhe çmimin, kërkesa e tij shqyrtohet nga nëpunësi autorizues pas përfundimit të inventarizimit.</w:t>
      </w:r>
    </w:p>
    <w:p w:rsidR="00CD47CB" w:rsidRPr="00530E9F" w:rsidRDefault="00CD47CB" w:rsidP="00CD47CB">
      <w:pPr>
        <w:pStyle w:val="Paragrafi"/>
      </w:pPr>
      <w:r>
        <w:t xml:space="preserve">92. </w:t>
      </w:r>
      <w:r w:rsidRPr="00530E9F">
        <w:t>Në rast se pranohen si të drejta këto kundërshtime, komisioni i inventarizimit, pasi i verifikon, bën ndreqjet përkatëse. Kur ka bazë të mjaftueshme dhe nëse magazina apo lokali nuk është hapur pas përfundimit të inventarit, me urdhër të titullarit, bëhet inventarizimi i dytë dhe shpenzimet e bëra përballohen nga persona që kanë kryer inventarin e pasaktë.</w:t>
      </w:r>
    </w:p>
    <w:p w:rsidR="00CD47CB" w:rsidRPr="00530E9F" w:rsidRDefault="00CD47CB" w:rsidP="00CD47CB">
      <w:pPr>
        <w:pStyle w:val="Paragrafi"/>
      </w:pPr>
      <w:r>
        <w:t xml:space="preserve">93. </w:t>
      </w:r>
      <w:r w:rsidRPr="00530E9F">
        <w:t>Nëpunësi autorizues i njësisë jep urdhër zhdëmtimin për mungesat e konstatuara në ngarkim të personave me përgjegjësi materiale. Nëpunësi zbatues ndjek procesin dhe kryen regjistrimet kontabël përfundimtare.</w:t>
      </w:r>
    </w:p>
    <w:p w:rsidR="00CD47CB" w:rsidRPr="00530E9F" w:rsidRDefault="00CD47CB" w:rsidP="00CD47CB">
      <w:pPr>
        <w:pStyle w:val="Paragrafi"/>
      </w:pPr>
      <w:r>
        <w:t xml:space="preserve">94. </w:t>
      </w:r>
      <w:r w:rsidRPr="00530E9F">
        <w:t>Çdo njësi publike duhet të hartojë procedurat e saj specifike në lidhje me masat që ndërmerren për kompensimin, zëvendësimin, riparimin e aktiveve.</w:t>
      </w:r>
    </w:p>
    <w:p w:rsidR="00CD47CB" w:rsidRPr="00530E9F" w:rsidRDefault="00CD47CB" w:rsidP="00CD47CB">
      <w:pPr>
        <w:pStyle w:val="Paragrafi"/>
      </w:pPr>
      <w:r w:rsidRPr="00530E9F">
        <w:t>Procesi i vlerësimit të aktiveve të propozuara për dalje nga përdorimi në njësi</w:t>
      </w:r>
    </w:p>
    <w:p w:rsidR="00CD47CB" w:rsidRPr="00530E9F" w:rsidRDefault="00CD47CB" w:rsidP="00CD47CB">
      <w:pPr>
        <w:pStyle w:val="Paragrafi"/>
      </w:pPr>
      <w:r>
        <w:t xml:space="preserve">95. </w:t>
      </w:r>
      <w:r w:rsidRPr="00530E9F">
        <w:t xml:space="preserve">Është një proces që kryhet gjate ose pas procesit të inventarizimit. Mbi bazën e të dhënave kontabël për vitin e vënies në punë, kohën e përdorimit, vlerën fillestare, vlerën e mbetur, vlerën e rivënies dhe mbajtjes në punë, vlerësimin kosto-përfitim, bëhet vlerësimi i aktiveve afatgjata dhe afatshkurtra materiale. </w:t>
      </w:r>
    </w:p>
    <w:p w:rsidR="00CD47CB" w:rsidRPr="00530E9F" w:rsidRDefault="00CD47CB" w:rsidP="00CD47CB">
      <w:pPr>
        <w:pStyle w:val="Paragrafi"/>
      </w:pPr>
      <w:r>
        <w:t xml:space="preserve">96. </w:t>
      </w:r>
      <w:r w:rsidRPr="00530E9F">
        <w:t xml:space="preserve">Procesi i vlerësimit të aktiveve realizohet nga komisioni i vlerësimit, ndërsa procesi i dhënies në përdorim/tjetërsimit apo nxjerrjes jashtë përdorimit kryhet nga komisioni i nxjerrjes së aktiveve nga përdorimi në njësi. Këto dy komisione ngrihen me urdhër të titullarit të njësisë publike me propozim të nëpunësit autorizues. Nëpunësi autorizues ngarkohet me ndjekjen dhe monitorimin e realizimit të procesit. </w:t>
      </w:r>
    </w:p>
    <w:p w:rsidR="00CD47CB" w:rsidRPr="00530E9F" w:rsidRDefault="00CD47CB" w:rsidP="00CD47CB">
      <w:pPr>
        <w:pStyle w:val="Paragrafi"/>
      </w:pPr>
      <w:r>
        <w:t xml:space="preserve">97. </w:t>
      </w:r>
      <w:r w:rsidRPr="00530E9F">
        <w:t>Në të gjitha rastet komisioni i vlerësimit të aktiveve ka përbërje tjetër nga komisioni i nxjerrjes nga përdorimi në njësi të aktiveve. Titullari mund të ngrejë një komision të vetëm për kryerjen e inventarizimit</w:t>
      </w:r>
      <w:r w:rsidRPr="008B1538">
        <w:rPr>
          <w:vertAlign w:val="superscript"/>
        </w:rPr>
        <w:footnoteReference w:id="14"/>
      </w:r>
      <w:r w:rsidRPr="00530E9F">
        <w:t xml:space="preserve"> dhe vlerësimit të aktiveve.</w:t>
      </w:r>
    </w:p>
    <w:p w:rsidR="00CD47CB" w:rsidRPr="00530E9F" w:rsidRDefault="00CD47CB" w:rsidP="00CD47CB">
      <w:pPr>
        <w:pStyle w:val="Paragrafi"/>
      </w:pPr>
      <w:r>
        <w:t xml:space="preserve">98. </w:t>
      </w:r>
      <w:r w:rsidRPr="00530E9F">
        <w:t>Komisioni i vlerësimit dhe komisioni i nxjerrjes nga përdorimi përgjigjen për zbatimin e ligjshmërisë dhe të kritereve të miratuara në këtë udhëzim respektivisht për vlerësimin në paragrafin 103 dhe për nxjerrjen nga përdorimi të aktiveve publike në paragrafët 107, 108 dhe 109.</w:t>
      </w:r>
    </w:p>
    <w:p w:rsidR="00CD47CB" w:rsidRPr="00530E9F" w:rsidRDefault="00CD47CB" w:rsidP="00CD47CB">
      <w:pPr>
        <w:pStyle w:val="Paragrafi"/>
      </w:pPr>
      <w:r>
        <w:t xml:space="preserve">99. </w:t>
      </w:r>
      <w:r w:rsidRPr="00530E9F">
        <w:t>Komisioni i vlerësimit përbëhet nga jo më pak se 3 persona të cilët janë menaxherë ose specialistë të financës,  si dhe specialistë të fushës përkatëse sipas natyrës së aktiveve që propozohen për dalje nga përdorimi. Kryetar i komisionit të vlerësimit është nëpunësi zbatues i njësisë. Nëpunësi/punonjësi me përgjegjësi materiale të jetë i pranishëm gjatë procesit të vlerësimit, por</w:t>
      </w:r>
      <w:r>
        <w:t xml:space="preserve"> jo në përbërje të komisionit.</w:t>
      </w:r>
    </w:p>
    <w:p w:rsidR="00CD47CB" w:rsidRPr="00530E9F" w:rsidRDefault="00CD47CB" w:rsidP="00CD47CB">
      <w:pPr>
        <w:pStyle w:val="Paragrafi"/>
      </w:pPr>
      <w:r>
        <w:t xml:space="preserve">100. </w:t>
      </w:r>
      <w:r w:rsidRPr="00530E9F">
        <w:t xml:space="preserve">Komisioni i nxjerrjes nga përdorimi përbëhet nga jo më pak se 5 vetë, kryetari i këtij komisioni përcaktohet nga titullari në varësi të kompetencave për nxjerrjen nga përdorimi të dhëna në paragrafët 111 deri 118 të këtij udhëzimi. </w:t>
      </w:r>
    </w:p>
    <w:p w:rsidR="00CD47CB" w:rsidRDefault="00CD47CB" w:rsidP="00CD47CB">
      <w:pPr>
        <w:pStyle w:val="Paragrafi"/>
      </w:pPr>
      <w:r>
        <w:t xml:space="preserve">101. </w:t>
      </w:r>
      <w:r w:rsidRPr="00530E9F">
        <w:t>Për vlerësimin dhe nxjerrjen nga përdorimi të aktiveve afatgjata me rëndësi të veçantë për institucionin, komisioni i vlerësimit dhe komisioni i nxjerrjes nga përdorimi përbëhen nga jo më pak se 7 anëtarë dhe në përbërjen e tyre marrin pjesë detyrimisht dy s</w:t>
      </w:r>
      <w:r>
        <w:t xml:space="preserve">pecialistë të lartë të fushës. </w:t>
      </w:r>
      <w:r w:rsidRPr="00530E9F">
        <w:t>Kur këto specialistë të lartë nuk mund të sigurohen nga strukturat përkatëse, aktivizohen specialistë të jashtëm sipas procedurave ligjore.</w:t>
      </w:r>
    </w:p>
    <w:p w:rsidR="00CD47CB" w:rsidRPr="00530E9F" w:rsidRDefault="00CD47CB" w:rsidP="00CD47CB">
      <w:pPr>
        <w:pStyle w:val="Paragrafi"/>
      </w:pPr>
    </w:p>
    <w:p w:rsidR="00CD47CB" w:rsidRPr="00530E9F" w:rsidRDefault="00CD47CB" w:rsidP="00CD47CB">
      <w:pPr>
        <w:pStyle w:val="Paragrafi"/>
      </w:pPr>
      <w:r w:rsidRPr="00530E9F">
        <w:t>Lista e aktiveve të identifikuara për vlerësim</w:t>
      </w:r>
    </w:p>
    <w:p w:rsidR="00CD47CB" w:rsidRPr="00530E9F" w:rsidRDefault="00CD47CB" w:rsidP="00CD47CB">
      <w:pPr>
        <w:pStyle w:val="Paragrafi"/>
      </w:pPr>
      <w:r>
        <w:t xml:space="preserve">102. </w:t>
      </w:r>
      <w:r w:rsidRPr="00530E9F">
        <w:t>Nëpunësi zbatues i njësisë, në bazë të gjendjes faktike të aktiveve të rezultuar nga inventarizimi, normave të amortizimit, afatit të skadencës, vitit të vënies në punë, vlerës së shtuar ndër vite, mundësitë për riaftësimin</w:t>
      </w:r>
      <w:r>
        <w:t xml:space="preserve"> e aktiveve në raport me kosto/</w:t>
      </w:r>
      <w:r w:rsidRPr="00530E9F">
        <w:t>përfitimin për një veprim të tillë, informacionit zyrtar të marrë mbi dobishmërinë e aktiveve nga drejtuesit e programeve buxhetore dhe punonjësit e tjerë të njësisë, përcakton gjendjen e aktiveve dhe harton listën e atyre që do të vlerësohen. Lista nënshkruhet nga komisioni i vlerësimit dhe përgjegj</w:t>
      </w:r>
      <w:r>
        <w:t>ësi material dhe hartohet në tri</w:t>
      </w:r>
      <w:r w:rsidRPr="00530E9F">
        <w:t xml:space="preserve"> kopje, një nga të cilat qëndron në arkiv.</w:t>
      </w:r>
    </w:p>
    <w:p w:rsidR="00CD47CB" w:rsidRPr="00530E9F" w:rsidRDefault="00CD47CB" w:rsidP="00CD47CB">
      <w:pPr>
        <w:pStyle w:val="Paragrafi"/>
      </w:pPr>
      <w:r w:rsidRPr="00530E9F">
        <w:t>Kriteret për vlerësimin e aktiveve</w:t>
      </w:r>
    </w:p>
    <w:p w:rsidR="00CD47CB" w:rsidRPr="00530E9F" w:rsidRDefault="00CD47CB" w:rsidP="00CD47CB">
      <w:pPr>
        <w:pStyle w:val="Paragrafi"/>
      </w:pPr>
      <w:r>
        <w:t xml:space="preserve">103. </w:t>
      </w:r>
      <w:r w:rsidRPr="00530E9F">
        <w:t>Vlerësimi i aktiveve bëhet sipas këtyre kritereve:</w:t>
      </w:r>
    </w:p>
    <w:p w:rsidR="00CD47CB" w:rsidRPr="00530E9F" w:rsidRDefault="00CD47CB" w:rsidP="00CD47CB">
      <w:pPr>
        <w:pStyle w:val="Paragrafi"/>
      </w:pPr>
      <w:r>
        <w:t xml:space="preserve">a) </w:t>
      </w:r>
      <w:r w:rsidRPr="00530E9F">
        <w:t>kur është plotësuar koha e shfrytëzimit në bazë të normave të amortizimit, afatit të skadencës, nëse ka, dhe nuk mund të riparohen;</w:t>
      </w:r>
    </w:p>
    <w:p w:rsidR="00CD47CB" w:rsidRPr="00530E9F" w:rsidRDefault="00CD47CB" w:rsidP="00CD47CB">
      <w:pPr>
        <w:pStyle w:val="Paragrafi"/>
      </w:pPr>
      <w:r>
        <w:t>b) k</w:t>
      </w:r>
      <w:r w:rsidRPr="00530E9F">
        <w:t>ur riparimi është i pamundur si pasojë e konsumit dhe kur nuk mund të përshtaten për përdorim tjetër;</w:t>
      </w:r>
    </w:p>
    <w:p w:rsidR="00CD47CB" w:rsidRPr="00530E9F" w:rsidRDefault="00CD47CB" w:rsidP="00CD47CB">
      <w:pPr>
        <w:pStyle w:val="Paragrafi"/>
      </w:pPr>
      <w:r>
        <w:t xml:space="preserve">c) </w:t>
      </w:r>
      <w:r w:rsidRPr="00530E9F">
        <w:t>kur thyhen ose dëmtohen në shkallë të tillë që është e pamundur të kthehen në g</w:t>
      </w:r>
      <w:r>
        <w:t>jendje pune nëpërmjet riparimit;</w:t>
      </w:r>
      <w:r w:rsidRPr="00530E9F">
        <w:t xml:space="preserve"> </w:t>
      </w:r>
    </w:p>
    <w:p w:rsidR="00CD47CB" w:rsidRPr="00530E9F" w:rsidRDefault="00CD47CB" w:rsidP="00CD47CB">
      <w:pPr>
        <w:pStyle w:val="Paragrafi"/>
      </w:pPr>
      <w:r>
        <w:t xml:space="preserve">d) </w:t>
      </w:r>
      <w:r w:rsidRPr="00530E9F">
        <w:t>kur vlera e riparimit ose e përshtatjes për t’i kthyer në gjendje pune është e barabartë ose më e madhe se vlera e tregut  për b</w:t>
      </w:r>
      <w:r>
        <w:t>lerjen e një aktivi të ngjashëm;</w:t>
      </w:r>
    </w:p>
    <w:p w:rsidR="00CD47CB" w:rsidRPr="00530E9F" w:rsidRDefault="00CD47CB" w:rsidP="00CD47CB">
      <w:pPr>
        <w:pStyle w:val="Paragrafi"/>
      </w:pPr>
      <w:r>
        <w:t xml:space="preserve">e) </w:t>
      </w:r>
      <w:r w:rsidRPr="00530E9F">
        <w:t>kur ka kaluar afati i vlefshmërisë së tyre dhe nuk mund të përdoren si të zhvleftësuara ose për qëllim tjetër në formën që janë ose në formën tjetër;</w:t>
      </w:r>
    </w:p>
    <w:p w:rsidR="00CD47CB" w:rsidRPr="00530E9F" w:rsidRDefault="00CD47CB" w:rsidP="00CD47CB">
      <w:pPr>
        <w:pStyle w:val="Paragrafi"/>
      </w:pPr>
      <w:r>
        <w:t xml:space="preserve">f) </w:t>
      </w:r>
      <w:r w:rsidRPr="00530E9F">
        <w:t>kur kanë humbur cilësitë e tyre të caktuara në standardet shtetërore ose në kushtet teknike dhe nuk mund të përdoren si të zhvleftësuara ose për qëllim tjetër në formën që janë ose në formë tjetër, megjithëse nuk ka kaluar afati i vlefshmërisë;</w:t>
      </w:r>
    </w:p>
    <w:p w:rsidR="00CD47CB" w:rsidRPr="00530E9F" w:rsidRDefault="00CD47CB" w:rsidP="00CD47CB">
      <w:pPr>
        <w:pStyle w:val="Paragrafi"/>
      </w:pPr>
      <w:r>
        <w:t xml:space="preserve">g) </w:t>
      </w:r>
      <w:r w:rsidRPr="00530E9F">
        <w:t>kur janë dëmtuar e janë bërë të papërdorshme, si pasojë e fuqisë madhore (tërmet, përmbytje, zjarr etj.) ose ndodhive të rastit;</w:t>
      </w:r>
    </w:p>
    <w:p w:rsidR="00CD47CB" w:rsidRPr="00530E9F" w:rsidRDefault="00CD47CB" w:rsidP="00CD47CB">
      <w:pPr>
        <w:pStyle w:val="Paragrafi"/>
      </w:pPr>
      <w:r>
        <w:t xml:space="preserve">h) </w:t>
      </w:r>
      <w:r w:rsidRPr="00530E9F">
        <w:t>kur si pasojë e ndryshimit të kërkesave teknike, kushteve të punës, misionit t</w:t>
      </w:r>
      <w:r>
        <w:t>ë njësisë, objektivave afatmesëm ose afatgjatë</w:t>
      </w:r>
      <w:r w:rsidRPr="00530E9F">
        <w:t xml:space="preserve"> nuk janë gjetur mundësitë e përdorimit për qëllimin e caktuar ose për qëllime të tjera, ashtu siç janë ose edhe me përshtatje.</w:t>
      </w:r>
    </w:p>
    <w:p w:rsidR="00CD47CB" w:rsidRPr="00530E9F" w:rsidRDefault="00CD47CB" w:rsidP="00CD47CB">
      <w:pPr>
        <w:pStyle w:val="Paragrafi"/>
      </w:pPr>
      <w:r>
        <w:t>Proces</w:t>
      </w:r>
      <w:r w:rsidRPr="00530E9F">
        <w:t>verbali i vlerësimit</w:t>
      </w:r>
    </w:p>
    <w:p w:rsidR="00CD47CB" w:rsidRPr="00530E9F" w:rsidRDefault="00CD47CB" w:rsidP="00CD47CB">
      <w:pPr>
        <w:pStyle w:val="Paragrafi"/>
      </w:pPr>
      <w:r>
        <w:t xml:space="preserve">104. </w:t>
      </w:r>
      <w:r w:rsidRPr="00530E9F">
        <w:t>Hartohet nga komisioni i vlerësimit pas verifikimit faktik të të gjitha aktiveve duke argumentuar arsyet për vlerësimin e secilit prej tyre:</w:t>
      </w:r>
    </w:p>
    <w:p w:rsidR="00CD47CB" w:rsidRPr="00530E9F" w:rsidRDefault="00CD47CB" w:rsidP="00CD47CB">
      <w:pPr>
        <w:pStyle w:val="Paragrafi"/>
      </w:pPr>
      <w:r>
        <w:t xml:space="preserve">a) </w:t>
      </w:r>
      <w:r w:rsidRPr="00530E9F">
        <w:t>nëse është i nevojshëm apo jo për veprimtarinë e njësisë;</w:t>
      </w:r>
    </w:p>
    <w:p w:rsidR="00CD47CB" w:rsidRPr="00530E9F" w:rsidRDefault="00CD47CB" w:rsidP="00CD47CB">
      <w:pPr>
        <w:pStyle w:val="Paragrafi"/>
      </w:pPr>
      <w:r>
        <w:t xml:space="preserve">b) </w:t>
      </w:r>
      <w:r w:rsidRPr="00530E9F">
        <w:t>nëse nuk rezulton i nevojshëm për njësinë, a është në gjendje të mirë fizike dhe ka mundësi përdorimi të mëtejshëm në njësi të tjera;</w:t>
      </w:r>
    </w:p>
    <w:p w:rsidR="00CD47CB" w:rsidRPr="00530E9F" w:rsidRDefault="00CD47CB" w:rsidP="00CD47CB">
      <w:pPr>
        <w:pStyle w:val="Paragrafi"/>
      </w:pPr>
      <w:r>
        <w:t xml:space="preserve">c) </w:t>
      </w:r>
      <w:r w:rsidRPr="00530E9F">
        <w:t xml:space="preserve">nëse duhet të nxirret përfundimisht jashtë përdorimit nëpërmjet shitjes si material mbeturine apo asgjësimit përfundimtar. </w:t>
      </w:r>
    </w:p>
    <w:p w:rsidR="00CD47CB" w:rsidRPr="00530E9F" w:rsidRDefault="00CD47CB" w:rsidP="00CD47CB">
      <w:pPr>
        <w:pStyle w:val="Paragrafi"/>
      </w:pPr>
      <w:r>
        <w:t xml:space="preserve">105. Procesverbali hartohet në tri </w:t>
      </w:r>
      <w:r w:rsidRPr="00530E9F">
        <w:t>kopje dhe nënshkruhet nga përgjegjësi material dhe komisioni i vlerësimit. Procesverbali miratohet nga titullari i njësisë publike.</w:t>
      </w:r>
    </w:p>
    <w:p w:rsidR="00CD47CB" w:rsidRPr="00530E9F" w:rsidRDefault="00CD47CB" w:rsidP="00CD47CB">
      <w:pPr>
        <w:pStyle w:val="Paragrafi"/>
      </w:pPr>
      <w:r w:rsidRPr="00530E9F">
        <w:t>Relacioni i vlerësimit</w:t>
      </w:r>
    </w:p>
    <w:p w:rsidR="00CD47CB" w:rsidRPr="00530E9F" w:rsidRDefault="00CD47CB" w:rsidP="00CD47CB">
      <w:pPr>
        <w:pStyle w:val="Paragrafi"/>
      </w:pPr>
      <w:r>
        <w:t xml:space="preserve">106. </w:t>
      </w:r>
      <w:r w:rsidRPr="00530E9F">
        <w:t>Relacioni përmban procedurën e ndjekur për vlerësimin e aktiveve për nxjerrje nga përdorimi, arsyet, efektin ekonomik të masave për riaftësimin e tyre dhe propozimin për</w:t>
      </w:r>
      <w:r>
        <w:t>katës. Relacioni hartohet në tri</w:t>
      </w:r>
      <w:r w:rsidRPr="00530E9F">
        <w:t xml:space="preserve"> kopje dhe nënshkruhet nga kryetari i komisionit të vlerësimit.</w:t>
      </w:r>
    </w:p>
    <w:p w:rsidR="00CD47CB" w:rsidRPr="00530E9F" w:rsidRDefault="00CD47CB" w:rsidP="00CD47CB">
      <w:pPr>
        <w:pStyle w:val="Paragrafi"/>
      </w:pPr>
      <w:r w:rsidRPr="00530E9F">
        <w:t>Dhënia në përdorim/tjetërsimi i aktiveve të panevojshme dhe/ose nxjerrja jashtë përdorimit të aktiveve</w:t>
      </w:r>
    </w:p>
    <w:p w:rsidR="00CD47CB" w:rsidRPr="00530E9F" w:rsidRDefault="00CD47CB" w:rsidP="00CD47CB">
      <w:pPr>
        <w:pStyle w:val="Paragrafi"/>
      </w:pPr>
      <w:r>
        <w:t xml:space="preserve">107. Aktivet afatgjata </w:t>
      </w:r>
      <w:r w:rsidRPr="00530E9F">
        <w:t>që pas vlerësimit konsiderohen të panevojshme përkohësisht për njësinë në një periudhë të mëvonshme të funksionimit të saj (në rast nd</w:t>
      </w:r>
      <w:r>
        <w:t>ryshimi të objektivave afatmesëm ose afatshkurtër</w:t>
      </w:r>
      <w:r w:rsidRPr="00530E9F">
        <w:t xml:space="preserve"> të njësisë), por q</w:t>
      </w:r>
      <w:r>
        <w:t xml:space="preserve">ë mbeten në gjendje përdorimi, </w:t>
      </w:r>
      <w:r w:rsidRPr="00530E9F">
        <w:t>mund të jepen në përdorim të përkohshëm në rend shterues (nga a në c):</w:t>
      </w:r>
    </w:p>
    <w:p w:rsidR="00CD47CB" w:rsidRDefault="00CD47CB" w:rsidP="00CD47CB">
      <w:pPr>
        <w:pStyle w:val="Paragrafi"/>
      </w:pPr>
      <w:r>
        <w:t xml:space="preserve">a) </w:t>
      </w:r>
      <w:r w:rsidRPr="00530E9F">
        <w:t>jepen për përdorim të përkohshëm brenda njësisë publike (nga qendra në një</w:t>
      </w:r>
      <w:r>
        <w:t>si shpenzuese dhe anasjelltas).</w:t>
      </w:r>
    </w:p>
    <w:p w:rsidR="00CD47CB" w:rsidRPr="00530E9F" w:rsidRDefault="00CD47CB" w:rsidP="00CD47CB">
      <w:pPr>
        <w:pStyle w:val="Paragrafi"/>
      </w:pPr>
      <w:r>
        <w:t xml:space="preserve">b) </w:t>
      </w:r>
      <w:r w:rsidRPr="00530E9F">
        <w:t xml:space="preserve">jepen për përdorim të përkohshëm pa pagesë në njësi të tjera të qeverisjes së përgjithshme. Nuk i nënshtrohen kësaj kërkese njësitë e sektorit publik sipas nenit 3, pika 2 dhe 3 të ligjit nr.10 296, datë 8.10.2010; </w:t>
      </w:r>
    </w:p>
    <w:p w:rsidR="00CD47CB" w:rsidRPr="00530E9F" w:rsidRDefault="00CD47CB" w:rsidP="00CD47CB">
      <w:pPr>
        <w:pStyle w:val="Paragrafi"/>
      </w:pPr>
      <w:r>
        <w:t xml:space="preserve">c) </w:t>
      </w:r>
      <w:r w:rsidRPr="00530E9F">
        <w:t>jepen me qira në njësi jashtë sektorit të qeverisjes së përgjithshme</w:t>
      </w:r>
      <w:r w:rsidRPr="008B1538">
        <w:rPr>
          <w:vertAlign w:val="superscript"/>
        </w:rPr>
        <w:footnoteReference w:id="15"/>
      </w:r>
      <w:r w:rsidRPr="00530E9F">
        <w:t xml:space="preserve"> sipas kuadrit ligjor në fuqi.</w:t>
      </w:r>
    </w:p>
    <w:p w:rsidR="00CD47CB" w:rsidRPr="00530E9F" w:rsidRDefault="00CD47CB" w:rsidP="00CD47CB">
      <w:pPr>
        <w:pStyle w:val="Paragrafi"/>
      </w:pPr>
      <w:r>
        <w:t xml:space="preserve">108. </w:t>
      </w:r>
      <w:r w:rsidRPr="00530E9F">
        <w:t>Aktivet afatgjata që konsiderohen të panevojshme për njësinë në një periudhë të mëvonshme të funksionimit të saj (në rast mbylljeje/shkrirjeje të njësisë, ndryshimi të misionit apo objektivave afatgjatë të njësisë), por që mbeten në gjendje përdorimi mund të jepe</w:t>
      </w:r>
      <w:r>
        <w:t>n në rend shterues (nga a në b):</w:t>
      </w:r>
      <w:r w:rsidRPr="00530E9F">
        <w:t xml:space="preserve"> </w:t>
      </w:r>
    </w:p>
    <w:p w:rsidR="00CD47CB" w:rsidRPr="00530E9F" w:rsidRDefault="00CD47CB" w:rsidP="00CD47CB">
      <w:pPr>
        <w:pStyle w:val="Paragrafi"/>
      </w:pPr>
      <w:r>
        <w:t xml:space="preserve">a) </w:t>
      </w:r>
      <w:r w:rsidRPr="00530E9F">
        <w:t>transferohen pa pagesë në një njësi tjetër publike brenda sektorit të qeverisjes së përgjithshme. Konfirmimi zyrtar nga njësia përfituese vërteton përfundimin e transaksionit;</w:t>
      </w:r>
    </w:p>
    <w:p w:rsidR="00CD47CB" w:rsidRPr="00530E9F" w:rsidRDefault="00CD47CB" w:rsidP="00CD47CB">
      <w:pPr>
        <w:pStyle w:val="Paragrafi"/>
      </w:pPr>
      <w:r>
        <w:t xml:space="preserve">b) </w:t>
      </w:r>
      <w:r w:rsidRPr="00530E9F">
        <w:t>shiten në formën e ankandit publik</w:t>
      </w:r>
      <w:r>
        <w:t>.</w:t>
      </w:r>
    </w:p>
    <w:p w:rsidR="00CD47CB" w:rsidRPr="00530E9F" w:rsidRDefault="00CD47CB" w:rsidP="00CD47CB">
      <w:pPr>
        <w:pStyle w:val="Paragrafi"/>
      </w:pPr>
      <w:r>
        <w:t xml:space="preserve">109. </w:t>
      </w:r>
      <w:r w:rsidRPr="00530E9F">
        <w:t>Aktivet që pas vlerësimit nxirren jashtë përdorimit, kur mund të përdoren si vjetërsira/mbeturina/materiale të riciklueshme, hiqen nga regjistri i aktiveve në përdorim, bëhen hyrje në magazinë dhe u shiten me ankand ndërmarrjeve që i grumbullojnë (me përjashtim të rasteve kur sipas rregullave të shëndetësisë duhet të asgjësohen), kurse të tjerat asgjësohen nga komisioni i nxjerrjes nga përdorimi duke ndryshuar formën e tyre fillestare, groposur ose djegur.</w:t>
      </w:r>
    </w:p>
    <w:p w:rsidR="00CD47CB" w:rsidRPr="00530E9F" w:rsidRDefault="00CD47CB" w:rsidP="00CD47CB">
      <w:pPr>
        <w:pStyle w:val="Paragrafi"/>
      </w:pPr>
      <w:r w:rsidRPr="00530E9F">
        <w:t>Procesverbali për dhënien në përdorim/tjetërsimin e aktiveve dhe nxjerrjen jashtë përdorimit të aktiveve</w:t>
      </w:r>
    </w:p>
    <w:p w:rsidR="00CD47CB" w:rsidRPr="00530E9F" w:rsidRDefault="00CD47CB" w:rsidP="00CD47CB">
      <w:pPr>
        <w:pStyle w:val="Paragrafi"/>
      </w:pPr>
      <w:r>
        <w:t xml:space="preserve">110. </w:t>
      </w:r>
      <w:r w:rsidRPr="00530E9F">
        <w:t>Hartohet nga komisioni për nxjerrjen nga përdorim</w:t>
      </w:r>
      <w:r>
        <w:t>i në tri</w:t>
      </w:r>
      <w:r w:rsidRPr="00530E9F">
        <w:t xml:space="preserve"> kopje, ku përshkruhet procedura e ndjekur sipas rastit për çdo aktiv lidhur me dhënien në përdorim ose tjetërsimin e tyre, ose nxjerrjen jashtë përdorimit dhe destinacionin përfundimtar të aktiveve, dhe nënshkruhet nga të gjithë anëtarët e komisionit. </w:t>
      </w:r>
    </w:p>
    <w:p w:rsidR="00CD47CB" w:rsidRPr="00530E9F" w:rsidRDefault="00CD47CB" w:rsidP="00CD47CB">
      <w:pPr>
        <w:pStyle w:val="Paragrafi"/>
      </w:pPr>
      <w:r w:rsidRPr="00530E9F">
        <w:t>Përgjegjësitë për nxjerrjen nga përdorimi ose tjetërsimin e aktiveve të panevojshme</w:t>
      </w:r>
    </w:p>
    <w:p w:rsidR="00CD47CB" w:rsidRPr="00530E9F" w:rsidRDefault="00CD47CB" w:rsidP="00CD47CB">
      <w:pPr>
        <w:pStyle w:val="Paragrafi"/>
      </w:pPr>
      <w:r>
        <w:t xml:space="preserve">111. </w:t>
      </w:r>
      <w:r w:rsidRPr="00530E9F">
        <w:t>Makineritë dhe pajisjet nxirren nga përdorimi me miratimin e:</w:t>
      </w:r>
    </w:p>
    <w:p w:rsidR="00CD47CB" w:rsidRPr="00530E9F" w:rsidRDefault="00CD47CB" w:rsidP="00CD47CB">
      <w:pPr>
        <w:pStyle w:val="Paragrafi"/>
      </w:pPr>
      <w:r>
        <w:t xml:space="preserve">a) </w:t>
      </w:r>
      <w:r w:rsidRPr="00530E9F">
        <w:t>Titullarit të njësisë publike për aktive të tilla si: Sistemime dhe rregullime  të tokave; prita mbrojtëse e të ngjashme; mure rrethuese; terrene sportive; rrugë, rrjete (përfshi rrjetin kompjuterik) dhe vepra ujore, mjete transporti; sisteme të teknologjisë dhe informacionit me shtrirje kombëtare, instalime teknike e pajisje me vlerë materiale dhe rëndësi të konsiderueshme për realizimin e objektivave të njësisë publike; aktive afatgjata jomateriale si studime dhe kërkime.</w:t>
      </w:r>
    </w:p>
    <w:p w:rsidR="00CD47CB" w:rsidRPr="00530E9F" w:rsidRDefault="00CD47CB" w:rsidP="00CD47CB">
      <w:pPr>
        <w:pStyle w:val="Paragrafi"/>
      </w:pPr>
      <w:r w:rsidRPr="00530E9F">
        <w:t xml:space="preserve"> </w:t>
      </w:r>
      <w:r>
        <w:t>b)</w:t>
      </w:r>
      <w:r w:rsidRPr="00530E9F">
        <w:t xml:space="preserve"> Për aktivet e përmendura në paragrafin e mësipërm, në përdorim të shoqërive tregtare  me kapital tërësisht shtetëror ose ku shteti ka paketën kontrolluese, titullari i njësisë publike, në kuptim të këtij udhëzimi, konsiderohet kreu i njësisë publike qendrore ose vendore që zotëron apo kontrollon shoqërinë në fjalë. Miratim paraprak kërkohet nga këshillat mbikëqyrëse të shoqërive tregtare. </w:t>
      </w:r>
    </w:p>
    <w:p w:rsidR="00CD47CB" w:rsidRDefault="00CD47CB" w:rsidP="00CD47CB">
      <w:pPr>
        <w:pStyle w:val="Paragrafi"/>
      </w:pPr>
      <w:r>
        <w:t xml:space="preserve">112. </w:t>
      </w:r>
      <w:r w:rsidRPr="00530E9F">
        <w:t>Instalime teknike, pajisje, instrumente dhe vegla pune, nxirren jashtë përdorimit me miratimin e:</w:t>
      </w:r>
    </w:p>
    <w:p w:rsidR="00CD47CB" w:rsidRDefault="00CD47CB" w:rsidP="00CD47CB">
      <w:pPr>
        <w:pStyle w:val="Paragrafi"/>
      </w:pPr>
      <w:r>
        <w:t xml:space="preserve">a) </w:t>
      </w:r>
      <w:r w:rsidRPr="00530E9F">
        <w:t>Nëpunësit autorizues të njësisë publike për një emërtesë të caktuar nga titullari i njësisë publike;</w:t>
      </w:r>
    </w:p>
    <w:p w:rsidR="00CD47CB" w:rsidRDefault="00CD47CB" w:rsidP="00CD47CB">
      <w:pPr>
        <w:pStyle w:val="Paragrafi"/>
      </w:pPr>
      <w:r>
        <w:t xml:space="preserve">b) </w:t>
      </w:r>
      <w:r w:rsidRPr="00530E9F">
        <w:t xml:space="preserve"> Nëpunësit autorizues të njësisë së vartësisë, që sipas shkallës hierarkike raporton direkt te nëpunësi autorizues i njësisë publike, për pajisje dhe instrumente të tjera.</w:t>
      </w:r>
    </w:p>
    <w:p w:rsidR="00CD47CB" w:rsidRDefault="00CD47CB" w:rsidP="00CD47CB">
      <w:pPr>
        <w:pStyle w:val="Paragrafi"/>
      </w:pPr>
    </w:p>
    <w:p w:rsidR="00CD47CB" w:rsidRPr="00530E9F" w:rsidRDefault="00CD47CB" w:rsidP="00CD47CB">
      <w:pPr>
        <w:pStyle w:val="Paragrafi"/>
      </w:pPr>
    </w:p>
    <w:p w:rsidR="00CD47CB" w:rsidRPr="00530E9F" w:rsidRDefault="00CD47CB" w:rsidP="00CD47CB">
      <w:pPr>
        <w:pStyle w:val="Paragrafi"/>
      </w:pPr>
      <w:r>
        <w:t xml:space="preserve">113. </w:t>
      </w:r>
      <w:r w:rsidRPr="00530E9F">
        <w:t>Inventar specifik sensitiv ose me vlerë të konsiderueshme dhe ndërtime të përkohshme nxirren jashtë përdorimit me miratim të nëpunësit autorizues të njësisë publike sipas përcaktimeve të titullarit të njësisë.</w:t>
      </w:r>
    </w:p>
    <w:p w:rsidR="00CD47CB" w:rsidRPr="00530E9F" w:rsidRDefault="00CD47CB" w:rsidP="00CD47CB">
      <w:pPr>
        <w:pStyle w:val="Paragrafi"/>
      </w:pPr>
      <w:r>
        <w:t xml:space="preserve">114. </w:t>
      </w:r>
      <w:r w:rsidRPr="00530E9F">
        <w:t>Aktivet afatshkurtra si inventari i imët, ambalazhet, materialet dhe mallrat nxirren jashtë përdorimit me miratimin e nëpunësit autorizues të nivelit të dytë, sipas përcaktimeve të nëpunësit autorizues të njësisë publike.</w:t>
      </w:r>
    </w:p>
    <w:p w:rsidR="00CD47CB" w:rsidRPr="00530E9F" w:rsidRDefault="00CD47CB" w:rsidP="00CD47CB">
      <w:pPr>
        <w:pStyle w:val="Paragrafi"/>
      </w:pPr>
      <w:r>
        <w:t xml:space="preserve">115. </w:t>
      </w:r>
      <w:r w:rsidRPr="00530E9F">
        <w:t>Aktivet ushtarake dhe policore në magazinë ose në përdorim të ushtrisë, policisë, shërbimit informativ shqiptar (SHISH) dhe Gardës së Republikës, për të cilat janë caktuar afate përdorimi, nxirren jashtë përdorimit sipas përcaktimit që bën Ministri i Mbrojtjes, Ministri i Brendshëm dhe Drejtori i Përgjithshëm i SHISH, sipas përkatësisë.</w:t>
      </w:r>
      <w:r w:rsidRPr="00530E9F" w:rsidDel="004C1716">
        <w:t xml:space="preserve"> </w:t>
      </w:r>
    </w:p>
    <w:p w:rsidR="00CD47CB" w:rsidRPr="00530E9F" w:rsidRDefault="00CD47CB" w:rsidP="00CD47CB">
      <w:pPr>
        <w:pStyle w:val="Paragrafi"/>
      </w:pPr>
      <w:r>
        <w:t xml:space="preserve">116. </w:t>
      </w:r>
      <w:r w:rsidRPr="00530E9F">
        <w:t>Procedurat specifike për menaxhimin dhe ruajtjen e aktiveve biologjike, si dhe kriteret specifike për nxjerrjen nga përdorimi të tyre përcaktohen nga ministri përgjegjës për bujqësinë dhe ushqimin.</w:t>
      </w:r>
    </w:p>
    <w:p w:rsidR="00CD47CB" w:rsidRPr="00530E9F" w:rsidRDefault="00CD47CB" w:rsidP="00CD47CB">
      <w:pPr>
        <w:pStyle w:val="Paragrafi"/>
      </w:pPr>
      <w:r>
        <w:t xml:space="preserve">117. </w:t>
      </w:r>
      <w:r w:rsidRPr="00530E9F">
        <w:t>Procedurat specifike për menaxhimin dhe ruajtjen e rrugëve, rrjeteve dhe veprave ujore, si dhe kritere shtese specifike për nxjerrjen nga përdorimi të tyre përcaktohen nga ministri përgjegjës për punët publike dhe transportin.</w:t>
      </w:r>
    </w:p>
    <w:p w:rsidR="00CD47CB" w:rsidRPr="00530E9F" w:rsidRDefault="00CD47CB" w:rsidP="00CD47CB">
      <w:pPr>
        <w:pStyle w:val="Paragrafi"/>
      </w:pPr>
      <w:r>
        <w:t>118. Nxjerrja nga përdorimi i</w:t>
      </w:r>
      <w:r w:rsidRPr="00530E9F">
        <w:t xml:space="preserve"> ndërtesave ekonomike dhe administrative, aktiveve financiare në formën e pjesëmarrjes në kapital, aktiveve afatgjata jomateriale si koncesione, patenta, licenca; rezervat shtetërore; terrenet dhe aktivet natyrore bëhet sipas dispozitave të veçanta ligjore në fuqi.</w:t>
      </w:r>
    </w:p>
    <w:p w:rsidR="00CD47CB" w:rsidRPr="00530E9F" w:rsidRDefault="00CD47CB" w:rsidP="00CD47CB">
      <w:pPr>
        <w:pStyle w:val="Paragrafi"/>
      </w:pPr>
      <w:r>
        <w:t xml:space="preserve">119. </w:t>
      </w:r>
      <w:r w:rsidRPr="00530E9F">
        <w:t>Njësitë e qeverisjes së përgjithshme, në bazë të kritereve të mësipërme, caktojnë rregulla të hollësishme për nxjerrjen nga përdorimi të llojeve të ndryshme të aktiveve, duke treguar edhe kufirin monetar ose rastet kur nxjerrja jashtë përdorimit duhet të provohet me analiza laboratorike.</w:t>
      </w:r>
    </w:p>
    <w:p w:rsidR="00CD47CB" w:rsidRPr="00530E9F" w:rsidRDefault="00CD47CB" w:rsidP="00CD47CB">
      <w:pPr>
        <w:pStyle w:val="Paragrafi"/>
      </w:pPr>
      <w:r>
        <w:t xml:space="preserve">120. </w:t>
      </w:r>
      <w:r w:rsidRPr="00530E9F">
        <w:t>Për efektet ekonomike dhe financiare të nxjerrjeve nga përdorimi, njësitë e qeverisjes vendore duhet të informojnë këshillat e njësive vendore.</w:t>
      </w:r>
    </w:p>
    <w:p w:rsidR="00CD47CB" w:rsidRPr="00530E9F" w:rsidRDefault="00CD47CB" w:rsidP="00CD47CB">
      <w:pPr>
        <w:pStyle w:val="Paragrafi"/>
      </w:pPr>
      <w:r>
        <w:t>V.   T</w:t>
      </w:r>
      <w:r w:rsidRPr="00530E9F">
        <w:t>ë tjera</w:t>
      </w:r>
    </w:p>
    <w:p w:rsidR="00CD47CB" w:rsidRPr="00530E9F" w:rsidRDefault="00CD47CB" w:rsidP="00CD47CB">
      <w:pPr>
        <w:pStyle w:val="Paragrafi"/>
      </w:pPr>
      <w:r>
        <w:t xml:space="preserve">121. </w:t>
      </w:r>
      <w:r w:rsidRPr="00530E9F">
        <w:t xml:space="preserve">Ngarkohen të gjitha njësitë publike me zbatimin e këtij udhëzimi dhe hartimin e gjurmëve specifike të auditit të nevojshme për menaxhimin e aktiveve që disponojnë. </w:t>
      </w:r>
    </w:p>
    <w:p w:rsidR="00CD47CB" w:rsidRPr="00530E9F" w:rsidRDefault="00CD47CB" w:rsidP="00CD47CB">
      <w:pPr>
        <w:pStyle w:val="Paragrafi"/>
      </w:pPr>
      <w:r>
        <w:t xml:space="preserve">122. </w:t>
      </w:r>
      <w:r w:rsidRPr="00530E9F">
        <w:t>Gjurmët Standarde të Auditit paraqiten bashkëlidhur dhe janë pjesë e këtij udhëzimi:</w:t>
      </w:r>
    </w:p>
    <w:p w:rsidR="00CD47CB" w:rsidRPr="00530E9F" w:rsidRDefault="00CD47CB" w:rsidP="00CD47CB">
      <w:pPr>
        <w:pStyle w:val="Paragrafi"/>
      </w:pPr>
      <w:r>
        <w:t xml:space="preserve">a) </w:t>
      </w:r>
      <w:r w:rsidRPr="00530E9F">
        <w:t>Gjurma për menaxhimin e aktiveve sipas përgjegjësive;</w:t>
      </w:r>
    </w:p>
    <w:p w:rsidR="00CD47CB" w:rsidRPr="00530E9F" w:rsidRDefault="00CD47CB" w:rsidP="00CD47CB">
      <w:pPr>
        <w:pStyle w:val="Paragrafi"/>
      </w:pPr>
      <w:r>
        <w:t xml:space="preserve">b) </w:t>
      </w:r>
      <w:r w:rsidRPr="00530E9F">
        <w:t>Gjurma për inventarizimin fizik të aktiveve;</w:t>
      </w:r>
    </w:p>
    <w:p w:rsidR="00CD47CB" w:rsidRPr="00530E9F" w:rsidRDefault="00CD47CB" w:rsidP="00CD47CB">
      <w:pPr>
        <w:pStyle w:val="Paragrafi"/>
      </w:pPr>
      <w:r>
        <w:t xml:space="preserve">c) </w:t>
      </w:r>
      <w:r w:rsidRPr="00530E9F">
        <w:t>Gjurma për marrjen në dorëzim të aktiveve;</w:t>
      </w:r>
    </w:p>
    <w:p w:rsidR="00CD47CB" w:rsidRPr="00530E9F" w:rsidRDefault="00CD47CB" w:rsidP="00CD47CB">
      <w:pPr>
        <w:pStyle w:val="Paragrafi"/>
      </w:pPr>
      <w:r>
        <w:t xml:space="preserve">d) </w:t>
      </w:r>
      <w:r w:rsidRPr="00530E9F">
        <w:t>Gjurma për vlerësimin dhe nxjerrjen nga përdorimi të aktiveve.</w:t>
      </w:r>
    </w:p>
    <w:p w:rsidR="00CD47CB" w:rsidRPr="00530E9F" w:rsidRDefault="00CD47CB" w:rsidP="00CD47CB">
      <w:pPr>
        <w:pStyle w:val="Paragrafi"/>
      </w:pPr>
      <w:r>
        <w:t xml:space="preserve">123. </w:t>
      </w:r>
      <w:r w:rsidRPr="00530E9F">
        <w:t>Ministria e Financave krijon regjistrin kombëtar të aktiveve afatgjata të njësive të qeverisjes së përgjithshme nëpërmjet Sistemit të Thesarit.</w:t>
      </w:r>
    </w:p>
    <w:p w:rsidR="00CD47CB" w:rsidRPr="00530E9F" w:rsidRDefault="00CD47CB" w:rsidP="00CD47CB">
      <w:pPr>
        <w:pStyle w:val="Paragrafi"/>
      </w:pPr>
      <w:r>
        <w:t xml:space="preserve">124. </w:t>
      </w:r>
      <w:r w:rsidRPr="00530E9F">
        <w:t xml:space="preserve">Formati i raporteve financiare për nevoja të përdorimit nga institucione të treta jashtë njësisë se sektorit publik, përcaktohen me akte të veçanta.  </w:t>
      </w:r>
    </w:p>
    <w:p w:rsidR="00CD47CB" w:rsidRPr="00530E9F" w:rsidRDefault="00CD47CB" w:rsidP="00CD47CB">
      <w:pPr>
        <w:pStyle w:val="Paragrafi"/>
      </w:pPr>
      <w:r>
        <w:t>125.</w:t>
      </w:r>
      <w:r w:rsidRPr="00FC2548">
        <w:rPr>
          <w:sz w:val="12"/>
        </w:rPr>
        <w:t xml:space="preserve"> </w:t>
      </w:r>
      <w:r>
        <w:t xml:space="preserve">Shfuqizohen </w:t>
      </w:r>
      <w:r w:rsidRPr="00530E9F">
        <w:t>vendim</w:t>
      </w:r>
      <w:r>
        <w:t>i i</w:t>
      </w:r>
      <w:r w:rsidRPr="00530E9F">
        <w:t xml:space="preserve"> Këshilli</w:t>
      </w:r>
      <w:r>
        <w:t>t të Ministrave nr.70, datë 11.3.1985, vendimi i</w:t>
      </w:r>
      <w:r w:rsidRPr="00530E9F">
        <w:t xml:space="preserve"> Këshillit të </w:t>
      </w:r>
      <w:r>
        <w:t xml:space="preserve"> </w:t>
      </w:r>
      <w:r w:rsidRPr="00530E9F">
        <w:t>Ministrave nr</w:t>
      </w:r>
      <w:r>
        <w:t>.425, datë 27.10.1987, vendimi i</w:t>
      </w:r>
      <w:r w:rsidRPr="00530E9F">
        <w:t xml:space="preserve"> Këshillit të Ministrave nr.445, datë 25.12.1990, vendim</w:t>
      </w:r>
      <w:r>
        <w:t>i</w:t>
      </w:r>
      <w:r w:rsidRPr="00530E9F">
        <w:t xml:space="preserve"> </w:t>
      </w:r>
      <w:r>
        <w:t>i</w:t>
      </w:r>
      <w:r w:rsidRPr="00530E9F">
        <w:t xml:space="preserve"> Këshillit të Ministrave nr.170, datë 3.4.1993, si dhe të gjitha aktet e tjera nënligjore të dala në zbatim të ligjit nr.6942, datë 25.12.1984 “Për ruajtjen, dokumentimin dhe qarkullimin e vlerave monetare dhe materiale”.</w:t>
      </w:r>
      <w:r w:rsidRPr="008B1538">
        <w:rPr>
          <w:vertAlign w:val="superscript"/>
        </w:rPr>
        <w:footnoteReference w:id="16"/>
      </w:r>
    </w:p>
    <w:p w:rsidR="00CD47CB" w:rsidRPr="00530E9F" w:rsidRDefault="00CD47CB" w:rsidP="00CD47CB">
      <w:pPr>
        <w:pStyle w:val="Paragrafi"/>
      </w:pPr>
      <w:r>
        <w:t xml:space="preserve">126. </w:t>
      </w:r>
      <w:r w:rsidRPr="00530E9F">
        <w:t>Ky udhëzim hyn në fuqi menjëherë dhe botohet në Fletoren Zyrtare.</w:t>
      </w:r>
    </w:p>
    <w:p w:rsidR="00CD47CB" w:rsidRPr="00530E9F" w:rsidRDefault="00CD47CB" w:rsidP="00CD47CB">
      <w:pPr>
        <w:pStyle w:val="Paragrafi"/>
      </w:pPr>
    </w:p>
    <w:p w:rsidR="00CD47CB" w:rsidRPr="00530E9F" w:rsidRDefault="00CD47CB" w:rsidP="00CD47CB">
      <w:pPr>
        <w:pStyle w:val="Autoriteti"/>
      </w:pPr>
      <w:r>
        <w:t>Ministri i Financave</w:t>
      </w:r>
    </w:p>
    <w:p w:rsidR="00477590" w:rsidRDefault="00CD47CB" w:rsidP="00CD47CB">
      <w:pPr>
        <w:pStyle w:val="AutoritetiEmer"/>
      </w:pPr>
      <w:r w:rsidRPr="00530E9F">
        <w:t xml:space="preserve">      Ridvan Bode</w:t>
      </w:r>
    </w:p>
    <w:sectPr w:rsidR="00477590"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755D" w:rsidRDefault="00AF755D" w:rsidP="00CD47CB">
      <w:r>
        <w:separator/>
      </w:r>
    </w:p>
  </w:endnote>
  <w:endnote w:type="continuationSeparator" w:id="0">
    <w:p w:rsidR="00AF755D" w:rsidRDefault="00AF755D" w:rsidP="00CD4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755D" w:rsidRDefault="00AF755D" w:rsidP="00CD47CB">
      <w:r>
        <w:separator/>
      </w:r>
    </w:p>
  </w:footnote>
  <w:footnote w:type="continuationSeparator" w:id="0">
    <w:p w:rsidR="00AF755D" w:rsidRDefault="00AF755D" w:rsidP="00CD47CB">
      <w:r>
        <w:continuationSeparator/>
      </w:r>
    </w:p>
  </w:footnote>
  <w:footnote w:id="1">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Sipas përcaktimit të nenit 3 të ligjit nr.10 296, datë 8.7.2010 “Për menaxhimin financiar dhe kontrollin”</w:t>
      </w:r>
    </w:p>
  </w:footnote>
  <w:footnote w:id="2">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 një e tërë ku përfshihet organi qendror dhe të gjitha njësitë e vartësisë.</w:t>
      </w:r>
    </w:p>
  </w:footnote>
  <w:footnote w:id="3">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Kreu i organit qendror të njësisë publike sipas nenit 4/22 të ligjit nr.10 296, datë 8.7.2010 “Për </w:t>
      </w:r>
      <w:r>
        <w:rPr>
          <w:rFonts w:ascii="CG Times" w:hAnsi="CG Times"/>
          <w:sz w:val="18"/>
          <w:szCs w:val="18"/>
        </w:rPr>
        <w:t>MFK”</w:t>
      </w:r>
      <w:r w:rsidRPr="00544F99">
        <w:rPr>
          <w:rFonts w:ascii="CG Times" w:hAnsi="CG Times"/>
          <w:sz w:val="18"/>
          <w:szCs w:val="18"/>
        </w:rPr>
        <w:t xml:space="preserve"> (Ministri, kreu i institucionit të pavarur, kryetari i bashkisë, komunës, këshillit të qarkut)</w:t>
      </w:r>
    </w:p>
  </w:footnote>
  <w:footnote w:id="4">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Sipas përcaktimit të nenit 8 pika “d” të ligjit nr.10 296, datë 8.7.2010 “Për MFK”</w:t>
      </w:r>
    </w:p>
  </w:footnote>
  <w:footnote w:id="5">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Nëpunësi i nivelit më të lartë manaxherial në njësinë publike në vartësi direkte të titullarit (p.sh. Sekretari i Përgjithshëm në ministri), si dhe drejtuesit e njësive të vartësisë nga njësia publike. Ref. neni 4/22, neni 9 i ligjit nr.10 296 për MFK dhe neni 5 i ligjit nr.9936, datë 26.6.2008 “Për menaxhimin e sistemit buxhetor në RSH”</w:t>
      </w:r>
    </w:p>
  </w:footnote>
  <w:footnote w:id="6">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Sipas përcaktimit të nenit 9 pika (4/h) të ligjit për  MFK-në</w:t>
      </w:r>
    </w:p>
  </w:footnote>
  <w:footnote w:id="7">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Përbërja dhe përgjegjësitë e GMS jepen në nenin 27 të ligjit nr.10 296 për MFK</w:t>
      </w:r>
    </w:p>
  </w:footnote>
  <w:footnote w:id="8">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Përjashtohen nga detyrimet sipas këtij paragrafi, njësitë publike të parashikuara në nenin 3, pika 2 dhe 3 të ligjit nr.10 296, datë 8.7.2010 “Për menaxhimin financiar dhe kontrollin”</w:t>
      </w:r>
    </w:p>
  </w:footnote>
  <w:footnote w:id="9">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Nëpunës i nivelit të lartë menaxherial përgjegjës për financat e njësisë. Ref. neni 4, paragrafi 24, neni 12  i ligjit nr.10 296 “Për menaxhimin financiar dhe kontrollin” për përgjegjësitë e nëpunësit zbatues.</w:t>
      </w:r>
    </w:p>
  </w:footnote>
  <w:footnote w:id="10">
    <w:p w:rsidR="00CD47CB" w:rsidRPr="00544F99" w:rsidRDefault="00CD47CB" w:rsidP="00CD47CB">
      <w:pPr>
        <w:pStyle w:val="FootnoteText"/>
        <w:jc w:val="both"/>
        <w:rPr>
          <w:rFonts w:ascii="CG Times" w:hAnsi="CG Times"/>
          <w:sz w:val="18"/>
          <w:szCs w:val="18"/>
          <w:lang w:val="it-IT"/>
        </w:rPr>
      </w:pPr>
      <w:r w:rsidRPr="00544F99">
        <w:rPr>
          <w:rStyle w:val="FootnoteReference"/>
          <w:rFonts w:ascii="CG Times" w:hAnsi="CG Times"/>
          <w:sz w:val="18"/>
          <w:szCs w:val="18"/>
        </w:rPr>
        <w:footnoteRef/>
      </w:r>
      <w:r w:rsidRPr="00544F99">
        <w:rPr>
          <w:rFonts w:ascii="CG Times" w:hAnsi="CG Times"/>
          <w:sz w:val="18"/>
          <w:szCs w:val="18"/>
        </w:rPr>
        <w:t xml:space="preserve"> </w:t>
      </w:r>
      <w:r w:rsidRPr="00544F99">
        <w:rPr>
          <w:rFonts w:ascii="CG Times" w:hAnsi="CG Times"/>
          <w:sz w:val="18"/>
          <w:szCs w:val="18"/>
          <w:lang w:val="it-IT"/>
        </w:rPr>
        <w:t>P.sh</w:t>
      </w:r>
      <w:r>
        <w:rPr>
          <w:rFonts w:ascii="CG Times" w:hAnsi="CG Times"/>
          <w:sz w:val="18"/>
          <w:szCs w:val="18"/>
          <w:lang w:val="it-IT"/>
        </w:rPr>
        <w:t>.</w:t>
      </w:r>
      <w:r w:rsidRPr="00544F99">
        <w:rPr>
          <w:rFonts w:ascii="CG Times" w:hAnsi="CG Times"/>
          <w:sz w:val="18"/>
          <w:szCs w:val="18"/>
          <w:lang w:val="it-IT"/>
        </w:rPr>
        <w:t xml:space="preserve"> Autoriteti Portual i Durrësit, ANTA, etj.</w:t>
      </w:r>
    </w:p>
  </w:footnote>
  <w:footnote w:id="11">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Sipas përcaktimit në nenin 4/26 të ligjit nr.10 296 dhe të nenit 3/1 të ligjit nr.10 273, datë 29.4.2010  “Për dokumentin elektronik”.</w:t>
      </w:r>
    </w:p>
  </w:footnote>
  <w:footnote w:id="12">
    <w:p w:rsidR="00CD47CB" w:rsidRPr="00544F99" w:rsidRDefault="00CD47CB" w:rsidP="00CD47CB">
      <w:pPr>
        <w:pStyle w:val="FootnoteText"/>
        <w:jc w:val="both"/>
        <w:rPr>
          <w:rFonts w:ascii="CG Times" w:hAnsi="CG Times"/>
          <w:sz w:val="18"/>
          <w:szCs w:val="18"/>
          <w:lang w:val="fr-FR"/>
        </w:rPr>
      </w:pPr>
      <w:r w:rsidRPr="00544F99">
        <w:rPr>
          <w:rStyle w:val="FootnoteReference"/>
          <w:rFonts w:ascii="CG Times" w:hAnsi="CG Times"/>
          <w:sz w:val="18"/>
          <w:szCs w:val="18"/>
        </w:rPr>
        <w:footnoteRef/>
      </w:r>
      <w:r w:rsidRPr="00544F99">
        <w:rPr>
          <w:rFonts w:ascii="CG Times" w:hAnsi="CG Times"/>
          <w:sz w:val="18"/>
          <w:szCs w:val="18"/>
        </w:rPr>
        <w:t xml:space="preserve"> </w:t>
      </w:r>
      <w:r w:rsidRPr="00544F99">
        <w:rPr>
          <w:rFonts w:ascii="CG Times" w:hAnsi="CG Times"/>
          <w:sz w:val="18"/>
          <w:szCs w:val="18"/>
          <w:lang w:val="fr-FR"/>
        </w:rPr>
        <w:t>Sipas përcaktimit në nenin 4/26 të ligjit nr.10 296, datë  8.7.2010 “Për MFK”</w:t>
      </w:r>
    </w:p>
  </w:footnote>
  <w:footnote w:id="13">
    <w:p w:rsidR="00CD47CB" w:rsidRPr="00544F99" w:rsidRDefault="00CD47CB" w:rsidP="00CD47CB">
      <w:pPr>
        <w:pStyle w:val="FootnoteText"/>
        <w:jc w:val="both"/>
        <w:rPr>
          <w:rFonts w:ascii="CG Times" w:hAnsi="CG Times"/>
          <w:sz w:val="18"/>
          <w:szCs w:val="18"/>
          <w:lang w:val="fr-FR"/>
        </w:rPr>
      </w:pPr>
      <w:r w:rsidRPr="00544F99">
        <w:rPr>
          <w:rStyle w:val="FootnoteReference"/>
          <w:rFonts w:ascii="CG Times" w:hAnsi="CG Times"/>
          <w:sz w:val="18"/>
          <w:szCs w:val="18"/>
        </w:rPr>
        <w:footnoteRef/>
      </w:r>
      <w:r w:rsidRPr="00544F99">
        <w:rPr>
          <w:rFonts w:ascii="CG Times" w:hAnsi="CG Times"/>
          <w:sz w:val="18"/>
          <w:szCs w:val="18"/>
        </w:rPr>
        <w:t xml:space="preserve"> Ligji nr.9367, datë 7.4.2005 “Për parandalimin e konfliktit të interesave në ushtrimin e funksioneve publike”</w:t>
      </w:r>
    </w:p>
  </w:footnote>
  <w:footnote w:id="14">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Shih paragrafët 80 deri 93 të këtij udhëzimi</w:t>
      </w:r>
      <w:r>
        <w:rPr>
          <w:rFonts w:ascii="CG Times" w:hAnsi="CG Times"/>
          <w:sz w:val="18"/>
          <w:szCs w:val="18"/>
        </w:rPr>
        <w:t>.</w:t>
      </w:r>
    </w:p>
  </w:footnote>
  <w:footnote w:id="15">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Sektori i qeverisjes së përgjithshme përfshin njësitë e qeverisjes qendrore, vendore dhe fondeve speciale sipas përkufizimit të nenit 4/4,5,6,7 të ligjit nr.10 296 për MFK.</w:t>
      </w:r>
    </w:p>
  </w:footnote>
  <w:footnote w:id="16">
    <w:p w:rsidR="00CD47CB" w:rsidRPr="0011085E" w:rsidRDefault="00CD47CB" w:rsidP="00CD47CB">
      <w:pPr>
        <w:pStyle w:val="FootnoteText"/>
        <w:jc w:val="both"/>
      </w:pPr>
      <w:r w:rsidRPr="00544F99">
        <w:rPr>
          <w:rStyle w:val="FootnoteReference"/>
          <w:rFonts w:ascii="CG Times" w:hAnsi="CG Times"/>
          <w:sz w:val="18"/>
          <w:szCs w:val="18"/>
        </w:rPr>
        <w:footnoteRef/>
      </w:r>
      <w:r w:rsidRPr="00544F99">
        <w:rPr>
          <w:rFonts w:ascii="CG Times" w:hAnsi="CG Times"/>
          <w:sz w:val="18"/>
          <w:szCs w:val="18"/>
        </w:rPr>
        <w:t xml:space="preserve"> Ligji nr.6942, datë 25.12.1984 është shfuqizuar me nenin 34 të ligjit nr.10 296, datë 8.7.2010 për MFK.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D47CB"/>
    <w:rsid w:val="000277EF"/>
    <w:rsid w:val="000C2ABA"/>
    <w:rsid w:val="00142F5D"/>
    <w:rsid w:val="001D4B57"/>
    <w:rsid w:val="00443285"/>
    <w:rsid w:val="00471354"/>
    <w:rsid w:val="00477590"/>
    <w:rsid w:val="004A533F"/>
    <w:rsid w:val="00753B45"/>
    <w:rsid w:val="007F6793"/>
    <w:rsid w:val="00802AED"/>
    <w:rsid w:val="008759F1"/>
    <w:rsid w:val="008A6BB5"/>
    <w:rsid w:val="00946BB9"/>
    <w:rsid w:val="009E2982"/>
    <w:rsid w:val="00A020A7"/>
    <w:rsid w:val="00A54743"/>
    <w:rsid w:val="00AD7F1E"/>
    <w:rsid w:val="00AF755D"/>
    <w:rsid w:val="00B24908"/>
    <w:rsid w:val="00B80BE6"/>
    <w:rsid w:val="00CD47CB"/>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F9D2386D-C273-486C-9497-E48016A2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47CB"/>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CD47CB"/>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CD47CB"/>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CD47CB"/>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semiHidden/>
    <w:rsid w:val="00CD47CB"/>
    <w:rPr>
      <w:sz w:val="20"/>
      <w:szCs w:val="20"/>
      <w:lang w:val="sq-AL"/>
    </w:rPr>
  </w:style>
  <w:style w:type="character" w:customStyle="1" w:styleId="FootnoteTextChar">
    <w:name w:val="Footnote Text Char"/>
    <w:basedOn w:val="DefaultParagraphFont"/>
    <w:link w:val="FootnoteText"/>
    <w:semiHidden/>
    <w:rsid w:val="00CD47CB"/>
    <w:rPr>
      <w:rFonts w:ascii="Times New Roman" w:eastAsia="MS Mincho" w:hAnsi="Times New Roman" w:cs="Times New Roman"/>
      <w:sz w:val="20"/>
      <w:szCs w:val="20"/>
      <w:lang w:val="sq-AL" w:bidi="ar-SA"/>
    </w:rPr>
  </w:style>
  <w:style w:type="character" w:styleId="FootnoteReference">
    <w:name w:val="footnote reference"/>
    <w:basedOn w:val="DefaultParagraphFont"/>
    <w:semiHidden/>
    <w:rsid w:val="00CD47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7741</Words>
  <Characters>44130</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51768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2019-03-19T15:00:00Z</dcterms:created>
  <dcterms:modified xsi:type="dcterms:W3CDTF">2019-03-19T15:00:00Z</dcterms:modified>
</cp:coreProperties>
</file>