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DE4" w:rsidRPr="006E210D" w:rsidRDefault="003B5DE4" w:rsidP="003B5DE4">
      <w:pPr>
        <w:pStyle w:val="Akti"/>
        <w:ind w:firstLine="0"/>
        <w:rPr>
          <w:lang w:val="sq-AL"/>
        </w:rPr>
      </w:pPr>
      <w:r w:rsidRPr="006E210D">
        <w:rPr>
          <w:lang w:val="sq-AL"/>
        </w:rPr>
        <w:t xml:space="preserve">Udhëzim </w:t>
      </w:r>
    </w:p>
    <w:p w:rsidR="003B5DE4" w:rsidRPr="006E210D" w:rsidRDefault="003B5DE4" w:rsidP="003B5DE4">
      <w:pPr>
        <w:pStyle w:val="NumriData"/>
        <w:ind w:firstLine="0"/>
        <w:rPr>
          <w:lang w:val="sq-AL"/>
        </w:rPr>
      </w:pPr>
      <w:r w:rsidRPr="006E210D">
        <w:rPr>
          <w:lang w:val="sq-AL"/>
        </w:rPr>
        <w:t>Nr. 6, datë 27.2.2014</w:t>
      </w:r>
    </w:p>
    <w:p w:rsidR="003B5DE4" w:rsidRPr="006E210D" w:rsidRDefault="003B5DE4" w:rsidP="003B5DE4">
      <w:pPr>
        <w:pStyle w:val="Paragrafi"/>
        <w:ind w:firstLine="0"/>
        <w:rPr>
          <w:sz w:val="14"/>
          <w:lang w:val="sq-AL"/>
        </w:rPr>
      </w:pPr>
    </w:p>
    <w:p w:rsidR="003B5DE4" w:rsidRDefault="003B5DE4" w:rsidP="003B5DE4">
      <w:pPr>
        <w:pStyle w:val="Titulli"/>
        <w:rPr>
          <w:lang w:val="sq-AL"/>
        </w:rPr>
      </w:pPr>
      <w:r w:rsidRPr="006E210D">
        <w:rPr>
          <w:lang w:val="sq-AL"/>
        </w:rPr>
        <w:t xml:space="preserve">Për disa SHTESA E ndryshime në udhëzimin nr. 17, datë 13.5.2008 “Për tatimin mbi vlerën e shtuar”, </w:t>
      </w:r>
    </w:p>
    <w:p w:rsidR="003B5DE4" w:rsidRPr="006E210D" w:rsidRDefault="003B5DE4" w:rsidP="003B5DE4">
      <w:pPr>
        <w:pStyle w:val="Titulli"/>
        <w:rPr>
          <w:lang w:val="sq-AL"/>
        </w:rPr>
      </w:pPr>
      <w:r>
        <w:rPr>
          <w:lang w:val="sq-AL"/>
        </w:rPr>
        <w:t>të</w:t>
      </w:r>
      <w:r w:rsidRPr="006E210D">
        <w:rPr>
          <w:lang w:val="sq-AL"/>
        </w:rPr>
        <w:t xml:space="preserve"> ndryshuar</w:t>
      </w:r>
    </w:p>
    <w:p w:rsidR="003B5DE4" w:rsidRPr="006E210D" w:rsidRDefault="003B5DE4" w:rsidP="003B5DE4">
      <w:pPr>
        <w:pStyle w:val="Paragrafi"/>
        <w:rPr>
          <w:sz w:val="14"/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Në mbështetje të nenit 102, pika 4 të Kushtetutës së Republikës së Shqipërisë, si dhe në zbatim të ligjit nr. 7928, datë 27.4.1995 “Për tatimin mbi vlerën e shtuar”, </w:t>
      </w:r>
      <w:r>
        <w:rPr>
          <w:lang w:val="sq-AL"/>
        </w:rPr>
        <w:t>të</w:t>
      </w:r>
      <w:r w:rsidRPr="006E210D">
        <w:rPr>
          <w:lang w:val="sq-AL"/>
        </w:rPr>
        <w:t xml:space="preserve"> ndryshuar, ministri i Financave</w:t>
      </w:r>
    </w:p>
    <w:p w:rsidR="003B5DE4" w:rsidRPr="006E210D" w:rsidRDefault="003B5DE4" w:rsidP="003B5DE4">
      <w:pPr>
        <w:pStyle w:val="Paragrafi"/>
        <w:rPr>
          <w:sz w:val="14"/>
          <w:lang w:val="sq-AL"/>
        </w:rPr>
      </w:pPr>
    </w:p>
    <w:p w:rsidR="003B5DE4" w:rsidRPr="006E210D" w:rsidRDefault="003B5DE4" w:rsidP="003B5DE4">
      <w:pPr>
        <w:pStyle w:val="VENDOSI"/>
        <w:rPr>
          <w:lang w:val="sq-AL"/>
        </w:rPr>
      </w:pPr>
      <w:r w:rsidRPr="006E210D">
        <w:rPr>
          <w:lang w:val="sq-AL"/>
        </w:rPr>
        <w:t>Udhëzon:</w:t>
      </w:r>
    </w:p>
    <w:p w:rsidR="003B5DE4" w:rsidRPr="006E210D" w:rsidRDefault="003B5DE4" w:rsidP="003B5DE4">
      <w:pPr>
        <w:pStyle w:val="Paragrafi"/>
        <w:rPr>
          <w:sz w:val="14"/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Në udhëzimin nr. 17, datë 13.5.2008 “Për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>-në” bëhen shtesat dhe ndryshimet e mëposhtme: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>1. Në pikën 20 “</w:t>
      </w:r>
      <w:proofErr w:type="spellStart"/>
      <w:r w:rsidRPr="006E210D">
        <w:rPr>
          <w:lang w:val="sq-AL"/>
        </w:rPr>
        <w:t>Rimbursimi</w:t>
      </w:r>
      <w:proofErr w:type="spellEnd"/>
      <w:r w:rsidRPr="006E210D">
        <w:rPr>
          <w:lang w:val="sq-AL"/>
        </w:rPr>
        <w:t xml:space="preserve"> i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>-së”, pika 20.1 dhe pika 20.2 rishkruhen si më poshtë: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20. </w:t>
      </w:r>
      <w:proofErr w:type="spellStart"/>
      <w:r w:rsidRPr="006E210D">
        <w:rPr>
          <w:lang w:val="sq-AL"/>
        </w:rPr>
        <w:t>Rimbursimi</w:t>
      </w:r>
      <w:proofErr w:type="spellEnd"/>
      <w:r w:rsidRPr="006E210D">
        <w:rPr>
          <w:lang w:val="sq-AL"/>
        </w:rPr>
        <w:t xml:space="preserve"> i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>-së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Në zbatim të nenit 50 të ligjit nr. 7928, datë 27.4.1995 “Për tatimin mbi vlerën e shtuar”, </w:t>
      </w:r>
      <w:r>
        <w:rPr>
          <w:lang w:val="sq-AL"/>
        </w:rPr>
        <w:t>të</w:t>
      </w:r>
      <w:r w:rsidRPr="006E210D">
        <w:rPr>
          <w:lang w:val="sq-AL"/>
        </w:rPr>
        <w:t xml:space="preserve"> ndryshuar, </w:t>
      </w:r>
      <w:proofErr w:type="spellStart"/>
      <w:r w:rsidRPr="006E210D">
        <w:rPr>
          <w:lang w:val="sq-AL"/>
        </w:rPr>
        <w:t>rimbursimi</w:t>
      </w:r>
      <w:proofErr w:type="spellEnd"/>
      <w:r w:rsidRPr="006E210D">
        <w:rPr>
          <w:lang w:val="sq-AL"/>
        </w:rPr>
        <w:t xml:space="preserve"> i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 kryhet nga sistemi i Thesarit. Afatet e përcaktuara për </w:t>
      </w:r>
      <w:proofErr w:type="spellStart"/>
      <w:r w:rsidRPr="006E210D">
        <w:rPr>
          <w:lang w:val="sq-AL"/>
        </w:rPr>
        <w:t>rimbursimin</w:t>
      </w:r>
      <w:proofErr w:type="spellEnd"/>
      <w:r w:rsidRPr="006E210D">
        <w:rPr>
          <w:lang w:val="sq-AL"/>
        </w:rPr>
        <w:t xml:space="preserve"> 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 sipas kategorive të personave të tatueshëm fillojnë nga data e protokollimit të kërkesës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-së, në Drejtorinë Rajonale Tatimore, datë e cila është e njëjtë me datën e mbërritjes ose paraqitjes së kërkesës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nëpërmjet shërbimit postar rekomande (me nënshkrim të marrësit).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>20.1</w:t>
      </w:r>
      <w:r>
        <w:rPr>
          <w:lang w:val="sq-AL"/>
        </w:rPr>
        <w:t xml:space="preserve"> </w:t>
      </w:r>
      <w:proofErr w:type="spellStart"/>
      <w:r w:rsidRPr="006E210D">
        <w:rPr>
          <w:lang w:val="sq-AL"/>
        </w:rPr>
        <w:t>Rimbursimi</w:t>
      </w:r>
      <w:proofErr w:type="spellEnd"/>
      <w:r w:rsidRPr="006E210D">
        <w:rPr>
          <w:lang w:val="sq-AL"/>
        </w:rPr>
        <w:t xml:space="preserve"> i personave të tatueshëm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20.1.1 Çdo person i tatueshëm, i cili plotëson kushtet e parashikuara në nenin 50 të ligjit, ka të drejtë të kërkojë </w:t>
      </w:r>
      <w:proofErr w:type="spellStart"/>
      <w:r w:rsidRPr="006E210D">
        <w:rPr>
          <w:lang w:val="sq-AL"/>
        </w:rPr>
        <w:t>rimbursimin</w:t>
      </w:r>
      <w:proofErr w:type="spellEnd"/>
      <w:r w:rsidRPr="006E210D">
        <w:rPr>
          <w:lang w:val="sq-AL"/>
        </w:rPr>
        <w:t xml:space="preserve"> 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-së. Për të kërkuar </w:t>
      </w:r>
      <w:proofErr w:type="spellStart"/>
      <w:r w:rsidRPr="006E210D">
        <w:rPr>
          <w:lang w:val="sq-AL"/>
        </w:rPr>
        <w:t>rimbursimin</w:t>
      </w:r>
      <w:proofErr w:type="spellEnd"/>
      <w:r w:rsidRPr="006E210D">
        <w:rPr>
          <w:lang w:val="sq-AL"/>
        </w:rPr>
        <w:t xml:space="preserve"> 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-së, personi i tatueshëm, pasi të ketë plotësuar rubrikën përkatëse “Kërkesë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>-së”</w:t>
      </w:r>
      <w:r>
        <w:rPr>
          <w:lang w:val="sq-AL"/>
        </w:rPr>
        <w:t>,</w:t>
      </w:r>
      <w:r w:rsidRPr="006E210D">
        <w:rPr>
          <w:lang w:val="sq-AL"/>
        </w:rPr>
        <w:t xml:space="preserve"> të formularit të deklarimit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>-së të periudhës së fundit tatimore, dërgon në Drejtorinë Rajonale Tatimore: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a) Një kërkesë me shkrim me objekt “Kërkesë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-së”, në të cilën specifikohen të dhënat identifikuese të personit të tatueshëm, emri i administratorit/ët, adresën/at e saktë të veprimtarisë, degën e bankës dhe numrin e llogarisë bankare të personit të tatueshëm, një përshkrim të shkurtër të veprimtarisë dhe arsyet e krijimit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 kreditore, periudhën përgjatë së cilës është krijuar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-ja kreditore, si edhe nëse kërkesa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është për herë të parë apo jo. Nëse personi i tatueshëm që kërkon </w:t>
      </w:r>
      <w:proofErr w:type="spellStart"/>
      <w:r w:rsidRPr="006E210D">
        <w:rPr>
          <w:lang w:val="sq-AL"/>
        </w:rPr>
        <w:t>rimbursimin</w:t>
      </w:r>
      <w:proofErr w:type="spellEnd"/>
      <w:r w:rsidRPr="006E210D">
        <w:rPr>
          <w:lang w:val="sq-AL"/>
        </w:rPr>
        <w:t xml:space="preserve"> 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>-së është eksportues, kjo shprehet në kërkesën e paraqitur;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b) Formularin “Kërkesë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” sipas modelit bashkëngjitur udhëzimit nr. 17, datë 13.5.2008 “Për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>-në”, i ndryshuar.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Drejtoria Rajonale Tatimore, me marrjen e kërkesës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, protokollon kërkesën në regjistrin e </w:t>
      </w:r>
      <w:r w:rsidRPr="006E210D">
        <w:rPr>
          <w:lang w:val="sq-AL"/>
        </w:rPr>
        <w:lastRenderedPageBreak/>
        <w:t xml:space="preserve">protokollit dhe brenda ditës së nesërme e regjistron atë në një regjistër të veçantë për </w:t>
      </w:r>
      <w:proofErr w:type="spellStart"/>
      <w:r w:rsidRPr="006E210D">
        <w:rPr>
          <w:lang w:val="sq-AL"/>
        </w:rPr>
        <w:t>rimbursimet</w:t>
      </w:r>
      <w:proofErr w:type="spellEnd"/>
      <w:r w:rsidRPr="006E210D">
        <w:rPr>
          <w:lang w:val="sq-AL"/>
        </w:rPr>
        <w:t xml:space="preserve"> 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-së, sipas rendit kronologjik të datës së paraqitjes së kërkesës.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Ky regjistër mbahet nga një punonjës i Drejtorisë Rajonale Tatimore, i caktuar si person përgjegjës për të mbajtur dhe administruar regjistrin e </w:t>
      </w:r>
      <w:proofErr w:type="spellStart"/>
      <w:r w:rsidRPr="006E210D">
        <w:rPr>
          <w:lang w:val="sq-AL"/>
        </w:rPr>
        <w:t>rimbursimeve</w:t>
      </w:r>
      <w:proofErr w:type="spellEnd"/>
      <w:r w:rsidRPr="006E210D">
        <w:rPr>
          <w:lang w:val="sq-AL"/>
        </w:rPr>
        <w:t xml:space="preserve"> nga drejtori i Drejtorisë Rajonale Tatimore. </w:t>
      </w:r>
    </w:p>
    <w:p w:rsidR="003B5DE4" w:rsidRPr="006E210D" w:rsidRDefault="003B5DE4" w:rsidP="003B5DE4">
      <w:pPr>
        <w:pStyle w:val="Paragrafi"/>
        <w:rPr>
          <w:spacing w:val="-4"/>
          <w:lang w:val="sq-AL"/>
        </w:rPr>
      </w:pPr>
      <w:r w:rsidRPr="006E210D">
        <w:rPr>
          <w:spacing w:val="-4"/>
          <w:lang w:val="sq-AL"/>
        </w:rPr>
        <w:t xml:space="preserve">20.1.2 Punonjësi i ngarkuar me mbajtjen dhe administrimin e regjistrit të </w:t>
      </w:r>
      <w:proofErr w:type="spellStart"/>
      <w:r w:rsidRPr="006E210D">
        <w:rPr>
          <w:spacing w:val="-4"/>
          <w:lang w:val="sq-AL"/>
        </w:rPr>
        <w:t>rimbursimeve</w:t>
      </w:r>
      <w:proofErr w:type="spellEnd"/>
      <w:r w:rsidRPr="006E210D">
        <w:rPr>
          <w:spacing w:val="-4"/>
          <w:lang w:val="sq-AL"/>
        </w:rPr>
        <w:t xml:space="preserve">, brenda 3 (tri) ditëve punë, nga data e regjistrimit në regjistrin e </w:t>
      </w:r>
      <w:proofErr w:type="spellStart"/>
      <w:r w:rsidRPr="006E210D">
        <w:rPr>
          <w:spacing w:val="-4"/>
          <w:lang w:val="sq-AL"/>
        </w:rPr>
        <w:t>rimbursimeve</w:t>
      </w:r>
      <w:proofErr w:type="spellEnd"/>
      <w:r w:rsidRPr="006E210D">
        <w:rPr>
          <w:spacing w:val="-4"/>
          <w:lang w:val="sq-AL"/>
        </w:rPr>
        <w:t xml:space="preserve">, kryen dhe përfundon procesin e verifikimit paraprak të kërkesës për </w:t>
      </w:r>
      <w:proofErr w:type="spellStart"/>
      <w:r w:rsidRPr="006E210D">
        <w:rPr>
          <w:spacing w:val="-4"/>
          <w:lang w:val="sq-AL"/>
        </w:rPr>
        <w:t>rimbursim</w:t>
      </w:r>
      <w:proofErr w:type="spellEnd"/>
      <w:r w:rsidRPr="006E210D">
        <w:rPr>
          <w:spacing w:val="-4"/>
          <w:lang w:val="sq-AL"/>
        </w:rPr>
        <w:t xml:space="preserve"> në lidhje me:</w:t>
      </w:r>
    </w:p>
    <w:p w:rsidR="003B5DE4" w:rsidRPr="006E210D" w:rsidRDefault="003B5DE4" w:rsidP="003B5DE4">
      <w:pPr>
        <w:pStyle w:val="Paragrafi"/>
        <w:rPr>
          <w:highlight w:val="yellow"/>
          <w:lang w:val="sq-AL"/>
        </w:rPr>
      </w:pPr>
      <w:r w:rsidRPr="006E210D">
        <w:rPr>
          <w:lang w:val="sq-AL"/>
        </w:rPr>
        <w:t xml:space="preserve">a) Të dhënat identifikuese të personit të tatueshëm (emri tregtar, </w:t>
      </w:r>
      <w:proofErr w:type="spellStart"/>
      <w:r w:rsidRPr="006E210D">
        <w:rPr>
          <w:lang w:val="sq-AL"/>
        </w:rPr>
        <w:t>NIPT</w:t>
      </w:r>
      <w:proofErr w:type="spellEnd"/>
      <w:r w:rsidRPr="006E210D">
        <w:rPr>
          <w:lang w:val="sq-AL"/>
        </w:rPr>
        <w:t xml:space="preserve">-i, ortaku/ortakët, administratori/ administratorët, llojin e veprimtarisë, </w:t>
      </w:r>
      <w:r>
        <w:rPr>
          <w:lang w:val="sq-AL"/>
        </w:rPr>
        <w:t xml:space="preserve">numrin </w:t>
      </w:r>
      <w:r w:rsidRPr="006E210D">
        <w:rPr>
          <w:lang w:val="sq-AL"/>
        </w:rPr>
        <w:t xml:space="preserve">e llogarisë bankare ku kërkohet të bëhet </w:t>
      </w:r>
      <w:proofErr w:type="spellStart"/>
      <w:r w:rsidRPr="006E210D">
        <w:rPr>
          <w:lang w:val="sq-AL"/>
        </w:rPr>
        <w:t>rimbursimi</w:t>
      </w:r>
      <w:proofErr w:type="spellEnd"/>
      <w:r w:rsidRPr="006E210D">
        <w:rPr>
          <w:lang w:val="sq-AL"/>
        </w:rPr>
        <w:t xml:space="preserve">, adresën(-at) e vendndodhjes së veprimtarisë, evidentimin nëse kërkesa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është për herë të parë apo kërkesë e përsëritur, si dhe të dhëna të tjera të dosjes së personit të tatueshëm;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b) Verifikimin e shumës së paraqitur në formularin “Kërkesë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”, nëse ajo është e barabartë me shumën e paraqitur në rubrikën përkatëse të </w:t>
      </w:r>
      <w:proofErr w:type="spellStart"/>
      <w:r w:rsidRPr="006E210D">
        <w:rPr>
          <w:lang w:val="sq-AL"/>
        </w:rPr>
        <w:t>FDP</w:t>
      </w:r>
      <w:proofErr w:type="spellEnd"/>
      <w:r w:rsidRPr="006E210D">
        <w:rPr>
          <w:lang w:val="sq-AL"/>
        </w:rPr>
        <w:t xml:space="preserve">-së </w:t>
      </w:r>
      <w:r>
        <w:rPr>
          <w:lang w:val="sq-AL"/>
        </w:rPr>
        <w:t>t</w:t>
      </w:r>
      <w:r w:rsidRPr="006E210D">
        <w:rPr>
          <w:lang w:val="sq-AL"/>
        </w:rPr>
        <w:t xml:space="preserve">ë muajit </w:t>
      </w:r>
      <w:proofErr w:type="spellStart"/>
      <w:r w:rsidRPr="006E210D">
        <w:rPr>
          <w:lang w:val="sq-AL"/>
        </w:rPr>
        <w:t>korrespondues</w:t>
      </w:r>
      <w:proofErr w:type="spellEnd"/>
      <w:r w:rsidRPr="006E210D">
        <w:rPr>
          <w:lang w:val="sq-AL"/>
        </w:rPr>
        <w:t xml:space="preserve">, si dhe periudhën për të cilën është kërkuar </w:t>
      </w:r>
      <w:proofErr w:type="spellStart"/>
      <w:r w:rsidRPr="006E210D">
        <w:rPr>
          <w:lang w:val="sq-AL"/>
        </w:rPr>
        <w:t>rimbursimi</w:t>
      </w:r>
      <w:proofErr w:type="spellEnd"/>
      <w:r>
        <w:rPr>
          <w:lang w:val="sq-AL"/>
        </w:rPr>
        <w:t>;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c) Plotësimin e kërkesave ligjore mbi kërkesën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>, të cilat konsistojnë në: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i) Për personat e tatueshëm të përcaktuar eksportues sipas </w:t>
      </w:r>
      <w:proofErr w:type="spellStart"/>
      <w:r w:rsidRPr="006E210D">
        <w:rPr>
          <w:lang w:val="sq-AL"/>
        </w:rPr>
        <w:t>VKM</w:t>
      </w:r>
      <w:proofErr w:type="spellEnd"/>
      <w:r w:rsidRPr="006E210D">
        <w:rPr>
          <w:lang w:val="sq-AL"/>
        </w:rPr>
        <w:t>-s</w:t>
      </w:r>
      <w:r>
        <w:rPr>
          <w:lang w:val="sq-AL"/>
        </w:rPr>
        <w:t>ë</w:t>
      </w:r>
      <w:r w:rsidRPr="006E210D">
        <w:rPr>
          <w:lang w:val="sq-AL"/>
        </w:rPr>
        <w:t xml:space="preserve"> për këtë qëllim, verifikimin e plotësimit të kriterit ligjor, nëse teprica kreditore e kërkuar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është e barabartë ose më e madhe se 400.000 lekë;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ii) Për personat e tatueshëm të tjerë </w:t>
      </w:r>
      <w:proofErr w:type="spellStart"/>
      <w:r w:rsidRPr="006E210D">
        <w:rPr>
          <w:lang w:val="sq-AL"/>
        </w:rPr>
        <w:t>joeksportues</w:t>
      </w:r>
      <w:proofErr w:type="spellEnd"/>
      <w:r w:rsidRPr="006E210D">
        <w:rPr>
          <w:lang w:val="sq-AL"/>
        </w:rPr>
        <w:t xml:space="preserve">, verifikimin e plotësimit të kriterit ligjor, nëse personi i tatueshëm ka mbartur tepricë </w:t>
      </w:r>
      <w:r w:rsidRPr="006E210D">
        <w:rPr>
          <w:lang w:val="sq-AL"/>
        </w:rPr>
        <w:t/>
      </w:r>
      <w:r w:rsidRPr="006E210D">
        <w:rPr>
          <w:lang w:val="sq-AL"/>
        </w:rPr>
        <w:t xml:space="preserve">kreditore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>-së për të paktën 3 periudha tatimore radhazi dhe kjo tepricë është e barabartë ose më e madhe se 400.000 lekë;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iii) Në rastet e parashikuara në pikën 3 të nenit 50 të ligjit, nëse kërkesa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është bërë në kuadër të marrëveshjeve financiare të ratifikuara nga Kuvendi ose në kuadër të marrëveshjeve të </w:t>
      </w:r>
      <w:proofErr w:type="spellStart"/>
      <w:r w:rsidRPr="006E210D">
        <w:rPr>
          <w:lang w:val="sq-AL"/>
        </w:rPr>
        <w:t>granteve</w:t>
      </w:r>
      <w:proofErr w:type="spellEnd"/>
      <w:r w:rsidRPr="006E210D">
        <w:rPr>
          <w:lang w:val="sq-AL"/>
        </w:rPr>
        <w:t xml:space="preserve"> të miratuara nga Këshilli i Ministrave, në të cilat parashikohet mospërdorimi i burimeve financiare të huaja për të paguar taksa e tatime, duke përfshirë ose jo tatimin mbi vlerën e shtuar.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Në përfundim të këtij procesi, personi përgjegjës mban një akt për evidentimin e plotësimit ose jo të kritereve të mësipërme.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20.1.3 Kërkesa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konsiderohet e papranuar nëse nga procesi i verifikimit paraprak të kërkesës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, nuk janë plotësuar kriteret e përgjithshme si në pikën 20.1.2, ose e pranuar nëse këto kritere janë plotësuar.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lastRenderedPageBreak/>
        <w:t xml:space="preserve">a) Në rastin kur nga procesi i verifikimit paraprak të kërkesës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rezulton se kriteret nuk janë plotësuar, kërkesa konsiderohet e parregullt dhe nuk pranohet. Në këtë rast, punonjësi i caktuar me mbajtjen e regjistrit dhe me administrimin e kërkesave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, brenda 2 (dy) ditëve punë nga përfundimi i procesit të verifikimit, nis nëpërmjet shërbimit postar për personin e tatueshëm një njoftim me shkrim sipas formatit nr. 1, bashkëngjitur këtij udhëzimi “Njoftimi për mospranim të kërkesës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-së”, ku i bëhet e ditur se kërkesa e tij nuk është pranuar, duke dhënë njëkohësisht edhe shkaqet e mospranimit. Ky person i tatueshëm, mund të paraqesë një kërkesë të dytë të re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sipas rregullave të mësipërme, vetëm pasi të ketë rregulluar situatën dhe të ketë eliminuar shkaqet për të cilat nuk iu pranua kërkesa e mëparshme.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Në këtë rast, personi përgjegjës për mbajtjen e regjistrit, në bashkëpunim me inspektorin e dosjes, bën rivlerësimin e rubrikës përkatëse “Kërkesë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-së” të deklaratës së periudhës kur kërkesa është bërë, duke hequr vlerën nga rubrika përkatëse dhe automatikisht kjo vlerë kalon si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 e mbartur.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b) Në rastin kur nga procesi i verifikimit paraprak të kërkesës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rezulton se kriteret janë plotësuar, kërkesa konsiderohet e pranuar. Në këtë rast, punonjësi i caktuar me mbajtjen e regjistrit dhe me administrimin e kërkesave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, brenda 2 (dy) ditëve punë nga përfundimi i procesit të verifikimit, nis njoftimin për degën përkatëse të Thesarit nëpërmjet shërbimit postar (elektronik dhe në formë shkresore). Një kopje e këtij njoftimi i dërgohet edhe personit të tatueshëm. Njoftimi sipas formatit nr. 2 “Njoftim për pranimin e kërkesës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-së”, bashkëlidhur këtij udhëzimi, informon degën e Thesarit se kërkesa e personit të tatueshëm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 është pranuar nga Drejtoria Rajonale Tatimore dhe ky njoftim përmban: i) emrin dhe </w:t>
      </w:r>
      <w:proofErr w:type="spellStart"/>
      <w:r w:rsidRPr="006E210D">
        <w:rPr>
          <w:lang w:val="sq-AL"/>
        </w:rPr>
        <w:t>NIPT</w:t>
      </w:r>
      <w:proofErr w:type="spellEnd"/>
      <w:r w:rsidRPr="006E210D">
        <w:rPr>
          <w:lang w:val="sq-AL"/>
        </w:rPr>
        <w:t xml:space="preserve">-in e personit të tatueshëm; ii) cilësimin nëse subjekti është eksportues ose jo; iii) shumën e kërkuar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>; dhe iv) datën kur është protokolluar kërkesa në Drejtorinë Rajonale Tatimore sipas paragrafit 20.1.1. Ky njoftim nënshkruhet nga drejtori i Drejtorisë Rajonale Tatimore.</w:t>
      </w:r>
    </w:p>
    <w:p w:rsidR="003B5DE4" w:rsidRPr="006E210D" w:rsidRDefault="003B5DE4" w:rsidP="003B5DE4">
      <w:pPr>
        <w:pStyle w:val="Paragrafi"/>
        <w:rPr>
          <w:spacing w:val="4"/>
          <w:lang w:val="sq-AL"/>
        </w:rPr>
      </w:pPr>
      <w:r w:rsidRPr="006E210D">
        <w:rPr>
          <w:spacing w:val="4"/>
          <w:lang w:val="sq-AL"/>
        </w:rPr>
        <w:t>Për rastin “b”, në ditën në të cilën kërkesa konsiderohet e pranuar, ajo adresohet për kontroll në vend, të personit të tatueshëm. Radha e kontrollit ndjek</w:t>
      </w:r>
      <w:r>
        <w:rPr>
          <w:spacing w:val="4"/>
          <w:lang w:val="sq-AL"/>
        </w:rPr>
        <w:t>,</w:t>
      </w:r>
      <w:r w:rsidRPr="006E210D">
        <w:rPr>
          <w:spacing w:val="4"/>
          <w:lang w:val="sq-AL"/>
        </w:rPr>
        <w:t xml:space="preserve"> në çdo rast dhe pa asnjë përjashtim, radhën kronologjike të paraqitjes së kërkesave për </w:t>
      </w:r>
      <w:proofErr w:type="spellStart"/>
      <w:r w:rsidRPr="006E210D">
        <w:rPr>
          <w:spacing w:val="4"/>
          <w:lang w:val="sq-AL"/>
        </w:rPr>
        <w:t>rimbursim</w:t>
      </w:r>
      <w:proofErr w:type="spellEnd"/>
      <w:r w:rsidRPr="006E210D">
        <w:rPr>
          <w:spacing w:val="4"/>
          <w:lang w:val="sq-AL"/>
        </w:rPr>
        <w:t xml:space="preserve"> të </w:t>
      </w:r>
      <w:proofErr w:type="spellStart"/>
      <w:r w:rsidRPr="006E210D">
        <w:rPr>
          <w:spacing w:val="4"/>
          <w:lang w:val="sq-AL"/>
        </w:rPr>
        <w:t>TVSH</w:t>
      </w:r>
      <w:proofErr w:type="spellEnd"/>
      <w:r w:rsidRPr="006E210D">
        <w:rPr>
          <w:spacing w:val="4"/>
          <w:lang w:val="sq-AL"/>
        </w:rPr>
        <w:t xml:space="preserve">-së. Drejtori i Drejtorisë Rajonale Tatimore, në përputhje me procedurën e kontrollit, lëshon njoftimin për kontroll tatimor në vend të personit të tatueshëm, ku jepet data e fillimit dhe e përfundimit </w:t>
      </w:r>
      <w:r w:rsidRPr="006E210D">
        <w:rPr>
          <w:spacing w:val="4"/>
          <w:lang w:val="sq-AL"/>
        </w:rPr>
        <w:lastRenderedPageBreak/>
        <w:t xml:space="preserve">të kontrollit, inspektori/ët e ngarkuar për kontroll dhe qëllimi i kontrollit, periudhat tatimore për të cilat do të shtrihet kontrolli etj. Procedura e kontrollit në vend kryhet siç është parashikuar në ligjin nr. 9920, datë 19.5.2008 “Për procedurat tatimore në Republikën e Shqipërisë”, i ndryshuar.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>20.1.4 Struktura përgjegjëse e degës së Thesarit, brenda ditës së nesërme të punës nga marrja e njoftimit të Drejtorisë Rajonale Tatimore</w:t>
      </w:r>
      <w:r>
        <w:rPr>
          <w:lang w:val="sq-AL"/>
        </w:rPr>
        <w:t>,</w:t>
      </w:r>
      <w:r w:rsidRPr="006E210D">
        <w:rPr>
          <w:lang w:val="sq-AL"/>
        </w:rPr>
        <w:t xml:space="preserve"> sipas pikës </w:t>
      </w:r>
      <w:proofErr w:type="spellStart"/>
      <w:r w:rsidRPr="006E210D">
        <w:rPr>
          <w:lang w:val="sq-AL"/>
        </w:rPr>
        <w:t>20.1.3/b</w:t>
      </w:r>
      <w:proofErr w:type="spellEnd"/>
      <w:r w:rsidRPr="006E210D">
        <w:rPr>
          <w:lang w:val="sq-AL"/>
        </w:rPr>
        <w:t xml:space="preserve">, e regjistron atë sipas rastit në një regjistër të veçantë të saj, ku regjistron datën e kërkesës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të personit të tatueshëm sipas datës së protokollit të kërkesës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në Drejtorinë Rajonale Tatimore, si dhe të dhënat e tjera sipas kësaj shkrese. Struktura përgjegjëse e</w:t>
      </w:r>
      <w:r>
        <w:rPr>
          <w:lang w:val="sq-AL"/>
        </w:rPr>
        <w:t xml:space="preserve"> Thesarit në qendër</w:t>
      </w:r>
      <w:r w:rsidRPr="006E210D">
        <w:rPr>
          <w:lang w:val="sq-AL"/>
        </w:rPr>
        <w:t xml:space="preserve"> merr masa për të siguruar likuiditetin e nevojshëm për pagesën e shumës së </w:t>
      </w:r>
      <w:proofErr w:type="spellStart"/>
      <w:r w:rsidRPr="006E210D">
        <w:rPr>
          <w:lang w:val="sq-AL"/>
        </w:rPr>
        <w:t>rimbursimit</w:t>
      </w:r>
      <w:proofErr w:type="spellEnd"/>
      <w:r w:rsidRPr="006E210D">
        <w:rPr>
          <w:lang w:val="sq-AL"/>
        </w:rPr>
        <w:t xml:space="preserve"> nga Drejtoria Rajonale Tatimore brenda 30 ditësh nga data e paraqitjes së kërkesës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kur personi i tatueshëm është eksportues i klasifikuar sipas pikës 20.2 të këtij udhëzimi, ose për rastin e marrëveshjeve sipas nenit 50, pika 3 të ligjit, dhe brenda 60 ditësh nga data e paraqitjes së kërkesës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për tastet e tjera të personit të tatueshëm.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Brenda 3 ditëve të para të punës së çdo tremujori, dega e Thesarit rakordon me drejtorinë rajonale tatimore </w:t>
      </w:r>
      <w:proofErr w:type="spellStart"/>
      <w:r w:rsidRPr="006E210D">
        <w:rPr>
          <w:lang w:val="sq-AL"/>
        </w:rPr>
        <w:t>respektive</w:t>
      </w:r>
      <w:proofErr w:type="spellEnd"/>
      <w:r w:rsidRPr="006E210D">
        <w:rPr>
          <w:lang w:val="sq-AL"/>
        </w:rPr>
        <w:t xml:space="preserve"> mbi të dhënat e regjistruara nga të dyja institucionet për kërkesat e personave të tatueshëm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20.1.5 Punonjësi i caktuar me mbajtjen e regjistrit dhe administrimin e kërkesave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, paralelisht dhe pavarësisht nga procedura e kontrollit në vend të personit të tatueshëm, në bashkëpunim me punonjësin e dosjes së personit të tatueshëm, kryen verifikimin e situatës financiare të tatimpaguesit në sistemin </w:t>
      </w:r>
      <w:proofErr w:type="spellStart"/>
      <w:r w:rsidRPr="006E210D">
        <w:rPr>
          <w:lang w:val="sq-AL"/>
        </w:rPr>
        <w:t>informatik</w:t>
      </w:r>
      <w:proofErr w:type="spellEnd"/>
      <w:r w:rsidRPr="006E210D">
        <w:rPr>
          <w:lang w:val="sq-AL"/>
        </w:rPr>
        <w:t>, por pa u kufizuar vetëm në të, dhe evidenton detyrimet tatimore të papaguara.</w:t>
      </w:r>
    </w:p>
    <w:p w:rsidR="003B5DE4" w:rsidRPr="006E210D" w:rsidRDefault="003B5DE4" w:rsidP="003B5DE4">
      <w:pPr>
        <w:pStyle w:val="Paragrafi"/>
        <w:rPr>
          <w:spacing w:val="-4"/>
          <w:lang w:val="sq-AL"/>
        </w:rPr>
      </w:pPr>
      <w:r w:rsidRPr="006E210D">
        <w:rPr>
          <w:spacing w:val="-4"/>
          <w:lang w:val="sq-AL"/>
        </w:rPr>
        <w:t xml:space="preserve">Pas përfundimit të kontrollit dhe nxjerrjes së rezultateve përfundimtare, ku saktësohet shuma e </w:t>
      </w:r>
      <w:proofErr w:type="spellStart"/>
      <w:r w:rsidRPr="006E210D">
        <w:rPr>
          <w:spacing w:val="-4"/>
          <w:lang w:val="sq-AL"/>
        </w:rPr>
        <w:t>TVSH</w:t>
      </w:r>
      <w:proofErr w:type="spellEnd"/>
      <w:r w:rsidRPr="006E210D">
        <w:rPr>
          <w:spacing w:val="-4"/>
          <w:lang w:val="sq-AL"/>
        </w:rPr>
        <w:t xml:space="preserve">-së për t’u </w:t>
      </w:r>
      <w:proofErr w:type="spellStart"/>
      <w:r w:rsidRPr="006E210D">
        <w:rPr>
          <w:spacing w:val="-4"/>
          <w:lang w:val="sq-AL"/>
        </w:rPr>
        <w:t>rimbursuar</w:t>
      </w:r>
      <w:proofErr w:type="spellEnd"/>
      <w:r w:rsidRPr="006E210D">
        <w:rPr>
          <w:spacing w:val="-4"/>
          <w:lang w:val="sq-AL"/>
        </w:rPr>
        <w:t xml:space="preserve">, raporti përfundimtar i kontrollit i përcillet drejtorisë përgjegjëse për përpunimin, vlerësimin e të ardhurave dhe </w:t>
      </w:r>
      <w:proofErr w:type="spellStart"/>
      <w:r w:rsidRPr="006E210D">
        <w:rPr>
          <w:spacing w:val="-4"/>
          <w:lang w:val="sq-AL"/>
        </w:rPr>
        <w:t>rimbursimin</w:t>
      </w:r>
      <w:proofErr w:type="spellEnd"/>
      <w:r w:rsidRPr="006E210D">
        <w:rPr>
          <w:spacing w:val="-4"/>
          <w:lang w:val="sq-AL"/>
        </w:rPr>
        <w:t xml:space="preserve">, e cila procedon me kompensimin e detyrimeve tatimore të papaguara, përveç kontributeve të sigurimeve shoqërore dhe shëndetësore. Pas saktësimit të shumës së </w:t>
      </w:r>
      <w:proofErr w:type="spellStart"/>
      <w:r w:rsidRPr="006E210D">
        <w:rPr>
          <w:spacing w:val="-4"/>
          <w:lang w:val="sq-AL"/>
        </w:rPr>
        <w:t>TVSH</w:t>
      </w:r>
      <w:proofErr w:type="spellEnd"/>
      <w:r w:rsidRPr="006E210D">
        <w:rPr>
          <w:spacing w:val="-4"/>
          <w:lang w:val="sq-AL"/>
        </w:rPr>
        <w:t xml:space="preserve">-së të mbetur pas kompensimit të detyrimeve të papaguara, nëse ka të tilla, punonjësi i caktuar me mbajtjen e regjistrit dhe administrimin e kërkesave për </w:t>
      </w:r>
      <w:proofErr w:type="spellStart"/>
      <w:r w:rsidRPr="006E210D">
        <w:rPr>
          <w:spacing w:val="-4"/>
          <w:lang w:val="sq-AL"/>
        </w:rPr>
        <w:t>rimbursim</w:t>
      </w:r>
      <w:proofErr w:type="spellEnd"/>
      <w:r w:rsidRPr="006E210D">
        <w:rPr>
          <w:spacing w:val="-4"/>
          <w:lang w:val="sq-AL"/>
        </w:rPr>
        <w:t xml:space="preserve">, përgatit njoftimin zyrtar sipas formatit nr. 3 “Njoftim për miratimin e </w:t>
      </w:r>
      <w:proofErr w:type="spellStart"/>
      <w:r w:rsidRPr="006E210D">
        <w:rPr>
          <w:spacing w:val="-4"/>
          <w:lang w:val="sq-AL"/>
        </w:rPr>
        <w:t>rimbursimit</w:t>
      </w:r>
      <w:proofErr w:type="spellEnd"/>
      <w:r w:rsidRPr="006E210D">
        <w:rPr>
          <w:spacing w:val="-4"/>
          <w:lang w:val="sq-AL"/>
        </w:rPr>
        <w:t xml:space="preserve"> të </w:t>
      </w:r>
      <w:proofErr w:type="spellStart"/>
      <w:r w:rsidRPr="006E210D">
        <w:rPr>
          <w:spacing w:val="-4"/>
          <w:lang w:val="sq-AL"/>
        </w:rPr>
        <w:t>TVSH</w:t>
      </w:r>
      <w:proofErr w:type="spellEnd"/>
      <w:r w:rsidRPr="006E210D">
        <w:rPr>
          <w:spacing w:val="-4"/>
          <w:lang w:val="sq-AL"/>
        </w:rPr>
        <w:t xml:space="preserve">-së”, bashkëngjitur këtij udhëzimi. Njoftimi i dërgohet me postë rekomande edhe personit të tatueshëm që ka bërë kërkesën për </w:t>
      </w:r>
      <w:proofErr w:type="spellStart"/>
      <w:r w:rsidRPr="006E210D">
        <w:rPr>
          <w:spacing w:val="-4"/>
          <w:lang w:val="sq-AL"/>
        </w:rPr>
        <w:t>rimbursim</w:t>
      </w:r>
      <w:proofErr w:type="spellEnd"/>
      <w:r w:rsidRPr="006E210D">
        <w:rPr>
          <w:spacing w:val="-4"/>
          <w:lang w:val="sq-AL"/>
        </w:rPr>
        <w:t xml:space="preserve"> të </w:t>
      </w:r>
      <w:proofErr w:type="spellStart"/>
      <w:r w:rsidRPr="006E210D">
        <w:rPr>
          <w:spacing w:val="-4"/>
          <w:lang w:val="sq-AL"/>
        </w:rPr>
        <w:t>TVSH</w:t>
      </w:r>
      <w:proofErr w:type="spellEnd"/>
      <w:r w:rsidRPr="006E210D">
        <w:rPr>
          <w:spacing w:val="-4"/>
          <w:lang w:val="sq-AL"/>
        </w:rPr>
        <w:t>-së. Ky njoftim përmban</w:t>
      </w:r>
      <w:r>
        <w:rPr>
          <w:spacing w:val="-4"/>
          <w:lang w:val="sq-AL"/>
        </w:rPr>
        <w:t>,</w:t>
      </w:r>
      <w:r w:rsidRPr="006E210D">
        <w:rPr>
          <w:spacing w:val="-4"/>
          <w:lang w:val="sq-AL"/>
        </w:rPr>
        <w:t xml:space="preserve"> përveç të dhënave identifikuese të personit të tatueshëm</w:t>
      </w:r>
      <w:r>
        <w:rPr>
          <w:spacing w:val="-4"/>
          <w:lang w:val="sq-AL"/>
        </w:rPr>
        <w:t>,</w:t>
      </w:r>
      <w:r w:rsidRPr="006E210D">
        <w:rPr>
          <w:spacing w:val="-4"/>
          <w:lang w:val="sq-AL"/>
        </w:rPr>
        <w:t xml:space="preserve"> dhe datën e protokollimit të kërkesës për </w:t>
      </w:r>
      <w:proofErr w:type="spellStart"/>
      <w:r w:rsidRPr="006E210D">
        <w:rPr>
          <w:spacing w:val="-4"/>
          <w:lang w:val="sq-AL"/>
        </w:rPr>
        <w:t>rimbursim</w:t>
      </w:r>
      <w:proofErr w:type="spellEnd"/>
      <w:r w:rsidRPr="006E210D">
        <w:rPr>
          <w:spacing w:val="-4"/>
          <w:lang w:val="sq-AL"/>
        </w:rPr>
        <w:t xml:space="preserve">, shumën e </w:t>
      </w:r>
      <w:proofErr w:type="spellStart"/>
      <w:r w:rsidRPr="006E210D">
        <w:rPr>
          <w:spacing w:val="-4"/>
          <w:lang w:val="sq-AL"/>
        </w:rPr>
        <w:t>TVSH</w:t>
      </w:r>
      <w:proofErr w:type="spellEnd"/>
      <w:r w:rsidRPr="006E210D">
        <w:rPr>
          <w:spacing w:val="-4"/>
          <w:lang w:val="sq-AL"/>
        </w:rPr>
        <w:t xml:space="preserve">-së së kërkuar për </w:t>
      </w:r>
      <w:proofErr w:type="spellStart"/>
      <w:r w:rsidRPr="006E210D">
        <w:rPr>
          <w:spacing w:val="-4"/>
          <w:lang w:val="sq-AL"/>
        </w:rPr>
        <w:lastRenderedPageBreak/>
        <w:t>rimbursim</w:t>
      </w:r>
      <w:proofErr w:type="spellEnd"/>
      <w:r w:rsidRPr="006E210D">
        <w:rPr>
          <w:spacing w:val="-4"/>
          <w:lang w:val="sq-AL"/>
        </w:rPr>
        <w:t xml:space="preserve"> sipas kërkesës së personit të tatueshëm, shumën e miratuar si të </w:t>
      </w:r>
      <w:proofErr w:type="spellStart"/>
      <w:r w:rsidRPr="006E210D">
        <w:rPr>
          <w:spacing w:val="-4"/>
          <w:lang w:val="sq-AL"/>
        </w:rPr>
        <w:t>rimbursueshme</w:t>
      </w:r>
      <w:proofErr w:type="spellEnd"/>
      <w:r w:rsidRPr="006E210D">
        <w:rPr>
          <w:spacing w:val="-4"/>
          <w:lang w:val="sq-AL"/>
        </w:rPr>
        <w:t xml:space="preserve"> sipas raportit përfundimtar të kontrollit, shumën e nevojshme të përdorur apo për t’u përdorur (nëse procesi i kompensimit nuk ka përfunduar i plotë brenda afateve) për likuidimin e të gjitha detyrimeve tatimore të papaguara të personit të tatueshëm ndaj Drejtorisë Rajonale Tatimore, si dhe shumën e </w:t>
      </w:r>
      <w:proofErr w:type="spellStart"/>
      <w:r w:rsidRPr="006E210D">
        <w:rPr>
          <w:spacing w:val="-4"/>
          <w:lang w:val="sq-AL"/>
        </w:rPr>
        <w:t>TVSH</w:t>
      </w:r>
      <w:proofErr w:type="spellEnd"/>
      <w:r w:rsidRPr="006E210D">
        <w:rPr>
          <w:spacing w:val="-4"/>
          <w:lang w:val="sq-AL"/>
        </w:rPr>
        <w:t xml:space="preserve">-së, e cila duhet të </w:t>
      </w:r>
      <w:proofErr w:type="spellStart"/>
      <w:r w:rsidRPr="006E210D">
        <w:rPr>
          <w:spacing w:val="-4"/>
          <w:lang w:val="sq-AL"/>
        </w:rPr>
        <w:t>rimbursohet</w:t>
      </w:r>
      <w:proofErr w:type="spellEnd"/>
      <w:r w:rsidRPr="006E210D">
        <w:rPr>
          <w:spacing w:val="-4"/>
          <w:lang w:val="sq-AL"/>
        </w:rPr>
        <w:t xml:space="preserve"> në llogarinë e personit të tatueshëm.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20.1.6 Punonjësi i caktuar me mbajtjen e regjistrit dhe administrimin e kërkesave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>, plotëson urdhër</w:t>
      </w:r>
      <w:r>
        <w:rPr>
          <w:lang w:val="sq-AL"/>
        </w:rPr>
        <w:t>-</w:t>
      </w:r>
      <w:r w:rsidRPr="006E210D">
        <w:rPr>
          <w:lang w:val="sq-AL"/>
        </w:rPr>
        <w:t xml:space="preserve">pagesën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(</w:t>
      </w:r>
      <w:proofErr w:type="spellStart"/>
      <w:r w:rsidRPr="006E210D">
        <w:rPr>
          <w:lang w:val="sq-AL"/>
        </w:rPr>
        <w:t>UPR</w:t>
      </w:r>
      <w:proofErr w:type="spellEnd"/>
      <w:r w:rsidRPr="006E210D">
        <w:rPr>
          <w:lang w:val="sq-AL"/>
        </w:rPr>
        <w:t xml:space="preserve">) me shumën 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-së, e cila duhet të </w:t>
      </w:r>
      <w:proofErr w:type="spellStart"/>
      <w:r w:rsidRPr="006E210D">
        <w:rPr>
          <w:lang w:val="sq-AL"/>
        </w:rPr>
        <w:t>rimbursohet</w:t>
      </w:r>
      <w:proofErr w:type="spellEnd"/>
      <w:r w:rsidRPr="006E210D">
        <w:rPr>
          <w:lang w:val="sq-AL"/>
        </w:rPr>
        <w:t xml:space="preserve"> për personin e tatueshëm dhe të dhëna të tjera sipas formatit nr. 4 të urdhërpagesës bashkëngjitur këtij udhëzimi dhe së bashku me njoftimin zyrtar në përputhje me formatin nr. 3</w:t>
      </w:r>
      <w:r>
        <w:rPr>
          <w:lang w:val="sq-AL"/>
        </w:rPr>
        <w:t>,</w:t>
      </w:r>
      <w:r w:rsidRPr="006E210D">
        <w:rPr>
          <w:lang w:val="sq-AL"/>
        </w:rPr>
        <w:t xml:space="preserve"> sipas pikës 20.1.5, pasi nënshkruhen nga drejtori i Drejtorisë Rajonale Tatimore, i dërgohen me postë rekomande degës përkatëse të Thesarit në dy kopje.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Njëra nga kopjet e </w:t>
      </w:r>
      <w:proofErr w:type="spellStart"/>
      <w:r w:rsidRPr="006E210D">
        <w:rPr>
          <w:lang w:val="sq-AL"/>
        </w:rPr>
        <w:t>UPR</w:t>
      </w:r>
      <w:proofErr w:type="spellEnd"/>
      <w:r>
        <w:rPr>
          <w:lang w:val="sq-AL"/>
        </w:rPr>
        <w:t>-</w:t>
      </w:r>
      <w:r w:rsidRPr="006E210D">
        <w:rPr>
          <w:lang w:val="sq-AL"/>
        </w:rPr>
        <w:t xml:space="preserve">së, pasi </w:t>
      </w:r>
      <w:proofErr w:type="spellStart"/>
      <w:r w:rsidRPr="006E210D">
        <w:rPr>
          <w:lang w:val="sq-AL"/>
        </w:rPr>
        <w:t>kundërfirmoset</w:t>
      </w:r>
      <w:proofErr w:type="spellEnd"/>
      <w:r w:rsidRPr="006E210D">
        <w:rPr>
          <w:lang w:val="sq-AL"/>
        </w:rPr>
        <w:t xml:space="preserve"> dhe vuloset nga dega e Thesarit, i kthehet Drejtorisë Rajonale Tatimore. Dega përkatëse e Thesarit, regjistron </w:t>
      </w:r>
      <w:proofErr w:type="spellStart"/>
      <w:r w:rsidRPr="006E210D">
        <w:rPr>
          <w:lang w:val="sq-AL"/>
        </w:rPr>
        <w:t>UPR</w:t>
      </w:r>
      <w:proofErr w:type="spellEnd"/>
      <w:r w:rsidRPr="006E210D">
        <w:rPr>
          <w:lang w:val="sq-AL"/>
        </w:rPr>
        <w:t xml:space="preserve">-në në sistemin </w:t>
      </w:r>
      <w:proofErr w:type="spellStart"/>
      <w:r w:rsidRPr="006E210D">
        <w:rPr>
          <w:lang w:val="sq-AL"/>
        </w:rPr>
        <w:t>informatik</w:t>
      </w:r>
      <w:proofErr w:type="spellEnd"/>
      <w:r w:rsidRPr="006E210D">
        <w:rPr>
          <w:lang w:val="sq-AL"/>
        </w:rPr>
        <w:t xml:space="preserve"> financiar të qeverisë brenda ditës së paraqitjes nga Drejtoria Rajonale Tatimore, duke debituar llogarinë ekonomike të </w:t>
      </w:r>
      <w:r>
        <w:rPr>
          <w:lang w:val="sq-AL"/>
        </w:rPr>
        <w:t>s</w:t>
      </w:r>
      <w:r w:rsidRPr="006E210D">
        <w:rPr>
          <w:lang w:val="sq-AL"/>
        </w:rPr>
        <w:t xml:space="preserve">ë ardhurës nga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-ja për shumën e </w:t>
      </w:r>
      <w:proofErr w:type="spellStart"/>
      <w:r w:rsidRPr="006E210D">
        <w:rPr>
          <w:lang w:val="sq-AL"/>
        </w:rPr>
        <w:t>rimbursueshme</w:t>
      </w:r>
      <w:proofErr w:type="spellEnd"/>
      <w:r w:rsidRPr="006E210D">
        <w:rPr>
          <w:lang w:val="sq-AL"/>
        </w:rPr>
        <w:t xml:space="preserve">. Drejtoritë rajonale të tatimeve rakordojnë me degët e Thesarit në bazë të arkëtimeve të mjeteve monetare lidhur me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-në. Struktura përgjegjëse e degës përkatëse të Thesarit pas </w:t>
      </w:r>
      <w:proofErr w:type="spellStart"/>
      <w:r w:rsidRPr="006E210D">
        <w:rPr>
          <w:lang w:val="sq-AL"/>
        </w:rPr>
        <w:t>rakordimit</w:t>
      </w:r>
      <w:proofErr w:type="spellEnd"/>
      <w:r w:rsidRPr="006E210D">
        <w:rPr>
          <w:lang w:val="sq-AL"/>
        </w:rPr>
        <w:t xml:space="preserve"> të postës bankare (nxjerrjes së llogarisë së unifikuar të Thesarit) njofton zyrtarisht Drejtorinë Rajonale Tatimore, e cila reflekton ndryshimet në dosjen e tatimpaguesit dhe në kontabilitet. </w:t>
      </w:r>
    </w:p>
    <w:p w:rsidR="003B5DE4" w:rsidRPr="00CB4B11" w:rsidRDefault="003B5DE4" w:rsidP="003B5DE4">
      <w:pPr>
        <w:pStyle w:val="Paragrafi"/>
        <w:rPr>
          <w:spacing w:val="-4"/>
          <w:lang w:val="sq-AL"/>
        </w:rPr>
      </w:pPr>
      <w:r w:rsidRPr="00CB4B11">
        <w:rPr>
          <w:spacing w:val="-4"/>
          <w:lang w:val="sq-AL"/>
        </w:rPr>
        <w:t xml:space="preserve">20.1.7 Kur nga raporti përfundimtar i kontrollit tatimor mbi kërkesën për </w:t>
      </w:r>
      <w:proofErr w:type="spellStart"/>
      <w:r w:rsidRPr="00CB4B11">
        <w:rPr>
          <w:spacing w:val="-4"/>
          <w:lang w:val="sq-AL"/>
        </w:rPr>
        <w:t>rimbursim</w:t>
      </w:r>
      <w:proofErr w:type="spellEnd"/>
      <w:r w:rsidRPr="00CB4B11">
        <w:rPr>
          <w:spacing w:val="-4"/>
          <w:lang w:val="sq-AL"/>
        </w:rPr>
        <w:t xml:space="preserve"> rezulton se shuma e </w:t>
      </w:r>
      <w:proofErr w:type="spellStart"/>
      <w:r w:rsidRPr="00CB4B11">
        <w:rPr>
          <w:spacing w:val="-4"/>
          <w:lang w:val="sq-AL"/>
        </w:rPr>
        <w:t>TVSH</w:t>
      </w:r>
      <w:proofErr w:type="spellEnd"/>
      <w:r w:rsidRPr="00CB4B11">
        <w:rPr>
          <w:spacing w:val="-4"/>
          <w:lang w:val="sq-AL"/>
        </w:rPr>
        <w:t xml:space="preserve">-së së kërkuar për </w:t>
      </w:r>
      <w:proofErr w:type="spellStart"/>
      <w:r w:rsidRPr="00CB4B11">
        <w:rPr>
          <w:spacing w:val="-4"/>
          <w:lang w:val="sq-AL"/>
        </w:rPr>
        <w:t>rimbursim</w:t>
      </w:r>
      <w:proofErr w:type="spellEnd"/>
      <w:r w:rsidRPr="00CB4B11">
        <w:rPr>
          <w:spacing w:val="-4"/>
          <w:lang w:val="sq-AL"/>
        </w:rPr>
        <w:t xml:space="preserve"> nga personi i tatueshëm nuk plotëson kushtet për </w:t>
      </w:r>
      <w:proofErr w:type="spellStart"/>
      <w:r w:rsidRPr="00CB4B11">
        <w:rPr>
          <w:spacing w:val="-4"/>
          <w:lang w:val="sq-AL"/>
        </w:rPr>
        <w:t>rimbursim</w:t>
      </w:r>
      <w:proofErr w:type="spellEnd"/>
      <w:r w:rsidRPr="00CB4B11">
        <w:rPr>
          <w:spacing w:val="-4"/>
          <w:lang w:val="sq-AL"/>
        </w:rPr>
        <w:t xml:space="preserve"> dhe, për rrjedhojë, nuk </w:t>
      </w:r>
      <w:proofErr w:type="spellStart"/>
      <w:r w:rsidRPr="00CB4B11">
        <w:rPr>
          <w:spacing w:val="-4"/>
          <w:lang w:val="sq-AL"/>
        </w:rPr>
        <w:t>rimbursohet</w:t>
      </w:r>
      <w:proofErr w:type="spellEnd"/>
      <w:r w:rsidRPr="00CB4B11">
        <w:rPr>
          <w:spacing w:val="-4"/>
          <w:lang w:val="sq-AL"/>
        </w:rPr>
        <w:t xml:space="preserve">, Drejtoria Rajonale Tatimore refuzon kërkesën për </w:t>
      </w:r>
      <w:proofErr w:type="spellStart"/>
      <w:r w:rsidRPr="00CB4B11">
        <w:rPr>
          <w:spacing w:val="-4"/>
          <w:lang w:val="sq-AL"/>
        </w:rPr>
        <w:t>rimbursim</w:t>
      </w:r>
      <w:proofErr w:type="spellEnd"/>
      <w:r w:rsidRPr="00CB4B11">
        <w:rPr>
          <w:spacing w:val="-4"/>
          <w:lang w:val="sq-AL"/>
        </w:rPr>
        <w:t xml:space="preserve"> dhe njofton zyrtarisht degën përkatëse të Thesarit në formatin nr. 5 “Njoftim për refuzimin e kërkesës për </w:t>
      </w:r>
      <w:proofErr w:type="spellStart"/>
      <w:r w:rsidRPr="00CB4B11">
        <w:rPr>
          <w:spacing w:val="-4"/>
          <w:lang w:val="sq-AL"/>
        </w:rPr>
        <w:t>rimbursim</w:t>
      </w:r>
      <w:proofErr w:type="spellEnd"/>
      <w:r w:rsidRPr="00CB4B11">
        <w:rPr>
          <w:spacing w:val="-4"/>
          <w:lang w:val="sq-AL"/>
        </w:rPr>
        <w:t xml:space="preserve"> të </w:t>
      </w:r>
      <w:proofErr w:type="spellStart"/>
      <w:r w:rsidRPr="00CB4B11">
        <w:rPr>
          <w:spacing w:val="-4"/>
          <w:lang w:val="sq-AL"/>
        </w:rPr>
        <w:t>TVSH</w:t>
      </w:r>
      <w:proofErr w:type="spellEnd"/>
      <w:r w:rsidRPr="00CB4B11">
        <w:rPr>
          <w:spacing w:val="-4"/>
          <w:lang w:val="sq-AL"/>
        </w:rPr>
        <w:t xml:space="preserve">-së” bashkëlidhur këtij udhëzimi nëpërmjet shërbimit postar (elektronik dhe në formë shkresore) në dy kopje, njëra prej të cilave, pasi </w:t>
      </w:r>
      <w:proofErr w:type="spellStart"/>
      <w:r w:rsidRPr="00CB4B11">
        <w:rPr>
          <w:spacing w:val="-4"/>
          <w:lang w:val="sq-AL"/>
        </w:rPr>
        <w:t>kundërfirmoset</w:t>
      </w:r>
      <w:proofErr w:type="spellEnd"/>
      <w:r w:rsidRPr="00CB4B11">
        <w:rPr>
          <w:spacing w:val="-4"/>
          <w:lang w:val="sq-AL"/>
        </w:rPr>
        <w:t xml:space="preserve"> dhe vuloset, i kthehet Drejtorisë Rajonale Tatimore, duke vërtetuar se është bërë çregjistrimi i kërkesës për </w:t>
      </w:r>
      <w:proofErr w:type="spellStart"/>
      <w:r w:rsidRPr="00CB4B11">
        <w:rPr>
          <w:spacing w:val="-4"/>
          <w:lang w:val="sq-AL"/>
        </w:rPr>
        <w:t>rimbursim</w:t>
      </w:r>
      <w:proofErr w:type="spellEnd"/>
      <w:r w:rsidRPr="00CB4B11">
        <w:rPr>
          <w:spacing w:val="-4"/>
          <w:lang w:val="sq-AL"/>
        </w:rPr>
        <w:t xml:space="preserve"> të personit të tatueshëm nga Regjistri i Sistemit të Thesarit. </w:t>
      </w:r>
    </w:p>
    <w:p w:rsidR="003B5DE4" w:rsidRPr="00CB4B11" w:rsidRDefault="003B5DE4" w:rsidP="003B5DE4">
      <w:pPr>
        <w:pStyle w:val="Paragrafi"/>
        <w:rPr>
          <w:spacing w:val="-4"/>
          <w:lang w:val="sq-AL"/>
        </w:rPr>
      </w:pPr>
      <w:r w:rsidRPr="00CB4B11">
        <w:rPr>
          <w:spacing w:val="-4"/>
          <w:lang w:val="sq-AL"/>
        </w:rPr>
        <w:t xml:space="preserve">Ndërkohë mbi refuzimin e kërkesës për </w:t>
      </w:r>
      <w:proofErr w:type="spellStart"/>
      <w:r w:rsidRPr="00CB4B11">
        <w:rPr>
          <w:spacing w:val="-4"/>
          <w:lang w:val="sq-AL"/>
        </w:rPr>
        <w:t>rimbursim</w:t>
      </w:r>
      <w:proofErr w:type="spellEnd"/>
      <w:r w:rsidRPr="00CB4B11">
        <w:rPr>
          <w:spacing w:val="-4"/>
          <w:lang w:val="sq-AL"/>
        </w:rPr>
        <w:t>, personi i tatueshëm njoftohet me një akt zyrtar, sipas përcaktimit të ligjit nr. 9920, datë 19.5.2008 “Për procedurat tatimore në Republikën e Shqipërisë”,</w:t>
      </w:r>
      <w:r>
        <w:rPr>
          <w:spacing w:val="-4"/>
          <w:lang w:val="sq-AL"/>
        </w:rPr>
        <w:t xml:space="preserve"> të</w:t>
      </w:r>
      <w:r w:rsidRPr="00CB4B11">
        <w:rPr>
          <w:spacing w:val="-4"/>
          <w:lang w:val="sq-AL"/>
        </w:rPr>
        <w:t xml:space="preserve"> ndryshuar.</w:t>
      </w:r>
    </w:p>
    <w:p w:rsidR="003B5DE4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lastRenderedPageBreak/>
        <w:t xml:space="preserve">20.1.8 Në raste të refuzimit ose </w:t>
      </w:r>
      <w:r>
        <w:rPr>
          <w:lang w:val="sq-AL"/>
        </w:rPr>
        <w:t xml:space="preserve">të </w:t>
      </w:r>
      <w:r w:rsidRPr="006E210D">
        <w:rPr>
          <w:lang w:val="sq-AL"/>
        </w:rPr>
        <w:t xml:space="preserve">mosmiratimit të një kërkese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, plotësisht ose pjesërisht, nga Drejtoria Rajonale Tatimore për arsye që kanë të bëjnë me rezultatet e kontrollit ose me shkelje të tjera ligjore, personi i tatueshëm ndaj çdo refuzimi ose mosmiratimi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, ka të drejtë të apelojë në përputhje me dispozitat e ligjit nr. 9920, datë 19.5.2008 “Për procedurat tatimore në Republikën e Shqipërisë”, </w:t>
      </w:r>
      <w:r>
        <w:rPr>
          <w:lang w:val="sq-AL"/>
        </w:rPr>
        <w:t>të</w:t>
      </w:r>
      <w:r w:rsidRPr="006E210D">
        <w:rPr>
          <w:lang w:val="sq-AL"/>
        </w:rPr>
        <w:t xml:space="preserve"> ndryshuar.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20.1.9 Të gjitha procedurat e mësipërme, për kryerjen e të cilave ngarkohet Drejtoria Rajonale Tatimore, duhet të kryhen brenda afateve të përcaktuara, përkatësisht 30 ditë për eksportuesit dhe 60 ditë për personat e tjerë të tatueshëm, duke filluar nga data e protokollit të kërkesës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në Drejtorinë Rajonale Tatimore. Në rast se organi tatimor përfundon procedurat e kontrollit përpara afatit 30 ditë për eksportuesit dhe 60 ditë për personat e tjerë të tatueshëm, procedura e </w:t>
      </w:r>
      <w:proofErr w:type="spellStart"/>
      <w:r w:rsidRPr="006E210D">
        <w:rPr>
          <w:lang w:val="sq-AL"/>
        </w:rPr>
        <w:t>rimbursimit</w:t>
      </w:r>
      <w:proofErr w:type="spellEnd"/>
      <w:r w:rsidRPr="006E210D">
        <w:rPr>
          <w:lang w:val="sq-AL"/>
        </w:rPr>
        <w:t xml:space="preserve"> vazhdon sipas përcaktimeve të bëra në pikën 20.1.6 të këtij udhëzimi.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20.1.10 Procedura e përcaktuar në këtë udhëzim do të zbatohet për të gjitha kërkesat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 të protokolluara në drejtoritë rajonale tatimore pas datës 1.1.2014.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>20.1.11 Për çdo kërkesë të konsideruar të pranuar, protokolluar pas datës 1.1.2014 deri në datën e hyrjes në fuqi të këtij udhëzimi, drejtoritë rajonale tatimore</w:t>
      </w:r>
      <w:r>
        <w:rPr>
          <w:lang w:val="sq-AL"/>
        </w:rPr>
        <w:t>,</w:t>
      </w:r>
      <w:r w:rsidRPr="006E210D">
        <w:rPr>
          <w:lang w:val="sq-AL"/>
        </w:rPr>
        <w:t xml:space="preserve"> menjëherë me hyrjen në fuqi të këtij udhëzimi</w:t>
      </w:r>
      <w:r>
        <w:rPr>
          <w:lang w:val="sq-AL"/>
        </w:rPr>
        <w:t>,</w:t>
      </w:r>
      <w:r w:rsidRPr="006E210D">
        <w:rPr>
          <w:lang w:val="sq-AL"/>
        </w:rPr>
        <w:t xml:space="preserve"> njoftojnë degën përkatëse të Thesarit me anë të njoftimit sipas formatit nr. 2 “Njoftim për pranim të kërkesës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>”, dhe vijojnë procedurat e përcaktuara në këtë udhëzim.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20.2 </w:t>
      </w:r>
      <w:proofErr w:type="spellStart"/>
      <w:r w:rsidRPr="006E210D">
        <w:rPr>
          <w:lang w:val="sq-AL"/>
        </w:rPr>
        <w:t>Rimbursimi</w:t>
      </w:r>
      <w:proofErr w:type="spellEnd"/>
      <w:r w:rsidRPr="006E210D">
        <w:rPr>
          <w:lang w:val="sq-AL"/>
        </w:rPr>
        <w:t xml:space="preserve"> i personave të tatueshëm eksportues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Në zbatim të nenit 50, paragrafi 4 dhe 5 të ligjit për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-në, </w:t>
      </w:r>
      <w:proofErr w:type="spellStart"/>
      <w:r w:rsidRPr="006E210D">
        <w:rPr>
          <w:lang w:val="sq-AL"/>
        </w:rPr>
        <w:t>rimbursimi</w:t>
      </w:r>
      <w:proofErr w:type="spellEnd"/>
      <w:r w:rsidRPr="006E210D">
        <w:rPr>
          <w:lang w:val="sq-AL"/>
        </w:rPr>
        <w:t xml:space="preserve"> i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 të personave të tatueshëm eksportues kryhet nëpërmjet sistemit të Thesarit sipas procedurës së përcaktuar në këtë udhëzim. Klasifikohen </w:t>
      </w:r>
      <w:r>
        <w:rPr>
          <w:lang w:val="sq-AL"/>
        </w:rPr>
        <w:t>“</w:t>
      </w:r>
      <w:r w:rsidRPr="006E210D">
        <w:rPr>
          <w:lang w:val="sq-AL"/>
        </w:rPr>
        <w:t>eksportues</w:t>
      </w:r>
      <w:r>
        <w:rPr>
          <w:lang w:val="sq-AL"/>
        </w:rPr>
        <w:t>”</w:t>
      </w:r>
      <w:r w:rsidRPr="006E210D">
        <w:rPr>
          <w:lang w:val="sq-AL"/>
        </w:rPr>
        <w:t xml:space="preserve"> ata persona të tatueshëm që plotësojnë kushtet dhe kriteret e përcaktuara me vendim të Këshillit të Ministrave. Klasifikimi i personave të tatueshëm eksportues me risk zero, bëhet nga Drejtoria Rajonale e Tatimeve në të cilën ato janë regjistruar, sipas kritereve të përcaktuara në këtë vendim.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20.2.1 Për personat e tatueshëm të klasifikuar si eksportues me risk zero, kontrolli tatimor në vend nuk është i detyrueshëm përpara miratimit të </w:t>
      </w:r>
      <w:proofErr w:type="spellStart"/>
      <w:r w:rsidRPr="006E210D">
        <w:rPr>
          <w:lang w:val="sq-AL"/>
        </w:rPr>
        <w:t>rimbursimit</w:t>
      </w:r>
      <w:proofErr w:type="spellEnd"/>
      <w:r w:rsidRPr="006E210D">
        <w:rPr>
          <w:lang w:val="sq-AL"/>
        </w:rPr>
        <w:t xml:space="preserve"> nga Drejtoria Rajonale Tatimore. Për këtë kategori të eksportuesve, kontrolli tatimor mund të kryhet në çdo moment sipas planifikimit për kontroll.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Në rastin kur personi i tatueshëm eksportues ka plotësuar kriteret e përgjithshme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sipas pikës 20.1.1 dhe 20.1.2, kërkesa konsiderohet e pranuar. Në këtë rast, punonjësi i caktuar me mbajtjen e </w:t>
      </w:r>
      <w:r w:rsidRPr="006E210D">
        <w:rPr>
          <w:lang w:val="sq-AL"/>
        </w:rPr>
        <w:lastRenderedPageBreak/>
        <w:t xml:space="preserve">regjistrit dhe me administrimin e kërkesave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, brenda 2 (dy) ditëve pune nga data e përfundimit të procesit të verifikimit, nis njoftimin për degën përkatëse të Thesarit nëpërmjet shërbimit postar (elektronik dhe në formë shkresore). Ky njoftim sipas formatit nr. 2 bashkëlidhur këtij udhëzimi, “Njoftim për pranim të kërkesës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”, informon degën e Thesarit se personi i tatueshëm ka paraqitur një kërkesë të rregullt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-së. Në të njëjtën kohë, njoftimi zyrtar i përgatitur sipas formatit nr. 2 (i dërgohet me postë rekomande edhe personit të tatueshëm, eksportues me risk zero që ka bërë kërkesën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>-së).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Në vijim të procedurës brenda, afatit 30-ditor, i cili fillon me datën e protokollit të kërkesës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>, Drejtoria Rajonale Tatimore</w:t>
      </w:r>
      <w:r>
        <w:rPr>
          <w:lang w:val="sq-AL"/>
        </w:rPr>
        <w:t xml:space="preserve">, </w:t>
      </w:r>
      <w:r w:rsidRPr="006E210D">
        <w:rPr>
          <w:lang w:val="sq-AL"/>
        </w:rPr>
        <w:t xml:space="preserve">pasi verifikon dhe kompenson detyrimet tatimore të papaguara (nëse ka të tilla), përveç kontributeve të sigurimeve shoqërore dhe shëndetësore, përgatit njoftimin sipas formatit nr. 3 “Njoftim për miratimin e </w:t>
      </w:r>
      <w:proofErr w:type="spellStart"/>
      <w:r w:rsidRPr="006E210D">
        <w:rPr>
          <w:lang w:val="sq-AL"/>
        </w:rPr>
        <w:t>rimbursimit</w:t>
      </w:r>
      <w:proofErr w:type="spellEnd"/>
      <w:r w:rsidRPr="006E210D">
        <w:rPr>
          <w:lang w:val="sq-AL"/>
        </w:rPr>
        <w:t xml:space="preserve">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>-së”. Këtë njoftim, së bashku me urdhër</w:t>
      </w:r>
      <w:r>
        <w:rPr>
          <w:lang w:val="sq-AL"/>
        </w:rPr>
        <w:t>-</w:t>
      </w:r>
      <w:r w:rsidRPr="006E210D">
        <w:rPr>
          <w:lang w:val="sq-AL"/>
        </w:rPr>
        <w:t xml:space="preserve">pagesën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(</w:t>
      </w:r>
      <w:proofErr w:type="spellStart"/>
      <w:r w:rsidRPr="006E210D">
        <w:rPr>
          <w:lang w:val="sq-AL"/>
        </w:rPr>
        <w:t>UPR</w:t>
      </w:r>
      <w:proofErr w:type="spellEnd"/>
      <w:r w:rsidRPr="006E210D">
        <w:rPr>
          <w:lang w:val="sq-AL"/>
        </w:rPr>
        <w:t xml:space="preserve">) me shumën 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-së, e cila duhet të </w:t>
      </w:r>
      <w:proofErr w:type="spellStart"/>
      <w:r w:rsidRPr="006E210D">
        <w:rPr>
          <w:lang w:val="sq-AL"/>
        </w:rPr>
        <w:t>rimbursohet</w:t>
      </w:r>
      <w:proofErr w:type="spellEnd"/>
      <w:r w:rsidRPr="006E210D">
        <w:rPr>
          <w:lang w:val="sq-AL"/>
        </w:rPr>
        <w:t xml:space="preserve"> për personin e tatueshëm dhe të dhëna të tjera sipas formatit nr. 4 të urdhërpagesës, pasi nënshkruhen nga </w:t>
      </w:r>
      <w:r>
        <w:rPr>
          <w:lang w:val="sq-AL"/>
        </w:rPr>
        <w:t>d</w:t>
      </w:r>
      <w:r w:rsidRPr="006E210D">
        <w:rPr>
          <w:lang w:val="sq-AL"/>
        </w:rPr>
        <w:t xml:space="preserve">rejtori i Drejtorisë Rajonale Tatimore, i dërgohen me postë rekomande degës përkatëse të Thesarit në dy kopje.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Njëra nga kopjet e </w:t>
      </w:r>
      <w:proofErr w:type="spellStart"/>
      <w:r w:rsidRPr="006E210D">
        <w:rPr>
          <w:lang w:val="sq-AL"/>
        </w:rPr>
        <w:t>UPR</w:t>
      </w:r>
      <w:proofErr w:type="spellEnd"/>
      <w:r w:rsidRPr="006E210D">
        <w:rPr>
          <w:lang w:val="sq-AL"/>
        </w:rPr>
        <w:t xml:space="preserve">-së, pasi </w:t>
      </w:r>
      <w:proofErr w:type="spellStart"/>
      <w:r w:rsidRPr="006E210D">
        <w:rPr>
          <w:lang w:val="sq-AL"/>
        </w:rPr>
        <w:t>kundërfirmoset</w:t>
      </w:r>
      <w:proofErr w:type="spellEnd"/>
      <w:r w:rsidRPr="006E210D">
        <w:rPr>
          <w:lang w:val="sq-AL"/>
        </w:rPr>
        <w:t xml:space="preserve"> dhe vuloset nga dega e Thesarit, i kthehet Drejtorisë Rajonale Tatimore. Dega përkatëse e Thesarit, regjistron </w:t>
      </w:r>
      <w:proofErr w:type="spellStart"/>
      <w:r w:rsidRPr="006E210D">
        <w:rPr>
          <w:lang w:val="sq-AL"/>
        </w:rPr>
        <w:t>UPR</w:t>
      </w:r>
      <w:proofErr w:type="spellEnd"/>
      <w:r w:rsidRPr="006E210D">
        <w:rPr>
          <w:lang w:val="sq-AL"/>
        </w:rPr>
        <w:t xml:space="preserve">-në në sistemin </w:t>
      </w:r>
      <w:proofErr w:type="spellStart"/>
      <w:r w:rsidRPr="006E210D">
        <w:rPr>
          <w:lang w:val="sq-AL"/>
        </w:rPr>
        <w:t>informatik</w:t>
      </w:r>
      <w:proofErr w:type="spellEnd"/>
      <w:r w:rsidRPr="006E210D">
        <w:rPr>
          <w:lang w:val="sq-AL"/>
        </w:rPr>
        <w:t xml:space="preserve"> financiar të qeverisë brenda ditës së paraqitjes nga Drejtoria Rajonale Tatimore, duke debituar llogarinë ekonomike të së ardhurës nga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-ja për shumën e </w:t>
      </w:r>
      <w:proofErr w:type="spellStart"/>
      <w:r w:rsidRPr="006E210D">
        <w:rPr>
          <w:lang w:val="sq-AL"/>
        </w:rPr>
        <w:t>rimbursueshme</w:t>
      </w:r>
      <w:proofErr w:type="spellEnd"/>
      <w:r w:rsidRPr="006E210D">
        <w:rPr>
          <w:lang w:val="sq-AL"/>
        </w:rPr>
        <w:t xml:space="preserve">. Drejtoritë rajonale të tatimeve rakordojnë me degët e Thesarit në bazë të arkëtimeve të mjeteve monetare për detyrimin tatimor lidhur me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-në. Struktura përgjegjëse e degës përkatëse të Thesarit pas </w:t>
      </w:r>
      <w:proofErr w:type="spellStart"/>
      <w:r w:rsidRPr="006E210D">
        <w:rPr>
          <w:lang w:val="sq-AL"/>
        </w:rPr>
        <w:t>rakordimit</w:t>
      </w:r>
      <w:proofErr w:type="spellEnd"/>
      <w:r w:rsidRPr="006E210D">
        <w:rPr>
          <w:lang w:val="sq-AL"/>
        </w:rPr>
        <w:t xml:space="preserve"> të postës bankare (nxjerrjes së llogarisë së unifikuar të Thesarit) njofton zyrtarisht Drejtorinë Rajonale Tatimore, e cila reflekton ndryshimet në dosjen e tatimpaguesit dhe në kontabilitet.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20.2.2 Për kategoritë e tjera të eksportuesve sipas </w:t>
      </w:r>
      <w:proofErr w:type="spellStart"/>
      <w:r w:rsidRPr="006E210D">
        <w:rPr>
          <w:lang w:val="sq-AL"/>
        </w:rPr>
        <w:t>VKM</w:t>
      </w:r>
      <w:proofErr w:type="spellEnd"/>
      <w:r w:rsidRPr="006E210D">
        <w:rPr>
          <w:lang w:val="sq-AL"/>
        </w:rPr>
        <w:t xml:space="preserve">-së, </w:t>
      </w:r>
      <w:proofErr w:type="spellStart"/>
      <w:r w:rsidRPr="006E210D">
        <w:rPr>
          <w:lang w:val="sq-AL"/>
        </w:rPr>
        <w:t>rimbursimi</w:t>
      </w:r>
      <w:proofErr w:type="spellEnd"/>
      <w:r w:rsidRPr="006E210D">
        <w:rPr>
          <w:lang w:val="sq-AL"/>
        </w:rPr>
        <w:t xml:space="preserve"> kryhet sipas procedurave të zakonshme të përshkruara në pikën 20.1 të këtij udhëzimi, pasi shuma e kërkuar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i është nënshtruar një kontrolli tatimor në vend.</w:t>
      </w:r>
    </w:p>
    <w:p w:rsidR="003B5DE4" w:rsidRPr="006E210D" w:rsidRDefault="003B5DE4" w:rsidP="003B5DE4">
      <w:pPr>
        <w:pStyle w:val="Paragrafi"/>
        <w:rPr>
          <w:lang w:val="sq-AL"/>
        </w:rPr>
      </w:pPr>
      <w:proofErr w:type="spellStart"/>
      <w:r w:rsidRPr="006E210D">
        <w:rPr>
          <w:lang w:val="sq-AL"/>
        </w:rPr>
        <w:t>Rimbursimi</w:t>
      </w:r>
      <w:proofErr w:type="spellEnd"/>
      <w:r w:rsidRPr="006E210D">
        <w:rPr>
          <w:lang w:val="sq-AL"/>
        </w:rPr>
        <w:t xml:space="preserve"> i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 së miratuar kryhet nga dega e Thesarit nëpërmjet sistemit </w:t>
      </w:r>
      <w:proofErr w:type="spellStart"/>
      <w:r w:rsidRPr="006E210D">
        <w:rPr>
          <w:lang w:val="sq-AL"/>
        </w:rPr>
        <w:t>informatik</w:t>
      </w:r>
      <w:proofErr w:type="spellEnd"/>
      <w:r w:rsidRPr="006E210D">
        <w:rPr>
          <w:lang w:val="sq-AL"/>
        </w:rPr>
        <w:t xml:space="preserve"> financiar të qeverisë. Në përfundim të procedurave me miratimin 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 së </w:t>
      </w:r>
      <w:proofErr w:type="spellStart"/>
      <w:r w:rsidRPr="006E210D">
        <w:rPr>
          <w:lang w:val="sq-AL"/>
        </w:rPr>
        <w:t>rimbursueshme</w:t>
      </w:r>
      <w:proofErr w:type="spellEnd"/>
      <w:r w:rsidRPr="006E210D">
        <w:rPr>
          <w:lang w:val="sq-AL"/>
        </w:rPr>
        <w:t xml:space="preserve">, brenda 30 ditëve nga data e paraqitjes së kërkesës, punonjësi i caktuar me mbajtjen e regjistrit dhe administrimin e kërkesave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>, plotëson urdhër</w:t>
      </w:r>
      <w:r>
        <w:rPr>
          <w:lang w:val="sq-AL"/>
        </w:rPr>
        <w:t>-</w:t>
      </w:r>
      <w:r w:rsidRPr="006E210D">
        <w:rPr>
          <w:lang w:val="sq-AL"/>
        </w:rPr>
        <w:t xml:space="preserve">pagesën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</w:t>
      </w:r>
      <w:r w:rsidRPr="006E210D">
        <w:rPr>
          <w:lang w:val="sq-AL"/>
        </w:rPr>
        <w:lastRenderedPageBreak/>
        <w:t>(</w:t>
      </w:r>
      <w:proofErr w:type="spellStart"/>
      <w:r w:rsidRPr="006E210D">
        <w:rPr>
          <w:lang w:val="sq-AL"/>
        </w:rPr>
        <w:t>UPR</w:t>
      </w:r>
      <w:proofErr w:type="spellEnd"/>
      <w:r w:rsidRPr="006E210D">
        <w:rPr>
          <w:lang w:val="sq-AL"/>
        </w:rPr>
        <w:t xml:space="preserve">) me shumën 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-së, e cila duhet të </w:t>
      </w:r>
      <w:proofErr w:type="spellStart"/>
      <w:r w:rsidRPr="006E210D">
        <w:rPr>
          <w:lang w:val="sq-AL"/>
        </w:rPr>
        <w:t>rimbursohet</w:t>
      </w:r>
      <w:proofErr w:type="spellEnd"/>
      <w:r w:rsidRPr="006E210D">
        <w:rPr>
          <w:lang w:val="sq-AL"/>
        </w:rPr>
        <w:t xml:space="preserve"> për personin e tatueshëm eksportues dhe të dhëna të tjera sipas formatit të urdhërpagesës bashkëngjitur këtij udhëzimi dhe së bashku me njoftimin zyrtar të përgatitur sipas 20.1.5, pasi nënshkruhen nga drejtori i Drejtorisë Rajonale Tatimore i dërgohen dorazi degës përkatëse të Thesarit në dy kopje. Në të njëjtën kohë, njoftimi zyrtar i përgatitur sipas pikës 20.1.5, i dërgohet me postë rekomande edhe personit të tatueshëm që ka bërë kërkesën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>-së.</w:t>
      </w:r>
    </w:p>
    <w:p w:rsidR="003B5DE4" w:rsidRPr="006E210D" w:rsidRDefault="003B5DE4" w:rsidP="003B5DE4">
      <w:pPr>
        <w:pStyle w:val="Paragrafi"/>
        <w:rPr>
          <w:spacing w:val="-4"/>
          <w:lang w:val="sq-AL"/>
        </w:rPr>
      </w:pPr>
      <w:r w:rsidRPr="006E210D">
        <w:rPr>
          <w:spacing w:val="-4"/>
          <w:lang w:val="sq-AL"/>
        </w:rPr>
        <w:t xml:space="preserve">Njëra nga kopjet e </w:t>
      </w:r>
      <w:proofErr w:type="spellStart"/>
      <w:r w:rsidRPr="006E210D">
        <w:rPr>
          <w:spacing w:val="-4"/>
          <w:lang w:val="sq-AL"/>
        </w:rPr>
        <w:t>UPR</w:t>
      </w:r>
      <w:proofErr w:type="spellEnd"/>
      <w:r w:rsidRPr="006E210D">
        <w:rPr>
          <w:spacing w:val="-4"/>
          <w:lang w:val="sq-AL"/>
        </w:rPr>
        <w:t xml:space="preserve">-së, pasi </w:t>
      </w:r>
      <w:proofErr w:type="spellStart"/>
      <w:r w:rsidRPr="006E210D">
        <w:rPr>
          <w:spacing w:val="-4"/>
          <w:lang w:val="sq-AL"/>
        </w:rPr>
        <w:t>kundërfirmoset</w:t>
      </w:r>
      <w:proofErr w:type="spellEnd"/>
      <w:r w:rsidRPr="006E210D">
        <w:rPr>
          <w:spacing w:val="-4"/>
          <w:lang w:val="sq-AL"/>
        </w:rPr>
        <w:t xml:space="preserve"> dhe vuloset nga dega e Thesarit, i kthehet Drejtorisë Rajonale Tatimore. Dega përkatëse e Thesarit regjistron </w:t>
      </w:r>
      <w:proofErr w:type="spellStart"/>
      <w:r w:rsidRPr="006E210D">
        <w:rPr>
          <w:spacing w:val="-4"/>
          <w:lang w:val="sq-AL"/>
        </w:rPr>
        <w:t>UPR</w:t>
      </w:r>
      <w:proofErr w:type="spellEnd"/>
      <w:r w:rsidRPr="006E210D">
        <w:rPr>
          <w:spacing w:val="-4"/>
          <w:lang w:val="sq-AL"/>
        </w:rPr>
        <w:t xml:space="preserve">-në në sistemin </w:t>
      </w:r>
      <w:proofErr w:type="spellStart"/>
      <w:r w:rsidRPr="006E210D">
        <w:rPr>
          <w:spacing w:val="-4"/>
          <w:lang w:val="sq-AL"/>
        </w:rPr>
        <w:t>informatik</w:t>
      </w:r>
      <w:proofErr w:type="spellEnd"/>
      <w:r w:rsidRPr="006E210D">
        <w:rPr>
          <w:spacing w:val="-4"/>
          <w:lang w:val="sq-AL"/>
        </w:rPr>
        <w:t xml:space="preserve"> financiar të qeverisë brenda ditës së paraqitjes nga Drejtoria Rajonale Tatimore, duke debituar llogarinë ekonomike të së ardhurës nga </w:t>
      </w:r>
      <w:proofErr w:type="spellStart"/>
      <w:r w:rsidRPr="006E210D">
        <w:rPr>
          <w:spacing w:val="-4"/>
          <w:lang w:val="sq-AL"/>
        </w:rPr>
        <w:t>TVSH</w:t>
      </w:r>
      <w:proofErr w:type="spellEnd"/>
      <w:r w:rsidRPr="006E210D">
        <w:rPr>
          <w:spacing w:val="-4"/>
          <w:lang w:val="sq-AL"/>
        </w:rPr>
        <w:t xml:space="preserve">-ja për shumën e </w:t>
      </w:r>
      <w:proofErr w:type="spellStart"/>
      <w:r w:rsidRPr="006E210D">
        <w:rPr>
          <w:spacing w:val="-4"/>
          <w:lang w:val="sq-AL"/>
        </w:rPr>
        <w:t>rimbursueshme</w:t>
      </w:r>
      <w:proofErr w:type="spellEnd"/>
      <w:r w:rsidRPr="006E210D">
        <w:rPr>
          <w:spacing w:val="-4"/>
          <w:lang w:val="sq-AL"/>
        </w:rPr>
        <w:t xml:space="preserve">. Drejtoritë rajonale të tatimeve rakordojnë me degët e Thesarit në bazë të arkëtimeve të mjeteve monetare për detyrimin tatimor lidhur me </w:t>
      </w:r>
      <w:proofErr w:type="spellStart"/>
      <w:r w:rsidRPr="006E210D">
        <w:rPr>
          <w:spacing w:val="-4"/>
          <w:lang w:val="sq-AL"/>
        </w:rPr>
        <w:t>TVSH</w:t>
      </w:r>
      <w:proofErr w:type="spellEnd"/>
      <w:r w:rsidRPr="006E210D">
        <w:rPr>
          <w:spacing w:val="-4"/>
          <w:lang w:val="sq-AL"/>
        </w:rPr>
        <w:t xml:space="preserve">-në. Struktura përgjegjëse e degës përkatëse të Thesarit pas </w:t>
      </w:r>
      <w:proofErr w:type="spellStart"/>
      <w:r w:rsidRPr="006E210D">
        <w:rPr>
          <w:spacing w:val="-4"/>
          <w:lang w:val="sq-AL"/>
        </w:rPr>
        <w:t>rakordimit</w:t>
      </w:r>
      <w:proofErr w:type="spellEnd"/>
      <w:r w:rsidRPr="006E210D">
        <w:rPr>
          <w:spacing w:val="-4"/>
          <w:lang w:val="sq-AL"/>
        </w:rPr>
        <w:t xml:space="preserve"> të postës bankare (nxjerrjes së llogarisë së unifikuar të Thesarit) njofton zyrtarisht Drejtorinë Rajonale Tatimore, e cila reflekton ndryshimet në dosjen e tatimpaguesit dhe në kontabilitet.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20.3 </w:t>
      </w:r>
      <w:proofErr w:type="spellStart"/>
      <w:r w:rsidRPr="006E210D">
        <w:rPr>
          <w:lang w:val="sq-AL"/>
        </w:rPr>
        <w:t>Rimbursimi</w:t>
      </w:r>
      <w:proofErr w:type="spellEnd"/>
      <w:r w:rsidRPr="006E210D">
        <w:rPr>
          <w:lang w:val="sq-AL"/>
        </w:rPr>
        <w:t xml:space="preserve"> për marrëveshjet financiare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Në zbatim të pikës 3 të nenit 50 të ligjit “Për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-në”, për rastet kur në marrëveshjet financiare të ratifikuara nga Kuvendi ose në marrëveshjet e </w:t>
      </w:r>
      <w:proofErr w:type="spellStart"/>
      <w:r w:rsidRPr="006E210D">
        <w:rPr>
          <w:lang w:val="sq-AL"/>
        </w:rPr>
        <w:t>granteve</w:t>
      </w:r>
      <w:proofErr w:type="spellEnd"/>
      <w:r w:rsidRPr="006E210D">
        <w:rPr>
          <w:lang w:val="sq-AL"/>
        </w:rPr>
        <w:t xml:space="preserve"> të miratuara nga Këshilli i Ministrave parashikohet mospërdorimi i burimeve financiare të huaja për të paguar taksa e tatime, duke përfshirë ose jo tatimin mbi vlerën e shtuar, tatimi mbi vlerën e shtuar i paguar, u </w:t>
      </w:r>
      <w:proofErr w:type="spellStart"/>
      <w:r w:rsidRPr="006E210D">
        <w:rPr>
          <w:lang w:val="sq-AL"/>
        </w:rPr>
        <w:t>rimbursohet</w:t>
      </w:r>
      <w:proofErr w:type="spellEnd"/>
      <w:r w:rsidRPr="006E210D">
        <w:rPr>
          <w:lang w:val="sq-AL"/>
        </w:rPr>
        <w:t xml:space="preserve"> financuesve të huaj brenda 30 ditëve nga strukturat përgjegjëse të Thesarit (sipas rregullave në pikën 20.1 të këtij udhëzimi) nëpërmjet sistemit </w:t>
      </w:r>
      <w:proofErr w:type="spellStart"/>
      <w:r w:rsidRPr="006E210D">
        <w:rPr>
          <w:lang w:val="sq-AL"/>
        </w:rPr>
        <w:t>informatik</w:t>
      </w:r>
      <w:proofErr w:type="spellEnd"/>
      <w:r w:rsidRPr="006E210D">
        <w:rPr>
          <w:lang w:val="sq-AL"/>
        </w:rPr>
        <w:t xml:space="preserve"> financiar të qeverisë), sipas rregullave të përcaktuara më poshtë në këtë udhëzim. Për </w:t>
      </w:r>
      <w:proofErr w:type="spellStart"/>
      <w:r w:rsidRPr="006E210D">
        <w:rPr>
          <w:lang w:val="sq-AL"/>
        </w:rPr>
        <w:t>rimbursimin</w:t>
      </w:r>
      <w:proofErr w:type="spellEnd"/>
      <w:r w:rsidRPr="006E210D">
        <w:rPr>
          <w:lang w:val="sq-AL"/>
        </w:rPr>
        <w:t xml:space="preserve"> e kryer sipas kësaj procedure, kontrolli tatimor në vend nuk është i detyrueshëm përpara </w:t>
      </w:r>
      <w:proofErr w:type="spellStart"/>
      <w:r w:rsidRPr="006E210D">
        <w:rPr>
          <w:lang w:val="sq-AL"/>
        </w:rPr>
        <w:t>rimbursimit</w:t>
      </w:r>
      <w:proofErr w:type="spellEnd"/>
      <w:r w:rsidRPr="006E210D">
        <w:rPr>
          <w:lang w:val="sq-AL"/>
        </w:rPr>
        <w:t>.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Çdo procedurë për </w:t>
      </w:r>
      <w:proofErr w:type="spellStart"/>
      <w:r w:rsidRPr="006E210D">
        <w:rPr>
          <w:lang w:val="sq-AL"/>
        </w:rPr>
        <w:t>rimbursimin</w:t>
      </w:r>
      <w:proofErr w:type="spellEnd"/>
      <w:r w:rsidRPr="006E210D">
        <w:rPr>
          <w:lang w:val="sq-AL"/>
        </w:rPr>
        <w:t xml:space="preserve"> apo financimin 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 për rastet e mëposhtme pavarësisht nëse kryhen nga Drejtoria Rajonale e Tatimeve apo financohen sipas procedurave të </w:t>
      </w:r>
      <w:proofErr w:type="spellStart"/>
      <w:r w:rsidRPr="006E210D">
        <w:rPr>
          <w:lang w:val="sq-AL"/>
        </w:rPr>
        <w:t>VKM</w:t>
      </w:r>
      <w:proofErr w:type="spellEnd"/>
      <w:r w:rsidRPr="006E210D">
        <w:rPr>
          <w:lang w:val="sq-AL"/>
        </w:rPr>
        <w:t xml:space="preserve">-së nr. 509, datë 12.8.1996, nga përfituesi vendas, do të përfundojë brenda 30 ditëve përfshirë edhe </w:t>
      </w:r>
      <w:proofErr w:type="spellStart"/>
      <w:r w:rsidRPr="006E210D">
        <w:rPr>
          <w:lang w:val="sq-AL"/>
        </w:rPr>
        <w:t>rimbursimin</w:t>
      </w:r>
      <w:proofErr w:type="spellEnd"/>
      <w:r w:rsidRPr="006E210D">
        <w:rPr>
          <w:lang w:val="sq-AL"/>
        </w:rPr>
        <w:t xml:space="preserve"> e shumave nga strukturat përgjegjëse të Thesarit.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20.3.1 Kur pavarësisht përjashtimit,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>-ja përballohet (paguhet) direkt nga donatori.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a) Kur projekti realizohet (zbatohet) nga vetë njësia zbatuese.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Njësia zbatuese e projektit për qëllime të </w:t>
      </w:r>
      <w:proofErr w:type="spellStart"/>
      <w:r w:rsidRPr="006E210D">
        <w:rPr>
          <w:lang w:val="sq-AL"/>
        </w:rPr>
        <w:t>rimbursimit</w:t>
      </w:r>
      <w:proofErr w:type="spellEnd"/>
      <w:r w:rsidRPr="006E210D">
        <w:rPr>
          <w:lang w:val="sq-AL"/>
        </w:rPr>
        <w:t xml:space="preserve">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 sipas nenit 50 pika 3 të ligjit, duhet të </w:t>
      </w:r>
      <w:r w:rsidRPr="006E210D">
        <w:rPr>
          <w:lang w:val="sq-AL"/>
        </w:rPr>
        <w:lastRenderedPageBreak/>
        <w:t xml:space="preserve">pajiset me </w:t>
      </w:r>
      <w:proofErr w:type="spellStart"/>
      <w:r w:rsidRPr="006E210D">
        <w:rPr>
          <w:lang w:val="sq-AL"/>
        </w:rPr>
        <w:t>NIPT</w:t>
      </w:r>
      <w:proofErr w:type="spellEnd"/>
      <w:r w:rsidRPr="006E210D">
        <w:rPr>
          <w:lang w:val="sq-AL"/>
        </w:rPr>
        <w:t xml:space="preserve"> (certifikatë regjistrimi) në drejtorinë rajonale tatimore përkatëse dhe të dorëzojë deklaratën 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 në përputhje me këtë ligj. Njësia zbatuese e projektit çregjistrohet në përfundim të afatit të projektit.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-ja mbulohet (përballohet) direkt nga njësia zbatuese e donatorit apo e projektit në Shqipëri si për blerjet brenda vendit ashtu dhe për importet, njësia paraqet në Drejtorinë Rajonale Tatimore, ku ka qendrën njësia zbatuese e projektit, dokumentacionin e mëposhtëm: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- Kërkesën për </w:t>
      </w:r>
      <w:proofErr w:type="spellStart"/>
      <w:r w:rsidRPr="006E210D">
        <w:rPr>
          <w:lang w:val="sq-AL"/>
        </w:rPr>
        <w:t>rimbursim</w:t>
      </w:r>
      <w:proofErr w:type="spellEnd"/>
      <w:r>
        <w:rPr>
          <w:lang w:val="sq-AL"/>
        </w:rPr>
        <w:t>,</w:t>
      </w:r>
      <w:r w:rsidRPr="006E210D">
        <w:rPr>
          <w:lang w:val="sq-AL"/>
        </w:rPr>
        <w:t xml:space="preserve"> ku theksohet shuma e </w:t>
      </w:r>
      <w:proofErr w:type="spellStart"/>
      <w:r w:rsidRPr="006E210D">
        <w:rPr>
          <w:lang w:val="sq-AL"/>
        </w:rPr>
        <w:t>rimbursimit</w:t>
      </w:r>
      <w:proofErr w:type="spellEnd"/>
      <w:r w:rsidRPr="006E210D">
        <w:rPr>
          <w:lang w:val="sq-AL"/>
        </w:rPr>
        <w:t xml:space="preserve"> që kërkohet, veprimtaria e kryer, arsyet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etj.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- Kopjen në shqip të noterizuar të </w:t>
      </w:r>
      <w:r>
        <w:rPr>
          <w:lang w:val="sq-AL"/>
        </w:rPr>
        <w:t>m</w:t>
      </w:r>
      <w:r w:rsidRPr="006E210D">
        <w:rPr>
          <w:lang w:val="sq-AL"/>
        </w:rPr>
        <w:t xml:space="preserve">arrëveshjes së ratifikuar në Kuvend ose të </w:t>
      </w:r>
      <w:r>
        <w:rPr>
          <w:lang w:val="sq-AL"/>
        </w:rPr>
        <w:t>m</w:t>
      </w:r>
      <w:r w:rsidRPr="006E210D">
        <w:rPr>
          <w:lang w:val="sq-AL"/>
        </w:rPr>
        <w:t>arrëveshjes së miratuar nga qeveria. Kontrata e projektit</w:t>
      </w:r>
      <w:r>
        <w:rPr>
          <w:lang w:val="sq-AL"/>
        </w:rPr>
        <w:t>,</w:t>
      </w:r>
      <w:r w:rsidRPr="006E210D">
        <w:rPr>
          <w:lang w:val="sq-AL"/>
        </w:rPr>
        <w:t xml:space="preserve"> e hartuar në kuadër të </w:t>
      </w:r>
      <w:r>
        <w:rPr>
          <w:lang w:val="sq-AL"/>
        </w:rPr>
        <w:t>m</w:t>
      </w:r>
      <w:r w:rsidRPr="006E210D">
        <w:rPr>
          <w:lang w:val="sq-AL"/>
        </w:rPr>
        <w:t xml:space="preserve">arrëveshjes, duhet të përmbajë emërtimin e projektit apo të projekteve, shumën totale për secilin prej tyre, afatin kohor të fillimit e të përfundimit të projektit. Kopja e kontratës shoqërohet edhe me listën (emrin dhe mbiemrin) e përfaqësuesve zyrtarë të çdo projekti.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- Deklaratat 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-së, teprica kreditore e mbartur e të cilave duhet të jetë e barabartë me shumën 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 që kërkohet të </w:t>
      </w:r>
      <w:proofErr w:type="spellStart"/>
      <w:r w:rsidRPr="006E210D">
        <w:rPr>
          <w:lang w:val="sq-AL"/>
        </w:rPr>
        <w:t>rimbursohet</w:t>
      </w:r>
      <w:proofErr w:type="spellEnd"/>
      <w:r w:rsidRPr="006E210D">
        <w:rPr>
          <w:lang w:val="sq-AL"/>
        </w:rPr>
        <w:t xml:space="preserve">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- Faturat origjinale të blerjes (në rastin e blerjeve brenda vendit) dhe deklaratat origjinale doganore (për rastet e importeve). Si faturat, ashtu dhe deklaratat doganore të importit, duhet të përmbajnë në mënyrë shumë të dukshme shënimin “Blerja/importi bëhet në kuadrin e </w:t>
      </w:r>
      <w:r>
        <w:rPr>
          <w:lang w:val="sq-AL"/>
        </w:rPr>
        <w:t>m</w:t>
      </w:r>
      <w:r w:rsidRPr="006E210D">
        <w:rPr>
          <w:lang w:val="sq-AL"/>
        </w:rPr>
        <w:t xml:space="preserve">arrëveshjes së ratifikuar në Kuvend ose të miratuar nga Këshilli i Ministrave me nr. __, datë __/ __/ 20__ dhe për qëllimet e përcaktuara në këtë </w:t>
      </w:r>
      <w:r>
        <w:rPr>
          <w:lang w:val="sq-AL"/>
        </w:rPr>
        <w:t>m</w:t>
      </w:r>
      <w:r w:rsidRPr="006E210D">
        <w:rPr>
          <w:lang w:val="sq-AL"/>
        </w:rPr>
        <w:t xml:space="preserve">arrëveshje”. Ky shënim do të bëhet nga përfaqësuesi zyrtar i njësisë së zbatimit të projektit, i njohur nga Drejtoria Rajonale e Tatimeve, në bazë të listës së mësipërme, i cili veç kësaj duhet të shënojë në faturë edhe emrin, mbiemrin dhe nënshkrimin e tij.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>b) Kur projekti realizohet nga sip</w:t>
      </w:r>
      <w:r>
        <w:rPr>
          <w:lang w:val="sq-AL"/>
        </w:rPr>
        <w:t>ë</w:t>
      </w:r>
      <w:r w:rsidRPr="006E210D">
        <w:rPr>
          <w:lang w:val="sq-AL"/>
        </w:rPr>
        <w:t xml:space="preserve">rmarrës të kontraktuar nga njësia zbatuese.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Në këtë rast, në kuadër të zbatimit të projektit, është shoqëria sipërmarrëse e punimeve, e cila për zbatimin e projektit sipas kontratës aplikon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-në mbi vlerën e punimeve, shërbimeve apo furnizimit të mallrave të kryer. Shoqëria sipërmarrëse nga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-ja e faturuar zbret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>-në e paguar në blerjet që ka bërë për këtë qëllim</w:t>
      </w:r>
      <w:r>
        <w:rPr>
          <w:lang w:val="sq-AL"/>
        </w:rPr>
        <w:t>,</w:t>
      </w:r>
      <w:r w:rsidRPr="006E210D">
        <w:rPr>
          <w:lang w:val="sq-AL"/>
        </w:rPr>
        <w:t xml:space="preserve"> të përballuar nga vetë ajo dhe diferenca përfaqëson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-në e pagueshme nga kjo shoqëri,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-ja, e cila deklarohet dhe paguhet sipas këtij ligji. Faturën origjinale të shitjes, së bashku me </w:t>
      </w:r>
      <w:proofErr w:type="spellStart"/>
      <w:r w:rsidRPr="006E210D">
        <w:rPr>
          <w:lang w:val="sq-AL"/>
        </w:rPr>
        <w:t>situacionin</w:t>
      </w:r>
      <w:proofErr w:type="spellEnd"/>
      <w:r w:rsidRPr="006E210D">
        <w:rPr>
          <w:lang w:val="sq-AL"/>
        </w:rPr>
        <w:t xml:space="preserve"> e punimeve, shoqëria sipërmarrëse e punimeve ia paraqet njësisë zbatuese të projektit.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>Njësia zbatuese e projektit</w:t>
      </w:r>
      <w:r>
        <w:rPr>
          <w:lang w:val="sq-AL"/>
        </w:rPr>
        <w:t>,</w:t>
      </w:r>
      <w:r w:rsidRPr="006E210D">
        <w:rPr>
          <w:lang w:val="sq-AL"/>
        </w:rPr>
        <w:t xml:space="preserve"> për qëllime të </w:t>
      </w:r>
      <w:proofErr w:type="spellStart"/>
      <w:r w:rsidRPr="006E210D">
        <w:rPr>
          <w:lang w:val="sq-AL"/>
        </w:rPr>
        <w:t>rimbursimit</w:t>
      </w:r>
      <w:proofErr w:type="spellEnd"/>
      <w:r w:rsidRPr="006E210D">
        <w:rPr>
          <w:lang w:val="sq-AL"/>
        </w:rPr>
        <w:t xml:space="preserve">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 sipas nenit 50, pika 3 të ligjit, duhet të pajiset me </w:t>
      </w:r>
      <w:proofErr w:type="spellStart"/>
      <w:r w:rsidRPr="006E210D">
        <w:rPr>
          <w:lang w:val="sq-AL"/>
        </w:rPr>
        <w:t>NIPT</w:t>
      </w:r>
      <w:proofErr w:type="spellEnd"/>
      <w:r w:rsidRPr="006E210D">
        <w:rPr>
          <w:lang w:val="sq-AL"/>
        </w:rPr>
        <w:t xml:space="preserve"> (certifikatë regjistrimi) në </w:t>
      </w:r>
      <w:r w:rsidRPr="006E210D">
        <w:rPr>
          <w:lang w:val="sq-AL"/>
        </w:rPr>
        <w:lastRenderedPageBreak/>
        <w:t xml:space="preserve">drejtorinë rajonale tatimore përkatëse dhe të dorëzojë deklaratën 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>-së në përputhje me këtë ligj. Njësia zbatuese e projektit çregjistrohet në përfundim të afatit të projektit. Njësia zbatuese e projektit paraqet në Drejtorinë Rajonale Tatimore, ku është e regjistruar, dokumentacionin e mëposhtëm: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- Kërkesën për </w:t>
      </w:r>
      <w:proofErr w:type="spellStart"/>
      <w:r w:rsidRPr="006E210D">
        <w:rPr>
          <w:lang w:val="sq-AL"/>
        </w:rPr>
        <w:t>rimbursim</w:t>
      </w:r>
      <w:proofErr w:type="spellEnd"/>
      <w:r>
        <w:rPr>
          <w:lang w:val="sq-AL"/>
        </w:rPr>
        <w:t>,</w:t>
      </w:r>
      <w:r w:rsidRPr="006E210D">
        <w:rPr>
          <w:lang w:val="sq-AL"/>
        </w:rPr>
        <w:t xml:space="preserve"> ku theksohet shuma e </w:t>
      </w:r>
      <w:proofErr w:type="spellStart"/>
      <w:r w:rsidRPr="006E210D">
        <w:rPr>
          <w:lang w:val="sq-AL"/>
        </w:rPr>
        <w:t>rimbursimit</w:t>
      </w:r>
      <w:proofErr w:type="spellEnd"/>
      <w:r w:rsidRPr="006E210D">
        <w:rPr>
          <w:lang w:val="sq-AL"/>
        </w:rPr>
        <w:t xml:space="preserve"> që kërkohet, veprimtaria e kryer, arsyet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etj.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- Kopjen në shqip të noterizuar të </w:t>
      </w:r>
      <w:r>
        <w:rPr>
          <w:lang w:val="sq-AL"/>
        </w:rPr>
        <w:t>m</w:t>
      </w:r>
      <w:r w:rsidRPr="006E210D">
        <w:rPr>
          <w:lang w:val="sq-AL"/>
        </w:rPr>
        <w:t xml:space="preserve">arrëveshjes së ratifikuar në Kuvend ose të </w:t>
      </w:r>
      <w:r>
        <w:rPr>
          <w:lang w:val="sq-AL"/>
        </w:rPr>
        <w:t>m</w:t>
      </w:r>
      <w:r w:rsidRPr="006E210D">
        <w:rPr>
          <w:lang w:val="sq-AL"/>
        </w:rPr>
        <w:t xml:space="preserve">arrëveshjes së miratuar nga qeveria. Kontrata e projektit, e hartuar në kuadër të </w:t>
      </w:r>
      <w:r>
        <w:rPr>
          <w:lang w:val="sq-AL"/>
        </w:rPr>
        <w:t>m</w:t>
      </w:r>
      <w:r w:rsidRPr="006E210D">
        <w:rPr>
          <w:lang w:val="sq-AL"/>
        </w:rPr>
        <w:t xml:space="preserve">arrëveshjes, duhet të përmbajë emërtimin e projektit apo të projekteve, shumën totale për secilin prej tyre, afatin kohor të fillimit e të përfundimit të projektit. Kopja e kontratës shoqërohet edhe me listën (emrin dhe mbiemrin) e përfaqësuesve zyrtarë të çdo projekti.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- Deklaratat 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-së, teprica kreditore e mbartur e të cilave duhet të jetë e barabartë me shumën 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 që kërkohet të </w:t>
      </w:r>
      <w:proofErr w:type="spellStart"/>
      <w:r w:rsidRPr="006E210D">
        <w:rPr>
          <w:lang w:val="sq-AL"/>
        </w:rPr>
        <w:t>rimbursohet</w:t>
      </w:r>
      <w:proofErr w:type="spellEnd"/>
      <w:r w:rsidRPr="006E210D">
        <w:rPr>
          <w:lang w:val="sq-AL"/>
        </w:rPr>
        <w:t xml:space="preserve">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- Faturat origjinale të blerjes (në rastin e blerjeve brenda vendit) dhe deklaratat origjinale doganore (për rastet e importeve). Si faturat, ashtu dhe deklaratat doganore të importit, duhet të përmbajnë në mënyrë shumë të dukshme shënimin “Blerja/importi bëhet në kuadrin e </w:t>
      </w:r>
      <w:r>
        <w:rPr>
          <w:lang w:val="sq-AL"/>
        </w:rPr>
        <w:t>m</w:t>
      </w:r>
      <w:r w:rsidRPr="006E210D">
        <w:rPr>
          <w:lang w:val="sq-AL"/>
        </w:rPr>
        <w:t xml:space="preserve">arrëveshjes së ratifikuar në Kuvend ose të miratuar nga Këshilli i Ministrave me nr. __, datë __/ __/ 20__ dhe për qëllimet e përcaktuara në këtë </w:t>
      </w:r>
      <w:r>
        <w:rPr>
          <w:lang w:val="sq-AL"/>
        </w:rPr>
        <w:t>m</w:t>
      </w:r>
      <w:r w:rsidRPr="006E210D">
        <w:rPr>
          <w:lang w:val="sq-AL"/>
        </w:rPr>
        <w:t xml:space="preserve">arrëveshje”. Ky shënim do të bëhet nga përfaqësuesi zyrtar i njësisë së zbatimit të projektit, i njohur nga Drejtoria Rajonale e Tatimeve, në bazë të listës së mësipërme, i cili veç kësaj duhet të shënojë në faturë edhe emrin, mbiemrin dhe nënshkrimin e tij.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20.3.2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>-ja përballohet nga përfituesi vendas i projektit si kosto lokale.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Kryerja e punimeve, furnizimi i mallrave apo i shërbimeve për zbatimin e projekteve do të ngarkohet kurdoherë me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, e cila në çdo rast do të paguhet nga shoqëria sipërmarrëse e kontraktuar për zbatimin e projektit. Por kjo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 do t’i jepet atij përkundrejt paraqitjes së </w:t>
      </w:r>
      <w:proofErr w:type="spellStart"/>
      <w:r w:rsidRPr="006E210D">
        <w:rPr>
          <w:lang w:val="sq-AL"/>
        </w:rPr>
        <w:t>fatures</w:t>
      </w:r>
      <w:proofErr w:type="spellEnd"/>
      <w:r w:rsidRPr="006E210D">
        <w:rPr>
          <w:lang w:val="sq-AL"/>
        </w:rPr>
        <w:t xml:space="preserve"> (</w:t>
      </w:r>
      <w:proofErr w:type="spellStart"/>
      <w:r w:rsidRPr="006E210D">
        <w:rPr>
          <w:lang w:val="sq-AL"/>
        </w:rPr>
        <w:t>situacionit</w:t>
      </w:r>
      <w:proofErr w:type="spellEnd"/>
      <w:r w:rsidRPr="006E210D">
        <w:rPr>
          <w:lang w:val="sq-AL"/>
        </w:rPr>
        <w:t xml:space="preserve">) me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 nga burime të brendshme të financuara nga kosto lokale sipas vendimit të Këshillit të Ministrave nr. 509, datë 12.8.1996. Kështu, kur donatori nuk merr përsipër të përballojë pagesën 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-së, do të veprohet në përputhje me </w:t>
      </w:r>
      <w:proofErr w:type="spellStart"/>
      <w:r w:rsidRPr="006E210D">
        <w:rPr>
          <w:lang w:val="sq-AL"/>
        </w:rPr>
        <w:t>VKM</w:t>
      </w:r>
      <w:proofErr w:type="spellEnd"/>
      <w:r w:rsidRPr="006E210D">
        <w:rPr>
          <w:lang w:val="sq-AL"/>
        </w:rPr>
        <w:t xml:space="preserve">-në nr. 509, datë 12.8.1996. Në bazë të këtij vendimi,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-ja financohet nga përfituesi apo investitori vendas i projektit dhe paguhet nga shoqëria sipërmarrëse e punimeve për zbatimin e projektit.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Tatimi mbi vlerën e shtuar për importimin e materialeve ushtarake për Forcat e Armatosura, të dhuruara nga vendet anëtare të Aleancës së NATO-s apo partnerët, paguhet si kosto lokale nga Ministria e Mbrojtjes.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lastRenderedPageBreak/>
        <w:t>2. Pika 20.3, që fillon me fjalinë: “Në rastin e zbatimit të marrëveshjeve kuadër “Mbi bashkëpunim dhe zhvillim””, midis Këshillit të Ministrave të Republikës së Shqipërisë dhe qeverisë së Republikës së Italisë dhe qeverisë së Republikës së Austrisë, ……..</w:t>
      </w:r>
      <w:r>
        <w:rPr>
          <w:lang w:val="sq-AL"/>
        </w:rPr>
        <w:t>,</w:t>
      </w:r>
      <w:r w:rsidRPr="006E210D">
        <w:rPr>
          <w:lang w:val="sq-AL"/>
        </w:rPr>
        <w:t xml:space="preserve"> ndryshon renditjen dhe bëhet pika 20.4.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3. Pika 20.4, që fillon me fjalinë: “Në zbatim të nenit 26 të ligjit nr. 9840, datë 10.12.2007 “Për ratifikimin e “Marrëveshjes kuadër ndërmjet Këshillit të Ministrave të Republikës së Shqipërisë dhe Komisionit të Komuniteteve Evropiane për rregullat e bashkëpunimit për asistencën për Shqipërinë, në kuadër të zbatimit të instrumentit të </w:t>
      </w:r>
      <w:proofErr w:type="spellStart"/>
      <w:r w:rsidRPr="006E210D">
        <w:rPr>
          <w:lang w:val="sq-AL"/>
        </w:rPr>
        <w:t>parazgjerimit</w:t>
      </w:r>
      <w:proofErr w:type="spellEnd"/>
      <w:r w:rsidRPr="006E210D">
        <w:rPr>
          <w:lang w:val="sq-AL"/>
        </w:rPr>
        <w:t xml:space="preserve"> (</w:t>
      </w:r>
      <w:proofErr w:type="spellStart"/>
      <w:r w:rsidRPr="006E210D">
        <w:rPr>
          <w:lang w:val="sq-AL"/>
        </w:rPr>
        <w:t>IPA</w:t>
      </w:r>
      <w:proofErr w:type="spellEnd"/>
      <w:r w:rsidRPr="006E210D">
        <w:rPr>
          <w:lang w:val="sq-AL"/>
        </w:rPr>
        <w:t>)” ……..”</w:t>
      </w:r>
      <w:r>
        <w:rPr>
          <w:lang w:val="sq-AL"/>
        </w:rPr>
        <w:t>,</w:t>
      </w:r>
      <w:r w:rsidRPr="006E210D">
        <w:rPr>
          <w:lang w:val="sq-AL"/>
        </w:rPr>
        <w:t xml:space="preserve"> ndryshon renditjen dhe bëhet pika 20.5.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Në këtë pikë, pas fjalisë “Drejtoria Rajonale Tatimore regjistron në një regjistër të veçantë të tilla </w:t>
      </w:r>
      <w:proofErr w:type="spellStart"/>
      <w:r w:rsidRPr="006E210D">
        <w:rPr>
          <w:lang w:val="sq-AL"/>
        </w:rPr>
        <w:t>OJF</w:t>
      </w:r>
      <w:proofErr w:type="spellEnd"/>
      <w:r w:rsidRPr="006E210D">
        <w:rPr>
          <w:lang w:val="sq-AL"/>
        </w:rPr>
        <w:t xml:space="preserve"> për efekt të </w:t>
      </w:r>
      <w:proofErr w:type="spellStart"/>
      <w:r w:rsidRPr="006E210D">
        <w:rPr>
          <w:lang w:val="sq-AL"/>
        </w:rPr>
        <w:t>rimbursimit</w:t>
      </w:r>
      <w:proofErr w:type="spellEnd"/>
      <w:r w:rsidRPr="006E210D">
        <w:rPr>
          <w:lang w:val="sq-AL"/>
        </w:rPr>
        <w:t xml:space="preserve">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 së paguar në kuadër të këtyre projekteve dhe lëshon për </w:t>
      </w:r>
      <w:proofErr w:type="spellStart"/>
      <w:r w:rsidRPr="006E210D">
        <w:rPr>
          <w:lang w:val="sq-AL"/>
        </w:rPr>
        <w:t>OJF</w:t>
      </w:r>
      <w:proofErr w:type="spellEnd"/>
      <w:r w:rsidRPr="006E210D">
        <w:rPr>
          <w:lang w:val="sq-AL"/>
        </w:rPr>
        <w:t xml:space="preserve">-të një certifikatë të regjistrimit të projektit për efekt të </w:t>
      </w:r>
      <w:proofErr w:type="spellStart"/>
      <w:r w:rsidRPr="006E210D">
        <w:rPr>
          <w:lang w:val="sq-AL"/>
        </w:rPr>
        <w:t>rimbursimit</w:t>
      </w:r>
      <w:proofErr w:type="spellEnd"/>
      <w:r w:rsidRPr="006E210D">
        <w:rPr>
          <w:lang w:val="sq-AL"/>
        </w:rPr>
        <w:t xml:space="preserve">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>-së” shtohen fjalët “sipas formatit nr. 6 bashkëlidhur këtij udhëzimi.”.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4. Pika 20.4, e cila fillon me fjalinë: “Në rastet e zbatimit të marrëveshjeve kuadër për bashkëpunim dhe </w:t>
      </w:r>
      <w:r w:rsidRPr="006E210D">
        <w:rPr>
          <w:lang w:val="sq-AL"/>
        </w:rPr>
        <w:lastRenderedPageBreak/>
        <w:t xml:space="preserve">zhvillim, në bazë të </w:t>
      </w:r>
      <w:proofErr w:type="spellStart"/>
      <w:r w:rsidRPr="006E210D">
        <w:rPr>
          <w:lang w:val="sq-AL"/>
        </w:rPr>
        <w:t>të</w:t>
      </w:r>
      <w:proofErr w:type="spellEnd"/>
      <w:r w:rsidRPr="006E210D">
        <w:rPr>
          <w:lang w:val="sq-AL"/>
        </w:rPr>
        <w:t xml:space="preserve"> cilave përfitues janë institucionet buxhetore, të cilave në momentin e importimit nuk iu janë livruar nga Drejtoria e Thesarit...”</w:t>
      </w:r>
      <w:r>
        <w:rPr>
          <w:lang w:val="sq-AL"/>
        </w:rPr>
        <w:t>,</w:t>
      </w:r>
      <w:r w:rsidRPr="006E210D">
        <w:rPr>
          <w:lang w:val="sq-AL"/>
        </w:rPr>
        <w:t xml:space="preserve"> ndryshon renditjen dhe bëhet pika 20.6.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5. Në pikën 8.6 të udhëzimit, paragrafi i parafundit, i cili fillon me fjalinë: Pas verifikimit dhe miratimit të kërkesave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, .... , ndryshon si më poshtë: 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 xml:space="preserve">“Pas verifikimit dhe miratimit të kërkesave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, Drejtoria Rajonale Tatimore i dërgon degës së Thesarit urdhërpagesën për </w:t>
      </w:r>
      <w:proofErr w:type="spellStart"/>
      <w:r w:rsidRPr="006E210D">
        <w:rPr>
          <w:lang w:val="sq-AL"/>
        </w:rPr>
        <w:t>rimbursim</w:t>
      </w:r>
      <w:proofErr w:type="spellEnd"/>
      <w:r w:rsidRPr="006E210D">
        <w:rPr>
          <w:lang w:val="sq-AL"/>
        </w:rPr>
        <w:t xml:space="preserve"> të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>-së sipas formatit nr. 4 bashk</w:t>
      </w:r>
      <w:r>
        <w:rPr>
          <w:lang w:val="sq-AL"/>
        </w:rPr>
        <w:t>ë</w:t>
      </w:r>
      <w:r w:rsidRPr="006E210D">
        <w:rPr>
          <w:lang w:val="sq-AL"/>
        </w:rPr>
        <w:t xml:space="preserve">ngjitur këtij udhëzimi, për të gjithë shumën 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 që do të </w:t>
      </w:r>
      <w:proofErr w:type="spellStart"/>
      <w:r w:rsidRPr="006E210D">
        <w:rPr>
          <w:lang w:val="sq-AL"/>
        </w:rPr>
        <w:t>rimbursohet</w:t>
      </w:r>
      <w:proofErr w:type="spellEnd"/>
      <w:r w:rsidRPr="006E210D">
        <w:rPr>
          <w:lang w:val="sq-AL"/>
        </w:rPr>
        <w:t xml:space="preserve"> në bazë të kërkesave të paraqitura nga Drejtoria e Protokollit në Ministrinë e Punëve të Jashtme. Dega përkatëse e Thesarit, në bazë të kësaj urdhërpagese, kalon për drejtorinë përkatëse në Ministrinë e Punëve të Jashtme të gjithë shumën e </w:t>
      </w:r>
      <w:proofErr w:type="spellStart"/>
      <w:r w:rsidRPr="006E210D">
        <w:rPr>
          <w:lang w:val="sq-AL"/>
        </w:rPr>
        <w:t>TVSH</w:t>
      </w:r>
      <w:proofErr w:type="spellEnd"/>
      <w:r w:rsidRPr="006E210D">
        <w:rPr>
          <w:lang w:val="sq-AL"/>
        </w:rPr>
        <w:t xml:space="preserve">-së së </w:t>
      </w:r>
      <w:proofErr w:type="spellStart"/>
      <w:r w:rsidRPr="006E210D">
        <w:rPr>
          <w:lang w:val="sq-AL"/>
        </w:rPr>
        <w:t>rimbursueshme</w:t>
      </w:r>
      <w:proofErr w:type="spellEnd"/>
      <w:r w:rsidRPr="006E210D">
        <w:rPr>
          <w:lang w:val="sq-AL"/>
        </w:rPr>
        <w:t xml:space="preserve">. Kjo e fundit shpërndan </w:t>
      </w:r>
      <w:proofErr w:type="spellStart"/>
      <w:r w:rsidRPr="006E210D">
        <w:rPr>
          <w:lang w:val="sq-AL"/>
        </w:rPr>
        <w:t>rimbursimet</w:t>
      </w:r>
      <w:proofErr w:type="spellEnd"/>
      <w:r w:rsidRPr="006E210D">
        <w:rPr>
          <w:lang w:val="sq-AL"/>
        </w:rPr>
        <w:t xml:space="preserve"> sipas çdo kërkese.”.</w:t>
      </w:r>
    </w:p>
    <w:p w:rsidR="003B5DE4" w:rsidRPr="006E210D" w:rsidRDefault="003B5DE4" w:rsidP="003B5DE4">
      <w:pPr>
        <w:pStyle w:val="Paragrafi"/>
        <w:rPr>
          <w:lang w:val="sq-AL"/>
        </w:rPr>
      </w:pPr>
      <w:r w:rsidRPr="006E210D">
        <w:rPr>
          <w:lang w:val="sq-AL"/>
        </w:rPr>
        <w:t>Ky udhëzim hyn në fuqi me botimin në Fletoren Zyrtare.</w:t>
      </w: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Autoriteti"/>
        <w:rPr>
          <w:lang w:val="sq-AL"/>
        </w:rPr>
      </w:pPr>
      <w:r w:rsidRPr="006E210D">
        <w:rPr>
          <w:lang w:val="sq-AL"/>
        </w:rPr>
        <w:t>MINISTri I FINANCAVE</w:t>
      </w:r>
    </w:p>
    <w:p w:rsidR="003B5DE4" w:rsidRPr="006E210D" w:rsidRDefault="003B5DE4" w:rsidP="003B5DE4">
      <w:pPr>
        <w:pStyle w:val="AutoritetiEmer"/>
        <w:rPr>
          <w:lang w:val="sq-AL"/>
        </w:rPr>
        <w:sectPr w:rsidR="003B5DE4" w:rsidRPr="006E210D" w:rsidSect="00413E67">
          <w:headerReference w:type="even" r:id="rId5"/>
          <w:headerReference w:type="default" r:id="rId6"/>
          <w:footerReference w:type="even" r:id="rId7"/>
          <w:footerReference w:type="default" r:id="rId8"/>
          <w:pgSz w:w="11907" w:h="16840" w:code="9"/>
          <w:pgMar w:top="851" w:right="851" w:bottom="851" w:left="851" w:header="1134" w:footer="1134" w:gutter="0"/>
          <w:pgNumType w:start="647"/>
          <w:cols w:num="2" w:space="454"/>
          <w:docGrid w:linePitch="360"/>
        </w:sectPr>
      </w:pPr>
      <w:r w:rsidRPr="006E210D">
        <w:rPr>
          <w:lang w:val="sq-AL"/>
        </w:rPr>
        <w:t xml:space="preserve">Shkëlqim </w:t>
      </w:r>
      <w:proofErr w:type="spellStart"/>
      <w:r w:rsidRPr="006E210D">
        <w:rPr>
          <w:lang w:val="sq-AL"/>
        </w:rPr>
        <w:t>Cani</w:t>
      </w:r>
      <w:proofErr w:type="spellEnd"/>
    </w:p>
    <w:p w:rsidR="003B5DE4" w:rsidRPr="006E210D" w:rsidRDefault="003B5DE4" w:rsidP="003B5DE4">
      <w:pPr>
        <w:pStyle w:val="AutoritetiEmer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Paragrafi"/>
        <w:rPr>
          <w:lang w:val="sq-AL"/>
        </w:rPr>
      </w:pPr>
    </w:p>
    <w:p w:rsidR="003B5DE4" w:rsidRPr="006E210D" w:rsidRDefault="003B5DE4" w:rsidP="003B5DE4">
      <w:pPr>
        <w:pStyle w:val="NumriData"/>
        <w:rPr>
          <w:sz w:val="19"/>
          <w:szCs w:val="19"/>
          <w:lang w:val="sq-AL"/>
        </w:rPr>
      </w:pPr>
      <w:r>
        <w:rPr>
          <w:noProof/>
          <w:sz w:val="19"/>
          <w:szCs w:val="19"/>
          <w:lang w:val="en-US"/>
        </w:rPr>
        <w:lastRenderedPageBreak/>
        <w:drawing>
          <wp:inline distT="0" distB="0" distL="0" distR="0">
            <wp:extent cx="482600" cy="596900"/>
            <wp:effectExtent l="19050" t="0" r="0" b="0"/>
            <wp:docPr id="1" name="Picture 1" descr="BZ bukur to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Z bukur tomi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210D">
        <w:rPr>
          <w:sz w:val="19"/>
          <w:szCs w:val="19"/>
          <w:lang w:val="sq-AL"/>
        </w:rPr>
        <w:t xml:space="preserve"> </w:t>
      </w:r>
    </w:p>
    <w:p w:rsidR="003B5DE4" w:rsidRPr="006E210D" w:rsidRDefault="003B5DE4" w:rsidP="003B5DE4">
      <w:pPr>
        <w:pStyle w:val="NumriData"/>
        <w:rPr>
          <w:sz w:val="19"/>
          <w:szCs w:val="19"/>
          <w:lang w:val="sq-AL"/>
        </w:rPr>
      </w:pPr>
      <w:r w:rsidRPr="006E210D">
        <w:rPr>
          <w:sz w:val="19"/>
          <w:szCs w:val="19"/>
          <w:lang w:val="sq-AL"/>
        </w:rPr>
        <w:t>REPUBLIKA E SHQIPËRISË</w:t>
      </w:r>
    </w:p>
    <w:p w:rsidR="003B5DE4" w:rsidRPr="006E210D" w:rsidRDefault="003B5DE4" w:rsidP="003B5DE4">
      <w:pPr>
        <w:jc w:val="center"/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lang w:val="sq-AL"/>
        </w:rPr>
        <w:t>MINISTRIA E FINANCAVE</w:t>
      </w:r>
    </w:p>
    <w:p w:rsidR="003B5DE4" w:rsidRPr="006E210D" w:rsidRDefault="003B5DE4" w:rsidP="003B5DE4">
      <w:pPr>
        <w:jc w:val="center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b/>
          <w:bCs/>
          <w:iCs/>
          <w:sz w:val="19"/>
          <w:szCs w:val="19"/>
          <w:lang w:val="sq-AL"/>
        </w:rPr>
        <w:t>DREJTORIA E PËRGJITHSHME E TATIMEVE</w:t>
      </w:r>
    </w:p>
    <w:p w:rsidR="003B5DE4" w:rsidRPr="006E210D" w:rsidRDefault="003B5DE4" w:rsidP="003B5DE4">
      <w:pPr>
        <w:pStyle w:val="Subtitle"/>
        <w:outlineLvl w:val="0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>DREJTORIA RAJONALE TATIMORE</w:t>
      </w:r>
    </w:p>
    <w:p w:rsidR="003B5DE4" w:rsidRPr="006E210D" w:rsidRDefault="003B5DE4" w:rsidP="003B5DE4">
      <w:pPr>
        <w:pStyle w:val="Subtitle"/>
        <w:outlineLvl w:val="0"/>
        <w:rPr>
          <w:rFonts w:ascii="CG Times" w:hAnsi="CG Times"/>
          <w:sz w:val="12"/>
          <w:szCs w:val="19"/>
          <w:lang w:val="sq-AL"/>
        </w:rPr>
      </w:pPr>
    </w:p>
    <w:p w:rsidR="003B5DE4" w:rsidRPr="006E210D" w:rsidRDefault="003B5DE4" w:rsidP="003B5DE4">
      <w:pPr>
        <w:pStyle w:val="Heading2"/>
        <w:tabs>
          <w:tab w:val="right" w:pos="1276"/>
          <w:tab w:val="left" w:pos="1701"/>
        </w:tabs>
        <w:rPr>
          <w:rFonts w:ascii="CG Times" w:hAnsi="CG Times"/>
          <w:b w:val="0"/>
          <w:i/>
          <w:sz w:val="19"/>
          <w:szCs w:val="19"/>
          <w:lang w:val="sq-AL"/>
        </w:rPr>
      </w:pPr>
      <w:r w:rsidRPr="006E210D">
        <w:rPr>
          <w:rFonts w:ascii="CG Times" w:hAnsi="CG Times"/>
          <w:b w:val="0"/>
          <w:i/>
          <w:sz w:val="19"/>
          <w:szCs w:val="19"/>
          <w:lang w:val="sq-AL"/>
        </w:rPr>
        <w:t xml:space="preserve"> Nr._______ </w:t>
      </w:r>
      <w:proofErr w:type="spellStart"/>
      <w:r w:rsidRPr="006E210D">
        <w:rPr>
          <w:rFonts w:ascii="CG Times" w:hAnsi="CG Times"/>
          <w:b w:val="0"/>
          <w:i/>
          <w:sz w:val="19"/>
          <w:szCs w:val="19"/>
          <w:lang w:val="sq-AL"/>
        </w:rPr>
        <w:t>prot</w:t>
      </w:r>
      <w:proofErr w:type="spellEnd"/>
      <w:r w:rsidRPr="006E210D">
        <w:rPr>
          <w:rFonts w:ascii="CG Times" w:hAnsi="CG Times"/>
          <w:b w:val="0"/>
          <w:i/>
          <w:sz w:val="19"/>
          <w:szCs w:val="19"/>
          <w:lang w:val="sq-AL"/>
        </w:rPr>
        <w:t xml:space="preserve">. </w:t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  <w:t xml:space="preserve"> </w:t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  <w:t xml:space="preserve"> Datë ......../......../.........</w:t>
      </w:r>
    </w:p>
    <w:p w:rsidR="003B5DE4" w:rsidRPr="006E210D" w:rsidRDefault="003B5DE4" w:rsidP="003B5DE4">
      <w:pPr>
        <w:autoSpaceDE w:val="0"/>
        <w:autoSpaceDN w:val="0"/>
        <w:adjustRightInd w:val="0"/>
        <w:rPr>
          <w:rFonts w:ascii="CG Times" w:hAnsi="CG Times"/>
          <w:b/>
          <w:i/>
          <w:color w:val="000000"/>
          <w:sz w:val="19"/>
          <w:szCs w:val="19"/>
          <w:lang w:val="sq-AL"/>
        </w:rPr>
      </w:pPr>
      <w:r w:rsidRPr="006E210D">
        <w:rPr>
          <w:rFonts w:ascii="CG Times" w:hAnsi="CG Times"/>
          <w:b/>
          <w:i/>
          <w:color w:val="000000"/>
          <w:sz w:val="19"/>
          <w:szCs w:val="19"/>
          <w:lang w:val="sq-AL"/>
        </w:rPr>
        <w:t xml:space="preserve"> (Formati nr. 1)</w:t>
      </w:r>
    </w:p>
    <w:p w:rsidR="003B5DE4" w:rsidRPr="006E210D" w:rsidRDefault="003B5DE4" w:rsidP="003B5DE4">
      <w:pPr>
        <w:autoSpaceDE w:val="0"/>
        <w:autoSpaceDN w:val="0"/>
        <w:adjustRightInd w:val="0"/>
        <w:ind w:left="720" w:firstLine="720"/>
        <w:rPr>
          <w:rFonts w:ascii="CG Times" w:hAnsi="CG Times"/>
          <w:b/>
          <w:i/>
          <w:color w:val="000000"/>
          <w:sz w:val="6"/>
          <w:szCs w:val="19"/>
          <w:u w:val="single"/>
          <w:lang w:val="sq-AL"/>
        </w:rPr>
      </w:pPr>
    </w:p>
    <w:p w:rsidR="003B5DE4" w:rsidRPr="006E210D" w:rsidRDefault="003B5DE4" w:rsidP="003B5DE4">
      <w:pPr>
        <w:autoSpaceDE w:val="0"/>
        <w:autoSpaceDN w:val="0"/>
        <w:adjustRightInd w:val="0"/>
        <w:jc w:val="center"/>
        <w:rPr>
          <w:rFonts w:ascii="CG Times" w:hAnsi="CG Times"/>
          <w:b/>
          <w:i/>
          <w:color w:val="000000"/>
          <w:sz w:val="19"/>
          <w:szCs w:val="19"/>
          <w:u w:val="single"/>
          <w:lang w:val="sq-AL"/>
        </w:rPr>
      </w:pPr>
      <w:r w:rsidRPr="006E210D">
        <w:rPr>
          <w:rFonts w:ascii="CG Times" w:hAnsi="CG Times"/>
          <w:b/>
          <w:i/>
          <w:color w:val="000000"/>
          <w:sz w:val="19"/>
          <w:szCs w:val="19"/>
          <w:u w:val="single"/>
          <w:lang w:val="sq-AL"/>
        </w:rPr>
        <w:t xml:space="preserve">NJOFTIM PËR MOSPRANIMIN E KËRKESËS PËR </w:t>
      </w:r>
      <w:proofErr w:type="spellStart"/>
      <w:r w:rsidRPr="006E210D">
        <w:rPr>
          <w:rFonts w:ascii="CG Times" w:hAnsi="CG Times"/>
          <w:b/>
          <w:i/>
          <w:color w:val="000000"/>
          <w:sz w:val="19"/>
          <w:szCs w:val="19"/>
          <w:u w:val="single"/>
          <w:lang w:val="sq-AL"/>
        </w:rPr>
        <w:t>RIMBURSIM</w:t>
      </w:r>
      <w:proofErr w:type="spellEnd"/>
      <w:r w:rsidRPr="006E210D">
        <w:rPr>
          <w:rFonts w:ascii="CG Times" w:hAnsi="CG Times"/>
          <w:b/>
          <w:i/>
          <w:color w:val="000000"/>
          <w:sz w:val="19"/>
          <w:szCs w:val="19"/>
          <w:u w:val="single"/>
          <w:lang w:val="sq-AL"/>
        </w:rPr>
        <w:t xml:space="preserve"> TË </w:t>
      </w:r>
      <w:proofErr w:type="spellStart"/>
      <w:r w:rsidRPr="006E210D">
        <w:rPr>
          <w:rFonts w:ascii="CG Times" w:hAnsi="CG Times"/>
          <w:b/>
          <w:i/>
          <w:color w:val="000000"/>
          <w:sz w:val="19"/>
          <w:szCs w:val="19"/>
          <w:u w:val="single"/>
          <w:lang w:val="sq-AL"/>
        </w:rPr>
        <w:t>TVSH</w:t>
      </w:r>
      <w:proofErr w:type="spellEnd"/>
      <w:r w:rsidRPr="006E210D">
        <w:rPr>
          <w:rFonts w:ascii="CG Times" w:hAnsi="CG Times"/>
          <w:b/>
          <w:i/>
          <w:color w:val="000000"/>
          <w:sz w:val="19"/>
          <w:szCs w:val="19"/>
          <w:u w:val="single"/>
          <w:lang w:val="sq-AL"/>
        </w:rPr>
        <w:t>-së</w:t>
      </w:r>
    </w:p>
    <w:p w:rsidR="003B5DE4" w:rsidRPr="006E210D" w:rsidRDefault="003B5DE4" w:rsidP="003B5DE4">
      <w:pPr>
        <w:autoSpaceDE w:val="0"/>
        <w:autoSpaceDN w:val="0"/>
        <w:adjustRightInd w:val="0"/>
        <w:rPr>
          <w:rFonts w:ascii="CG Times" w:hAnsi="CG Times"/>
          <w:color w:val="000000"/>
          <w:sz w:val="16"/>
          <w:szCs w:val="19"/>
          <w:lang w:val="sq-AL"/>
        </w:rPr>
      </w:pPr>
    </w:p>
    <w:p w:rsidR="003B5DE4" w:rsidRPr="006E210D" w:rsidRDefault="003B5DE4" w:rsidP="003B5DE4">
      <w:pPr>
        <w:pStyle w:val="Heading1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color w:val="000000"/>
          <w:sz w:val="19"/>
          <w:szCs w:val="19"/>
          <w:lang w:val="sq-AL"/>
        </w:rPr>
        <w:t xml:space="preserve">Drejtuar: </w:t>
      </w:r>
      <w:r w:rsidRPr="006E210D">
        <w:rPr>
          <w:rFonts w:ascii="CG Times" w:hAnsi="CG Times"/>
          <w:b w:val="0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>Subjektit “____________________________”</w:t>
      </w:r>
    </w:p>
    <w:p w:rsidR="003B5DE4" w:rsidRPr="006E210D" w:rsidRDefault="003B5DE4" w:rsidP="003B5DE4">
      <w:pPr>
        <w:ind w:left="720" w:firstLine="720"/>
        <w:rPr>
          <w:rFonts w:ascii="CG Times" w:hAnsi="CG Times"/>
          <w:b/>
          <w:i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 xml:space="preserve"> Z. __________________________</w:t>
      </w:r>
    </w:p>
    <w:p w:rsidR="003B5DE4" w:rsidRPr="006E210D" w:rsidRDefault="003B5DE4" w:rsidP="003B5DE4">
      <w:pPr>
        <w:rPr>
          <w:rFonts w:ascii="CG Times" w:hAnsi="CG Times"/>
          <w:b/>
          <w:i/>
          <w:sz w:val="19"/>
          <w:szCs w:val="19"/>
          <w:lang w:val="sq-AL"/>
        </w:rPr>
      </w:pPr>
      <w:r w:rsidRPr="006E210D">
        <w:rPr>
          <w:rFonts w:ascii="CG Times" w:hAnsi="CG Times"/>
          <w:b/>
          <w:i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  <w:t xml:space="preserve"> </w:t>
      </w:r>
      <w:proofErr w:type="spellStart"/>
      <w:r w:rsidRPr="006E210D">
        <w:rPr>
          <w:rFonts w:ascii="CG Times" w:hAnsi="CG Times"/>
          <w:b/>
          <w:i/>
          <w:sz w:val="19"/>
          <w:szCs w:val="19"/>
          <w:lang w:val="sq-AL"/>
        </w:rPr>
        <w:t>NIPT</w:t>
      </w:r>
      <w:proofErr w:type="spellEnd"/>
      <w:r w:rsidRPr="006E210D">
        <w:rPr>
          <w:rFonts w:ascii="CG Times" w:hAnsi="CG Times"/>
          <w:b/>
          <w:i/>
          <w:sz w:val="19"/>
          <w:szCs w:val="19"/>
          <w:lang w:val="sq-AL"/>
        </w:rPr>
        <w:t>: ________________________</w:t>
      </w:r>
    </w:p>
    <w:p w:rsidR="003B5DE4" w:rsidRPr="006E210D" w:rsidRDefault="003B5DE4" w:rsidP="003B5DE4">
      <w:pPr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b/>
          <w:i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  <w:t xml:space="preserve"> Adresa: ______________________</w:t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</w:p>
    <w:p w:rsidR="003B5DE4" w:rsidRPr="006E210D" w:rsidRDefault="003B5DE4" w:rsidP="003B5DE4">
      <w:pPr>
        <w:pStyle w:val="Heading1"/>
        <w:rPr>
          <w:rFonts w:ascii="CG Times" w:hAnsi="CG Times"/>
          <w:b w:val="0"/>
          <w:sz w:val="19"/>
          <w:szCs w:val="19"/>
          <w:lang w:val="sq-AL"/>
        </w:rPr>
      </w:pPr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Në përgjigje të kërkesës suaj, protokolluar me tonën me </w:t>
      </w:r>
      <w:r w:rsidRPr="006E210D">
        <w:rPr>
          <w:rFonts w:ascii="CG Times" w:hAnsi="CG Times"/>
          <w:b w:val="0"/>
          <w:bCs w:val="0"/>
          <w:sz w:val="19"/>
          <w:szCs w:val="19"/>
          <w:lang w:val="sq-AL"/>
        </w:rPr>
        <w:t>nr. _______, datë _______,</w:t>
      </w:r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 me anë të së cilës keni kërkuar </w:t>
      </w:r>
      <w:proofErr w:type="spellStart"/>
      <w:r w:rsidRPr="006E210D">
        <w:rPr>
          <w:rFonts w:ascii="CG Times" w:hAnsi="CG Times"/>
          <w:b w:val="0"/>
          <w:sz w:val="19"/>
          <w:szCs w:val="19"/>
          <w:lang w:val="sq-AL"/>
        </w:rPr>
        <w:t>rimbursimin</w:t>
      </w:r>
      <w:proofErr w:type="spellEnd"/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 e </w:t>
      </w:r>
      <w:proofErr w:type="spellStart"/>
      <w:r w:rsidRPr="006E210D">
        <w:rPr>
          <w:rFonts w:ascii="CG Times" w:hAnsi="CG Times"/>
          <w:b w:val="0"/>
          <w:sz w:val="19"/>
          <w:szCs w:val="19"/>
          <w:lang w:val="sq-AL"/>
        </w:rPr>
        <w:t>TVSH</w:t>
      </w:r>
      <w:proofErr w:type="spellEnd"/>
      <w:r w:rsidRPr="006E210D">
        <w:rPr>
          <w:rFonts w:ascii="CG Times" w:hAnsi="CG Times"/>
          <w:b w:val="0"/>
          <w:sz w:val="19"/>
          <w:szCs w:val="19"/>
          <w:lang w:val="sq-AL"/>
        </w:rPr>
        <w:t>-së për shumën ____________ lekë ________________________________</w:t>
      </w:r>
      <w:r>
        <w:rPr>
          <w:rFonts w:ascii="CG Times" w:hAnsi="CG Times"/>
          <w:b w:val="0"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b w:val="0"/>
          <w:sz w:val="19"/>
          <w:szCs w:val="19"/>
          <w:lang w:val="sq-AL"/>
        </w:rPr>
        <w:t>(shuma në fjalë), për periudhën __________, bazuar në:</w:t>
      </w:r>
    </w:p>
    <w:p w:rsidR="003B5DE4" w:rsidRPr="006E210D" w:rsidRDefault="003B5DE4" w:rsidP="003B5DE4">
      <w:pPr>
        <w:pStyle w:val="Heading1"/>
        <w:rPr>
          <w:rFonts w:ascii="CG Times" w:hAnsi="CG Times"/>
          <w:b w:val="0"/>
          <w:sz w:val="19"/>
          <w:szCs w:val="19"/>
          <w:lang w:val="sq-AL"/>
        </w:rPr>
      </w:pPr>
      <w:r w:rsidRPr="006E210D">
        <w:rPr>
          <w:rFonts w:ascii="CG Times" w:hAnsi="CG Times"/>
          <w:b w:val="0"/>
          <w:sz w:val="19"/>
          <w:szCs w:val="19"/>
          <w:lang w:val="sq-AL"/>
        </w:rPr>
        <w:t>- Ligjin nr. 7928, datë 27.4.1995 “Për tatimin mbi vlerën e shtuar”, i ndryshuar, neni 50;</w:t>
      </w:r>
    </w:p>
    <w:p w:rsidR="003B5DE4" w:rsidRPr="006E210D" w:rsidRDefault="003B5DE4" w:rsidP="003B5DE4">
      <w:pPr>
        <w:spacing w:after="0" w:line="240" w:lineRule="auto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>- Udhëzimin nr. 17, datë 13.5.2008 “Për tatimin mbi vlerën e shtuar”, i ndryshuar, pika 20;</w:t>
      </w:r>
    </w:p>
    <w:p w:rsidR="003B5DE4" w:rsidRPr="006E210D" w:rsidRDefault="003B5DE4" w:rsidP="003B5DE4">
      <w:pPr>
        <w:rPr>
          <w:rFonts w:ascii="CG Times" w:hAnsi="CG Times"/>
          <w:sz w:val="19"/>
          <w:szCs w:val="19"/>
          <w:lang w:val="sq-AL"/>
        </w:rPr>
      </w:pPr>
    </w:p>
    <w:p w:rsidR="003B5DE4" w:rsidRPr="006E210D" w:rsidRDefault="003B5DE4" w:rsidP="003B5DE4">
      <w:pPr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 xml:space="preserve">Ju njoftojmë se për mosplotësim të </w:t>
      </w:r>
      <w:r w:rsidRPr="006E210D">
        <w:rPr>
          <w:rFonts w:ascii="CG Times" w:hAnsi="CG Times"/>
          <w:i/>
          <w:sz w:val="19"/>
          <w:szCs w:val="19"/>
          <w:lang w:val="sq-AL"/>
        </w:rPr>
        <w:t>________________</w:t>
      </w:r>
      <w:r>
        <w:rPr>
          <w:rFonts w:ascii="CG Times" w:hAnsi="CG Times"/>
          <w:i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i/>
          <w:sz w:val="19"/>
          <w:szCs w:val="19"/>
          <w:lang w:val="sq-AL"/>
        </w:rPr>
        <w:t>(arsyet e mospranimit)_________________,</w:t>
      </w:r>
      <w:r w:rsidRPr="006E210D">
        <w:rPr>
          <w:rFonts w:ascii="CG Times" w:hAnsi="CG Times"/>
          <w:sz w:val="19"/>
          <w:szCs w:val="19"/>
          <w:lang w:val="sq-AL"/>
        </w:rPr>
        <w:t xml:space="preserve"> </w:t>
      </w:r>
    </w:p>
    <w:p w:rsidR="003B5DE4" w:rsidRPr="006E210D" w:rsidRDefault="003B5DE4" w:rsidP="003B5DE4">
      <w:pPr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lang w:val="sq-AL"/>
        </w:rPr>
        <w:t>______________________________________________________________________________________________________________________________________________________</w:t>
      </w:r>
    </w:p>
    <w:p w:rsidR="003B5DE4" w:rsidRPr="006E210D" w:rsidRDefault="003B5DE4" w:rsidP="003B5DE4">
      <w:pPr>
        <w:spacing w:after="0" w:line="240" w:lineRule="auto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 xml:space="preserve">Kërkesa juaj për </w:t>
      </w:r>
      <w:proofErr w:type="spellStart"/>
      <w:r w:rsidRPr="006E210D">
        <w:rPr>
          <w:rFonts w:ascii="CG Times" w:hAnsi="CG Times"/>
          <w:sz w:val="19"/>
          <w:szCs w:val="19"/>
          <w:lang w:val="sq-AL"/>
        </w:rPr>
        <w:t>rimbursim</w:t>
      </w:r>
      <w:proofErr w:type="spellEnd"/>
      <w:r w:rsidRPr="006E210D">
        <w:rPr>
          <w:rFonts w:ascii="CG Times" w:hAnsi="CG Times"/>
          <w:sz w:val="19"/>
          <w:szCs w:val="19"/>
          <w:lang w:val="sq-AL"/>
        </w:rPr>
        <w:t xml:space="preserve"> të </w:t>
      </w:r>
      <w:proofErr w:type="spellStart"/>
      <w:r w:rsidRPr="006E210D">
        <w:rPr>
          <w:rFonts w:ascii="CG Times" w:hAnsi="CG Times"/>
          <w:sz w:val="19"/>
          <w:szCs w:val="19"/>
          <w:lang w:val="sq-AL"/>
        </w:rPr>
        <w:t>TVSH</w:t>
      </w:r>
      <w:proofErr w:type="spellEnd"/>
      <w:r w:rsidRPr="006E210D">
        <w:rPr>
          <w:rFonts w:ascii="CG Times" w:hAnsi="CG Times"/>
          <w:sz w:val="19"/>
          <w:szCs w:val="19"/>
          <w:lang w:val="sq-AL"/>
        </w:rPr>
        <w:t xml:space="preserve">-së nuk është pranuar nga administrata tatimore. </w:t>
      </w:r>
    </w:p>
    <w:p w:rsidR="003B5DE4" w:rsidRPr="006E210D" w:rsidRDefault="003B5DE4" w:rsidP="003B5DE4">
      <w:pPr>
        <w:spacing w:after="0" w:line="240" w:lineRule="auto"/>
        <w:rPr>
          <w:rFonts w:ascii="CG Times" w:hAnsi="CG Times"/>
          <w:color w:val="000000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>P</w:t>
      </w:r>
      <w:r w:rsidRPr="006E210D">
        <w:rPr>
          <w:rFonts w:ascii="CG Times" w:hAnsi="CG Times"/>
          <w:color w:val="000000"/>
          <w:sz w:val="19"/>
          <w:szCs w:val="19"/>
          <w:lang w:val="sq-AL"/>
        </w:rPr>
        <w:t xml:space="preserve">asi të keni rregulluar situatën dhe të keni plotësuar kërkesat e përcaktuara në dispozitat e sipërpërmendura, ju mund të paraqisni një kërkesë të re për </w:t>
      </w:r>
      <w:proofErr w:type="spellStart"/>
      <w:r w:rsidRPr="006E210D">
        <w:rPr>
          <w:rFonts w:ascii="CG Times" w:hAnsi="CG Times"/>
          <w:color w:val="000000"/>
          <w:sz w:val="19"/>
          <w:szCs w:val="19"/>
          <w:lang w:val="sq-AL"/>
        </w:rPr>
        <w:t>rimbursim</w:t>
      </w:r>
      <w:proofErr w:type="spellEnd"/>
      <w:r w:rsidRPr="006E210D">
        <w:rPr>
          <w:rFonts w:ascii="CG Times" w:hAnsi="CG Times"/>
          <w:color w:val="000000"/>
          <w:sz w:val="19"/>
          <w:szCs w:val="19"/>
          <w:lang w:val="sq-AL"/>
        </w:rPr>
        <w:t>.</w:t>
      </w:r>
    </w:p>
    <w:p w:rsidR="003B5DE4" w:rsidRPr="006E210D" w:rsidRDefault="003B5DE4" w:rsidP="003B5DE4">
      <w:pPr>
        <w:spacing w:after="0" w:line="240" w:lineRule="auto"/>
        <w:rPr>
          <w:rFonts w:ascii="CG Times" w:hAnsi="CG Times"/>
          <w:sz w:val="19"/>
          <w:szCs w:val="19"/>
          <w:lang w:val="sq-AL"/>
        </w:rPr>
      </w:pPr>
    </w:p>
    <w:p w:rsidR="003B5DE4" w:rsidRPr="006E210D" w:rsidRDefault="003B5DE4" w:rsidP="003B5DE4">
      <w:pPr>
        <w:spacing w:after="0" w:line="240" w:lineRule="auto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 xml:space="preserve">Duke ju falënderuar për mirëkuptimin, </w:t>
      </w:r>
    </w:p>
    <w:p w:rsidR="003B5DE4" w:rsidRPr="006E210D" w:rsidRDefault="003B5DE4" w:rsidP="003B5DE4">
      <w:pPr>
        <w:spacing w:after="0" w:line="240" w:lineRule="auto"/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ab/>
        <w:t xml:space="preserve"> </w:t>
      </w: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ab/>
        <w:t xml:space="preserve"> </w:t>
      </w:r>
      <w:r w:rsidRPr="006E210D">
        <w:rPr>
          <w:rFonts w:ascii="CG Times" w:hAnsi="CG Times"/>
          <w:b/>
          <w:sz w:val="19"/>
          <w:szCs w:val="19"/>
          <w:lang w:val="sq-AL"/>
        </w:rPr>
        <w:t>D R E J T O R I</w:t>
      </w:r>
    </w:p>
    <w:p w:rsidR="003B5DE4" w:rsidRPr="006E210D" w:rsidRDefault="003B5DE4" w:rsidP="003B5DE4">
      <w:pPr>
        <w:spacing w:after="0" w:line="240" w:lineRule="auto"/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  <w:t xml:space="preserve"> </w:t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  <w:t xml:space="preserve"> ____________</w:t>
      </w:r>
    </w:p>
    <w:p w:rsidR="003B5DE4" w:rsidRPr="00B40D0A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color w:val="000000"/>
          <w:sz w:val="17"/>
          <w:szCs w:val="17"/>
          <w:lang w:val="sq-AL"/>
        </w:rPr>
      </w:pPr>
    </w:p>
    <w:p w:rsidR="003B5DE4" w:rsidRPr="00B40D0A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color w:val="000000"/>
          <w:sz w:val="17"/>
          <w:szCs w:val="17"/>
          <w:lang w:val="sq-AL"/>
        </w:rPr>
      </w:pPr>
      <w:r w:rsidRPr="00B40D0A">
        <w:rPr>
          <w:rFonts w:ascii="CG Times" w:hAnsi="CG Times"/>
          <w:color w:val="000000"/>
          <w:sz w:val="17"/>
          <w:szCs w:val="17"/>
          <w:lang w:val="sq-AL"/>
        </w:rPr>
        <w:t xml:space="preserve">Ky njoftim i dërgohet personit të tatueshëm nëpërmjet shërbimit postar, brenda 5 ditëve pune nga data e protokollit të kërkesës për </w:t>
      </w:r>
      <w:proofErr w:type="spellStart"/>
      <w:r w:rsidRPr="00B40D0A">
        <w:rPr>
          <w:rFonts w:ascii="CG Times" w:hAnsi="CG Times"/>
          <w:color w:val="000000"/>
          <w:sz w:val="17"/>
          <w:szCs w:val="17"/>
          <w:lang w:val="sq-AL"/>
        </w:rPr>
        <w:t>rimbursim</w:t>
      </w:r>
      <w:proofErr w:type="spellEnd"/>
      <w:r w:rsidRPr="00B40D0A">
        <w:rPr>
          <w:rFonts w:ascii="CG Times" w:hAnsi="CG Times"/>
          <w:color w:val="000000"/>
          <w:sz w:val="17"/>
          <w:szCs w:val="17"/>
          <w:lang w:val="sq-AL"/>
        </w:rPr>
        <w:t xml:space="preserve"> të </w:t>
      </w:r>
      <w:proofErr w:type="spellStart"/>
      <w:r w:rsidRPr="00B40D0A">
        <w:rPr>
          <w:rFonts w:ascii="CG Times" w:hAnsi="CG Times"/>
          <w:color w:val="000000"/>
          <w:sz w:val="17"/>
          <w:szCs w:val="17"/>
          <w:lang w:val="sq-AL"/>
        </w:rPr>
        <w:t>TVSH</w:t>
      </w:r>
      <w:proofErr w:type="spellEnd"/>
      <w:r w:rsidRPr="00B40D0A">
        <w:rPr>
          <w:rFonts w:ascii="CG Times" w:hAnsi="CG Times"/>
          <w:color w:val="000000"/>
          <w:sz w:val="17"/>
          <w:szCs w:val="17"/>
          <w:lang w:val="sq-AL"/>
        </w:rPr>
        <w:t>-së.</w:t>
      </w:r>
    </w:p>
    <w:p w:rsidR="003B5DE4" w:rsidRPr="00B40D0A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color w:val="000000"/>
          <w:sz w:val="17"/>
          <w:szCs w:val="17"/>
          <w:lang w:val="sq-AL"/>
        </w:rPr>
      </w:pPr>
      <w:r w:rsidRPr="00B40D0A">
        <w:rPr>
          <w:rFonts w:ascii="CG Times" w:hAnsi="CG Times"/>
          <w:color w:val="000000"/>
          <w:sz w:val="17"/>
          <w:szCs w:val="17"/>
          <w:lang w:val="sq-AL"/>
        </w:rPr>
        <w:t>Ky njoftim, formati nr. 1, është miratuar me udhëzimin e ministrit të Financave nr. ....., datë ........2014.</w:t>
      </w:r>
      <w:r w:rsidRPr="00B40D0A">
        <w:rPr>
          <w:rFonts w:ascii="CG Times" w:hAnsi="CG Times"/>
          <w:color w:val="000000"/>
          <w:sz w:val="17"/>
          <w:szCs w:val="17"/>
          <w:lang w:val="sq-AL"/>
        </w:rPr>
        <w:tab/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color w:val="000000"/>
          <w:sz w:val="19"/>
          <w:szCs w:val="19"/>
          <w:lang w:val="sq-AL"/>
        </w:rPr>
      </w:pP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color w:val="000000"/>
          <w:sz w:val="19"/>
          <w:szCs w:val="19"/>
          <w:lang w:val="sq-AL"/>
        </w:rPr>
      </w:pP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color w:val="000000"/>
          <w:sz w:val="19"/>
          <w:szCs w:val="19"/>
          <w:lang w:val="sq-AL"/>
        </w:rPr>
      </w:pPr>
    </w:p>
    <w:p w:rsidR="003B5DE4" w:rsidRPr="006E210D" w:rsidRDefault="003B5DE4" w:rsidP="003B5DE4">
      <w:pPr>
        <w:pStyle w:val="NumriData"/>
        <w:rPr>
          <w:sz w:val="19"/>
          <w:szCs w:val="19"/>
          <w:lang w:val="sq-AL"/>
        </w:rPr>
      </w:pPr>
      <w:r>
        <w:rPr>
          <w:noProof/>
          <w:sz w:val="19"/>
          <w:szCs w:val="19"/>
          <w:lang w:val="en-US"/>
        </w:rPr>
        <w:lastRenderedPageBreak/>
        <w:drawing>
          <wp:inline distT="0" distB="0" distL="0" distR="0">
            <wp:extent cx="482600" cy="596900"/>
            <wp:effectExtent l="19050" t="0" r="0" b="0"/>
            <wp:docPr id="2" name="Picture 1" descr="BZ bukur to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Z bukur tomi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210D">
        <w:rPr>
          <w:sz w:val="19"/>
          <w:szCs w:val="19"/>
          <w:lang w:val="sq-AL"/>
        </w:rPr>
        <w:t xml:space="preserve"> </w:t>
      </w:r>
    </w:p>
    <w:p w:rsidR="003B5DE4" w:rsidRPr="006E210D" w:rsidRDefault="003B5DE4" w:rsidP="003B5DE4">
      <w:pPr>
        <w:pStyle w:val="NumriData"/>
        <w:rPr>
          <w:sz w:val="19"/>
          <w:szCs w:val="19"/>
          <w:lang w:val="sq-AL"/>
        </w:rPr>
      </w:pPr>
      <w:r w:rsidRPr="006E210D">
        <w:rPr>
          <w:sz w:val="19"/>
          <w:szCs w:val="19"/>
          <w:lang w:val="sq-AL"/>
        </w:rPr>
        <w:t>REPUBLIKA E SHQIPËRISË</w:t>
      </w:r>
    </w:p>
    <w:p w:rsidR="003B5DE4" w:rsidRPr="006E210D" w:rsidRDefault="003B5DE4" w:rsidP="003B5DE4">
      <w:pPr>
        <w:spacing w:after="0" w:line="240" w:lineRule="auto"/>
        <w:jc w:val="center"/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lang w:val="sq-AL"/>
        </w:rPr>
        <w:t>MINISTRIA E FINANCAVE</w:t>
      </w:r>
    </w:p>
    <w:p w:rsidR="003B5DE4" w:rsidRPr="006E210D" w:rsidRDefault="003B5DE4" w:rsidP="003B5DE4">
      <w:pPr>
        <w:spacing w:after="0" w:line="240" w:lineRule="auto"/>
        <w:jc w:val="center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b/>
          <w:bCs/>
          <w:iCs/>
          <w:sz w:val="19"/>
          <w:szCs w:val="19"/>
          <w:lang w:val="sq-AL"/>
        </w:rPr>
        <w:t>DREJTORIA E PËRGJITHSHME E TATIMEVE</w:t>
      </w:r>
    </w:p>
    <w:p w:rsidR="003B5DE4" w:rsidRPr="006E210D" w:rsidRDefault="003B5DE4" w:rsidP="003B5DE4">
      <w:pPr>
        <w:pStyle w:val="Subtitle"/>
        <w:outlineLvl w:val="0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>DREJTORIA RAJONALE TATIMORE</w:t>
      </w:r>
    </w:p>
    <w:p w:rsidR="003B5DE4" w:rsidRPr="006E210D" w:rsidRDefault="003B5DE4" w:rsidP="003B5DE4">
      <w:pPr>
        <w:pStyle w:val="Heading2"/>
        <w:tabs>
          <w:tab w:val="right" w:pos="1276"/>
          <w:tab w:val="left" w:pos="1701"/>
        </w:tabs>
        <w:spacing w:before="0"/>
        <w:rPr>
          <w:rFonts w:ascii="CG Times" w:hAnsi="CG Times"/>
          <w:b w:val="0"/>
          <w:i/>
          <w:sz w:val="19"/>
          <w:szCs w:val="19"/>
          <w:lang w:val="sq-AL"/>
        </w:rPr>
      </w:pPr>
      <w:r w:rsidRPr="006E210D">
        <w:rPr>
          <w:rFonts w:ascii="CG Times" w:hAnsi="CG Times"/>
          <w:b w:val="0"/>
          <w:i/>
          <w:sz w:val="19"/>
          <w:szCs w:val="19"/>
          <w:lang w:val="sq-AL"/>
        </w:rPr>
        <w:t xml:space="preserve"> Nr._______</w:t>
      </w:r>
      <w:proofErr w:type="spellStart"/>
      <w:r w:rsidRPr="006E210D">
        <w:rPr>
          <w:rFonts w:ascii="CG Times" w:hAnsi="CG Times"/>
          <w:b w:val="0"/>
          <w:i/>
          <w:sz w:val="19"/>
          <w:szCs w:val="19"/>
          <w:lang w:val="sq-AL"/>
        </w:rPr>
        <w:t>prot</w:t>
      </w:r>
      <w:proofErr w:type="spellEnd"/>
      <w:r w:rsidRPr="006E210D">
        <w:rPr>
          <w:rFonts w:ascii="CG Times" w:hAnsi="CG Times"/>
          <w:b w:val="0"/>
          <w:i/>
          <w:sz w:val="19"/>
          <w:szCs w:val="19"/>
          <w:lang w:val="sq-AL"/>
        </w:rPr>
        <w:t xml:space="preserve">. </w:t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  <w:t xml:space="preserve"> </w:t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  <w:t xml:space="preserve"> </w:t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  <w:t>Datë ......../......./............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b/>
          <w:i/>
          <w:color w:val="000000"/>
          <w:sz w:val="19"/>
          <w:szCs w:val="19"/>
          <w:lang w:val="sq-AL"/>
        </w:rPr>
      </w:pPr>
      <w:r w:rsidRPr="006E210D">
        <w:rPr>
          <w:rFonts w:ascii="CG Times" w:hAnsi="CG Times"/>
          <w:b/>
          <w:i/>
          <w:color w:val="000000"/>
          <w:sz w:val="19"/>
          <w:szCs w:val="19"/>
          <w:lang w:val="sq-AL"/>
        </w:rPr>
        <w:t xml:space="preserve"> (Formati nr. 2)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jc w:val="center"/>
        <w:rPr>
          <w:rFonts w:ascii="CG Times" w:hAnsi="CG Times"/>
          <w:b/>
          <w:i/>
          <w:color w:val="000000"/>
          <w:sz w:val="4"/>
          <w:szCs w:val="19"/>
          <w:u w:val="single"/>
          <w:lang w:val="sq-AL"/>
        </w:rPr>
      </w:pP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jc w:val="center"/>
        <w:rPr>
          <w:rFonts w:ascii="CG Times" w:hAnsi="CG Times"/>
          <w:b/>
          <w:i/>
          <w:color w:val="000000"/>
          <w:sz w:val="14"/>
          <w:szCs w:val="19"/>
          <w:u w:val="single"/>
          <w:lang w:val="sq-AL"/>
        </w:rPr>
      </w:pP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jc w:val="center"/>
        <w:rPr>
          <w:rFonts w:ascii="CG Times" w:hAnsi="CG Times"/>
          <w:b/>
          <w:i/>
          <w:color w:val="000000"/>
          <w:sz w:val="19"/>
          <w:szCs w:val="19"/>
          <w:lang w:val="sq-AL"/>
        </w:rPr>
      </w:pPr>
      <w:r w:rsidRPr="006E210D">
        <w:rPr>
          <w:rFonts w:ascii="CG Times" w:hAnsi="CG Times"/>
          <w:b/>
          <w:i/>
          <w:color w:val="000000"/>
          <w:sz w:val="19"/>
          <w:szCs w:val="19"/>
          <w:u w:val="single"/>
          <w:lang w:val="sq-AL"/>
        </w:rPr>
        <w:t xml:space="preserve">NJOFTIM PËR PRANIMIN E KËRKESËS PËR </w:t>
      </w:r>
      <w:proofErr w:type="spellStart"/>
      <w:r w:rsidRPr="006E210D">
        <w:rPr>
          <w:rFonts w:ascii="CG Times" w:hAnsi="CG Times"/>
          <w:b/>
          <w:i/>
          <w:color w:val="000000"/>
          <w:sz w:val="19"/>
          <w:szCs w:val="19"/>
          <w:u w:val="single"/>
          <w:lang w:val="sq-AL"/>
        </w:rPr>
        <w:t>RIMBURSIM</w:t>
      </w:r>
      <w:proofErr w:type="spellEnd"/>
      <w:r w:rsidRPr="006E210D">
        <w:rPr>
          <w:rFonts w:ascii="CG Times" w:hAnsi="CG Times"/>
          <w:b/>
          <w:i/>
          <w:color w:val="000000"/>
          <w:sz w:val="19"/>
          <w:szCs w:val="19"/>
          <w:u w:val="single"/>
          <w:lang w:val="sq-AL"/>
        </w:rPr>
        <w:t xml:space="preserve"> TË </w:t>
      </w:r>
      <w:proofErr w:type="spellStart"/>
      <w:r w:rsidRPr="006E210D">
        <w:rPr>
          <w:rFonts w:ascii="CG Times" w:hAnsi="CG Times"/>
          <w:b/>
          <w:i/>
          <w:color w:val="000000"/>
          <w:sz w:val="19"/>
          <w:szCs w:val="19"/>
          <w:u w:val="single"/>
          <w:lang w:val="sq-AL"/>
        </w:rPr>
        <w:t>TVSH</w:t>
      </w:r>
      <w:proofErr w:type="spellEnd"/>
      <w:r w:rsidRPr="006E210D">
        <w:rPr>
          <w:rFonts w:ascii="CG Times" w:hAnsi="CG Times"/>
          <w:b/>
          <w:i/>
          <w:color w:val="000000"/>
          <w:sz w:val="19"/>
          <w:szCs w:val="19"/>
          <w:u w:val="single"/>
          <w:lang w:val="sq-AL"/>
        </w:rPr>
        <w:t>-së</w:t>
      </w:r>
    </w:p>
    <w:p w:rsidR="003B5DE4" w:rsidRPr="006E210D" w:rsidRDefault="003B5DE4" w:rsidP="003B5DE4">
      <w:pPr>
        <w:pStyle w:val="Heading1"/>
        <w:spacing w:before="0" w:after="0"/>
        <w:rPr>
          <w:rFonts w:ascii="CG Times" w:hAnsi="CG Times"/>
          <w:color w:val="000000"/>
          <w:sz w:val="14"/>
          <w:szCs w:val="19"/>
          <w:lang w:val="sq-AL"/>
        </w:rPr>
      </w:pPr>
    </w:p>
    <w:p w:rsidR="003B5DE4" w:rsidRPr="006E210D" w:rsidRDefault="003B5DE4" w:rsidP="003B5DE4">
      <w:pPr>
        <w:pStyle w:val="Heading1"/>
        <w:spacing w:before="0" w:after="0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color w:val="000000"/>
          <w:sz w:val="19"/>
          <w:szCs w:val="19"/>
          <w:lang w:val="sq-AL"/>
        </w:rPr>
        <w:t>Drejtuar:</w:t>
      </w:r>
      <w:r w:rsidRPr="006E210D">
        <w:rPr>
          <w:rFonts w:ascii="CG Times" w:hAnsi="CG Times"/>
          <w:color w:val="000000"/>
          <w:sz w:val="19"/>
          <w:szCs w:val="19"/>
          <w:lang w:val="sq-AL"/>
        </w:rPr>
        <w:tab/>
      </w:r>
      <w:r w:rsidRPr="006E210D">
        <w:rPr>
          <w:rFonts w:ascii="CG Times" w:hAnsi="CG Times"/>
          <w:color w:val="000000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>DEGËS SË THESARIT</w:t>
      </w:r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sz w:val="19"/>
          <w:szCs w:val="19"/>
          <w:lang w:val="sq-AL"/>
        </w:rPr>
        <w:t xml:space="preserve">__________________________ </w:t>
      </w:r>
    </w:p>
    <w:p w:rsidR="003B5DE4" w:rsidRPr="006E210D" w:rsidRDefault="003B5DE4" w:rsidP="003B5DE4">
      <w:pPr>
        <w:spacing w:after="0" w:line="240" w:lineRule="auto"/>
        <w:rPr>
          <w:rFonts w:ascii="CG Times" w:hAnsi="CG Times"/>
          <w:b/>
          <w:sz w:val="16"/>
          <w:szCs w:val="19"/>
          <w:lang w:val="sq-AL"/>
        </w:rPr>
      </w:pPr>
    </w:p>
    <w:p w:rsidR="003B5DE4" w:rsidRPr="006E210D" w:rsidRDefault="003B5DE4" w:rsidP="003B5DE4">
      <w:pPr>
        <w:spacing w:after="0" w:line="240" w:lineRule="auto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lang w:val="sq-AL"/>
        </w:rPr>
        <w:t>Për dijeni:</w:t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  <w:t>Subjekti:</w:t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  <w:t xml:space="preserve"> ______________________</w:t>
      </w:r>
    </w:p>
    <w:p w:rsidR="003B5DE4" w:rsidRPr="006E210D" w:rsidRDefault="003B5DE4" w:rsidP="003B5DE4">
      <w:pPr>
        <w:widowControl w:val="0"/>
        <w:autoSpaceDE w:val="0"/>
        <w:autoSpaceDN w:val="0"/>
        <w:adjustRightInd w:val="0"/>
        <w:spacing w:after="0" w:line="240" w:lineRule="auto"/>
        <w:rPr>
          <w:rFonts w:ascii="CG Times" w:hAnsi="CG Times"/>
          <w:b/>
          <w:i/>
          <w:sz w:val="19"/>
          <w:szCs w:val="19"/>
          <w:lang w:val="sq-AL"/>
        </w:rPr>
      </w:pP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  <w:t>Z. ______________________</w:t>
      </w:r>
    </w:p>
    <w:p w:rsidR="003B5DE4" w:rsidRPr="006E210D" w:rsidRDefault="003B5DE4" w:rsidP="003B5DE4">
      <w:pPr>
        <w:pStyle w:val="Heading1"/>
        <w:spacing w:before="0" w:after="0"/>
        <w:rPr>
          <w:rFonts w:ascii="CG Times" w:hAnsi="CG Times"/>
          <w:i/>
          <w:sz w:val="19"/>
          <w:szCs w:val="19"/>
          <w:lang w:val="sq-AL"/>
        </w:rPr>
      </w:pP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i/>
          <w:sz w:val="19"/>
          <w:szCs w:val="19"/>
          <w:lang w:val="sq-AL"/>
        </w:rPr>
        <w:t>Adresa: _______________________</w:t>
      </w:r>
      <w:r w:rsidRPr="006E210D">
        <w:rPr>
          <w:rFonts w:ascii="CG Times" w:hAnsi="CG Times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i/>
          <w:sz w:val="19"/>
          <w:szCs w:val="19"/>
          <w:lang w:val="sq-AL"/>
        </w:rPr>
        <w:tab/>
      </w:r>
    </w:p>
    <w:p w:rsidR="003B5DE4" w:rsidRPr="006E210D" w:rsidRDefault="003B5DE4" w:rsidP="003B5DE4">
      <w:pPr>
        <w:pStyle w:val="Heading1"/>
        <w:spacing w:before="0" w:after="0"/>
        <w:rPr>
          <w:rFonts w:ascii="CG Times" w:hAnsi="CG Times"/>
          <w:b w:val="0"/>
          <w:sz w:val="14"/>
          <w:szCs w:val="19"/>
          <w:lang w:val="sq-AL"/>
        </w:rPr>
      </w:pPr>
    </w:p>
    <w:p w:rsidR="003B5DE4" w:rsidRPr="006E210D" w:rsidRDefault="003B5DE4" w:rsidP="003B5DE4">
      <w:pPr>
        <w:pStyle w:val="Heading1"/>
        <w:spacing w:before="0" w:after="0"/>
        <w:rPr>
          <w:rFonts w:ascii="CG Times" w:hAnsi="CG Times"/>
          <w:b w:val="0"/>
          <w:sz w:val="19"/>
          <w:szCs w:val="19"/>
          <w:lang w:val="sq-AL"/>
        </w:rPr>
      </w:pPr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Në zbatim të nenit 50 të ligjit nr. 7928, datë 27.4.1995 “Për tatimin mbi vlerën e shtuar”, </w:t>
      </w:r>
      <w:r>
        <w:rPr>
          <w:rFonts w:ascii="CG Times" w:hAnsi="CG Times"/>
          <w:b w:val="0"/>
          <w:sz w:val="19"/>
          <w:szCs w:val="19"/>
          <w:lang w:val="sq-AL"/>
        </w:rPr>
        <w:t>të</w:t>
      </w:r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 ndrysh</w:t>
      </w:r>
      <w:r>
        <w:rPr>
          <w:rFonts w:ascii="CG Times" w:hAnsi="CG Times"/>
          <w:b w:val="0"/>
          <w:sz w:val="19"/>
          <w:szCs w:val="19"/>
          <w:lang w:val="sq-AL"/>
        </w:rPr>
        <w:t>uar, udhëzimit nr. 17, datë 13.</w:t>
      </w:r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5.2008 “Për </w:t>
      </w:r>
      <w:proofErr w:type="spellStart"/>
      <w:r w:rsidRPr="006E210D">
        <w:rPr>
          <w:rFonts w:ascii="CG Times" w:hAnsi="CG Times"/>
          <w:b w:val="0"/>
          <w:sz w:val="19"/>
          <w:szCs w:val="19"/>
          <w:lang w:val="sq-AL"/>
        </w:rPr>
        <w:t>TVSH</w:t>
      </w:r>
      <w:proofErr w:type="spellEnd"/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-në”, </w:t>
      </w:r>
      <w:r>
        <w:rPr>
          <w:rFonts w:ascii="CG Times" w:hAnsi="CG Times"/>
          <w:b w:val="0"/>
          <w:sz w:val="19"/>
          <w:szCs w:val="19"/>
          <w:lang w:val="sq-AL"/>
        </w:rPr>
        <w:t>të</w:t>
      </w:r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 ndryshuar, pika 20, ju informojmë se është pranuar kërkesa për </w:t>
      </w:r>
      <w:proofErr w:type="spellStart"/>
      <w:r w:rsidRPr="006E210D">
        <w:rPr>
          <w:rFonts w:ascii="CG Times" w:hAnsi="CG Times"/>
          <w:b w:val="0"/>
          <w:sz w:val="19"/>
          <w:szCs w:val="19"/>
          <w:lang w:val="sq-AL"/>
        </w:rPr>
        <w:t>rimbursim</w:t>
      </w:r>
      <w:proofErr w:type="spellEnd"/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 e personit të tatueshëm me të dhënat: </w:t>
      </w:r>
    </w:p>
    <w:p w:rsidR="003B5DE4" w:rsidRPr="006E210D" w:rsidRDefault="003B5DE4" w:rsidP="003B5DE4">
      <w:pPr>
        <w:rPr>
          <w:rFonts w:ascii="CG Times" w:hAnsi="CG Times"/>
          <w:lang w:val="sq-AL"/>
        </w:rPr>
      </w:pPr>
    </w:p>
    <w:tbl>
      <w:tblPr>
        <w:tblW w:w="9049" w:type="dxa"/>
        <w:jc w:val="center"/>
        <w:tblInd w:w="-337" w:type="dxa"/>
        <w:tblLook w:val="04A0"/>
      </w:tblPr>
      <w:tblGrid>
        <w:gridCol w:w="252"/>
        <w:gridCol w:w="3169"/>
        <w:gridCol w:w="222"/>
        <w:gridCol w:w="222"/>
        <w:gridCol w:w="222"/>
        <w:gridCol w:w="248"/>
        <w:gridCol w:w="515"/>
        <w:gridCol w:w="273"/>
        <w:gridCol w:w="904"/>
        <w:gridCol w:w="1881"/>
        <w:gridCol w:w="870"/>
        <w:gridCol w:w="273"/>
      </w:tblGrid>
      <w:tr w:rsidR="003B5DE4" w:rsidRPr="006E210D" w:rsidTr="0014030F">
        <w:trPr>
          <w:trHeight w:val="287"/>
          <w:jc w:val="center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center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383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Emri i personit të tatueshëm: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</w:tr>
      <w:tr w:rsidR="003B5DE4" w:rsidRPr="006E210D" w:rsidTr="0014030F">
        <w:trPr>
          <w:trHeight w:val="287"/>
          <w:jc w:val="center"/>
        </w:trPr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3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 xml:space="preserve">Numri i identifikimit </w:t>
            </w:r>
            <w:r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 xml:space="preserve">i </w:t>
            </w: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 xml:space="preserve">personit të tatueshëm </w:t>
            </w:r>
            <w:proofErr w:type="spellStart"/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NIPT</w:t>
            </w:r>
            <w:proofErr w:type="spellEnd"/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/</w:t>
            </w:r>
            <w:proofErr w:type="spellStart"/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NUIS</w:t>
            </w:r>
            <w:proofErr w:type="spellEnd"/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 xml:space="preserve">: 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3023" w:type="dxa"/>
            <w:gridSpan w:val="3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287"/>
          <w:jc w:val="center"/>
        </w:trPr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3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 xml:space="preserve">Emri, mbiemri (administratori/drejtori) 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</w:tr>
      <w:tr w:rsidR="003B5DE4" w:rsidRPr="006E210D" w:rsidTr="0014030F">
        <w:trPr>
          <w:trHeight w:val="287"/>
          <w:jc w:val="center"/>
        </w:trPr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Adresa: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3023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287"/>
          <w:jc w:val="center"/>
        </w:trPr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3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Qyteti/komuna/rrethi: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</w:tr>
      <w:tr w:rsidR="003B5DE4" w:rsidRPr="006E210D" w:rsidTr="0014030F">
        <w:trPr>
          <w:trHeight w:val="287"/>
          <w:jc w:val="center"/>
        </w:trPr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3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Nr. i telefonit, e-</w:t>
            </w:r>
            <w:proofErr w:type="spellStart"/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mail</w:t>
            </w:r>
            <w:proofErr w:type="spellEnd"/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: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287"/>
          <w:jc w:val="center"/>
        </w:trPr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3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 xml:space="preserve">Kërkesa për </w:t>
            </w:r>
            <w:proofErr w:type="spellStart"/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rimbursim</w:t>
            </w:r>
            <w:proofErr w:type="spellEnd"/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 xml:space="preserve"> nr. </w:t>
            </w:r>
            <w:proofErr w:type="spellStart"/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prot</w:t>
            </w:r>
            <w:proofErr w:type="spellEnd"/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 xml:space="preserve">. 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287"/>
          <w:jc w:val="center"/>
        </w:trPr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3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Datë: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287"/>
          <w:jc w:val="center"/>
        </w:trPr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3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 xml:space="preserve">Eksportues: </w:t>
            </w: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vertAlign w:val="superscript"/>
                <w:lang w:val="sq-AL"/>
              </w:rPr>
              <w:t>1)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287"/>
          <w:jc w:val="center"/>
        </w:trPr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3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Marrëveshje financiare: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287"/>
          <w:jc w:val="center"/>
        </w:trPr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3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Shuma e kërkuar në numër dhe fjalë: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287"/>
          <w:jc w:val="center"/>
        </w:trPr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3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Periudha: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287"/>
          <w:jc w:val="center"/>
        </w:trPr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3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Dega e bankës/nr. i llogarisë bankare: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287"/>
          <w:jc w:val="center"/>
        </w:trPr>
        <w:tc>
          <w:tcPr>
            <w:tcW w:w="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33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</w:tbl>
    <w:p w:rsidR="003B5DE4" w:rsidRPr="006E210D" w:rsidRDefault="003B5DE4" w:rsidP="003B5DE4">
      <w:pPr>
        <w:spacing w:after="0" w:line="240" w:lineRule="auto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ab/>
        <w:t xml:space="preserve"> </w:t>
      </w: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ab/>
        <w:t xml:space="preserve"> </w:t>
      </w:r>
    </w:p>
    <w:p w:rsidR="003B5DE4" w:rsidRPr="006E210D" w:rsidRDefault="003B5DE4" w:rsidP="003B5DE4">
      <w:pPr>
        <w:spacing w:after="0" w:line="240" w:lineRule="auto"/>
        <w:ind w:left="5760" w:firstLine="720"/>
        <w:jc w:val="right"/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lang w:val="sq-AL"/>
        </w:rPr>
        <w:t>D R E J T O R I</w:t>
      </w:r>
    </w:p>
    <w:p w:rsidR="003B5DE4" w:rsidRPr="006E210D" w:rsidRDefault="003B5DE4" w:rsidP="003B5DE4">
      <w:pPr>
        <w:spacing w:after="0" w:line="240" w:lineRule="auto"/>
        <w:jc w:val="right"/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  <w:t xml:space="preserve"> </w:t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  <w:t xml:space="preserve"> ____________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color w:val="000000"/>
          <w:sz w:val="19"/>
          <w:szCs w:val="19"/>
          <w:lang w:val="sq-AL"/>
        </w:rPr>
      </w:pPr>
      <w:r w:rsidRPr="006E210D">
        <w:rPr>
          <w:rFonts w:ascii="CG Times" w:hAnsi="CG Times"/>
          <w:color w:val="000000"/>
          <w:sz w:val="19"/>
          <w:szCs w:val="19"/>
          <w:lang w:val="sq-AL"/>
        </w:rPr>
        <w:t>Shënime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color w:val="000000"/>
          <w:sz w:val="14"/>
          <w:szCs w:val="19"/>
          <w:lang w:val="sq-AL"/>
        </w:rPr>
      </w:pP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color w:val="000000"/>
          <w:sz w:val="19"/>
          <w:szCs w:val="19"/>
          <w:lang w:val="sq-AL"/>
        </w:rPr>
        <w:t xml:space="preserve">1. Kjo rubrikë plotësohet nëse subjekti është eksportues, duke përcaktuar kategorinë e eksportuesit sipas </w:t>
      </w:r>
      <w:proofErr w:type="spellStart"/>
      <w:r w:rsidRPr="006E210D">
        <w:rPr>
          <w:rFonts w:ascii="CG Times" w:hAnsi="CG Times"/>
          <w:color w:val="000000"/>
          <w:sz w:val="19"/>
          <w:szCs w:val="19"/>
          <w:lang w:val="sq-AL"/>
        </w:rPr>
        <w:t>VKM</w:t>
      </w:r>
      <w:proofErr w:type="spellEnd"/>
      <w:r w:rsidRPr="006E210D">
        <w:rPr>
          <w:rFonts w:ascii="CG Times" w:hAnsi="CG Times"/>
          <w:color w:val="000000"/>
          <w:sz w:val="19"/>
          <w:szCs w:val="19"/>
          <w:lang w:val="sq-AL"/>
        </w:rPr>
        <w:t>-së nr_____, datë_________ “</w:t>
      </w:r>
      <w:r w:rsidRPr="006E210D">
        <w:rPr>
          <w:rFonts w:ascii="CG Times" w:hAnsi="CG Times"/>
          <w:sz w:val="19"/>
          <w:szCs w:val="19"/>
          <w:lang w:val="sq-AL"/>
        </w:rPr>
        <w:t xml:space="preserve">Për përcaktimin e kushteve dhe kritereve për kategoritë e eksportuesve përfitues të </w:t>
      </w:r>
      <w:proofErr w:type="spellStart"/>
      <w:r w:rsidRPr="006E210D">
        <w:rPr>
          <w:rFonts w:ascii="CG Times" w:hAnsi="CG Times"/>
          <w:sz w:val="19"/>
          <w:szCs w:val="19"/>
          <w:lang w:val="sq-AL"/>
        </w:rPr>
        <w:t>rimbursimit</w:t>
      </w:r>
      <w:proofErr w:type="spellEnd"/>
      <w:r w:rsidRPr="006E210D">
        <w:rPr>
          <w:rFonts w:ascii="CG Times" w:hAnsi="CG Times"/>
          <w:sz w:val="19"/>
          <w:szCs w:val="19"/>
          <w:lang w:val="sq-AL"/>
        </w:rPr>
        <w:t xml:space="preserve"> të </w:t>
      </w:r>
      <w:proofErr w:type="spellStart"/>
      <w:r w:rsidRPr="006E210D">
        <w:rPr>
          <w:rFonts w:ascii="CG Times" w:hAnsi="CG Times"/>
          <w:sz w:val="19"/>
          <w:szCs w:val="19"/>
          <w:lang w:val="sq-AL"/>
        </w:rPr>
        <w:t>TVSH</w:t>
      </w:r>
      <w:proofErr w:type="spellEnd"/>
      <w:r w:rsidRPr="006E210D">
        <w:rPr>
          <w:rFonts w:ascii="CG Times" w:hAnsi="CG Times"/>
          <w:sz w:val="19"/>
          <w:szCs w:val="19"/>
          <w:lang w:val="sq-AL"/>
        </w:rPr>
        <w:t>-së”. P.sh. (eksportues me risk zero/eksportues të tjerë).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color w:val="000000"/>
          <w:sz w:val="19"/>
          <w:szCs w:val="19"/>
          <w:lang w:val="sq-AL"/>
        </w:rPr>
        <w:t xml:space="preserve">- Ky njoftim i dërgohet degës së Thesarit nëpërmjet shërbimit postar (elektronik dhe në formë shkresore), brenda 5 ditëve pune nga data e protokollit të kërkesës për </w:t>
      </w:r>
      <w:proofErr w:type="spellStart"/>
      <w:r w:rsidRPr="006E210D">
        <w:rPr>
          <w:rFonts w:ascii="CG Times" w:hAnsi="CG Times"/>
          <w:color w:val="000000"/>
          <w:sz w:val="19"/>
          <w:szCs w:val="19"/>
          <w:lang w:val="sq-AL"/>
        </w:rPr>
        <w:t>rimbursim</w:t>
      </w:r>
      <w:proofErr w:type="spellEnd"/>
      <w:r w:rsidRPr="006E210D">
        <w:rPr>
          <w:rFonts w:ascii="CG Times" w:hAnsi="CG Times"/>
          <w:color w:val="000000"/>
          <w:sz w:val="19"/>
          <w:szCs w:val="19"/>
          <w:lang w:val="sq-AL"/>
        </w:rPr>
        <w:t xml:space="preserve"> të </w:t>
      </w:r>
      <w:proofErr w:type="spellStart"/>
      <w:r w:rsidRPr="006E210D">
        <w:rPr>
          <w:rFonts w:ascii="CG Times" w:hAnsi="CG Times"/>
          <w:color w:val="000000"/>
          <w:sz w:val="19"/>
          <w:szCs w:val="19"/>
          <w:lang w:val="sq-AL"/>
        </w:rPr>
        <w:t>TVSH</w:t>
      </w:r>
      <w:proofErr w:type="spellEnd"/>
      <w:r w:rsidRPr="006E210D">
        <w:rPr>
          <w:rFonts w:ascii="CG Times" w:hAnsi="CG Times"/>
          <w:color w:val="000000"/>
          <w:sz w:val="19"/>
          <w:szCs w:val="19"/>
          <w:lang w:val="sq-AL"/>
        </w:rPr>
        <w:t>-së.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color w:val="000000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 xml:space="preserve">- Ky njoftim është i vlefshëm vetëm për njoftimin e fillimit të procedurës së </w:t>
      </w:r>
      <w:proofErr w:type="spellStart"/>
      <w:r w:rsidRPr="006E210D">
        <w:rPr>
          <w:rFonts w:ascii="CG Times" w:hAnsi="CG Times"/>
          <w:sz w:val="19"/>
          <w:szCs w:val="19"/>
          <w:lang w:val="sq-AL"/>
        </w:rPr>
        <w:t>rimbursimit</w:t>
      </w:r>
      <w:proofErr w:type="spellEnd"/>
      <w:r w:rsidRPr="006E210D">
        <w:rPr>
          <w:rFonts w:ascii="CG Times" w:hAnsi="CG Times"/>
          <w:sz w:val="19"/>
          <w:szCs w:val="19"/>
          <w:lang w:val="sq-AL"/>
        </w:rPr>
        <w:t xml:space="preserve"> dhe jo për ekzekutimin e </w:t>
      </w:r>
      <w:proofErr w:type="spellStart"/>
      <w:r w:rsidRPr="006E210D">
        <w:rPr>
          <w:rFonts w:ascii="CG Times" w:hAnsi="CG Times"/>
          <w:sz w:val="19"/>
          <w:szCs w:val="19"/>
          <w:lang w:val="sq-AL"/>
        </w:rPr>
        <w:t>rimbursimit</w:t>
      </w:r>
      <w:proofErr w:type="spellEnd"/>
      <w:r w:rsidRPr="006E210D">
        <w:rPr>
          <w:rFonts w:ascii="CG Times" w:hAnsi="CG Times"/>
          <w:sz w:val="19"/>
          <w:szCs w:val="19"/>
          <w:lang w:val="sq-AL"/>
        </w:rPr>
        <w:t xml:space="preserve">. Në rast miratimi, ky njoftim do të pasohet me formatin nr. 3, ku përcaktohet shuma për t’u </w:t>
      </w:r>
      <w:proofErr w:type="spellStart"/>
      <w:r w:rsidRPr="006E210D">
        <w:rPr>
          <w:rFonts w:ascii="CG Times" w:hAnsi="CG Times"/>
          <w:sz w:val="19"/>
          <w:szCs w:val="19"/>
          <w:lang w:val="sq-AL"/>
        </w:rPr>
        <w:t>rimbursuar</w:t>
      </w:r>
      <w:proofErr w:type="spellEnd"/>
      <w:r w:rsidRPr="006E210D">
        <w:rPr>
          <w:rFonts w:ascii="CG Times" w:hAnsi="CG Times"/>
          <w:sz w:val="19"/>
          <w:szCs w:val="19"/>
          <w:lang w:val="sq-AL"/>
        </w:rPr>
        <w:t>.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color w:val="000000"/>
          <w:sz w:val="19"/>
          <w:szCs w:val="19"/>
          <w:lang w:val="sq-AL"/>
        </w:rPr>
      </w:pPr>
      <w:r w:rsidRPr="006E210D">
        <w:rPr>
          <w:rFonts w:ascii="CG Times" w:hAnsi="CG Times"/>
          <w:color w:val="000000"/>
          <w:sz w:val="19"/>
          <w:szCs w:val="19"/>
          <w:lang w:val="sq-AL"/>
        </w:rPr>
        <w:t>- Ky njoftim, format</w:t>
      </w:r>
      <w:r>
        <w:rPr>
          <w:rFonts w:ascii="CG Times" w:hAnsi="CG Times"/>
          <w:color w:val="000000"/>
          <w:sz w:val="19"/>
          <w:szCs w:val="19"/>
          <w:lang w:val="sq-AL"/>
        </w:rPr>
        <w:t>i</w:t>
      </w:r>
      <w:r w:rsidRPr="006E210D">
        <w:rPr>
          <w:rFonts w:ascii="CG Times" w:hAnsi="CG Times"/>
          <w:color w:val="000000"/>
          <w:sz w:val="19"/>
          <w:szCs w:val="19"/>
          <w:lang w:val="sq-AL"/>
        </w:rPr>
        <w:t xml:space="preserve"> nr. 2, është miratuar me udhëzimin e ministrit të Financave nr. ......, datë..../... /2014.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color w:val="000000"/>
          <w:sz w:val="19"/>
          <w:szCs w:val="19"/>
          <w:lang w:val="sq-AL"/>
        </w:rPr>
      </w:pPr>
    </w:p>
    <w:p w:rsidR="003B5DE4" w:rsidRPr="006E210D" w:rsidRDefault="003B5DE4" w:rsidP="003B5DE4">
      <w:pPr>
        <w:pStyle w:val="NumriData"/>
        <w:rPr>
          <w:sz w:val="19"/>
          <w:szCs w:val="19"/>
          <w:lang w:val="sq-AL"/>
        </w:rPr>
      </w:pPr>
      <w:r>
        <w:rPr>
          <w:noProof/>
          <w:sz w:val="19"/>
          <w:szCs w:val="19"/>
          <w:lang w:val="en-US"/>
        </w:rPr>
        <w:lastRenderedPageBreak/>
        <w:drawing>
          <wp:inline distT="0" distB="0" distL="0" distR="0">
            <wp:extent cx="482600" cy="596900"/>
            <wp:effectExtent l="19050" t="0" r="0" b="0"/>
            <wp:docPr id="3" name="Picture 1" descr="BZ bukur to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Z bukur tomi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210D">
        <w:rPr>
          <w:sz w:val="19"/>
          <w:szCs w:val="19"/>
          <w:lang w:val="sq-AL"/>
        </w:rPr>
        <w:t xml:space="preserve"> </w:t>
      </w:r>
    </w:p>
    <w:p w:rsidR="003B5DE4" w:rsidRPr="006E210D" w:rsidRDefault="003B5DE4" w:rsidP="003B5DE4">
      <w:pPr>
        <w:pStyle w:val="NumriData"/>
        <w:rPr>
          <w:sz w:val="19"/>
          <w:szCs w:val="19"/>
          <w:lang w:val="sq-AL"/>
        </w:rPr>
      </w:pPr>
      <w:r w:rsidRPr="006E210D">
        <w:rPr>
          <w:sz w:val="19"/>
          <w:szCs w:val="19"/>
          <w:lang w:val="sq-AL"/>
        </w:rPr>
        <w:t>REPUBLIKA E SHQIPËRISË</w:t>
      </w:r>
    </w:p>
    <w:p w:rsidR="003B5DE4" w:rsidRPr="006E210D" w:rsidRDefault="003B5DE4" w:rsidP="003B5DE4">
      <w:pPr>
        <w:spacing w:after="0" w:line="240" w:lineRule="auto"/>
        <w:jc w:val="center"/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lang w:val="sq-AL"/>
        </w:rPr>
        <w:t>MINISTRIA E FINANCAVE</w:t>
      </w:r>
    </w:p>
    <w:p w:rsidR="003B5DE4" w:rsidRPr="006E210D" w:rsidRDefault="003B5DE4" w:rsidP="003B5DE4">
      <w:pPr>
        <w:spacing w:after="0" w:line="240" w:lineRule="auto"/>
        <w:jc w:val="center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b/>
          <w:bCs/>
          <w:iCs/>
          <w:sz w:val="19"/>
          <w:szCs w:val="19"/>
          <w:lang w:val="sq-AL"/>
        </w:rPr>
        <w:t>DREJTORIA E PËRGJITHSHME E TATIMEVE</w:t>
      </w:r>
    </w:p>
    <w:p w:rsidR="003B5DE4" w:rsidRPr="006E210D" w:rsidRDefault="003B5DE4" w:rsidP="003B5DE4">
      <w:pPr>
        <w:pStyle w:val="Subtitle"/>
        <w:outlineLvl w:val="0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 xml:space="preserve">DREJTORIA RAJONALE TATIMORE </w:t>
      </w:r>
    </w:p>
    <w:p w:rsidR="003B5DE4" w:rsidRPr="00B90E9F" w:rsidRDefault="003B5DE4" w:rsidP="003B5DE4">
      <w:pPr>
        <w:widowControl w:val="0"/>
        <w:autoSpaceDE w:val="0"/>
        <w:autoSpaceDN w:val="0"/>
        <w:adjustRightInd w:val="0"/>
        <w:spacing w:after="0" w:line="240" w:lineRule="auto"/>
        <w:rPr>
          <w:rFonts w:ascii="CG Times" w:hAnsi="CG Times"/>
          <w:sz w:val="10"/>
          <w:szCs w:val="19"/>
          <w:lang w:val="sq-AL"/>
        </w:rPr>
      </w:pPr>
    </w:p>
    <w:p w:rsidR="003B5DE4" w:rsidRPr="006E210D" w:rsidRDefault="003B5DE4" w:rsidP="003B5DE4">
      <w:pPr>
        <w:pStyle w:val="Heading2"/>
        <w:tabs>
          <w:tab w:val="right" w:pos="1276"/>
          <w:tab w:val="left" w:pos="1701"/>
        </w:tabs>
        <w:spacing w:before="0"/>
        <w:rPr>
          <w:rFonts w:ascii="CG Times" w:hAnsi="CG Times"/>
          <w:b w:val="0"/>
          <w:i/>
          <w:sz w:val="19"/>
          <w:szCs w:val="19"/>
          <w:lang w:val="sq-AL"/>
        </w:rPr>
      </w:pP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  <w:t xml:space="preserve"> Nr._______</w:t>
      </w:r>
      <w:proofErr w:type="spellStart"/>
      <w:r w:rsidRPr="006E210D">
        <w:rPr>
          <w:rFonts w:ascii="CG Times" w:hAnsi="CG Times"/>
          <w:b w:val="0"/>
          <w:i/>
          <w:sz w:val="19"/>
          <w:szCs w:val="19"/>
          <w:lang w:val="sq-AL"/>
        </w:rPr>
        <w:t>prot</w:t>
      </w:r>
      <w:proofErr w:type="spellEnd"/>
      <w:r w:rsidRPr="006E210D">
        <w:rPr>
          <w:rFonts w:ascii="CG Times" w:hAnsi="CG Times"/>
          <w:b w:val="0"/>
          <w:i/>
          <w:sz w:val="19"/>
          <w:szCs w:val="19"/>
          <w:lang w:val="sq-AL"/>
        </w:rPr>
        <w:t xml:space="preserve">. </w:t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  <w:t xml:space="preserve"> Datë ......../......../.........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b/>
          <w:i/>
          <w:color w:val="000000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 xml:space="preserve"> (</w:t>
      </w:r>
      <w:r w:rsidRPr="006E210D">
        <w:rPr>
          <w:rFonts w:ascii="CG Times" w:hAnsi="CG Times"/>
          <w:b/>
          <w:i/>
          <w:color w:val="000000"/>
          <w:sz w:val="19"/>
          <w:szCs w:val="19"/>
          <w:lang w:val="sq-AL"/>
        </w:rPr>
        <w:t>Formati nr. 3)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b/>
          <w:i/>
          <w:color w:val="000000"/>
          <w:sz w:val="19"/>
          <w:szCs w:val="19"/>
          <w:lang w:val="sq-AL"/>
        </w:rPr>
      </w:pPr>
      <w:r w:rsidRPr="006E210D">
        <w:rPr>
          <w:rFonts w:ascii="CG Times" w:hAnsi="CG Times"/>
          <w:b/>
          <w:i/>
          <w:color w:val="000000"/>
          <w:sz w:val="19"/>
          <w:szCs w:val="19"/>
          <w:lang w:val="sq-AL"/>
        </w:rPr>
        <w:t xml:space="preserve"> 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jc w:val="center"/>
        <w:rPr>
          <w:rFonts w:ascii="CG Times" w:hAnsi="CG Times"/>
          <w:b/>
          <w:i/>
          <w:color w:val="000000"/>
          <w:sz w:val="19"/>
          <w:szCs w:val="19"/>
          <w:lang w:val="sq-AL"/>
        </w:rPr>
      </w:pPr>
      <w:r w:rsidRPr="006E210D">
        <w:rPr>
          <w:rFonts w:ascii="CG Times" w:hAnsi="CG Times"/>
          <w:b/>
          <w:i/>
          <w:sz w:val="19"/>
          <w:szCs w:val="19"/>
          <w:u w:val="single"/>
          <w:lang w:val="sq-AL"/>
        </w:rPr>
        <w:t>NJOFTIM</w:t>
      </w:r>
      <w:r w:rsidRPr="006E210D">
        <w:rPr>
          <w:rFonts w:ascii="CG Times" w:hAnsi="CG Times"/>
          <w:b/>
          <w:i/>
          <w:spacing w:val="-10"/>
          <w:sz w:val="19"/>
          <w:szCs w:val="19"/>
          <w:u w:val="single"/>
          <w:lang w:val="sq-AL"/>
        </w:rPr>
        <w:t xml:space="preserve"> </w:t>
      </w:r>
      <w:r w:rsidRPr="006E210D">
        <w:rPr>
          <w:rFonts w:ascii="CG Times" w:hAnsi="CG Times"/>
          <w:b/>
          <w:i/>
          <w:sz w:val="19"/>
          <w:szCs w:val="19"/>
          <w:u w:val="single"/>
          <w:lang w:val="sq-AL"/>
        </w:rPr>
        <w:t>PËR</w:t>
      </w:r>
      <w:r w:rsidRPr="006E210D">
        <w:rPr>
          <w:rFonts w:ascii="CG Times" w:hAnsi="CG Times"/>
          <w:b/>
          <w:i/>
          <w:spacing w:val="-5"/>
          <w:sz w:val="19"/>
          <w:szCs w:val="19"/>
          <w:u w:val="single"/>
          <w:lang w:val="sq-AL"/>
        </w:rPr>
        <w:t xml:space="preserve"> MIRATIMIN E </w:t>
      </w:r>
      <w:proofErr w:type="spellStart"/>
      <w:r w:rsidRPr="006E210D">
        <w:rPr>
          <w:rFonts w:ascii="CG Times" w:hAnsi="CG Times"/>
          <w:b/>
          <w:i/>
          <w:sz w:val="19"/>
          <w:szCs w:val="19"/>
          <w:u w:val="single"/>
          <w:lang w:val="sq-AL"/>
        </w:rPr>
        <w:t>R</w:t>
      </w:r>
      <w:r w:rsidRPr="006E210D">
        <w:rPr>
          <w:rFonts w:ascii="CG Times" w:hAnsi="CG Times"/>
          <w:b/>
          <w:i/>
          <w:spacing w:val="1"/>
          <w:sz w:val="19"/>
          <w:szCs w:val="19"/>
          <w:u w:val="single"/>
          <w:lang w:val="sq-AL"/>
        </w:rPr>
        <w:t>I</w:t>
      </w:r>
      <w:r w:rsidRPr="006E210D">
        <w:rPr>
          <w:rFonts w:ascii="CG Times" w:hAnsi="CG Times"/>
          <w:b/>
          <w:i/>
          <w:sz w:val="19"/>
          <w:szCs w:val="19"/>
          <w:u w:val="single"/>
          <w:lang w:val="sq-AL"/>
        </w:rPr>
        <w:t>MBURS</w:t>
      </w:r>
      <w:r w:rsidRPr="006E210D">
        <w:rPr>
          <w:rFonts w:ascii="CG Times" w:hAnsi="CG Times"/>
          <w:b/>
          <w:i/>
          <w:spacing w:val="1"/>
          <w:sz w:val="19"/>
          <w:szCs w:val="19"/>
          <w:u w:val="single"/>
          <w:lang w:val="sq-AL"/>
        </w:rPr>
        <w:t>I</w:t>
      </w:r>
      <w:r w:rsidRPr="006E210D">
        <w:rPr>
          <w:rFonts w:ascii="CG Times" w:hAnsi="CG Times"/>
          <w:b/>
          <w:i/>
          <w:sz w:val="19"/>
          <w:szCs w:val="19"/>
          <w:u w:val="single"/>
          <w:lang w:val="sq-AL"/>
        </w:rPr>
        <w:t>MIT</w:t>
      </w:r>
      <w:proofErr w:type="spellEnd"/>
      <w:r w:rsidRPr="006E210D">
        <w:rPr>
          <w:rFonts w:ascii="CG Times" w:hAnsi="CG Times"/>
          <w:b/>
          <w:i/>
          <w:sz w:val="19"/>
          <w:szCs w:val="19"/>
          <w:u w:val="single"/>
          <w:lang w:val="sq-AL"/>
        </w:rPr>
        <w:t xml:space="preserve"> TË </w:t>
      </w:r>
      <w:proofErr w:type="spellStart"/>
      <w:r w:rsidRPr="006E210D">
        <w:rPr>
          <w:rFonts w:ascii="CG Times" w:hAnsi="CG Times"/>
          <w:b/>
          <w:i/>
          <w:sz w:val="19"/>
          <w:szCs w:val="19"/>
          <w:u w:val="single"/>
          <w:lang w:val="sq-AL"/>
        </w:rPr>
        <w:t>TVSH</w:t>
      </w:r>
      <w:proofErr w:type="spellEnd"/>
      <w:r w:rsidRPr="006E210D">
        <w:rPr>
          <w:rFonts w:ascii="CG Times" w:hAnsi="CG Times"/>
          <w:b/>
          <w:i/>
          <w:sz w:val="19"/>
          <w:szCs w:val="19"/>
          <w:u w:val="single"/>
          <w:lang w:val="sq-AL"/>
        </w:rPr>
        <w:t>-së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G Times" w:hAnsi="CG Times"/>
          <w:b/>
          <w:i/>
          <w:color w:val="000000"/>
          <w:sz w:val="19"/>
          <w:szCs w:val="19"/>
          <w:lang w:val="sq-AL"/>
        </w:rPr>
      </w:pP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ind w:firstLine="720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b/>
          <w:color w:val="000000"/>
          <w:sz w:val="19"/>
          <w:szCs w:val="19"/>
          <w:lang w:val="sq-AL"/>
        </w:rPr>
        <w:t>Drejtuar:</w:t>
      </w:r>
      <w:r w:rsidRPr="006E210D">
        <w:rPr>
          <w:rFonts w:ascii="CG Times" w:hAnsi="CG Times"/>
          <w:b/>
          <w:color w:val="000000"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>DEGËS SË THESARIT</w:t>
      </w:r>
      <w:r w:rsidRPr="006E210D">
        <w:rPr>
          <w:rFonts w:ascii="CG Times" w:hAnsi="CG Times"/>
          <w:sz w:val="19"/>
          <w:szCs w:val="19"/>
          <w:lang w:val="sq-AL"/>
        </w:rPr>
        <w:t xml:space="preserve"> ________________________</w:t>
      </w:r>
    </w:p>
    <w:p w:rsidR="003B5DE4" w:rsidRPr="00B90E9F" w:rsidRDefault="003B5DE4" w:rsidP="003B5DE4">
      <w:pPr>
        <w:autoSpaceDE w:val="0"/>
        <w:autoSpaceDN w:val="0"/>
        <w:adjustRightInd w:val="0"/>
        <w:spacing w:after="0" w:line="240" w:lineRule="auto"/>
        <w:ind w:firstLine="720"/>
        <w:rPr>
          <w:rFonts w:ascii="CG Times" w:hAnsi="CG Times"/>
          <w:b/>
          <w:i/>
          <w:color w:val="000000"/>
          <w:sz w:val="10"/>
          <w:szCs w:val="19"/>
          <w:lang w:val="sq-AL"/>
        </w:rPr>
      </w:pPr>
    </w:p>
    <w:p w:rsidR="003B5DE4" w:rsidRPr="006E210D" w:rsidRDefault="003B5DE4" w:rsidP="003B5DE4">
      <w:pPr>
        <w:spacing w:after="0" w:line="240" w:lineRule="auto"/>
        <w:ind w:left="720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lang w:val="sq-AL"/>
        </w:rPr>
        <w:t>Për dijeni:</w:t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  <w:t>Subjekti: ______________________</w:t>
      </w:r>
    </w:p>
    <w:p w:rsidR="003B5DE4" w:rsidRPr="006E210D" w:rsidRDefault="003B5DE4" w:rsidP="003B5DE4">
      <w:pPr>
        <w:widowControl w:val="0"/>
        <w:autoSpaceDE w:val="0"/>
        <w:autoSpaceDN w:val="0"/>
        <w:adjustRightInd w:val="0"/>
        <w:spacing w:after="0" w:line="240" w:lineRule="auto"/>
        <w:rPr>
          <w:rFonts w:ascii="CG Times" w:hAnsi="CG Times"/>
          <w:b/>
          <w:i/>
          <w:sz w:val="19"/>
          <w:szCs w:val="19"/>
          <w:lang w:val="sq-AL"/>
        </w:rPr>
      </w:pP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  <w:t>Z. ______________________</w:t>
      </w:r>
    </w:p>
    <w:p w:rsidR="003B5DE4" w:rsidRPr="006E210D" w:rsidRDefault="003B5DE4" w:rsidP="003B5DE4">
      <w:pPr>
        <w:widowControl w:val="0"/>
        <w:autoSpaceDE w:val="0"/>
        <w:autoSpaceDN w:val="0"/>
        <w:adjustRightInd w:val="0"/>
        <w:spacing w:after="0" w:line="240" w:lineRule="auto"/>
        <w:rPr>
          <w:rFonts w:ascii="CG Times" w:hAnsi="CG Times"/>
          <w:b/>
          <w:i/>
          <w:sz w:val="19"/>
          <w:szCs w:val="19"/>
          <w:lang w:val="sq-AL"/>
        </w:rPr>
      </w:pP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  <w:t>Adresa: _______________________</w:t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  <w:t xml:space="preserve"> </w:t>
      </w:r>
    </w:p>
    <w:p w:rsidR="003B5DE4" w:rsidRPr="00B90E9F" w:rsidRDefault="003B5DE4" w:rsidP="003B5DE4">
      <w:pPr>
        <w:pStyle w:val="Heading1"/>
        <w:spacing w:before="0" w:after="0"/>
        <w:ind w:left="360" w:right="600"/>
        <w:rPr>
          <w:rFonts w:ascii="CG Times" w:hAnsi="CG Times"/>
          <w:b w:val="0"/>
          <w:sz w:val="10"/>
          <w:szCs w:val="19"/>
          <w:lang w:val="sq-AL"/>
        </w:rPr>
      </w:pPr>
    </w:p>
    <w:p w:rsidR="003B5DE4" w:rsidRPr="006E210D" w:rsidRDefault="003B5DE4" w:rsidP="003B5DE4">
      <w:pPr>
        <w:pStyle w:val="Heading1"/>
        <w:spacing w:before="0" w:after="0"/>
        <w:ind w:left="360" w:right="600"/>
        <w:rPr>
          <w:rFonts w:ascii="CG Times" w:hAnsi="CG Times"/>
          <w:b w:val="0"/>
          <w:sz w:val="19"/>
          <w:szCs w:val="19"/>
          <w:lang w:val="sq-AL"/>
        </w:rPr>
      </w:pPr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Në zbatim të ligjit nr. 7928, datë 27.4.1995 “Për tatimin mbi vlerën e shtuar”, </w:t>
      </w:r>
      <w:r>
        <w:rPr>
          <w:rFonts w:ascii="CG Times" w:hAnsi="CG Times"/>
          <w:b w:val="0"/>
          <w:sz w:val="19"/>
          <w:szCs w:val="19"/>
          <w:lang w:val="sq-AL"/>
        </w:rPr>
        <w:t>të</w:t>
      </w:r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 ndryshuar, neni 50, udhëzimit nr. 17, datë 13.5.2008 “Për </w:t>
      </w:r>
      <w:proofErr w:type="spellStart"/>
      <w:r w:rsidRPr="006E210D">
        <w:rPr>
          <w:rFonts w:ascii="CG Times" w:hAnsi="CG Times"/>
          <w:b w:val="0"/>
          <w:sz w:val="19"/>
          <w:szCs w:val="19"/>
          <w:lang w:val="sq-AL"/>
        </w:rPr>
        <w:t>TVSH</w:t>
      </w:r>
      <w:proofErr w:type="spellEnd"/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-në”, </w:t>
      </w:r>
      <w:r>
        <w:rPr>
          <w:rFonts w:ascii="CG Times" w:hAnsi="CG Times"/>
          <w:b w:val="0"/>
          <w:sz w:val="19"/>
          <w:szCs w:val="19"/>
          <w:lang w:val="sq-AL"/>
        </w:rPr>
        <w:t>të</w:t>
      </w:r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 ndryshuar, pika 20, ju njoftojmë për </w:t>
      </w:r>
      <w:proofErr w:type="spellStart"/>
      <w:r w:rsidRPr="006E210D">
        <w:rPr>
          <w:rFonts w:ascii="CG Times" w:hAnsi="CG Times"/>
          <w:b w:val="0"/>
          <w:sz w:val="19"/>
          <w:szCs w:val="19"/>
          <w:lang w:val="sq-AL"/>
        </w:rPr>
        <w:t>rimbursimin</w:t>
      </w:r>
      <w:proofErr w:type="spellEnd"/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 e </w:t>
      </w:r>
      <w:proofErr w:type="spellStart"/>
      <w:r w:rsidRPr="006E210D">
        <w:rPr>
          <w:rFonts w:ascii="CG Times" w:hAnsi="CG Times"/>
          <w:b w:val="0"/>
          <w:sz w:val="19"/>
          <w:szCs w:val="19"/>
          <w:lang w:val="sq-AL"/>
        </w:rPr>
        <w:t>TVSH</w:t>
      </w:r>
      <w:proofErr w:type="spellEnd"/>
      <w:r w:rsidRPr="006E210D">
        <w:rPr>
          <w:rFonts w:ascii="CG Times" w:hAnsi="CG Times"/>
          <w:b w:val="0"/>
          <w:sz w:val="19"/>
          <w:szCs w:val="19"/>
          <w:lang w:val="sq-AL"/>
        </w:rPr>
        <w:t>-së së personit të tatueshëm si më poshtë:</w:t>
      </w:r>
    </w:p>
    <w:p w:rsidR="003B5DE4" w:rsidRPr="00B90E9F" w:rsidRDefault="003B5DE4" w:rsidP="003B5DE4">
      <w:pPr>
        <w:widowControl w:val="0"/>
        <w:autoSpaceDE w:val="0"/>
        <w:autoSpaceDN w:val="0"/>
        <w:adjustRightInd w:val="0"/>
        <w:spacing w:after="0" w:line="240" w:lineRule="auto"/>
        <w:rPr>
          <w:rFonts w:ascii="CG Times" w:hAnsi="CG Times" w:cs="Arial"/>
          <w:sz w:val="12"/>
          <w:szCs w:val="19"/>
          <w:lang w:val="sq-AL"/>
        </w:rPr>
      </w:pPr>
    </w:p>
    <w:tbl>
      <w:tblPr>
        <w:tblpPr w:leftFromText="180" w:rightFromText="180" w:vertAnchor="text" w:horzAnchor="margin" w:tblpXSpec="center" w:tblpY="-46"/>
        <w:tblW w:w="5000" w:type="pct"/>
        <w:tblLook w:val="04A0"/>
      </w:tblPr>
      <w:tblGrid>
        <w:gridCol w:w="222"/>
        <w:gridCol w:w="4067"/>
        <w:gridCol w:w="289"/>
        <w:gridCol w:w="288"/>
        <w:gridCol w:w="288"/>
        <w:gridCol w:w="222"/>
        <w:gridCol w:w="464"/>
        <w:gridCol w:w="273"/>
        <w:gridCol w:w="899"/>
        <w:gridCol w:w="2034"/>
        <w:gridCol w:w="900"/>
        <w:gridCol w:w="475"/>
      </w:tblGrid>
      <w:tr w:rsidR="003B5DE4" w:rsidRPr="006E210D" w:rsidTr="0014030F">
        <w:trPr>
          <w:trHeight w:val="28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2069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>Emri i personit të tatueshëm: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1013" w:type="pct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</w:tr>
      <w:tr w:rsidR="003B5DE4" w:rsidRPr="006E210D" w:rsidTr="0014030F">
        <w:trPr>
          <w:trHeight w:val="406"/>
        </w:trPr>
        <w:tc>
          <w:tcPr>
            <w:tcW w:w="13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206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 xml:space="preserve">Numri i identifikimit </w:t>
            </w:r>
            <w:r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 xml:space="preserve">i </w:t>
            </w:r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 xml:space="preserve">personit të tatueshëm </w:t>
            </w:r>
            <w:proofErr w:type="spellStart"/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>NIPT</w:t>
            </w:r>
            <w:proofErr w:type="spellEnd"/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>/</w:t>
            </w:r>
            <w:proofErr w:type="spellStart"/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>NUIS</w:t>
            </w:r>
            <w:proofErr w:type="spellEnd"/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 xml:space="preserve">: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1747" w:type="pct"/>
            <w:gridSpan w:val="3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264"/>
        </w:trPr>
        <w:tc>
          <w:tcPr>
            <w:tcW w:w="13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206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 xml:space="preserve">Emri, mbiemri (administratori/drejtori)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</w:tr>
      <w:tr w:rsidR="003B5DE4" w:rsidRPr="006E210D" w:rsidTr="0014030F">
        <w:trPr>
          <w:trHeight w:val="264"/>
        </w:trPr>
        <w:tc>
          <w:tcPr>
            <w:tcW w:w="13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1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>Adresa: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1747" w:type="pct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264"/>
        </w:trPr>
        <w:tc>
          <w:tcPr>
            <w:tcW w:w="13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194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>Qyteti/komuna/rrethi: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</w:tr>
      <w:tr w:rsidR="003B5DE4" w:rsidRPr="006E210D" w:rsidTr="0014030F">
        <w:trPr>
          <w:trHeight w:val="264"/>
        </w:trPr>
        <w:tc>
          <w:tcPr>
            <w:tcW w:w="13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206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>Nr. i telefonit, e-</w:t>
            </w:r>
            <w:proofErr w:type="spellStart"/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>mail</w:t>
            </w:r>
            <w:proofErr w:type="spellEnd"/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>: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013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264"/>
        </w:trPr>
        <w:tc>
          <w:tcPr>
            <w:tcW w:w="13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206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 xml:space="preserve">Kërkesa për </w:t>
            </w:r>
            <w:proofErr w:type="spellStart"/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>rimbursim</w:t>
            </w:r>
            <w:proofErr w:type="spellEnd"/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 xml:space="preserve"> nr. </w:t>
            </w:r>
            <w:proofErr w:type="spellStart"/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>prot</w:t>
            </w:r>
            <w:proofErr w:type="spellEnd"/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 xml:space="preserve">.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013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264"/>
        </w:trPr>
        <w:tc>
          <w:tcPr>
            <w:tcW w:w="13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206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>Datë: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013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264"/>
        </w:trPr>
        <w:tc>
          <w:tcPr>
            <w:tcW w:w="13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206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 xml:space="preserve">Eksportues: </w:t>
            </w:r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vertAlign w:val="superscript"/>
                <w:lang w:val="sq-AL"/>
              </w:rPr>
              <w:t>1)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013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264"/>
        </w:trPr>
        <w:tc>
          <w:tcPr>
            <w:tcW w:w="13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206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>Marrëveshje financiare: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013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264"/>
        </w:trPr>
        <w:tc>
          <w:tcPr>
            <w:tcW w:w="13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206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hAnsi="CG Times"/>
                <w:b/>
                <w:bCs/>
                <w:color w:val="000000"/>
                <w:sz w:val="19"/>
                <w:szCs w:val="19"/>
                <w:lang w:val="sq-AL"/>
              </w:rPr>
              <w:t>Dega e bankës/nr. i llogarisë bankare: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013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203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1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color w:val="000000"/>
                <w:sz w:val="10"/>
                <w:szCs w:val="19"/>
                <w:lang w:val="sq-AL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</w:tbl>
    <w:p w:rsidR="003B5DE4" w:rsidRPr="006E210D" w:rsidRDefault="003B5DE4" w:rsidP="003B5DE4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pict>
          <v:group id="_x0000_s1026" style="position:absolute;left:0;text-align:left;margin-left:446.75pt;margin-top:.5pt;width:107.75pt;height:14.55pt;z-index:-251656192;mso-position-horizontal-relative:page;mso-position-vertical-relative:text" coordorigin="9445,10" coordsize="2155,291" o:allowincell="f">
            <v:shape id="_x0000_s1027" style="position:absolute;left:9451;top:21;width:2143;height:0" coordsize="2143,0" o:allowincell="f" path="m,hhl2143,e" filled="f" strokeweight=".58pt">
              <v:path arrowok="t"/>
            </v:shape>
            <v:shape id="_x0000_s1028" style="position:absolute;left:9456;top:16;width:0;height:280" coordsize="0,280" o:allowincell="f" path="m,hhl,279e" filled="f" strokeweight=".58pt">
              <v:path arrowok="t"/>
            </v:shape>
            <v:shape id="_x0000_s1029" style="position:absolute;left:11592;top:16;width:0;height:280" coordsize="0,280" o:allowincell="f" path="m,hhl,279e" filled="f" strokeweight=".58pt">
              <v:path arrowok="t"/>
            </v:shape>
            <v:shape id="_x0000_s1030" style="position:absolute;left:9451;top:291;width:2143;height:0" coordsize="2143,0" o:allowincell="f" path="m,hhl2143,e" filled="f" strokeweight=".58pt">
              <v:path arrowok="t"/>
            </v:shape>
            <w10:wrap anchorx="page"/>
          </v:group>
        </w:pict>
      </w:r>
      <w:r w:rsidRPr="006E210D">
        <w:rPr>
          <w:rFonts w:ascii="CG Times" w:hAnsi="CG Times"/>
          <w:position w:val="-1"/>
          <w:sz w:val="19"/>
          <w:szCs w:val="19"/>
          <w:lang w:val="sq-AL"/>
        </w:rPr>
        <w:t>Shuma</w:t>
      </w:r>
      <w:r w:rsidRPr="006E210D">
        <w:rPr>
          <w:rFonts w:ascii="CG Times" w:hAnsi="CG Times"/>
          <w:spacing w:val="-7"/>
          <w:position w:val="-1"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position w:val="-1"/>
          <w:sz w:val="19"/>
          <w:szCs w:val="19"/>
          <w:lang w:val="sq-AL"/>
        </w:rPr>
        <w:t>e</w:t>
      </w:r>
      <w:r w:rsidRPr="006E210D">
        <w:rPr>
          <w:rFonts w:ascii="CG Times" w:hAnsi="CG Times"/>
          <w:spacing w:val="-1"/>
          <w:position w:val="-1"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position w:val="-1"/>
          <w:sz w:val="19"/>
          <w:szCs w:val="19"/>
          <w:lang w:val="sq-AL"/>
        </w:rPr>
        <w:t>kërkuar</w:t>
      </w:r>
      <w:r w:rsidRPr="006E210D">
        <w:rPr>
          <w:rFonts w:ascii="CG Times" w:hAnsi="CG Times"/>
          <w:spacing w:val="-7"/>
          <w:position w:val="-1"/>
          <w:sz w:val="19"/>
          <w:szCs w:val="19"/>
          <w:lang w:val="sq-AL"/>
        </w:rPr>
        <w:t xml:space="preserve"> për </w:t>
      </w:r>
      <w:proofErr w:type="spellStart"/>
      <w:r w:rsidRPr="006E210D">
        <w:rPr>
          <w:rFonts w:ascii="CG Times" w:hAnsi="CG Times"/>
          <w:position w:val="-1"/>
          <w:sz w:val="19"/>
          <w:szCs w:val="19"/>
          <w:lang w:val="sq-AL"/>
        </w:rPr>
        <w:t>rimbursim</w:t>
      </w:r>
      <w:proofErr w:type="spellEnd"/>
      <w:r w:rsidRPr="006E210D">
        <w:rPr>
          <w:rFonts w:ascii="CG Times" w:hAnsi="CG Times"/>
          <w:spacing w:val="-11"/>
          <w:position w:val="-1"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spacing w:val="1"/>
          <w:position w:val="-1"/>
          <w:sz w:val="19"/>
          <w:szCs w:val="19"/>
          <w:lang w:val="sq-AL"/>
        </w:rPr>
        <w:t>…</w:t>
      </w:r>
      <w:r w:rsidRPr="006E210D">
        <w:rPr>
          <w:rFonts w:ascii="CG Times" w:hAnsi="CG Times"/>
          <w:position w:val="-1"/>
          <w:sz w:val="19"/>
          <w:szCs w:val="19"/>
          <w:lang w:val="sq-AL"/>
        </w:rPr>
        <w:t>.……...…</w:t>
      </w:r>
      <w:r w:rsidRPr="006E210D">
        <w:rPr>
          <w:rFonts w:ascii="CG Times" w:hAnsi="CG Times"/>
          <w:spacing w:val="1"/>
          <w:position w:val="-1"/>
          <w:sz w:val="19"/>
          <w:szCs w:val="19"/>
          <w:lang w:val="sq-AL"/>
        </w:rPr>
        <w:t>…</w:t>
      </w:r>
      <w:r w:rsidRPr="006E210D">
        <w:rPr>
          <w:rFonts w:ascii="CG Times" w:hAnsi="CG Times"/>
          <w:position w:val="-1"/>
          <w:sz w:val="19"/>
          <w:szCs w:val="19"/>
          <w:lang w:val="sq-AL"/>
        </w:rPr>
        <w:t>… …….……………… .[1]</w:t>
      </w:r>
    </w:p>
    <w:p w:rsidR="003B5DE4" w:rsidRPr="00D429C2" w:rsidRDefault="003B5DE4" w:rsidP="003B5DE4">
      <w:pPr>
        <w:widowControl w:val="0"/>
        <w:autoSpaceDE w:val="0"/>
        <w:autoSpaceDN w:val="0"/>
        <w:adjustRightInd w:val="0"/>
        <w:spacing w:after="0" w:line="240" w:lineRule="auto"/>
        <w:ind w:firstLine="386"/>
        <w:rPr>
          <w:rFonts w:ascii="CG Times" w:hAnsi="CG Times"/>
          <w:i/>
          <w:sz w:val="17"/>
          <w:szCs w:val="17"/>
          <w:lang w:val="sq-AL"/>
        </w:rPr>
      </w:pPr>
      <w:r w:rsidRPr="00D429C2">
        <w:rPr>
          <w:rFonts w:ascii="CG Times" w:hAnsi="CG Times"/>
          <w:i/>
          <w:sz w:val="17"/>
          <w:szCs w:val="17"/>
          <w:lang w:val="sq-AL"/>
        </w:rPr>
        <w:t xml:space="preserve">(Shuma sipas kërkesës së subjektit) </w:t>
      </w:r>
    </w:p>
    <w:p w:rsidR="003B5DE4" w:rsidRPr="006E210D" w:rsidRDefault="003B5DE4" w:rsidP="003B5DE4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pict>
          <v:group id="_x0000_s1031" style="position:absolute;left:0;text-align:left;margin-left:448.75pt;margin-top:.85pt;width:107.75pt;height:14.2pt;z-index:-251655168;mso-position-horizontal-relative:page" coordorigin="9445,17" coordsize="2155,284" o:allowincell="f">
            <v:shape id="_x0000_s1032" style="position:absolute;left:9451;top:28;width:2143;height:0" coordsize="2143,0" o:allowincell="f" path="m,hhl2143,e" filled="f" strokeweight=".58pt">
              <v:path arrowok="t"/>
            </v:shape>
            <v:shape id="_x0000_s1033" style="position:absolute;left:9456;top:23;width:0;height:273" coordsize="0,273" o:allowincell="f" path="m,hhl,272e" filled="f" strokeweight=".58pt">
              <v:path arrowok="t"/>
            </v:shape>
            <v:shape id="_x0000_s1034" style="position:absolute;left:11592;top:23;width:0;height:273" coordsize="0,273" o:allowincell="f" path="m,hhl,272e" filled="f" strokeweight=".58pt">
              <v:path arrowok="t"/>
            </v:shape>
            <v:shape id="_x0000_s1035" style="position:absolute;left:9451;top:291;width:2143;height:0" coordsize="2143,0" o:allowincell="f" path="m,hhl2143,e" filled="f" strokeweight=".58pt">
              <v:path arrowok="t"/>
            </v:shape>
            <w10:wrap anchorx="page"/>
          </v:group>
        </w:pict>
      </w:r>
      <w:r w:rsidRPr="006E210D">
        <w:rPr>
          <w:rFonts w:ascii="CG Times" w:hAnsi="CG Times"/>
          <w:position w:val="-1"/>
          <w:sz w:val="19"/>
          <w:szCs w:val="19"/>
          <w:lang w:val="sq-AL"/>
        </w:rPr>
        <w:t>Shuma</w:t>
      </w:r>
      <w:r w:rsidRPr="006E210D">
        <w:rPr>
          <w:rFonts w:ascii="CG Times" w:hAnsi="CG Times"/>
          <w:spacing w:val="-7"/>
          <w:position w:val="-1"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position w:val="-1"/>
          <w:sz w:val="19"/>
          <w:szCs w:val="19"/>
          <w:lang w:val="sq-AL"/>
        </w:rPr>
        <w:t>e</w:t>
      </w:r>
      <w:r w:rsidRPr="006E210D">
        <w:rPr>
          <w:rFonts w:ascii="CG Times" w:hAnsi="CG Times"/>
          <w:spacing w:val="-1"/>
          <w:position w:val="-1"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position w:val="-1"/>
          <w:sz w:val="19"/>
          <w:szCs w:val="19"/>
          <w:lang w:val="sq-AL"/>
        </w:rPr>
        <w:t>miratuar</w:t>
      </w:r>
      <w:r w:rsidRPr="006E210D">
        <w:rPr>
          <w:rFonts w:ascii="CG Times" w:hAnsi="CG Times"/>
          <w:spacing w:val="-9"/>
          <w:position w:val="-1"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position w:val="-1"/>
          <w:sz w:val="19"/>
          <w:szCs w:val="19"/>
          <w:lang w:val="sq-AL"/>
        </w:rPr>
        <w:t>për</w:t>
      </w:r>
      <w:r w:rsidRPr="006E210D">
        <w:rPr>
          <w:rFonts w:ascii="CG Times" w:hAnsi="CG Times"/>
          <w:spacing w:val="-3"/>
          <w:position w:val="-1"/>
          <w:sz w:val="19"/>
          <w:szCs w:val="19"/>
          <w:lang w:val="sq-AL"/>
        </w:rPr>
        <w:t xml:space="preserve"> </w:t>
      </w:r>
      <w:proofErr w:type="spellStart"/>
      <w:r w:rsidRPr="006E210D">
        <w:rPr>
          <w:rFonts w:ascii="CG Times" w:hAnsi="CG Times"/>
          <w:position w:val="-1"/>
          <w:sz w:val="19"/>
          <w:szCs w:val="19"/>
          <w:lang w:val="sq-AL"/>
        </w:rPr>
        <w:t>rimbursim</w:t>
      </w:r>
      <w:proofErr w:type="spellEnd"/>
      <w:r w:rsidRPr="006E210D">
        <w:rPr>
          <w:rFonts w:ascii="CG Times" w:hAnsi="CG Times"/>
          <w:spacing w:val="-11"/>
          <w:position w:val="-1"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position w:val="-1"/>
          <w:sz w:val="19"/>
          <w:szCs w:val="19"/>
          <w:lang w:val="sq-AL"/>
        </w:rPr>
        <w:t>...……………</w:t>
      </w:r>
      <w:r w:rsidRPr="006E210D">
        <w:rPr>
          <w:rFonts w:ascii="CG Times" w:hAnsi="CG Times"/>
          <w:spacing w:val="37"/>
          <w:position w:val="-1"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position w:val="-1"/>
          <w:sz w:val="19"/>
          <w:szCs w:val="19"/>
          <w:lang w:val="sq-AL"/>
        </w:rPr>
        <w:t>…………………………..[2]</w:t>
      </w:r>
    </w:p>
    <w:p w:rsidR="003B5DE4" w:rsidRPr="00D429C2" w:rsidRDefault="003B5DE4" w:rsidP="003B5DE4">
      <w:pPr>
        <w:widowControl w:val="0"/>
        <w:autoSpaceDE w:val="0"/>
        <w:autoSpaceDN w:val="0"/>
        <w:adjustRightInd w:val="0"/>
        <w:spacing w:after="0" w:line="240" w:lineRule="auto"/>
        <w:rPr>
          <w:rFonts w:ascii="CG Times" w:hAnsi="CG Times"/>
          <w:i/>
          <w:sz w:val="17"/>
          <w:szCs w:val="17"/>
          <w:lang w:val="sq-AL"/>
        </w:rPr>
      </w:pPr>
      <w:r w:rsidRPr="006E210D">
        <w:rPr>
          <w:rFonts w:ascii="CG Times" w:hAnsi="CG Times"/>
          <w:i/>
          <w:color w:val="000000"/>
          <w:sz w:val="19"/>
          <w:szCs w:val="19"/>
          <w:lang w:val="sq-AL"/>
        </w:rPr>
        <w:t xml:space="preserve"> </w:t>
      </w:r>
      <w:r w:rsidRPr="00D429C2">
        <w:rPr>
          <w:rFonts w:ascii="CG Times" w:hAnsi="CG Times"/>
          <w:i/>
          <w:color w:val="000000"/>
          <w:sz w:val="17"/>
          <w:szCs w:val="17"/>
          <w:lang w:val="sq-AL"/>
        </w:rPr>
        <w:t xml:space="preserve">(Shuma e miratuar si e </w:t>
      </w:r>
      <w:proofErr w:type="spellStart"/>
      <w:r w:rsidRPr="00D429C2">
        <w:rPr>
          <w:rFonts w:ascii="CG Times" w:hAnsi="CG Times"/>
          <w:i/>
          <w:color w:val="000000"/>
          <w:sz w:val="17"/>
          <w:szCs w:val="17"/>
          <w:lang w:val="sq-AL"/>
        </w:rPr>
        <w:t>rimbursueshme</w:t>
      </w:r>
      <w:proofErr w:type="spellEnd"/>
      <w:r w:rsidRPr="00D429C2">
        <w:rPr>
          <w:rFonts w:ascii="CG Times" w:hAnsi="CG Times"/>
          <w:i/>
          <w:color w:val="000000"/>
          <w:sz w:val="17"/>
          <w:szCs w:val="17"/>
          <w:lang w:val="sq-AL"/>
        </w:rPr>
        <w:t xml:space="preserve"> sipas raportit përfundimtar të kontrollit)</w:t>
      </w:r>
    </w:p>
    <w:p w:rsidR="003B5DE4" w:rsidRPr="006E210D" w:rsidRDefault="003B5DE4" w:rsidP="003B5DE4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pict>
          <v:group id="_x0000_s1036" style="position:absolute;left:0;text-align:left;margin-left:450.25pt;margin-top:.85pt;width:107.75pt;height:14.2pt;z-index:-251654144;mso-position-horizontal-relative:page" coordorigin="9445,17" coordsize="2155,284" o:allowincell="f">
            <v:shape id="_x0000_s1037" style="position:absolute;left:9451;top:28;width:2143;height:0" coordsize="2143,0" o:allowincell="f" path="m,hhl2143,e" filled="f" strokeweight=".58pt">
              <v:path arrowok="t"/>
            </v:shape>
            <v:shape id="_x0000_s1038" style="position:absolute;left:9456;top:23;width:0;height:273" coordsize="0,273" o:allowincell="f" path="m,hhl,272e" filled="f" strokeweight=".58pt">
              <v:path arrowok="t"/>
            </v:shape>
            <v:shape id="_x0000_s1039" style="position:absolute;left:11592;top:23;width:0;height:273" coordsize="0,273" o:allowincell="f" path="m,hhl,272e" filled="f" strokeweight=".58pt">
              <v:path arrowok="t"/>
            </v:shape>
            <v:shape id="_x0000_s1040" style="position:absolute;left:9451;top:291;width:2143;height:0" coordsize="2143,0" o:allowincell="f" path="m,hhl2143,e" filled="f" strokeweight=".58pt">
              <v:path arrowok="t"/>
            </v:shape>
            <w10:wrap anchorx="page"/>
          </v:group>
        </w:pict>
      </w:r>
      <w:r w:rsidRPr="006E210D">
        <w:rPr>
          <w:rFonts w:ascii="CG Times" w:hAnsi="CG Times"/>
          <w:position w:val="-1"/>
          <w:sz w:val="19"/>
          <w:szCs w:val="19"/>
          <w:lang w:val="sq-AL"/>
        </w:rPr>
        <w:t>Shuma e përdorur/ mbajtur për kompensim të detyrimeve tatimore.....……..[3]</w:t>
      </w:r>
    </w:p>
    <w:p w:rsidR="003B5DE4" w:rsidRPr="00B90E9F" w:rsidRDefault="003B5DE4" w:rsidP="003B5DE4">
      <w:pPr>
        <w:widowControl w:val="0"/>
        <w:autoSpaceDE w:val="0"/>
        <w:autoSpaceDN w:val="0"/>
        <w:adjustRightInd w:val="0"/>
        <w:spacing w:after="0" w:line="240" w:lineRule="auto"/>
        <w:rPr>
          <w:rFonts w:ascii="CG Times" w:hAnsi="CG Times"/>
          <w:sz w:val="12"/>
          <w:szCs w:val="19"/>
          <w:lang w:val="sq-AL"/>
        </w:rPr>
      </w:pPr>
    </w:p>
    <w:p w:rsidR="003B5DE4" w:rsidRPr="006E210D" w:rsidRDefault="003B5DE4" w:rsidP="003B5DE4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CG Times" w:hAnsi="CG Times"/>
          <w:b/>
          <w:bCs/>
          <w:spacing w:val="-7"/>
          <w:position w:val="-1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pict>
          <v:group id="_x0000_s1041" style="position:absolute;left:0;text-align:left;margin-left:450.75pt;margin-top:.5pt;width:107.75pt;height:14.55pt;z-index:-251653120;mso-position-horizontal-relative:page" coordorigin="9445,10" coordsize="2155,291" o:allowincell="f">
            <v:shape id="_x0000_s1042" style="position:absolute;left:9451;top:21;width:2143;height:0" coordsize="2143,0" o:allowincell="f" path="m,hhl2143,e" filled="f" strokeweight=".20458mm">
              <v:path arrowok="t"/>
            </v:shape>
            <v:shape id="_x0000_s1043" style="position:absolute;left:9456;top:16;width:0;height:280" coordsize="0,280" o:allowincell="f" path="m,hhl,279e" filled="f" strokeweight=".58pt">
              <v:path arrowok="t"/>
            </v:shape>
            <v:shape id="_x0000_s1044" style="position:absolute;left:11592;top:16;width:0;height:280" coordsize="0,280" o:allowincell="f" path="m,hhl,279e" filled="f" strokeweight=".58pt">
              <v:path arrowok="t"/>
            </v:shape>
            <v:shape id="_x0000_s1045" style="position:absolute;left:9451;top:291;width:2143;height:0" coordsize="2143,0" o:allowincell="f" path="m,hhl2143,e" filled="f" strokeweight=".20458mm">
              <v:path arrowok="t"/>
            </v:shape>
            <w10:wrap anchorx="page"/>
          </v:group>
        </w:pict>
      </w:r>
      <w:r w:rsidRPr="006E210D">
        <w:rPr>
          <w:rFonts w:ascii="CG Times" w:hAnsi="CG Times"/>
          <w:spacing w:val="-8"/>
          <w:position w:val="-1"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b/>
          <w:bCs/>
          <w:position w:val="-1"/>
          <w:sz w:val="19"/>
          <w:szCs w:val="19"/>
          <w:lang w:val="sq-AL"/>
        </w:rPr>
        <w:t>Shuma</w:t>
      </w:r>
      <w:r w:rsidRPr="006E210D">
        <w:rPr>
          <w:rFonts w:ascii="CG Times" w:hAnsi="CG Times"/>
          <w:b/>
          <w:bCs/>
          <w:spacing w:val="-7"/>
          <w:position w:val="-1"/>
          <w:sz w:val="19"/>
          <w:szCs w:val="19"/>
          <w:lang w:val="sq-AL"/>
        </w:rPr>
        <w:t xml:space="preserve"> e </w:t>
      </w:r>
      <w:proofErr w:type="spellStart"/>
      <w:r w:rsidRPr="006E210D">
        <w:rPr>
          <w:rFonts w:ascii="CG Times" w:hAnsi="CG Times"/>
          <w:b/>
          <w:bCs/>
          <w:spacing w:val="-7"/>
          <w:position w:val="-1"/>
          <w:sz w:val="19"/>
          <w:szCs w:val="19"/>
          <w:lang w:val="sq-AL"/>
        </w:rPr>
        <w:t>TVSH</w:t>
      </w:r>
      <w:proofErr w:type="spellEnd"/>
      <w:r w:rsidRPr="006E210D">
        <w:rPr>
          <w:rFonts w:ascii="CG Times" w:hAnsi="CG Times"/>
          <w:b/>
          <w:bCs/>
          <w:spacing w:val="-7"/>
          <w:position w:val="-1"/>
          <w:sz w:val="19"/>
          <w:szCs w:val="19"/>
          <w:lang w:val="sq-AL"/>
        </w:rPr>
        <w:t xml:space="preserve">-së për t’u </w:t>
      </w:r>
      <w:proofErr w:type="spellStart"/>
      <w:r w:rsidRPr="006E210D">
        <w:rPr>
          <w:rFonts w:ascii="CG Times" w:hAnsi="CG Times"/>
          <w:b/>
          <w:bCs/>
          <w:spacing w:val="-7"/>
          <w:position w:val="-1"/>
          <w:sz w:val="19"/>
          <w:szCs w:val="19"/>
          <w:lang w:val="sq-AL"/>
        </w:rPr>
        <w:t>rimbursuar</w:t>
      </w:r>
      <w:proofErr w:type="spellEnd"/>
      <w:r w:rsidRPr="006E210D">
        <w:rPr>
          <w:rFonts w:ascii="CG Times" w:hAnsi="CG Times"/>
          <w:b/>
          <w:bCs/>
          <w:spacing w:val="-7"/>
          <w:position w:val="-1"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position w:val="-1"/>
          <w:sz w:val="19"/>
          <w:szCs w:val="19"/>
          <w:lang w:val="sq-AL"/>
        </w:rPr>
        <w:t>([2] - [3]) …………………………...[4]</w:t>
      </w:r>
    </w:p>
    <w:p w:rsidR="003B5DE4" w:rsidRPr="00D429C2" w:rsidRDefault="003B5DE4" w:rsidP="003B5DE4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CG Times" w:hAnsi="CG Times"/>
          <w:sz w:val="17"/>
          <w:szCs w:val="17"/>
          <w:lang w:val="sq-AL"/>
        </w:rPr>
      </w:pPr>
      <w:r w:rsidRPr="00D429C2">
        <w:rPr>
          <w:rFonts w:ascii="CG Times" w:hAnsi="CG Times"/>
          <w:bCs/>
          <w:i/>
          <w:spacing w:val="-7"/>
          <w:position w:val="-1"/>
          <w:sz w:val="17"/>
          <w:szCs w:val="17"/>
          <w:lang w:val="sq-AL"/>
        </w:rPr>
        <w:t>(Shuma që do të kalojë nga thesari në llogarinë bankare të subjektit)</w:t>
      </w:r>
    </w:p>
    <w:p w:rsidR="003B5DE4" w:rsidRPr="00B90E9F" w:rsidRDefault="003B5DE4" w:rsidP="003B5DE4">
      <w:pPr>
        <w:widowControl w:val="0"/>
        <w:autoSpaceDE w:val="0"/>
        <w:autoSpaceDN w:val="0"/>
        <w:adjustRightInd w:val="0"/>
        <w:spacing w:after="0" w:line="240" w:lineRule="auto"/>
        <w:rPr>
          <w:rFonts w:ascii="CG Times" w:hAnsi="CG Times" w:cs="Arial"/>
          <w:sz w:val="12"/>
          <w:szCs w:val="19"/>
          <w:lang w:val="sq-AL"/>
        </w:rPr>
      </w:pPr>
    </w:p>
    <w:p w:rsidR="003B5DE4" w:rsidRPr="005D6A06" w:rsidRDefault="003B5DE4" w:rsidP="003B5DE4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CG Times" w:hAnsi="CG Times" w:cs="Monotype Corsiva"/>
          <w:i/>
          <w:iCs/>
          <w:spacing w:val="3"/>
          <w:sz w:val="17"/>
          <w:szCs w:val="17"/>
          <w:lang w:val="sq-AL"/>
        </w:rPr>
      </w:pPr>
      <w:r w:rsidRPr="006E210D">
        <w:rPr>
          <w:rFonts w:ascii="CG Times" w:hAnsi="CG Times" w:cs="Monotype Corsiva"/>
          <w:i/>
          <w:iCs/>
          <w:sz w:val="19"/>
          <w:szCs w:val="19"/>
          <w:lang w:val="sq-AL"/>
        </w:rPr>
        <w:tab/>
      </w:r>
      <w:r w:rsidRPr="006E210D">
        <w:rPr>
          <w:rFonts w:ascii="CG Times" w:hAnsi="CG Times" w:cs="Monotype Corsiva"/>
          <w:i/>
          <w:iCs/>
          <w:sz w:val="19"/>
          <w:szCs w:val="19"/>
          <w:lang w:val="sq-AL"/>
        </w:rPr>
        <w:tab/>
      </w:r>
      <w:r w:rsidRPr="006E210D">
        <w:rPr>
          <w:rFonts w:ascii="CG Times" w:hAnsi="CG Times" w:cs="Monotype Corsiva"/>
          <w:i/>
          <w:iCs/>
          <w:sz w:val="19"/>
          <w:szCs w:val="19"/>
          <w:lang w:val="sq-AL"/>
        </w:rPr>
        <w:tab/>
      </w:r>
      <w:r w:rsidRPr="006E210D">
        <w:rPr>
          <w:rFonts w:ascii="CG Times" w:hAnsi="CG Times" w:cs="Monotype Corsiva"/>
          <w:i/>
          <w:iCs/>
          <w:sz w:val="19"/>
          <w:szCs w:val="19"/>
          <w:lang w:val="sq-AL"/>
        </w:rPr>
        <w:tab/>
      </w:r>
      <w:r w:rsidRPr="006E210D">
        <w:rPr>
          <w:rFonts w:ascii="CG Times" w:hAnsi="CG Times" w:cs="Monotype Corsiva"/>
          <w:i/>
          <w:iCs/>
          <w:sz w:val="19"/>
          <w:szCs w:val="19"/>
          <w:lang w:val="sq-AL"/>
        </w:rPr>
        <w:tab/>
      </w:r>
      <w:r w:rsidRPr="006E210D">
        <w:rPr>
          <w:rFonts w:ascii="CG Times" w:hAnsi="CG Times" w:cs="Monotype Corsiva"/>
          <w:i/>
          <w:iCs/>
          <w:sz w:val="19"/>
          <w:szCs w:val="19"/>
          <w:lang w:val="sq-AL"/>
        </w:rPr>
        <w:tab/>
      </w:r>
      <w:r w:rsidRPr="006E210D">
        <w:rPr>
          <w:rFonts w:ascii="CG Times" w:hAnsi="CG Times" w:cs="Monotype Corsiva"/>
          <w:i/>
          <w:iCs/>
          <w:sz w:val="19"/>
          <w:szCs w:val="19"/>
          <w:lang w:val="sq-AL"/>
        </w:rPr>
        <w:tab/>
      </w:r>
      <w:r w:rsidRPr="006E210D">
        <w:rPr>
          <w:rFonts w:ascii="CG Times" w:hAnsi="CG Times" w:cs="Monotype Corsiva"/>
          <w:i/>
          <w:iCs/>
          <w:sz w:val="19"/>
          <w:szCs w:val="19"/>
          <w:lang w:val="sq-AL"/>
        </w:rPr>
        <w:tab/>
      </w:r>
      <w:r w:rsidRPr="006E210D">
        <w:rPr>
          <w:rFonts w:ascii="CG Times" w:hAnsi="CG Times" w:cs="Monotype Corsiva"/>
          <w:i/>
          <w:iCs/>
          <w:sz w:val="19"/>
          <w:szCs w:val="19"/>
          <w:lang w:val="sq-AL"/>
        </w:rPr>
        <w:tab/>
      </w:r>
      <w:r w:rsidRPr="006E210D">
        <w:rPr>
          <w:rFonts w:ascii="CG Times" w:hAnsi="CG Times" w:cs="Monotype Corsiva"/>
          <w:i/>
          <w:iCs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iCs/>
          <w:spacing w:val="3"/>
          <w:sz w:val="19"/>
          <w:szCs w:val="19"/>
          <w:lang w:val="sq-AL"/>
        </w:rPr>
        <w:t xml:space="preserve">DREJTORI </w:t>
      </w:r>
    </w:p>
    <w:p w:rsidR="003B5DE4" w:rsidRPr="00B90E9F" w:rsidRDefault="003B5DE4" w:rsidP="003B5DE4">
      <w:pPr>
        <w:autoSpaceDE w:val="0"/>
        <w:autoSpaceDN w:val="0"/>
        <w:adjustRightInd w:val="0"/>
        <w:spacing w:after="0" w:line="240" w:lineRule="auto"/>
        <w:ind w:left="540"/>
        <w:rPr>
          <w:rFonts w:ascii="CG Times" w:hAnsi="CG Times"/>
          <w:i/>
          <w:iCs/>
          <w:sz w:val="10"/>
          <w:szCs w:val="17"/>
          <w:lang w:val="sq-AL"/>
        </w:rPr>
      </w:pPr>
    </w:p>
    <w:p w:rsidR="003B5DE4" w:rsidRDefault="003B5DE4" w:rsidP="003B5DE4">
      <w:pPr>
        <w:autoSpaceDE w:val="0"/>
        <w:autoSpaceDN w:val="0"/>
        <w:adjustRightInd w:val="0"/>
        <w:spacing w:after="0" w:line="240" w:lineRule="auto"/>
        <w:ind w:left="540"/>
        <w:rPr>
          <w:rFonts w:ascii="CG Times" w:hAnsi="CG Times"/>
          <w:b/>
          <w:i/>
          <w:iCs/>
          <w:sz w:val="19"/>
          <w:szCs w:val="19"/>
          <w:lang w:val="sq-AL"/>
        </w:rPr>
      </w:pPr>
      <w:r w:rsidRPr="006E210D">
        <w:rPr>
          <w:rFonts w:ascii="CG Times" w:hAnsi="CG Times"/>
          <w:b/>
          <w:i/>
          <w:iCs/>
          <w:spacing w:val="3"/>
          <w:sz w:val="19"/>
          <w:szCs w:val="19"/>
          <w:lang w:val="sq-AL"/>
        </w:rPr>
        <w:t>(</w:t>
      </w:r>
      <w:r w:rsidRPr="006E210D">
        <w:rPr>
          <w:rFonts w:ascii="CG Times" w:hAnsi="CG Times"/>
          <w:b/>
          <w:i/>
          <w:iCs/>
          <w:sz w:val="19"/>
          <w:szCs w:val="19"/>
          <w:lang w:val="sq-AL"/>
        </w:rPr>
        <w:t>nënshkrimi</w:t>
      </w:r>
      <w:r w:rsidRPr="006E210D">
        <w:rPr>
          <w:rFonts w:ascii="CG Times" w:hAnsi="CG Times"/>
          <w:b/>
          <w:i/>
          <w:iCs/>
          <w:spacing w:val="-9"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b/>
          <w:i/>
          <w:iCs/>
          <w:sz w:val="19"/>
          <w:szCs w:val="19"/>
          <w:lang w:val="sq-AL"/>
        </w:rPr>
        <w:t>dhe vula)</w:t>
      </w:r>
    </w:p>
    <w:p w:rsidR="003B5DE4" w:rsidRPr="00B90E9F" w:rsidRDefault="003B5DE4" w:rsidP="003B5DE4">
      <w:pPr>
        <w:autoSpaceDE w:val="0"/>
        <w:autoSpaceDN w:val="0"/>
        <w:adjustRightInd w:val="0"/>
        <w:spacing w:after="0" w:line="240" w:lineRule="auto"/>
        <w:ind w:left="540"/>
        <w:rPr>
          <w:rFonts w:ascii="CG Times" w:hAnsi="CG Times"/>
          <w:i/>
          <w:iCs/>
          <w:sz w:val="2"/>
          <w:szCs w:val="17"/>
          <w:lang w:val="sq-AL"/>
        </w:rPr>
      </w:pPr>
    </w:p>
    <w:p w:rsidR="003B5DE4" w:rsidRDefault="003B5DE4" w:rsidP="003B5DE4">
      <w:pPr>
        <w:autoSpaceDE w:val="0"/>
        <w:autoSpaceDN w:val="0"/>
        <w:adjustRightInd w:val="0"/>
        <w:spacing w:after="0" w:line="240" w:lineRule="auto"/>
        <w:ind w:left="540"/>
        <w:rPr>
          <w:rFonts w:ascii="CG Times" w:hAnsi="CG Times"/>
          <w:i/>
          <w:iCs/>
          <w:sz w:val="17"/>
          <w:szCs w:val="17"/>
          <w:lang w:val="sq-AL"/>
        </w:rPr>
      </w:pPr>
    </w:p>
    <w:p w:rsidR="003B5DE4" w:rsidRPr="005D6A06" w:rsidRDefault="003B5DE4" w:rsidP="003B5DE4">
      <w:pPr>
        <w:autoSpaceDE w:val="0"/>
        <w:autoSpaceDN w:val="0"/>
        <w:adjustRightInd w:val="0"/>
        <w:spacing w:after="0" w:line="240" w:lineRule="auto"/>
        <w:ind w:left="540"/>
        <w:rPr>
          <w:rFonts w:ascii="CG Times" w:hAnsi="CG Times"/>
          <w:i/>
          <w:iCs/>
          <w:sz w:val="17"/>
          <w:szCs w:val="17"/>
          <w:lang w:val="sq-AL"/>
        </w:rPr>
      </w:pPr>
      <w:r w:rsidRPr="005D6A06">
        <w:rPr>
          <w:rFonts w:ascii="CG Times" w:hAnsi="CG Times"/>
          <w:i/>
          <w:iCs/>
          <w:sz w:val="17"/>
          <w:szCs w:val="17"/>
          <w:lang w:val="sq-AL"/>
        </w:rPr>
        <w:t>Shënime</w:t>
      </w:r>
    </w:p>
    <w:p w:rsidR="003B5DE4" w:rsidRPr="005D6A06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i/>
          <w:iCs/>
          <w:sz w:val="17"/>
          <w:szCs w:val="17"/>
          <w:lang w:val="sq-AL"/>
        </w:rPr>
      </w:pPr>
      <w:r w:rsidRPr="005D6A06">
        <w:rPr>
          <w:rFonts w:ascii="CG Times" w:hAnsi="CG Times"/>
          <w:i/>
          <w:iCs/>
          <w:sz w:val="17"/>
          <w:szCs w:val="17"/>
          <w:lang w:val="sq-AL"/>
        </w:rPr>
        <w:t xml:space="preserve">1. Kjo rubrikë plotësohet vetëm nëse subjekti është eksportues, duke përcaktuar kategorinë e eksportuesit sipas </w:t>
      </w:r>
      <w:proofErr w:type="spellStart"/>
      <w:r w:rsidRPr="005D6A06">
        <w:rPr>
          <w:rFonts w:ascii="CG Times" w:hAnsi="CG Times"/>
          <w:i/>
          <w:iCs/>
          <w:sz w:val="17"/>
          <w:szCs w:val="17"/>
          <w:lang w:val="sq-AL"/>
        </w:rPr>
        <w:t>VKM</w:t>
      </w:r>
      <w:proofErr w:type="spellEnd"/>
      <w:r w:rsidRPr="005D6A06">
        <w:rPr>
          <w:rFonts w:ascii="CG Times" w:hAnsi="CG Times"/>
          <w:i/>
          <w:iCs/>
          <w:sz w:val="17"/>
          <w:szCs w:val="17"/>
          <w:lang w:val="sq-AL"/>
        </w:rPr>
        <w:t xml:space="preserve">-së nr_____, datë_________ “Për përcaktimin e kushteve dhe kritereve për kategoritë e eksportuesve përfitues të </w:t>
      </w:r>
      <w:proofErr w:type="spellStart"/>
      <w:r w:rsidRPr="005D6A06">
        <w:rPr>
          <w:rFonts w:ascii="CG Times" w:hAnsi="CG Times"/>
          <w:i/>
          <w:iCs/>
          <w:sz w:val="17"/>
          <w:szCs w:val="17"/>
          <w:lang w:val="sq-AL"/>
        </w:rPr>
        <w:t>rimbursimit</w:t>
      </w:r>
      <w:proofErr w:type="spellEnd"/>
      <w:r w:rsidRPr="005D6A06">
        <w:rPr>
          <w:rFonts w:ascii="CG Times" w:hAnsi="CG Times"/>
          <w:i/>
          <w:iCs/>
          <w:sz w:val="17"/>
          <w:szCs w:val="17"/>
          <w:lang w:val="sq-AL"/>
        </w:rPr>
        <w:t xml:space="preserve"> të </w:t>
      </w:r>
      <w:proofErr w:type="spellStart"/>
      <w:r w:rsidRPr="005D6A06">
        <w:rPr>
          <w:rFonts w:ascii="CG Times" w:hAnsi="CG Times"/>
          <w:i/>
          <w:iCs/>
          <w:sz w:val="17"/>
          <w:szCs w:val="17"/>
          <w:lang w:val="sq-AL"/>
        </w:rPr>
        <w:t>TVSH</w:t>
      </w:r>
      <w:proofErr w:type="spellEnd"/>
      <w:r w:rsidRPr="005D6A06">
        <w:rPr>
          <w:rFonts w:ascii="CG Times" w:hAnsi="CG Times"/>
          <w:i/>
          <w:iCs/>
          <w:sz w:val="17"/>
          <w:szCs w:val="17"/>
          <w:lang w:val="sq-AL"/>
        </w:rPr>
        <w:t xml:space="preserve">-së”, </w:t>
      </w:r>
      <w:r>
        <w:rPr>
          <w:rFonts w:ascii="CG Times" w:hAnsi="CG Times"/>
          <w:i/>
          <w:iCs/>
          <w:sz w:val="17"/>
          <w:szCs w:val="17"/>
          <w:lang w:val="sq-AL"/>
        </w:rPr>
        <w:t>p.sh. (eksportues me risk zero/</w:t>
      </w:r>
      <w:r w:rsidRPr="005D6A06">
        <w:rPr>
          <w:rFonts w:ascii="CG Times" w:hAnsi="CG Times"/>
          <w:i/>
          <w:iCs/>
          <w:sz w:val="17"/>
          <w:szCs w:val="17"/>
          <w:lang w:val="sq-AL"/>
        </w:rPr>
        <w:t>eksportues të tjerë).</w:t>
      </w:r>
    </w:p>
    <w:p w:rsidR="003B5DE4" w:rsidRPr="005D6A06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i/>
          <w:iCs/>
          <w:sz w:val="17"/>
          <w:szCs w:val="17"/>
          <w:lang w:val="sq-AL"/>
        </w:rPr>
      </w:pPr>
      <w:r w:rsidRPr="005D6A06">
        <w:rPr>
          <w:rFonts w:ascii="CG Times" w:hAnsi="CG Times"/>
          <w:i/>
          <w:iCs/>
          <w:sz w:val="17"/>
          <w:szCs w:val="17"/>
          <w:lang w:val="sq-AL"/>
        </w:rPr>
        <w:t>- Ky njoftim (format</w:t>
      </w:r>
      <w:r>
        <w:rPr>
          <w:rFonts w:ascii="CG Times" w:hAnsi="CG Times"/>
          <w:i/>
          <w:iCs/>
          <w:sz w:val="17"/>
          <w:szCs w:val="17"/>
          <w:lang w:val="sq-AL"/>
        </w:rPr>
        <w:t>i</w:t>
      </w:r>
      <w:r w:rsidRPr="005D6A06">
        <w:rPr>
          <w:rFonts w:ascii="CG Times" w:hAnsi="CG Times"/>
          <w:i/>
          <w:iCs/>
          <w:sz w:val="17"/>
          <w:szCs w:val="17"/>
          <w:lang w:val="sq-AL"/>
        </w:rPr>
        <w:t xml:space="preserve"> nr. 3) përgatitet të paktën në 5 kopje, 2 prej të cilave i dërgohen Thesarit; 1 kopje i dërgohet subjektit; 1 kopje në dosjen e tatimpaguesit dhe 1 kopje në zyrën e protokollit. </w:t>
      </w:r>
    </w:p>
    <w:p w:rsidR="003B5DE4" w:rsidRPr="005D6A06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i/>
          <w:iCs/>
          <w:sz w:val="17"/>
          <w:szCs w:val="17"/>
          <w:lang w:val="sq-AL"/>
        </w:rPr>
      </w:pPr>
      <w:r w:rsidRPr="005D6A06">
        <w:rPr>
          <w:rFonts w:ascii="CG Times" w:hAnsi="CG Times"/>
          <w:i/>
          <w:iCs/>
          <w:sz w:val="17"/>
          <w:szCs w:val="17"/>
          <w:lang w:val="sq-AL"/>
        </w:rPr>
        <w:t xml:space="preserve">- Ky njoftim është i vlefshëm për ekzekutimin nga dega e Thesarit të </w:t>
      </w:r>
      <w:proofErr w:type="spellStart"/>
      <w:r w:rsidRPr="005D6A06">
        <w:rPr>
          <w:rFonts w:ascii="CG Times" w:hAnsi="CG Times"/>
          <w:i/>
          <w:iCs/>
          <w:sz w:val="17"/>
          <w:szCs w:val="17"/>
          <w:lang w:val="sq-AL"/>
        </w:rPr>
        <w:t>rimbursimit</w:t>
      </w:r>
      <w:proofErr w:type="spellEnd"/>
      <w:r w:rsidRPr="005D6A06">
        <w:rPr>
          <w:rFonts w:ascii="CG Times" w:hAnsi="CG Times"/>
          <w:i/>
          <w:iCs/>
          <w:sz w:val="17"/>
          <w:szCs w:val="17"/>
          <w:lang w:val="sq-AL"/>
        </w:rPr>
        <w:t xml:space="preserve"> të </w:t>
      </w:r>
      <w:proofErr w:type="spellStart"/>
      <w:r w:rsidRPr="005D6A06">
        <w:rPr>
          <w:rFonts w:ascii="CG Times" w:hAnsi="CG Times"/>
          <w:i/>
          <w:iCs/>
          <w:sz w:val="17"/>
          <w:szCs w:val="17"/>
          <w:lang w:val="sq-AL"/>
        </w:rPr>
        <w:t>TVSH</w:t>
      </w:r>
      <w:proofErr w:type="spellEnd"/>
      <w:r w:rsidRPr="005D6A06">
        <w:rPr>
          <w:rFonts w:ascii="CG Times" w:hAnsi="CG Times"/>
          <w:i/>
          <w:iCs/>
          <w:sz w:val="17"/>
          <w:szCs w:val="17"/>
          <w:lang w:val="sq-AL"/>
        </w:rPr>
        <w:t xml:space="preserve">-së së miratuar nga Drejtoria Rajonale Tatimore. </w:t>
      </w:r>
    </w:p>
    <w:p w:rsidR="003B5DE4" w:rsidRPr="005D6A06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i/>
          <w:iCs/>
          <w:sz w:val="17"/>
          <w:szCs w:val="17"/>
          <w:lang w:val="sq-AL"/>
        </w:rPr>
      </w:pPr>
      <w:r w:rsidRPr="005D6A06">
        <w:rPr>
          <w:rFonts w:ascii="CG Times" w:hAnsi="CG Times"/>
          <w:i/>
          <w:iCs/>
          <w:sz w:val="17"/>
          <w:szCs w:val="17"/>
          <w:lang w:val="sq-AL"/>
        </w:rPr>
        <w:t>- Këtij njoftimi i bashkëngjitet urdhërpagesa (</w:t>
      </w:r>
      <w:proofErr w:type="spellStart"/>
      <w:r w:rsidRPr="005D6A06">
        <w:rPr>
          <w:rFonts w:ascii="CG Times" w:hAnsi="CG Times"/>
          <w:i/>
          <w:iCs/>
          <w:sz w:val="17"/>
          <w:szCs w:val="17"/>
          <w:lang w:val="sq-AL"/>
        </w:rPr>
        <w:t>UPR</w:t>
      </w:r>
      <w:proofErr w:type="spellEnd"/>
      <w:r w:rsidRPr="005D6A06">
        <w:rPr>
          <w:rFonts w:ascii="CG Times" w:hAnsi="CG Times"/>
          <w:i/>
          <w:iCs/>
          <w:sz w:val="17"/>
          <w:szCs w:val="17"/>
          <w:lang w:val="sq-AL"/>
        </w:rPr>
        <w:t xml:space="preserve">) sipas formatit të miratuar sipas këtij udhëzimi dhe i dërgohet në 2 kopje degës së Thesarit. Njëra kopje nga të cilat pasi </w:t>
      </w:r>
      <w:proofErr w:type="spellStart"/>
      <w:r w:rsidRPr="005D6A06">
        <w:rPr>
          <w:rFonts w:ascii="CG Times" w:hAnsi="CG Times"/>
          <w:i/>
          <w:iCs/>
          <w:sz w:val="17"/>
          <w:szCs w:val="17"/>
          <w:lang w:val="sq-AL"/>
        </w:rPr>
        <w:t>kundërfirmohet</w:t>
      </w:r>
      <w:proofErr w:type="spellEnd"/>
      <w:r w:rsidRPr="005D6A06">
        <w:rPr>
          <w:rFonts w:ascii="CG Times" w:hAnsi="CG Times"/>
          <w:i/>
          <w:iCs/>
          <w:sz w:val="17"/>
          <w:szCs w:val="17"/>
          <w:lang w:val="sq-AL"/>
        </w:rPr>
        <w:t xml:space="preserve"> dhe vuloset nga dega e Thesarit, i kthehet Drejtorisë Rajonale Tatimore.</w:t>
      </w:r>
    </w:p>
    <w:p w:rsidR="003B5DE4" w:rsidRPr="005D6A06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i/>
          <w:iCs/>
          <w:sz w:val="17"/>
          <w:szCs w:val="17"/>
          <w:lang w:val="sq-AL"/>
        </w:rPr>
      </w:pPr>
      <w:r w:rsidRPr="005D6A06">
        <w:rPr>
          <w:rFonts w:ascii="CG Times" w:hAnsi="CG Times"/>
          <w:i/>
          <w:iCs/>
          <w:sz w:val="17"/>
          <w:szCs w:val="17"/>
          <w:lang w:val="sq-AL"/>
        </w:rPr>
        <w:t xml:space="preserve">- Ky njoftim pa </w:t>
      </w:r>
      <w:proofErr w:type="spellStart"/>
      <w:r w:rsidRPr="005D6A06">
        <w:rPr>
          <w:rFonts w:ascii="CG Times" w:hAnsi="CG Times"/>
          <w:i/>
          <w:iCs/>
          <w:sz w:val="17"/>
          <w:szCs w:val="17"/>
          <w:lang w:val="sq-AL"/>
        </w:rPr>
        <w:t>UPR</w:t>
      </w:r>
      <w:proofErr w:type="spellEnd"/>
      <w:r w:rsidRPr="005D6A06">
        <w:rPr>
          <w:rFonts w:ascii="CG Times" w:hAnsi="CG Times"/>
          <w:i/>
          <w:iCs/>
          <w:sz w:val="17"/>
          <w:szCs w:val="17"/>
          <w:lang w:val="sq-AL"/>
        </w:rPr>
        <w:t xml:space="preserve"> i dërgohet me postë rekomande edhe personit të tatueshëm</w:t>
      </w:r>
      <w:r>
        <w:rPr>
          <w:rFonts w:ascii="CG Times" w:hAnsi="CG Times"/>
          <w:i/>
          <w:iCs/>
          <w:sz w:val="17"/>
          <w:szCs w:val="17"/>
          <w:lang w:val="sq-AL"/>
        </w:rPr>
        <w:t>,</w:t>
      </w:r>
      <w:r w:rsidRPr="005D6A06">
        <w:rPr>
          <w:rFonts w:ascii="CG Times" w:hAnsi="CG Times"/>
          <w:i/>
          <w:iCs/>
          <w:sz w:val="17"/>
          <w:szCs w:val="17"/>
          <w:lang w:val="sq-AL"/>
        </w:rPr>
        <w:t xml:space="preserve"> që ka bërë kërkesën për </w:t>
      </w:r>
      <w:proofErr w:type="spellStart"/>
      <w:r w:rsidRPr="005D6A06">
        <w:rPr>
          <w:rFonts w:ascii="CG Times" w:hAnsi="CG Times"/>
          <w:i/>
          <w:iCs/>
          <w:sz w:val="17"/>
          <w:szCs w:val="17"/>
          <w:lang w:val="sq-AL"/>
        </w:rPr>
        <w:t>rimbursim</w:t>
      </w:r>
      <w:proofErr w:type="spellEnd"/>
      <w:r w:rsidRPr="005D6A06">
        <w:rPr>
          <w:rFonts w:ascii="CG Times" w:hAnsi="CG Times"/>
          <w:i/>
          <w:iCs/>
          <w:sz w:val="17"/>
          <w:szCs w:val="17"/>
          <w:lang w:val="sq-AL"/>
        </w:rPr>
        <w:t xml:space="preserve"> të </w:t>
      </w:r>
      <w:proofErr w:type="spellStart"/>
      <w:r w:rsidRPr="005D6A06">
        <w:rPr>
          <w:rFonts w:ascii="CG Times" w:hAnsi="CG Times"/>
          <w:i/>
          <w:iCs/>
          <w:sz w:val="17"/>
          <w:szCs w:val="17"/>
          <w:lang w:val="sq-AL"/>
        </w:rPr>
        <w:t>TVSH</w:t>
      </w:r>
      <w:proofErr w:type="spellEnd"/>
      <w:r w:rsidRPr="005D6A06">
        <w:rPr>
          <w:rFonts w:ascii="CG Times" w:hAnsi="CG Times"/>
          <w:i/>
          <w:iCs/>
          <w:sz w:val="17"/>
          <w:szCs w:val="17"/>
          <w:lang w:val="sq-AL"/>
        </w:rPr>
        <w:t>-së.</w:t>
      </w:r>
    </w:p>
    <w:p w:rsidR="003B5DE4" w:rsidRPr="005D6A06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i/>
          <w:iCs/>
          <w:sz w:val="17"/>
          <w:szCs w:val="17"/>
          <w:lang w:val="sq-AL"/>
        </w:rPr>
      </w:pPr>
      <w:r w:rsidRPr="005D6A06">
        <w:rPr>
          <w:rFonts w:ascii="CG Times" w:hAnsi="CG Times"/>
          <w:i/>
          <w:iCs/>
          <w:sz w:val="17"/>
          <w:szCs w:val="17"/>
          <w:lang w:val="sq-AL"/>
        </w:rPr>
        <w:t>- Të gjitha shumat në këtë njoftim, përveçse në numër, duhet të shkruhen dhe me fjalë.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i/>
          <w:iCs/>
          <w:sz w:val="21"/>
          <w:szCs w:val="21"/>
          <w:lang w:val="sq-AL"/>
        </w:rPr>
      </w:pPr>
      <w:r w:rsidRPr="005D6A06">
        <w:rPr>
          <w:rFonts w:ascii="CG Times" w:hAnsi="CG Times"/>
          <w:i/>
          <w:iCs/>
          <w:sz w:val="17"/>
          <w:szCs w:val="17"/>
          <w:lang w:val="sq-AL"/>
        </w:rPr>
        <w:t>- Ky njoftim</w:t>
      </w:r>
      <w:r>
        <w:rPr>
          <w:rFonts w:ascii="CG Times" w:hAnsi="CG Times"/>
          <w:i/>
          <w:iCs/>
          <w:sz w:val="17"/>
          <w:szCs w:val="17"/>
          <w:lang w:val="sq-AL"/>
        </w:rPr>
        <w:t>,</w:t>
      </w:r>
      <w:r w:rsidRPr="005D6A06">
        <w:rPr>
          <w:rFonts w:ascii="CG Times" w:hAnsi="CG Times"/>
          <w:i/>
          <w:iCs/>
          <w:sz w:val="17"/>
          <w:szCs w:val="17"/>
          <w:lang w:val="sq-AL"/>
        </w:rPr>
        <w:t xml:space="preserve"> format</w:t>
      </w:r>
      <w:r>
        <w:rPr>
          <w:rFonts w:ascii="CG Times" w:hAnsi="CG Times"/>
          <w:i/>
          <w:iCs/>
          <w:sz w:val="17"/>
          <w:szCs w:val="17"/>
          <w:lang w:val="sq-AL"/>
        </w:rPr>
        <w:t>i</w:t>
      </w:r>
      <w:r w:rsidRPr="005D6A06">
        <w:rPr>
          <w:rFonts w:ascii="CG Times" w:hAnsi="CG Times"/>
          <w:i/>
          <w:iCs/>
          <w:sz w:val="17"/>
          <w:szCs w:val="17"/>
          <w:lang w:val="sq-AL"/>
        </w:rPr>
        <w:t xml:space="preserve"> nr. 3, është miratuar me udhëzimin e ministrit të Financave nr. ......, datë ..../.../2014.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i/>
          <w:iCs/>
          <w:sz w:val="21"/>
          <w:szCs w:val="21"/>
          <w:lang w:val="sq-AL"/>
        </w:rPr>
        <w:sectPr w:rsidR="003B5DE4" w:rsidRPr="006E210D" w:rsidSect="00413E67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b/>
          <w:bCs/>
          <w:i/>
          <w:iCs/>
          <w:lang w:val="sq-AL"/>
        </w:rPr>
      </w:pPr>
      <w:r>
        <w:rPr>
          <w:rFonts w:ascii="CG Times" w:hAnsi="CG Times"/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1143635</wp:posOffset>
            </wp:positionH>
            <wp:positionV relativeFrom="paragraph">
              <wp:posOffset>-184150</wp:posOffset>
            </wp:positionV>
            <wp:extent cx="7541895" cy="1095375"/>
            <wp:effectExtent l="19050" t="0" r="1905" b="0"/>
            <wp:wrapNone/>
            <wp:docPr id="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89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5DE4" w:rsidRPr="00B90E9F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b/>
          <w:bCs/>
          <w:i/>
          <w:iCs/>
          <w:sz w:val="12"/>
          <w:lang w:val="sq-AL"/>
        </w:rPr>
      </w:pPr>
    </w:p>
    <w:p w:rsidR="003B5DE4" w:rsidRPr="006E210D" w:rsidRDefault="003B5DE4" w:rsidP="003B5DE4">
      <w:pPr>
        <w:jc w:val="center"/>
        <w:rPr>
          <w:rFonts w:ascii="CG Times" w:hAnsi="CG Times"/>
          <w:b/>
          <w:bCs/>
          <w:iCs/>
          <w:lang w:val="sq-AL"/>
        </w:rPr>
      </w:pPr>
    </w:p>
    <w:p w:rsidR="003B5DE4" w:rsidRPr="006E210D" w:rsidRDefault="003B5DE4" w:rsidP="003B5DE4">
      <w:pPr>
        <w:jc w:val="center"/>
        <w:rPr>
          <w:rFonts w:ascii="CG Times" w:hAnsi="CG Times"/>
          <w:b/>
          <w:bCs/>
          <w:iCs/>
          <w:lang w:val="sq-AL"/>
        </w:rPr>
      </w:pPr>
    </w:p>
    <w:p w:rsidR="003B5DE4" w:rsidRPr="00B90E9F" w:rsidRDefault="003B5DE4" w:rsidP="003B5DE4">
      <w:pPr>
        <w:spacing w:after="0"/>
        <w:jc w:val="center"/>
        <w:rPr>
          <w:rFonts w:ascii="CG Times" w:hAnsi="CG Times"/>
          <w:b/>
          <w:bCs/>
          <w:iCs/>
          <w:sz w:val="2"/>
          <w:szCs w:val="16"/>
          <w:lang w:val="sq-AL"/>
        </w:rPr>
      </w:pPr>
    </w:p>
    <w:p w:rsidR="003B5DE4" w:rsidRDefault="003B5DE4" w:rsidP="003B5DE4">
      <w:pPr>
        <w:spacing w:after="0"/>
        <w:jc w:val="center"/>
        <w:rPr>
          <w:rFonts w:ascii="CG Times" w:hAnsi="CG Times"/>
          <w:b/>
          <w:bCs/>
          <w:iCs/>
          <w:sz w:val="16"/>
          <w:szCs w:val="16"/>
          <w:lang w:val="sq-AL"/>
        </w:rPr>
      </w:pPr>
      <w:r w:rsidRPr="006E210D">
        <w:rPr>
          <w:rFonts w:ascii="CG Times" w:hAnsi="CG Times"/>
          <w:b/>
          <w:bCs/>
          <w:iCs/>
          <w:sz w:val="16"/>
          <w:szCs w:val="16"/>
          <w:lang w:val="sq-AL"/>
        </w:rPr>
        <w:t>DREJTORIA E PËRGJITHSHME E TATIMEVE</w:t>
      </w:r>
    </w:p>
    <w:p w:rsidR="003B5DE4" w:rsidRDefault="003B5DE4" w:rsidP="003B5DE4">
      <w:pPr>
        <w:spacing w:after="0"/>
        <w:ind w:firstLine="288"/>
        <w:rPr>
          <w:rFonts w:ascii="CG Times" w:hAnsi="CG Times"/>
          <w:b/>
          <w:i/>
          <w:sz w:val="16"/>
          <w:szCs w:val="16"/>
          <w:lang w:val="sq-AL"/>
        </w:rPr>
      </w:pPr>
      <w:r w:rsidRPr="006E210D">
        <w:rPr>
          <w:rFonts w:ascii="CG Times" w:hAnsi="CG Times"/>
          <w:b/>
          <w:i/>
          <w:sz w:val="16"/>
          <w:szCs w:val="16"/>
          <w:lang w:val="sq-AL"/>
        </w:rPr>
        <w:t xml:space="preserve"> Nr._______</w:t>
      </w:r>
      <w:proofErr w:type="spellStart"/>
      <w:r w:rsidRPr="006E210D">
        <w:rPr>
          <w:rFonts w:ascii="CG Times" w:hAnsi="CG Times"/>
          <w:b/>
          <w:i/>
          <w:sz w:val="16"/>
          <w:szCs w:val="16"/>
          <w:lang w:val="sq-AL"/>
        </w:rPr>
        <w:t>prot</w:t>
      </w:r>
      <w:proofErr w:type="spellEnd"/>
      <w:r w:rsidRPr="006E210D">
        <w:rPr>
          <w:rFonts w:ascii="CG Times" w:hAnsi="CG Times"/>
          <w:b/>
          <w:i/>
          <w:sz w:val="16"/>
          <w:szCs w:val="16"/>
          <w:lang w:val="sq-AL"/>
        </w:rPr>
        <w:t xml:space="preserve">. </w:t>
      </w:r>
      <w:r w:rsidRPr="006E210D">
        <w:rPr>
          <w:rFonts w:ascii="CG Times" w:hAnsi="CG Times"/>
          <w:b/>
          <w:i/>
          <w:sz w:val="16"/>
          <w:szCs w:val="16"/>
          <w:lang w:val="sq-AL"/>
        </w:rPr>
        <w:tab/>
      </w:r>
      <w:r w:rsidRPr="006E210D">
        <w:rPr>
          <w:rFonts w:ascii="CG Times" w:hAnsi="CG Times"/>
          <w:b/>
          <w:i/>
          <w:sz w:val="16"/>
          <w:szCs w:val="16"/>
          <w:lang w:val="sq-AL"/>
        </w:rPr>
        <w:tab/>
      </w:r>
      <w:r w:rsidRPr="006E210D">
        <w:rPr>
          <w:rFonts w:ascii="CG Times" w:hAnsi="CG Times"/>
          <w:b/>
          <w:i/>
          <w:sz w:val="16"/>
          <w:szCs w:val="16"/>
          <w:lang w:val="sq-AL"/>
        </w:rPr>
        <w:tab/>
        <w:t xml:space="preserve"> </w:t>
      </w:r>
      <w:r w:rsidRPr="006E210D">
        <w:rPr>
          <w:rFonts w:ascii="CG Times" w:hAnsi="CG Times"/>
          <w:b/>
          <w:i/>
          <w:sz w:val="16"/>
          <w:szCs w:val="16"/>
          <w:lang w:val="sq-AL"/>
        </w:rPr>
        <w:tab/>
        <w:t xml:space="preserve"> </w:t>
      </w:r>
      <w:r w:rsidRPr="006E210D">
        <w:rPr>
          <w:rFonts w:ascii="CG Times" w:hAnsi="CG Times"/>
          <w:b/>
          <w:i/>
          <w:sz w:val="16"/>
          <w:szCs w:val="16"/>
          <w:lang w:val="sq-AL"/>
        </w:rPr>
        <w:tab/>
      </w:r>
      <w:r w:rsidRPr="006E210D">
        <w:rPr>
          <w:rFonts w:ascii="CG Times" w:hAnsi="CG Times"/>
          <w:b/>
          <w:i/>
          <w:sz w:val="16"/>
          <w:szCs w:val="16"/>
          <w:lang w:val="sq-AL"/>
        </w:rPr>
        <w:tab/>
      </w:r>
      <w:r w:rsidRPr="006E210D">
        <w:rPr>
          <w:rFonts w:ascii="CG Times" w:hAnsi="CG Times"/>
          <w:b/>
          <w:i/>
          <w:sz w:val="16"/>
          <w:szCs w:val="16"/>
          <w:lang w:val="sq-AL"/>
        </w:rPr>
        <w:tab/>
      </w:r>
      <w:r w:rsidRPr="006E210D">
        <w:rPr>
          <w:rFonts w:ascii="CG Times" w:hAnsi="CG Times"/>
          <w:b/>
          <w:i/>
          <w:sz w:val="16"/>
          <w:szCs w:val="16"/>
          <w:lang w:val="sq-AL"/>
        </w:rPr>
        <w:tab/>
      </w:r>
      <w:r w:rsidRPr="006E210D">
        <w:rPr>
          <w:rFonts w:ascii="CG Times" w:hAnsi="CG Times"/>
          <w:b/>
          <w:i/>
          <w:sz w:val="16"/>
          <w:szCs w:val="16"/>
          <w:lang w:val="sq-AL"/>
        </w:rPr>
        <w:tab/>
      </w:r>
      <w:r w:rsidRPr="006E210D">
        <w:rPr>
          <w:rFonts w:ascii="CG Times" w:hAnsi="CG Times"/>
          <w:b/>
          <w:i/>
          <w:sz w:val="16"/>
          <w:szCs w:val="16"/>
          <w:lang w:val="sq-AL"/>
        </w:rPr>
        <w:tab/>
      </w:r>
      <w:r w:rsidRPr="006E210D">
        <w:rPr>
          <w:rFonts w:ascii="CG Times" w:hAnsi="CG Times"/>
          <w:b/>
          <w:i/>
          <w:sz w:val="16"/>
          <w:szCs w:val="16"/>
          <w:lang w:val="sq-AL"/>
        </w:rPr>
        <w:tab/>
      </w:r>
      <w:r w:rsidRPr="006E210D">
        <w:rPr>
          <w:rFonts w:ascii="CG Times" w:hAnsi="CG Times"/>
          <w:b/>
          <w:i/>
          <w:sz w:val="16"/>
          <w:szCs w:val="16"/>
          <w:lang w:val="sq-AL"/>
        </w:rPr>
        <w:tab/>
      </w:r>
      <w:r>
        <w:rPr>
          <w:rFonts w:ascii="CG Times" w:hAnsi="CG Times"/>
          <w:b/>
          <w:i/>
          <w:sz w:val="16"/>
          <w:szCs w:val="16"/>
          <w:lang w:val="sq-AL"/>
        </w:rPr>
        <w:tab/>
      </w:r>
      <w:r>
        <w:rPr>
          <w:rFonts w:ascii="CG Times" w:hAnsi="CG Times"/>
          <w:b/>
          <w:i/>
          <w:sz w:val="16"/>
          <w:szCs w:val="16"/>
          <w:lang w:val="sq-AL"/>
        </w:rPr>
        <w:tab/>
      </w:r>
      <w:r>
        <w:rPr>
          <w:rFonts w:ascii="CG Times" w:hAnsi="CG Times"/>
          <w:b/>
          <w:i/>
          <w:sz w:val="16"/>
          <w:szCs w:val="16"/>
          <w:lang w:val="sq-AL"/>
        </w:rPr>
        <w:tab/>
      </w:r>
      <w:r>
        <w:rPr>
          <w:rFonts w:ascii="CG Times" w:hAnsi="CG Times"/>
          <w:b/>
          <w:i/>
          <w:sz w:val="16"/>
          <w:szCs w:val="16"/>
          <w:lang w:val="sq-AL"/>
        </w:rPr>
        <w:tab/>
      </w:r>
      <w:r w:rsidRPr="006E210D">
        <w:rPr>
          <w:rFonts w:ascii="CG Times" w:hAnsi="CG Times"/>
          <w:b/>
          <w:i/>
          <w:sz w:val="16"/>
          <w:szCs w:val="16"/>
          <w:lang w:val="sq-AL"/>
        </w:rPr>
        <w:t xml:space="preserve"> Datë ......../......../.........</w:t>
      </w:r>
    </w:p>
    <w:p w:rsidR="003B5DE4" w:rsidRPr="006E210D" w:rsidRDefault="003B5DE4" w:rsidP="003B5DE4">
      <w:pPr>
        <w:spacing w:after="0"/>
        <w:ind w:firstLine="288"/>
        <w:rPr>
          <w:rFonts w:ascii="CG Times" w:hAnsi="CG Times"/>
          <w:b/>
          <w:i/>
          <w:color w:val="000000"/>
          <w:sz w:val="16"/>
          <w:szCs w:val="16"/>
          <w:lang w:val="sq-AL"/>
        </w:rPr>
      </w:pPr>
      <w:r w:rsidRPr="006E210D">
        <w:rPr>
          <w:rFonts w:ascii="CG Times" w:hAnsi="CG Times"/>
          <w:b/>
          <w:i/>
          <w:color w:val="000000"/>
          <w:sz w:val="16"/>
          <w:szCs w:val="16"/>
          <w:lang w:val="sq-AL"/>
        </w:rPr>
        <w:t>(Formati nr. 4)</w:t>
      </w:r>
      <w:r w:rsidRPr="006E210D">
        <w:rPr>
          <w:rFonts w:ascii="CG Times" w:hAnsi="CG Times"/>
          <w:b/>
          <w:i/>
          <w:color w:val="000000"/>
          <w:sz w:val="16"/>
          <w:szCs w:val="16"/>
          <w:lang w:val="sq-AL"/>
        </w:rPr>
        <w:tab/>
      </w:r>
    </w:p>
    <w:tbl>
      <w:tblPr>
        <w:tblW w:w="5000" w:type="pct"/>
        <w:tblLook w:val="04A0"/>
      </w:tblPr>
      <w:tblGrid>
        <w:gridCol w:w="1547"/>
        <w:gridCol w:w="163"/>
        <w:gridCol w:w="1087"/>
        <w:gridCol w:w="900"/>
        <w:gridCol w:w="949"/>
        <w:gridCol w:w="4367"/>
        <w:gridCol w:w="1016"/>
        <w:gridCol w:w="844"/>
        <w:gridCol w:w="1023"/>
        <w:gridCol w:w="1563"/>
        <w:gridCol w:w="1895"/>
      </w:tblGrid>
      <w:tr w:rsidR="003B5DE4" w:rsidRPr="00B90E9F" w:rsidTr="0014030F">
        <w:trPr>
          <w:trHeight w:val="219"/>
        </w:trPr>
        <w:tc>
          <w:tcPr>
            <w:tcW w:w="1204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  <w:t>Emërtimi i institucionit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Drejtoria Rajonale e Tatimeve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3B5DE4" w:rsidRPr="00B90E9F" w:rsidTr="0014030F">
        <w:trPr>
          <w:trHeight w:val="219"/>
        </w:trPr>
        <w:tc>
          <w:tcPr>
            <w:tcW w:w="55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</w:pPr>
            <w:proofErr w:type="spellStart"/>
            <w:r w:rsidRPr="00B90E9F"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  <w:t>NIPT</w:t>
            </w:r>
            <w:proofErr w:type="spellEnd"/>
            <w:r w:rsidRPr="00B90E9F"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  <w:t xml:space="preserve">-i 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color w:val="0000FF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color w:val="0000FF"/>
                <w:sz w:val="14"/>
                <w:szCs w:val="14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20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xxxxxxxxxx</w:t>
            </w:r>
            <w:proofErr w:type="spellEnd"/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3B5DE4" w:rsidRPr="00B90E9F" w:rsidTr="0014030F">
        <w:trPr>
          <w:trHeight w:val="219"/>
        </w:trPr>
        <w:tc>
          <w:tcPr>
            <w:tcW w:w="55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  <w:t xml:space="preserve">Kodi i institucionit 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color w:val="0000FF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color w:val="0000FF"/>
                <w:sz w:val="14"/>
                <w:szCs w:val="14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20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1010xxxx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</w:tr>
      <w:tr w:rsidR="003B5DE4" w:rsidRPr="00B90E9F" w:rsidTr="0014030F">
        <w:trPr>
          <w:trHeight w:val="219"/>
        </w:trPr>
        <w:tc>
          <w:tcPr>
            <w:tcW w:w="55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  <w:t>Entiteti i qeverisjes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color w:val="0000FF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color w:val="0000FF"/>
                <w:sz w:val="14"/>
                <w:szCs w:val="14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001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3B5DE4" w:rsidRPr="00B90E9F" w:rsidTr="0014030F">
        <w:trPr>
          <w:trHeight w:val="219"/>
        </w:trPr>
        <w:tc>
          <w:tcPr>
            <w:tcW w:w="55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  <w:t>Rrethi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color w:val="0000FF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color w:val="0000FF"/>
                <w:sz w:val="14"/>
                <w:szCs w:val="14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xxxx</w:t>
            </w:r>
            <w:proofErr w:type="spellEnd"/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  <w:t>Nr. i kuponit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</w:tr>
      <w:tr w:rsidR="003B5DE4" w:rsidRPr="00B90E9F" w:rsidTr="0014030F">
        <w:trPr>
          <w:trHeight w:val="177"/>
        </w:trPr>
        <w:tc>
          <w:tcPr>
            <w:tcW w:w="55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u w:val="single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u w:val="single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u w:val="single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u w:val="single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u w:val="single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u w:val="single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</w:tr>
      <w:tr w:rsidR="003B5DE4" w:rsidRPr="00B90E9F" w:rsidTr="0014030F">
        <w:trPr>
          <w:trHeight w:val="261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  <w:t xml:space="preserve">URDHËRPAGESË </w:t>
            </w:r>
            <w:proofErr w:type="spellStart"/>
            <w:r w:rsidRPr="00B90E9F"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  <w:t>RIMBURSIMI</w:t>
            </w:r>
            <w:proofErr w:type="spellEnd"/>
            <w:r w:rsidRPr="00B90E9F"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  <w:t xml:space="preserve"> PËR </w:t>
            </w:r>
            <w:proofErr w:type="spellStart"/>
            <w:r w:rsidRPr="00B90E9F"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  <w:t>TVSH</w:t>
            </w:r>
            <w:proofErr w:type="spellEnd"/>
            <w:r w:rsidRPr="00B90E9F"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  <w:t>-në</w:t>
            </w:r>
          </w:p>
          <w:p w:rsidR="003B5DE4" w:rsidRPr="00B90E9F" w:rsidRDefault="003B5DE4" w:rsidP="0014030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</w:pPr>
          </w:p>
        </w:tc>
      </w:tr>
      <w:tr w:rsidR="003B5DE4" w:rsidRPr="00B90E9F" w:rsidTr="0014030F">
        <w:trPr>
          <w:trHeight w:val="219"/>
        </w:trPr>
        <w:tc>
          <w:tcPr>
            <w:tcW w:w="50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  <w:t>Nr.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color w:val="0000FF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color w:val="0000FF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color w:val="0000FF"/>
                <w:sz w:val="14"/>
                <w:szCs w:val="14"/>
                <w:lang w:val="sq-AL"/>
              </w:rPr>
              <w:t>Datë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color w:val="0000FF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color w:val="0000FF"/>
                <w:sz w:val="14"/>
                <w:szCs w:val="14"/>
                <w:lang w:val="sq-AL"/>
              </w:rPr>
              <w:t>__.__.20__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3B5DE4" w:rsidRPr="00B90E9F" w:rsidTr="0014030F">
        <w:trPr>
          <w:trHeight w:val="177"/>
        </w:trPr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Nr.</w:t>
            </w:r>
          </w:p>
        </w:tc>
        <w:tc>
          <w:tcPr>
            <w:tcW w:w="30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Struktura e llogarive_kodi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SHUMA në</w:t>
            </w:r>
          </w:p>
          <w:p w:rsidR="003B5DE4" w:rsidRPr="00B90E9F" w:rsidRDefault="003B5DE4" w:rsidP="0014030F">
            <w:pPr>
              <w:widowControl w:val="0"/>
              <w:spacing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lekë</w:t>
            </w:r>
          </w:p>
        </w:tc>
        <w:tc>
          <w:tcPr>
            <w:tcW w:w="1126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  <w:p w:rsidR="003B5DE4" w:rsidRPr="00B90E9F" w:rsidRDefault="003B5DE4" w:rsidP="0014030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Objekti i pagesës</w:t>
            </w:r>
          </w:p>
        </w:tc>
      </w:tr>
      <w:tr w:rsidR="003B5DE4" w:rsidRPr="00B90E9F" w:rsidTr="0014030F">
        <w:trPr>
          <w:trHeight w:val="177"/>
        </w:trPr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Institucioni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Kapitulli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Programi</w:t>
            </w:r>
          </w:p>
        </w:tc>
        <w:tc>
          <w:tcPr>
            <w:tcW w:w="142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Llogaria ekonomike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Nënllogaria</w:t>
            </w:r>
            <w:proofErr w:type="spellEnd"/>
          </w:p>
        </w:tc>
        <w:tc>
          <w:tcPr>
            <w:tcW w:w="27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 xml:space="preserve">Kodi i </w:t>
            </w:r>
          </w:p>
          <w:p w:rsidR="003B5DE4" w:rsidRPr="00B90E9F" w:rsidRDefault="003B5DE4" w:rsidP="0014030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projektit</w:t>
            </w:r>
          </w:p>
        </w:tc>
        <w:tc>
          <w:tcPr>
            <w:tcW w:w="333" w:type="pct"/>
            <w:vMerge/>
            <w:tcBorders>
              <w:left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widowControl w:val="0"/>
              <w:spacing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126" w:type="pct"/>
            <w:gridSpan w:val="2"/>
            <w:vMerge/>
            <w:tcBorders>
              <w:left w:val="nil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widowControl w:val="0"/>
              <w:spacing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</w:p>
        </w:tc>
      </w:tr>
      <w:tr w:rsidR="003B5DE4" w:rsidRPr="00B90E9F" w:rsidTr="0014030F">
        <w:trPr>
          <w:trHeight w:val="64"/>
        </w:trPr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42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126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</w:p>
        </w:tc>
      </w:tr>
      <w:tr w:rsidR="003B5DE4" w:rsidRPr="00B90E9F" w:rsidTr="0014030F">
        <w:trPr>
          <w:trHeight w:val="209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jc w:val="center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1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</w:tr>
      <w:tr w:rsidR="003B5DE4" w:rsidRPr="00B90E9F" w:rsidTr="0014030F">
        <w:trPr>
          <w:trHeight w:val="209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jc w:val="center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2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</w:tr>
      <w:tr w:rsidR="003B5DE4" w:rsidRPr="00B90E9F" w:rsidTr="0014030F">
        <w:trPr>
          <w:trHeight w:val="209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jc w:val="center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3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3B5DE4" w:rsidRPr="00B90E9F" w:rsidTr="0014030F">
        <w:trPr>
          <w:trHeight w:val="177"/>
        </w:trPr>
        <w:tc>
          <w:tcPr>
            <w:tcW w:w="354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TOTALI ME SHIFRA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xxx,</w:t>
            </w:r>
            <w:proofErr w:type="spellStart"/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xxx.xx</w:t>
            </w:r>
            <w:proofErr w:type="spellEnd"/>
          </w:p>
        </w:tc>
        <w:tc>
          <w:tcPr>
            <w:tcW w:w="1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X</w:t>
            </w:r>
          </w:p>
        </w:tc>
      </w:tr>
      <w:tr w:rsidR="003B5DE4" w:rsidRPr="00B90E9F" w:rsidTr="0014030F">
        <w:trPr>
          <w:trHeight w:val="70"/>
        </w:trPr>
        <w:tc>
          <w:tcPr>
            <w:tcW w:w="354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TOTALI ME FJALË</w:t>
            </w:r>
          </w:p>
        </w:tc>
        <w:tc>
          <w:tcPr>
            <w:tcW w:w="1459" w:type="pct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(……..)</w:t>
            </w:r>
          </w:p>
        </w:tc>
      </w:tr>
      <w:tr w:rsidR="003B5DE4" w:rsidRPr="00B90E9F" w:rsidTr="0014030F">
        <w:trPr>
          <w:trHeight w:val="177"/>
        </w:trPr>
        <w:tc>
          <w:tcPr>
            <w:tcW w:w="55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IBAN</w:t>
            </w:r>
            <w:proofErr w:type="spellEnd"/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: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B90E9F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AL</w:t>
            </w:r>
            <w:proofErr w:type="spellEnd"/>
            <w:r w:rsidRPr="00B90E9F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</w:tr>
      <w:tr w:rsidR="003B5DE4" w:rsidRPr="00B90E9F" w:rsidTr="0014030F">
        <w:trPr>
          <w:trHeight w:val="177"/>
        </w:trPr>
        <w:tc>
          <w:tcPr>
            <w:tcW w:w="32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Të dhëna për subjektin përfitues: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14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 xml:space="preserve">Dokumentet ngjitur urdhërpagesës së </w:t>
            </w:r>
            <w:proofErr w:type="spellStart"/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rimbursimit</w:t>
            </w:r>
            <w:proofErr w:type="spellEnd"/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:</w:t>
            </w:r>
          </w:p>
        </w:tc>
      </w:tr>
      <w:tr w:rsidR="003B5DE4" w:rsidRPr="00B90E9F" w:rsidTr="0014030F">
        <w:trPr>
          <w:trHeight w:val="177"/>
        </w:trPr>
        <w:tc>
          <w:tcPr>
            <w:tcW w:w="32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Emri i subjektit përfitues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Emërtimi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Nr. i dokumentit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Data e dokumentit</w:t>
            </w:r>
          </w:p>
        </w:tc>
      </w:tr>
      <w:tr w:rsidR="003B5DE4" w:rsidRPr="00B90E9F" w:rsidTr="0014030F">
        <w:trPr>
          <w:trHeight w:val="219"/>
        </w:trPr>
        <w:tc>
          <w:tcPr>
            <w:tcW w:w="32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 xml:space="preserve">Njoftimi 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nr. xxx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datë __,__,20__</w:t>
            </w:r>
          </w:p>
        </w:tc>
      </w:tr>
      <w:tr w:rsidR="003B5DE4" w:rsidRPr="00B90E9F" w:rsidTr="0014030F">
        <w:trPr>
          <w:trHeight w:val="177"/>
        </w:trPr>
        <w:tc>
          <w:tcPr>
            <w:tcW w:w="5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NIPT</w:t>
            </w:r>
            <w:proofErr w:type="spellEnd"/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 xml:space="preserve"> - 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Të tjera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</w:tr>
      <w:tr w:rsidR="003B5DE4" w:rsidRPr="00B90E9F" w:rsidTr="0014030F">
        <w:trPr>
          <w:trHeight w:val="219"/>
        </w:trPr>
        <w:tc>
          <w:tcPr>
            <w:tcW w:w="12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 xml:space="preserve">Nr. i </w:t>
            </w:r>
            <w:proofErr w:type="spellStart"/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llog</w:t>
            </w:r>
            <w:proofErr w:type="spellEnd"/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. bankare të subjektit</w:t>
            </w:r>
          </w:p>
        </w:tc>
        <w:tc>
          <w:tcPr>
            <w:tcW w:w="20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 xml:space="preserve">(emërtime, 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</w:tr>
      <w:tr w:rsidR="003B5DE4" w:rsidRPr="00B90E9F" w:rsidTr="0014030F">
        <w:trPr>
          <w:trHeight w:val="219"/>
        </w:trPr>
        <w:tc>
          <w:tcPr>
            <w:tcW w:w="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Emri i bankës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numër,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3B5DE4" w:rsidRPr="00B90E9F" w:rsidTr="0014030F">
        <w:trPr>
          <w:trHeight w:val="209"/>
        </w:trPr>
        <w:tc>
          <w:tcPr>
            <w:tcW w:w="32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Adresa e bankës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datë)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</w:tr>
      <w:tr w:rsidR="003B5DE4" w:rsidRPr="00B90E9F" w:rsidTr="0014030F">
        <w:trPr>
          <w:trHeight w:val="219"/>
        </w:trPr>
        <w:tc>
          <w:tcPr>
            <w:tcW w:w="32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proofErr w:type="spellStart"/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xxxxxx</w:t>
            </w:r>
            <w:proofErr w:type="spellEnd"/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 xml:space="preserve"> (p.sh. Tiranë)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</w:tr>
      <w:tr w:rsidR="003B5DE4" w:rsidRPr="00B90E9F" w:rsidTr="0014030F">
        <w:trPr>
          <w:trHeight w:val="219"/>
        </w:trPr>
        <w:tc>
          <w:tcPr>
            <w:tcW w:w="3874" w:type="pct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 xml:space="preserve">PËR DREJTORINË RAJONALE TATIMORE ______________ </w:t>
            </w:r>
          </w:p>
        </w:tc>
        <w:tc>
          <w:tcPr>
            <w:tcW w:w="1126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PËR DEGËN E THESARIT</w:t>
            </w:r>
          </w:p>
        </w:tc>
      </w:tr>
      <w:tr w:rsidR="003B5DE4" w:rsidRPr="00B90E9F" w:rsidTr="0014030F">
        <w:trPr>
          <w:trHeight w:val="177"/>
        </w:trPr>
        <w:tc>
          <w:tcPr>
            <w:tcW w:w="55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 xml:space="preserve">Aprovuar datë 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</w:tr>
      <w:tr w:rsidR="003B5DE4" w:rsidRPr="00B90E9F" w:rsidTr="0014030F">
        <w:trPr>
          <w:trHeight w:val="219"/>
        </w:trPr>
        <w:tc>
          <w:tcPr>
            <w:tcW w:w="1513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 xml:space="preserve">DREJTORI I DREJTORISË RAJONALE </w:t>
            </w:r>
          </w:p>
        </w:tc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 xml:space="preserve">DREJTORI I DR. VLERËSIMIT/KONTABILITETIT 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126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 xml:space="preserve"> DREJTORI I DEGËS SË THESARIT</w:t>
            </w:r>
          </w:p>
        </w:tc>
      </w:tr>
      <w:tr w:rsidR="003B5DE4" w:rsidRPr="00B90E9F" w:rsidTr="0014030F">
        <w:trPr>
          <w:trHeight w:val="177"/>
        </w:trPr>
        <w:tc>
          <w:tcPr>
            <w:tcW w:w="2935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(____________________________) (_________________________)</w:t>
            </w:r>
          </w:p>
        </w:tc>
        <w:tc>
          <w:tcPr>
            <w:tcW w:w="9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</w:p>
        </w:tc>
        <w:tc>
          <w:tcPr>
            <w:tcW w:w="1126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 xml:space="preserve"> (__________________________________)</w:t>
            </w:r>
          </w:p>
        </w:tc>
      </w:tr>
      <w:tr w:rsidR="003B5DE4" w:rsidRPr="00B90E9F" w:rsidTr="0014030F">
        <w:trPr>
          <w:trHeight w:val="177"/>
        </w:trPr>
        <w:tc>
          <w:tcPr>
            <w:tcW w:w="5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Vula</w:t>
            </w: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 xml:space="preserve"> Vula</w:t>
            </w:r>
          </w:p>
        </w:tc>
      </w:tr>
      <w:tr w:rsidR="003B5DE4" w:rsidRPr="00B90E9F" w:rsidTr="0014030F">
        <w:trPr>
          <w:trHeight w:val="177"/>
        </w:trPr>
        <w:tc>
          <w:tcPr>
            <w:tcW w:w="4383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Shënim: Qelizat për “Nr. i kuponit” dhe “Aprovuar datë”, plotësohen nga nëpunësi i degës së Thesarit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eastAsia="Times New Roman" w:hAnsi="CG Times"/>
                <w:sz w:val="14"/>
                <w:szCs w:val="14"/>
                <w:lang w:val="sq-AL"/>
              </w:rPr>
              <w:t> </w:t>
            </w:r>
          </w:p>
        </w:tc>
      </w:tr>
      <w:tr w:rsidR="003B5DE4" w:rsidRPr="00B90E9F" w:rsidTr="0014030F">
        <w:trPr>
          <w:trHeight w:val="177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3B5DE4" w:rsidRPr="00B90E9F" w:rsidRDefault="003B5DE4" w:rsidP="0014030F">
            <w:pPr>
              <w:autoSpaceDE w:val="0"/>
              <w:autoSpaceDN w:val="0"/>
              <w:adjustRightInd w:val="0"/>
              <w:spacing w:after="0" w:line="240" w:lineRule="auto"/>
              <w:rPr>
                <w:rFonts w:ascii="CG Times" w:eastAsia="Times New Roman" w:hAnsi="CG Times"/>
                <w:sz w:val="14"/>
                <w:szCs w:val="14"/>
                <w:lang w:val="sq-AL"/>
              </w:rPr>
            </w:pPr>
            <w:r w:rsidRPr="00B90E9F">
              <w:rPr>
                <w:rFonts w:ascii="CG Times" w:hAnsi="CG Times"/>
                <w:color w:val="000000"/>
                <w:sz w:val="14"/>
                <w:szCs w:val="14"/>
                <w:lang w:val="sq-AL"/>
              </w:rPr>
              <w:t>Ky njoftim, formati nr. 4, është miratuar me udhëzimin e ministrit të Financave nr ......, datë..../... /2014.</w:t>
            </w:r>
          </w:p>
        </w:tc>
      </w:tr>
    </w:tbl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i/>
          <w:iCs/>
          <w:sz w:val="21"/>
          <w:szCs w:val="21"/>
          <w:lang w:val="sq-AL"/>
        </w:rPr>
        <w:sectPr w:rsidR="003B5DE4" w:rsidRPr="006E210D" w:rsidSect="00E5765B">
          <w:pgSz w:w="16840" w:h="11907" w:orient="landscape" w:code="9"/>
          <w:pgMar w:top="851" w:right="851" w:bottom="851" w:left="851" w:header="1134" w:footer="1134" w:gutter="0"/>
          <w:cols w:space="454"/>
          <w:docGrid w:linePitch="360"/>
        </w:sectPr>
      </w:pPr>
    </w:p>
    <w:p w:rsidR="003B5DE4" w:rsidRPr="006E210D" w:rsidRDefault="003B5DE4" w:rsidP="003B5DE4">
      <w:pPr>
        <w:pStyle w:val="NumriData"/>
        <w:rPr>
          <w:sz w:val="19"/>
          <w:szCs w:val="19"/>
          <w:lang w:val="sq-AL"/>
        </w:rPr>
      </w:pPr>
      <w:r>
        <w:rPr>
          <w:noProof/>
          <w:sz w:val="19"/>
          <w:szCs w:val="19"/>
          <w:lang w:val="en-US"/>
        </w:rPr>
        <w:lastRenderedPageBreak/>
        <w:drawing>
          <wp:inline distT="0" distB="0" distL="0" distR="0">
            <wp:extent cx="482600" cy="596900"/>
            <wp:effectExtent l="19050" t="0" r="0" b="0"/>
            <wp:docPr id="4" name="Picture 1" descr="BZ bukur to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Z bukur tomi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210D">
        <w:rPr>
          <w:sz w:val="19"/>
          <w:szCs w:val="19"/>
          <w:lang w:val="sq-AL"/>
        </w:rPr>
        <w:t xml:space="preserve"> </w:t>
      </w:r>
    </w:p>
    <w:p w:rsidR="003B5DE4" w:rsidRPr="006E210D" w:rsidRDefault="003B5DE4" w:rsidP="003B5DE4">
      <w:pPr>
        <w:pStyle w:val="NumriData"/>
        <w:rPr>
          <w:sz w:val="19"/>
          <w:szCs w:val="19"/>
          <w:lang w:val="sq-AL"/>
        </w:rPr>
      </w:pPr>
      <w:r w:rsidRPr="006E210D">
        <w:rPr>
          <w:sz w:val="19"/>
          <w:szCs w:val="19"/>
          <w:lang w:val="sq-AL"/>
        </w:rPr>
        <w:t>REPUBLIKA E SHQIPËRISË</w:t>
      </w:r>
    </w:p>
    <w:p w:rsidR="003B5DE4" w:rsidRPr="006E210D" w:rsidRDefault="003B5DE4" w:rsidP="003B5DE4">
      <w:pPr>
        <w:spacing w:after="0" w:line="240" w:lineRule="auto"/>
        <w:jc w:val="center"/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lang w:val="sq-AL"/>
        </w:rPr>
        <w:t>MINISTRIA E FINANCAVE</w:t>
      </w:r>
    </w:p>
    <w:p w:rsidR="003B5DE4" w:rsidRPr="006E210D" w:rsidRDefault="003B5DE4" w:rsidP="003B5DE4">
      <w:pPr>
        <w:pStyle w:val="Heading9"/>
        <w:tabs>
          <w:tab w:val="left" w:pos="2505"/>
          <w:tab w:val="center" w:pos="5040"/>
        </w:tabs>
        <w:jc w:val="center"/>
        <w:rPr>
          <w:rFonts w:ascii="CG Times" w:hAnsi="CG Times"/>
          <w:b/>
          <w:i w:val="0"/>
          <w:sz w:val="19"/>
          <w:szCs w:val="19"/>
          <w:lang w:val="sq-AL"/>
        </w:rPr>
      </w:pPr>
      <w:r w:rsidRPr="006E210D">
        <w:rPr>
          <w:rFonts w:ascii="CG Times" w:hAnsi="CG Times"/>
          <w:b/>
          <w:bCs/>
          <w:i w:val="0"/>
          <w:iCs w:val="0"/>
          <w:sz w:val="19"/>
          <w:szCs w:val="19"/>
          <w:lang w:val="sq-AL"/>
        </w:rPr>
        <w:t>DREJTORIA E PËRGJITHSHME E TATIMEVE</w:t>
      </w:r>
    </w:p>
    <w:p w:rsidR="003B5DE4" w:rsidRPr="006E210D" w:rsidRDefault="003B5DE4" w:rsidP="003B5DE4">
      <w:pPr>
        <w:pStyle w:val="Subtitle"/>
        <w:outlineLvl w:val="0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>DREJTORIA RAJONALE TATIMORE</w:t>
      </w:r>
    </w:p>
    <w:p w:rsidR="003B5DE4" w:rsidRPr="006E210D" w:rsidRDefault="003B5DE4" w:rsidP="003B5DE4">
      <w:pPr>
        <w:pStyle w:val="Heading2"/>
        <w:tabs>
          <w:tab w:val="right" w:pos="1276"/>
          <w:tab w:val="left" w:pos="1701"/>
        </w:tabs>
        <w:spacing w:before="0"/>
        <w:rPr>
          <w:rFonts w:ascii="CG Times" w:hAnsi="CG Times"/>
          <w:b w:val="0"/>
          <w:i/>
          <w:sz w:val="19"/>
          <w:szCs w:val="19"/>
          <w:lang w:val="sq-AL"/>
        </w:rPr>
      </w:pPr>
      <w:r w:rsidRPr="006E210D">
        <w:rPr>
          <w:rFonts w:ascii="CG Times" w:hAnsi="CG Times"/>
          <w:b w:val="0"/>
          <w:i/>
          <w:sz w:val="19"/>
          <w:szCs w:val="19"/>
          <w:lang w:val="sq-AL"/>
        </w:rPr>
        <w:t>Nr._______</w:t>
      </w:r>
      <w:proofErr w:type="spellStart"/>
      <w:r w:rsidRPr="006E210D">
        <w:rPr>
          <w:rFonts w:ascii="CG Times" w:hAnsi="CG Times"/>
          <w:b w:val="0"/>
          <w:i/>
          <w:sz w:val="19"/>
          <w:szCs w:val="19"/>
          <w:lang w:val="sq-AL"/>
        </w:rPr>
        <w:t>prot</w:t>
      </w:r>
      <w:proofErr w:type="spellEnd"/>
      <w:r w:rsidRPr="006E210D">
        <w:rPr>
          <w:rFonts w:ascii="CG Times" w:hAnsi="CG Times"/>
          <w:b w:val="0"/>
          <w:i/>
          <w:sz w:val="19"/>
          <w:szCs w:val="19"/>
          <w:lang w:val="sq-AL"/>
        </w:rPr>
        <w:t xml:space="preserve">. </w:t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  <w:t xml:space="preserve"> </w:t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  <w:t xml:space="preserve"> Datë ......../......./............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b/>
          <w:i/>
          <w:color w:val="000000"/>
          <w:sz w:val="19"/>
          <w:szCs w:val="19"/>
          <w:lang w:val="sq-AL"/>
        </w:rPr>
      </w:pPr>
      <w:r w:rsidRPr="006E210D">
        <w:rPr>
          <w:rFonts w:ascii="CG Times" w:hAnsi="CG Times"/>
          <w:b/>
          <w:i/>
          <w:color w:val="000000"/>
          <w:sz w:val="19"/>
          <w:szCs w:val="19"/>
          <w:lang w:val="sq-AL"/>
        </w:rPr>
        <w:t>(Formati nr.</w:t>
      </w:r>
      <w:r>
        <w:rPr>
          <w:rFonts w:ascii="CG Times" w:hAnsi="CG Times"/>
          <w:b/>
          <w:i/>
          <w:color w:val="000000"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b/>
          <w:i/>
          <w:color w:val="000000"/>
          <w:sz w:val="19"/>
          <w:szCs w:val="19"/>
          <w:lang w:val="sq-AL"/>
        </w:rPr>
        <w:t>5)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b/>
          <w:i/>
          <w:color w:val="000000"/>
          <w:sz w:val="14"/>
          <w:szCs w:val="19"/>
          <w:lang w:val="sq-AL"/>
        </w:rPr>
      </w:pP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jc w:val="center"/>
        <w:rPr>
          <w:rFonts w:ascii="CG Times" w:hAnsi="CG Times"/>
          <w:b/>
          <w:i/>
          <w:color w:val="000000"/>
          <w:sz w:val="19"/>
          <w:szCs w:val="19"/>
          <w:lang w:val="sq-AL"/>
        </w:rPr>
      </w:pPr>
      <w:r w:rsidRPr="006E210D">
        <w:rPr>
          <w:rFonts w:ascii="CG Times" w:hAnsi="CG Times"/>
          <w:b/>
          <w:i/>
          <w:color w:val="000000"/>
          <w:sz w:val="19"/>
          <w:szCs w:val="19"/>
          <w:u w:val="single"/>
          <w:lang w:val="sq-AL"/>
        </w:rPr>
        <w:t xml:space="preserve">NJOFTIM PËR REFUZIMIN E KËRKESËS PËR </w:t>
      </w:r>
      <w:proofErr w:type="spellStart"/>
      <w:r w:rsidRPr="006E210D">
        <w:rPr>
          <w:rFonts w:ascii="CG Times" w:hAnsi="CG Times"/>
          <w:b/>
          <w:i/>
          <w:color w:val="000000"/>
          <w:sz w:val="19"/>
          <w:szCs w:val="19"/>
          <w:u w:val="single"/>
          <w:lang w:val="sq-AL"/>
        </w:rPr>
        <w:t>RIMBURSIM</w:t>
      </w:r>
      <w:proofErr w:type="spellEnd"/>
      <w:r w:rsidRPr="006E210D">
        <w:rPr>
          <w:rFonts w:ascii="CG Times" w:hAnsi="CG Times"/>
          <w:b/>
          <w:i/>
          <w:color w:val="000000"/>
          <w:sz w:val="19"/>
          <w:szCs w:val="19"/>
          <w:u w:val="single"/>
          <w:lang w:val="sq-AL"/>
        </w:rPr>
        <w:t xml:space="preserve"> TË </w:t>
      </w:r>
      <w:proofErr w:type="spellStart"/>
      <w:r w:rsidRPr="006E210D">
        <w:rPr>
          <w:rFonts w:ascii="CG Times" w:hAnsi="CG Times"/>
          <w:b/>
          <w:i/>
          <w:color w:val="000000"/>
          <w:sz w:val="19"/>
          <w:szCs w:val="19"/>
          <w:u w:val="single"/>
          <w:lang w:val="sq-AL"/>
        </w:rPr>
        <w:t>TVSH</w:t>
      </w:r>
      <w:proofErr w:type="spellEnd"/>
      <w:r w:rsidRPr="006E210D">
        <w:rPr>
          <w:rFonts w:ascii="CG Times" w:hAnsi="CG Times"/>
          <w:b/>
          <w:i/>
          <w:color w:val="000000"/>
          <w:sz w:val="19"/>
          <w:szCs w:val="19"/>
          <w:u w:val="single"/>
          <w:lang w:val="sq-AL"/>
        </w:rPr>
        <w:t>-së</w:t>
      </w:r>
    </w:p>
    <w:p w:rsidR="003B5DE4" w:rsidRPr="006E210D" w:rsidRDefault="003B5DE4" w:rsidP="003B5DE4">
      <w:pPr>
        <w:pStyle w:val="Heading1"/>
        <w:spacing w:before="0" w:after="0"/>
        <w:rPr>
          <w:rFonts w:ascii="CG Times" w:hAnsi="CG Times"/>
          <w:color w:val="000000"/>
          <w:sz w:val="14"/>
          <w:szCs w:val="19"/>
          <w:lang w:val="sq-AL"/>
        </w:rPr>
      </w:pPr>
    </w:p>
    <w:p w:rsidR="003B5DE4" w:rsidRPr="006E210D" w:rsidRDefault="003B5DE4" w:rsidP="003B5DE4">
      <w:pPr>
        <w:pStyle w:val="Heading1"/>
        <w:spacing w:before="0" w:after="0"/>
        <w:rPr>
          <w:rFonts w:ascii="CG Times" w:hAnsi="CG Times"/>
          <w:b w:val="0"/>
          <w:sz w:val="19"/>
          <w:szCs w:val="19"/>
          <w:lang w:val="sq-AL"/>
        </w:rPr>
      </w:pPr>
      <w:r w:rsidRPr="006E210D">
        <w:rPr>
          <w:rFonts w:ascii="CG Times" w:hAnsi="CG Times"/>
          <w:color w:val="000000"/>
          <w:sz w:val="19"/>
          <w:szCs w:val="19"/>
          <w:lang w:val="sq-AL"/>
        </w:rPr>
        <w:t>Drejtuar:</w:t>
      </w:r>
      <w:r w:rsidRPr="006E210D">
        <w:rPr>
          <w:rFonts w:ascii="CG Times" w:hAnsi="CG Times"/>
          <w:color w:val="000000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>DEGËS SË THESARIT</w:t>
      </w:r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ab/>
        <w:t>___________________</w:t>
      </w:r>
    </w:p>
    <w:p w:rsidR="003B5DE4" w:rsidRPr="006E210D" w:rsidRDefault="003B5DE4" w:rsidP="003B5DE4">
      <w:pPr>
        <w:spacing w:after="0" w:line="240" w:lineRule="auto"/>
        <w:rPr>
          <w:rFonts w:ascii="CG Times" w:hAnsi="CG Times"/>
          <w:sz w:val="14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 xml:space="preserve"> </w:t>
      </w:r>
    </w:p>
    <w:p w:rsidR="003B5DE4" w:rsidRPr="006E210D" w:rsidRDefault="003B5DE4" w:rsidP="003B5DE4">
      <w:pPr>
        <w:pStyle w:val="Heading1"/>
        <w:spacing w:before="0" w:after="0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Në zbatim të ligjit nr. 7928, datë 27.4.1995 “Për </w:t>
      </w:r>
      <w:proofErr w:type="spellStart"/>
      <w:r w:rsidRPr="006E210D">
        <w:rPr>
          <w:rFonts w:ascii="CG Times" w:hAnsi="CG Times"/>
          <w:b w:val="0"/>
          <w:sz w:val="19"/>
          <w:szCs w:val="19"/>
          <w:lang w:val="sq-AL"/>
        </w:rPr>
        <w:t>TVSH</w:t>
      </w:r>
      <w:proofErr w:type="spellEnd"/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-në”, </w:t>
      </w:r>
      <w:r>
        <w:rPr>
          <w:rFonts w:ascii="CG Times" w:hAnsi="CG Times"/>
          <w:b w:val="0"/>
          <w:sz w:val="19"/>
          <w:szCs w:val="19"/>
          <w:lang w:val="sq-AL"/>
        </w:rPr>
        <w:t>të</w:t>
      </w:r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 ndryshuar, neni</w:t>
      </w:r>
      <w:r>
        <w:rPr>
          <w:rFonts w:ascii="CG Times" w:hAnsi="CG Times"/>
          <w:b w:val="0"/>
          <w:sz w:val="19"/>
          <w:szCs w:val="19"/>
          <w:lang w:val="sq-AL"/>
        </w:rPr>
        <w:t>t</w:t>
      </w:r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 50, udhëzimit nr. 17, datë 13.5.2008 “Për </w:t>
      </w:r>
      <w:proofErr w:type="spellStart"/>
      <w:r w:rsidRPr="006E210D">
        <w:rPr>
          <w:rFonts w:ascii="CG Times" w:hAnsi="CG Times"/>
          <w:b w:val="0"/>
          <w:sz w:val="19"/>
          <w:szCs w:val="19"/>
          <w:lang w:val="sq-AL"/>
        </w:rPr>
        <w:t>TVSH</w:t>
      </w:r>
      <w:proofErr w:type="spellEnd"/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-në”, </w:t>
      </w:r>
      <w:r>
        <w:rPr>
          <w:rFonts w:ascii="CG Times" w:hAnsi="CG Times"/>
          <w:b w:val="0"/>
          <w:sz w:val="19"/>
          <w:szCs w:val="19"/>
          <w:lang w:val="sq-AL"/>
        </w:rPr>
        <w:t>të</w:t>
      </w:r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 ndryshuar, pika 20, ju njoftojmë se </w:t>
      </w:r>
      <w:r w:rsidRPr="006E210D">
        <w:rPr>
          <w:rFonts w:ascii="CG Times" w:hAnsi="CG Times"/>
          <w:i/>
          <w:sz w:val="19"/>
          <w:szCs w:val="19"/>
          <w:lang w:val="sq-AL"/>
        </w:rPr>
        <w:t>është refuzuar</w:t>
      </w:r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 kërkesa për </w:t>
      </w:r>
      <w:proofErr w:type="spellStart"/>
      <w:r w:rsidRPr="006E210D">
        <w:rPr>
          <w:rFonts w:ascii="CG Times" w:hAnsi="CG Times"/>
          <w:b w:val="0"/>
          <w:sz w:val="19"/>
          <w:szCs w:val="19"/>
          <w:lang w:val="sq-AL"/>
        </w:rPr>
        <w:t>rimbursim</w:t>
      </w:r>
      <w:proofErr w:type="spellEnd"/>
      <w:r w:rsidRPr="006E210D">
        <w:rPr>
          <w:rFonts w:ascii="CG Times" w:hAnsi="CG Times"/>
          <w:b w:val="0"/>
          <w:sz w:val="19"/>
          <w:szCs w:val="19"/>
          <w:lang w:val="sq-AL"/>
        </w:rPr>
        <w:t xml:space="preserve"> e personit të tatueshëm me të dhënat:</w:t>
      </w:r>
      <w:r w:rsidRPr="006E210D">
        <w:rPr>
          <w:rFonts w:ascii="CG Times" w:hAnsi="CG Times"/>
          <w:sz w:val="19"/>
          <w:szCs w:val="19"/>
          <w:lang w:val="sq-AL"/>
        </w:rPr>
        <w:t xml:space="preserve"> </w:t>
      </w:r>
    </w:p>
    <w:p w:rsidR="003B5DE4" w:rsidRPr="006E210D" w:rsidRDefault="003B5DE4" w:rsidP="003B5DE4">
      <w:pPr>
        <w:spacing w:after="0" w:line="240" w:lineRule="auto"/>
        <w:rPr>
          <w:sz w:val="19"/>
          <w:szCs w:val="19"/>
          <w:lang w:val="sq-AL"/>
        </w:rPr>
      </w:pPr>
    </w:p>
    <w:tbl>
      <w:tblPr>
        <w:tblW w:w="9576" w:type="dxa"/>
        <w:jc w:val="center"/>
        <w:tblInd w:w="-162" w:type="dxa"/>
        <w:tblLook w:val="04A0"/>
      </w:tblPr>
      <w:tblGrid>
        <w:gridCol w:w="270"/>
        <w:gridCol w:w="3380"/>
        <w:gridCol w:w="222"/>
        <w:gridCol w:w="222"/>
        <w:gridCol w:w="222"/>
        <w:gridCol w:w="265"/>
        <w:gridCol w:w="549"/>
        <w:gridCol w:w="273"/>
        <w:gridCol w:w="965"/>
        <w:gridCol w:w="2007"/>
        <w:gridCol w:w="928"/>
        <w:gridCol w:w="274"/>
      </w:tblGrid>
      <w:tr w:rsidR="003B5DE4" w:rsidRPr="006E210D" w:rsidTr="0014030F">
        <w:trPr>
          <w:trHeight w:val="322"/>
          <w:jc w:val="center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404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Emri i personit të tatueshëm:</w:t>
            </w:r>
          </w:p>
        </w:tc>
        <w:tc>
          <w:tcPr>
            <w:tcW w:w="2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</w:tr>
      <w:tr w:rsidR="003B5DE4" w:rsidRPr="006E210D" w:rsidTr="0014030F">
        <w:trPr>
          <w:trHeight w:val="322"/>
          <w:jc w:val="center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40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 xml:space="preserve">Numri i identifikimit </w:t>
            </w:r>
            <w:r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 xml:space="preserve">i </w:t>
            </w: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 xml:space="preserve">personit të tatueshëm </w:t>
            </w:r>
            <w:proofErr w:type="spellStart"/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NIPT</w:t>
            </w:r>
            <w:proofErr w:type="spellEnd"/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/</w:t>
            </w:r>
            <w:proofErr w:type="spellStart"/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NUIS</w:t>
            </w:r>
            <w:proofErr w:type="spellEnd"/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 xml:space="preserve">: 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3209" w:type="dxa"/>
            <w:gridSpan w:val="3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322"/>
          <w:jc w:val="center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40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 xml:space="preserve">Emri, mbiemri (administratori/drejtori) 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200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</w:tr>
      <w:tr w:rsidR="003B5DE4" w:rsidRPr="006E210D" w:rsidTr="0014030F">
        <w:trPr>
          <w:trHeight w:val="322"/>
          <w:jc w:val="center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Adresa: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3209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322"/>
          <w:jc w:val="center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3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Qyteti/komuna/rrethi: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200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  <w:t> </w:t>
            </w:r>
          </w:p>
        </w:tc>
      </w:tr>
      <w:tr w:rsidR="003B5DE4" w:rsidRPr="006E210D" w:rsidTr="0014030F">
        <w:trPr>
          <w:trHeight w:val="322"/>
          <w:jc w:val="center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40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Nr. i telefonit, e-</w:t>
            </w:r>
            <w:proofErr w:type="spellStart"/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mail</w:t>
            </w:r>
            <w:proofErr w:type="spellEnd"/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: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322"/>
          <w:jc w:val="center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40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 xml:space="preserve">Kërkesa për </w:t>
            </w:r>
            <w:proofErr w:type="spellStart"/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rimbursim</w:t>
            </w:r>
            <w:proofErr w:type="spellEnd"/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 xml:space="preserve"> nr. </w:t>
            </w:r>
            <w:proofErr w:type="spellStart"/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prot</w:t>
            </w:r>
            <w:proofErr w:type="spellEnd"/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 xml:space="preserve">. 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322"/>
          <w:jc w:val="center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40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Datë: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322"/>
          <w:jc w:val="center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40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 xml:space="preserve">Eksportues: </w:t>
            </w: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vertAlign w:val="superscript"/>
                <w:lang w:val="sq-AL"/>
              </w:rPr>
              <w:t>1)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322"/>
          <w:jc w:val="center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40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Marrëveshje financiare: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322"/>
          <w:jc w:val="center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40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Shuma e kërkuar në numër dhe fjalë: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322"/>
          <w:jc w:val="center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40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Periudha: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322"/>
          <w:jc w:val="center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40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  <w:r w:rsidRPr="006E210D"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  <w:t>Dega e bankës/nr. i llogarisë bankare: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  <w:tr w:rsidR="003B5DE4" w:rsidRPr="006E210D" w:rsidTr="0014030F">
        <w:trPr>
          <w:trHeight w:val="322"/>
          <w:jc w:val="center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jc w:val="right"/>
              <w:rPr>
                <w:rFonts w:ascii="CG Times" w:eastAsia="Times New Roman" w:hAnsi="CG Times" w:cs="Arial"/>
                <w:sz w:val="19"/>
                <w:szCs w:val="19"/>
                <w:lang w:val="sq-AL"/>
              </w:rPr>
            </w:pP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9"/>
                <w:szCs w:val="19"/>
                <w:lang w:val="sq-AL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E4" w:rsidRPr="006E210D" w:rsidRDefault="003B5DE4" w:rsidP="0014030F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9"/>
                <w:szCs w:val="19"/>
                <w:lang w:val="sq-AL"/>
              </w:rPr>
            </w:pPr>
          </w:p>
        </w:tc>
      </w:tr>
    </w:tbl>
    <w:p w:rsidR="003B5DE4" w:rsidRPr="006E210D" w:rsidRDefault="003B5DE4" w:rsidP="003B5DE4">
      <w:pPr>
        <w:spacing w:after="0" w:line="240" w:lineRule="auto"/>
        <w:rPr>
          <w:rFonts w:ascii="CG Times" w:hAnsi="CG Times"/>
          <w:sz w:val="14"/>
          <w:szCs w:val="19"/>
          <w:lang w:val="sq-AL"/>
        </w:rPr>
      </w:pP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</w:p>
    <w:p w:rsidR="003B5DE4" w:rsidRPr="006E210D" w:rsidRDefault="003B5DE4" w:rsidP="003B5DE4">
      <w:pPr>
        <w:spacing w:after="0" w:line="240" w:lineRule="auto"/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b/>
          <w:sz w:val="19"/>
          <w:szCs w:val="19"/>
          <w:lang w:val="sq-AL"/>
        </w:rPr>
        <w:t>DREJTORI RAJONAL I TATIMEVE</w:t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  <w:t xml:space="preserve">DREJTORI I DEGËS SË THESARIT </w:t>
      </w:r>
    </w:p>
    <w:p w:rsidR="003B5DE4" w:rsidRPr="006E210D" w:rsidRDefault="003B5DE4" w:rsidP="003B5DE4">
      <w:pPr>
        <w:spacing w:after="0" w:line="240" w:lineRule="auto"/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lang w:val="sq-AL"/>
        </w:rPr>
        <w:t xml:space="preserve"> ________________</w:t>
      </w:r>
      <w:r w:rsidRPr="006E210D">
        <w:rPr>
          <w:rFonts w:ascii="CG Times" w:hAnsi="CG Times"/>
          <w:b/>
          <w:sz w:val="19"/>
          <w:szCs w:val="19"/>
          <w:lang w:val="sq-AL"/>
        </w:rPr>
        <w:tab/>
        <w:t xml:space="preserve"> </w:t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  <w:t xml:space="preserve"> ____________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color w:val="000000"/>
          <w:sz w:val="19"/>
          <w:szCs w:val="19"/>
          <w:lang w:val="sq-AL"/>
        </w:rPr>
      </w:pPr>
    </w:p>
    <w:p w:rsidR="003B5DE4" w:rsidRPr="005F0419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sz w:val="17"/>
          <w:szCs w:val="17"/>
          <w:lang w:val="sq-AL"/>
        </w:rPr>
      </w:pPr>
      <w:r w:rsidRPr="005F0419">
        <w:rPr>
          <w:rFonts w:ascii="CG Times" w:hAnsi="CG Times"/>
          <w:color w:val="000000"/>
          <w:sz w:val="17"/>
          <w:szCs w:val="17"/>
          <w:lang w:val="sq-AL"/>
        </w:rPr>
        <w:t xml:space="preserve">Shënime. 1. Kjo rubrikë plotësohet nëse subjekti është eksportues, duke përcaktuar kategorinë e eksportuesit sipas </w:t>
      </w:r>
      <w:proofErr w:type="spellStart"/>
      <w:r w:rsidRPr="005F0419">
        <w:rPr>
          <w:rFonts w:ascii="CG Times" w:hAnsi="CG Times"/>
          <w:color w:val="000000"/>
          <w:sz w:val="17"/>
          <w:szCs w:val="17"/>
          <w:lang w:val="sq-AL"/>
        </w:rPr>
        <w:t>VKM</w:t>
      </w:r>
      <w:proofErr w:type="spellEnd"/>
      <w:r w:rsidRPr="005F0419">
        <w:rPr>
          <w:rFonts w:ascii="CG Times" w:hAnsi="CG Times"/>
          <w:color w:val="000000"/>
          <w:sz w:val="17"/>
          <w:szCs w:val="17"/>
          <w:lang w:val="sq-AL"/>
        </w:rPr>
        <w:t>-së nr._____, datë_________ “</w:t>
      </w:r>
      <w:r w:rsidRPr="005F0419">
        <w:rPr>
          <w:rFonts w:ascii="CG Times" w:hAnsi="CG Times"/>
          <w:sz w:val="17"/>
          <w:szCs w:val="17"/>
          <w:lang w:val="sq-AL"/>
        </w:rPr>
        <w:t xml:space="preserve">Për përcaktimin e kushteve dhe kritereve për kategoritë e eksportuesve përfitues të </w:t>
      </w:r>
      <w:proofErr w:type="spellStart"/>
      <w:r w:rsidRPr="005F0419">
        <w:rPr>
          <w:rFonts w:ascii="CG Times" w:hAnsi="CG Times"/>
          <w:sz w:val="17"/>
          <w:szCs w:val="17"/>
          <w:lang w:val="sq-AL"/>
        </w:rPr>
        <w:t>rimbursimit</w:t>
      </w:r>
      <w:proofErr w:type="spellEnd"/>
      <w:r w:rsidRPr="005F0419">
        <w:rPr>
          <w:rFonts w:ascii="CG Times" w:hAnsi="CG Times"/>
          <w:sz w:val="17"/>
          <w:szCs w:val="17"/>
          <w:lang w:val="sq-AL"/>
        </w:rPr>
        <w:t xml:space="preserve"> të </w:t>
      </w:r>
      <w:proofErr w:type="spellStart"/>
      <w:r w:rsidRPr="005F0419">
        <w:rPr>
          <w:rFonts w:ascii="CG Times" w:hAnsi="CG Times"/>
          <w:sz w:val="17"/>
          <w:szCs w:val="17"/>
          <w:lang w:val="sq-AL"/>
        </w:rPr>
        <w:t>TVSH</w:t>
      </w:r>
      <w:proofErr w:type="spellEnd"/>
      <w:r w:rsidRPr="005F0419">
        <w:rPr>
          <w:rFonts w:ascii="CG Times" w:hAnsi="CG Times"/>
          <w:sz w:val="17"/>
          <w:szCs w:val="17"/>
          <w:lang w:val="sq-AL"/>
        </w:rPr>
        <w:t>-së”. P.sh., eksportues me risk zero/eksportues të tjerë.</w:t>
      </w:r>
    </w:p>
    <w:p w:rsidR="003B5DE4" w:rsidRPr="005F0419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sz w:val="17"/>
          <w:szCs w:val="17"/>
          <w:lang w:val="sq-AL"/>
        </w:rPr>
      </w:pPr>
      <w:r w:rsidRPr="005F0419">
        <w:rPr>
          <w:rFonts w:ascii="CG Times" w:hAnsi="CG Times"/>
          <w:sz w:val="17"/>
          <w:szCs w:val="17"/>
          <w:lang w:val="sq-AL"/>
        </w:rPr>
        <w:t xml:space="preserve">- Ky njoftim sipas pikës 20.1.7 informon degën e Thesarit për refuzimin e kërkesës për </w:t>
      </w:r>
      <w:proofErr w:type="spellStart"/>
      <w:r w:rsidRPr="005F0419">
        <w:rPr>
          <w:rFonts w:ascii="CG Times" w:hAnsi="CG Times"/>
          <w:sz w:val="17"/>
          <w:szCs w:val="17"/>
          <w:lang w:val="sq-AL"/>
        </w:rPr>
        <w:t>rimbursim</w:t>
      </w:r>
      <w:proofErr w:type="spellEnd"/>
      <w:r w:rsidRPr="005F0419">
        <w:rPr>
          <w:rFonts w:ascii="CG Times" w:hAnsi="CG Times"/>
          <w:sz w:val="17"/>
          <w:szCs w:val="17"/>
          <w:lang w:val="sq-AL"/>
        </w:rPr>
        <w:t xml:space="preserve"> dhe dërgohet në d</w:t>
      </w:r>
      <w:r w:rsidRPr="005F0419">
        <w:rPr>
          <w:rFonts w:ascii="CG Times" w:hAnsi="CG Times"/>
          <w:color w:val="000000"/>
          <w:sz w:val="17"/>
          <w:szCs w:val="17"/>
          <w:lang w:val="sq-AL"/>
        </w:rPr>
        <w:t xml:space="preserve">y kopje, njëra prej të cilave </w:t>
      </w:r>
      <w:proofErr w:type="spellStart"/>
      <w:r w:rsidRPr="005F0419">
        <w:rPr>
          <w:rFonts w:ascii="CG Times" w:hAnsi="CG Times"/>
          <w:color w:val="000000"/>
          <w:sz w:val="17"/>
          <w:szCs w:val="17"/>
          <w:lang w:val="sq-AL"/>
        </w:rPr>
        <w:t>kundërfirmohet</w:t>
      </w:r>
      <w:proofErr w:type="spellEnd"/>
      <w:r w:rsidRPr="005F0419">
        <w:rPr>
          <w:rFonts w:ascii="CG Times" w:hAnsi="CG Times"/>
          <w:color w:val="000000"/>
          <w:sz w:val="17"/>
          <w:szCs w:val="17"/>
          <w:lang w:val="sq-AL"/>
        </w:rPr>
        <w:t xml:space="preserve">, vuloset dhe i kthehet Drejtorisë Rajonale Tatimore, duke vërtetuar se është </w:t>
      </w:r>
      <w:r w:rsidRPr="005F0419">
        <w:rPr>
          <w:rFonts w:ascii="CG Times" w:hAnsi="CG Times"/>
          <w:sz w:val="17"/>
          <w:szCs w:val="17"/>
          <w:lang w:val="sq-AL"/>
        </w:rPr>
        <w:t xml:space="preserve">bërë çregjistrimi i kërkesës për </w:t>
      </w:r>
      <w:proofErr w:type="spellStart"/>
      <w:r w:rsidRPr="005F0419">
        <w:rPr>
          <w:rFonts w:ascii="CG Times" w:hAnsi="CG Times"/>
          <w:sz w:val="17"/>
          <w:szCs w:val="17"/>
          <w:lang w:val="sq-AL"/>
        </w:rPr>
        <w:t>rimbursim</w:t>
      </w:r>
      <w:proofErr w:type="spellEnd"/>
      <w:r w:rsidRPr="005F0419">
        <w:rPr>
          <w:rFonts w:ascii="CG Times" w:hAnsi="CG Times"/>
          <w:sz w:val="17"/>
          <w:szCs w:val="17"/>
          <w:lang w:val="sq-AL"/>
        </w:rPr>
        <w:t xml:space="preserve"> të personit të tatueshëm nga regjistri i sistemit të Thesarit.</w:t>
      </w:r>
    </w:p>
    <w:p w:rsidR="003B5DE4" w:rsidRPr="005F0419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sz w:val="17"/>
          <w:szCs w:val="17"/>
          <w:lang w:val="sq-AL"/>
        </w:rPr>
      </w:pPr>
      <w:r w:rsidRPr="005F0419">
        <w:rPr>
          <w:rFonts w:ascii="CG Times" w:hAnsi="CG Times"/>
          <w:sz w:val="17"/>
          <w:szCs w:val="17"/>
          <w:lang w:val="sq-AL"/>
        </w:rPr>
        <w:t>- Ky njoftim, formati nr. 5, është miratuar me udhëzimin e ministrit të Financave nr ......, datë..../... /2014.</w:t>
      </w:r>
    </w:p>
    <w:p w:rsidR="003B5DE4" w:rsidRDefault="003B5DE4" w:rsidP="003B5DE4">
      <w:pPr>
        <w:autoSpaceDE w:val="0"/>
        <w:autoSpaceDN w:val="0"/>
        <w:adjustRightInd w:val="0"/>
        <w:rPr>
          <w:rFonts w:ascii="CG Times" w:hAnsi="CG Times"/>
          <w:sz w:val="21"/>
          <w:szCs w:val="21"/>
          <w:lang w:val="sq-AL"/>
        </w:rPr>
      </w:pPr>
    </w:p>
    <w:p w:rsidR="003B5DE4" w:rsidRDefault="003B5DE4" w:rsidP="003B5DE4">
      <w:pPr>
        <w:autoSpaceDE w:val="0"/>
        <w:autoSpaceDN w:val="0"/>
        <w:adjustRightInd w:val="0"/>
        <w:rPr>
          <w:rFonts w:ascii="CG Times" w:hAnsi="CG Times"/>
          <w:sz w:val="21"/>
          <w:szCs w:val="21"/>
          <w:lang w:val="sq-AL"/>
        </w:rPr>
      </w:pPr>
    </w:p>
    <w:p w:rsidR="003B5DE4" w:rsidRDefault="003B5DE4" w:rsidP="003B5DE4">
      <w:pPr>
        <w:autoSpaceDE w:val="0"/>
        <w:autoSpaceDN w:val="0"/>
        <w:adjustRightInd w:val="0"/>
        <w:rPr>
          <w:rFonts w:ascii="CG Times" w:hAnsi="CG Times"/>
          <w:sz w:val="21"/>
          <w:szCs w:val="21"/>
          <w:lang w:val="sq-AL"/>
        </w:rPr>
      </w:pPr>
    </w:p>
    <w:p w:rsidR="003B5DE4" w:rsidRPr="006E210D" w:rsidRDefault="003B5DE4" w:rsidP="003B5DE4">
      <w:pPr>
        <w:autoSpaceDE w:val="0"/>
        <w:autoSpaceDN w:val="0"/>
        <w:adjustRightInd w:val="0"/>
        <w:rPr>
          <w:rFonts w:ascii="CG Times" w:hAnsi="CG Times"/>
          <w:sz w:val="21"/>
          <w:szCs w:val="21"/>
          <w:lang w:val="sq-AL"/>
        </w:rPr>
      </w:pPr>
    </w:p>
    <w:p w:rsidR="003B5DE4" w:rsidRPr="006E210D" w:rsidRDefault="003B5DE4" w:rsidP="003B5DE4">
      <w:pPr>
        <w:pStyle w:val="NumriData"/>
        <w:ind w:firstLine="0"/>
        <w:rPr>
          <w:sz w:val="19"/>
          <w:szCs w:val="19"/>
          <w:lang w:val="sq-AL"/>
        </w:rPr>
      </w:pPr>
      <w:r>
        <w:rPr>
          <w:noProof/>
          <w:sz w:val="19"/>
          <w:szCs w:val="19"/>
          <w:lang w:val="en-US"/>
        </w:rPr>
        <w:drawing>
          <wp:inline distT="0" distB="0" distL="0" distR="0">
            <wp:extent cx="482600" cy="596900"/>
            <wp:effectExtent l="19050" t="0" r="0" b="0"/>
            <wp:docPr id="5" name="Picture 1" descr="BZ bukur to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Z bukur tomi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DE4" w:rsidRPr="006E210D" w:rsidRDefault="003B5DE4" w:rsidP="003B5DE4">
      <w:pPr>
        <w:pStyle w:val="NumriData"/>
        <w:ind w:firstLine="0"/>
        <w:rPr>
          <w:sz w:val="19"/>
          <w:szCs w:val="19"/>
          <w:lang w:val="sq-AL"/>
        </w:rPr>
      </w:pPr>
      <w:r w:rsidRPr="006E210D">
        <w:rPr>
          <w:sz w:val="19"/>
          <w:szCs w:val="19"/>
          <w:lang w:val="sq-AL"/>
        </w:rPr>
        <w:t>REPUBLIKA E SHQIPËRISË</w:t>
      </w:r>
    </w:p>
    <w:p w:rsidR="003B5DE4" w:rsidRPr="006E210D" w:rsidRDefault="003B5DE4" w:rsidP="003B5DE4">
      <w:pPr>
        <w:spacing w:after="0" w:line="240" w:lineRule="auto"/>
        <w:jc w:val="center"/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lang w:val="sq-AL"/>
        </w:rPr>
        <w:t>MINISTRIA E FINANCAVE</w:t>
      </w:r>
    </w:p>
    <w:p w:rsidR="003B5DE4" w:rsidRPr="006E210D" w:rsidRDefault="003B5DE4" w:rsidP="003B5DE4">
      <w:pPr>
        <w:spacing w:after="0" w:line="240" w:lineRule="auto"/>
        <w:jc w:val="center"/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b/>
          <w:bCs/>
          <w:iCs/>
          <w:sz w:val="19"/>
          <w:szCs w:val="19"/>
          <w:lang w:val="sq-AL"/>
        </w:rPr>
        <w:t>DREJTORIA E PËRGJITHSHME E TATIMEVE</w:t>
      </w:r>
    </w:p>
    <w:p w:rsidR="003B5DE4" w:rsidRPr="006E210D" w:rsidRDefault="003B5DE4" w:rsidP="003B5DE4">
      <w:pPr>
        <w:pStyle w:val="Subtitle"/>
        <w:outlineLvl w:val="0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 xml:space="preserve"> DREJTORIA RAJONALE TATIMORE </w:t>
      </w:r>
    </w:p>
    <w:p w:rsidR="003B5DE4" w:rsidRPr="006E210D" w:rsidRDefault="003B5DE4" w:rsidP="003B5DE4">
      <w:pPr>
        <w:pStyle w:val="Subtitle"/>
        <w:outlineLvl w:val="0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>_______________</w:t>
      </w:r>
    </w:p>
    <w:p w:rsidR="003B5DE4" w:rsidRPr="006E210D" w:rsidRDefault="003B5DE4" w:rsidP="003B5DE4">
      <w:pPr>
        <w:pStyle w:val="Heading2"/>
        <w:tabs>
          <w:tab w:val="right" w:pos="1276"/>
          <w:tab w:val="left" w:pos="1701"/>
        </w:tabs>
        <w:spacing w:before="0"/>
        <w:ind w:firstLine="0"/>
        <w:rPr>
          <w:rFonts w:ascii="CG Times" w:hAnsi="CG Times"/>
          <w:b w:val="0"/>
          <w:i/>
          <w:sz w:val="12"/>
          <w:szCs w:val="19"/>
          <w:lang w:val="sq-AL"/>
        </w:rPr>
      </w:pPr>
    </w:p>
    <w:p w:rsidR="003B5DE4" w:rsidRPr="006E210D" w:rsidRDefault="003B5DE4" w:rsidP="003B5DE4">
      <w:pPr>
        <w:pStyle w:val="Heading2"/>
        <w:tabs>
          <w:tab w:val="right" w:pos="1276"/>
          <w:tab w:val="left" w:pos="1701"/>
        </w:tabs>
        <w:spacing w:before="0"/>
        <w:ind w:firstLine="0"/>
        <w:rPr>
          <w:rFonts w:ascii="CG Times" w:hAnsi="CG Times"/>
          <w:b w:val="0"/>
          <w:i/>
          <w:sz w:val="19"/>
          <w:szCs w:val="19"/>
          <w:lang w:val="sq-AL"/>
        </w:rPr>
      </w:pPr>
      <w:r w:rsidRPr="006E210D">
        <w:rPr>
          <w:rFonts w:ascii="CG Times" w:hAnsi="CG Times"/>
          <w:b w:val="0"/>
          <w:i/>
          <w:sz w:val="19"/>
          <w:szCs w:val="19"/>
          <w:lang w:val="sq-AL"/>
        </w:rPr>
        <w:t>Nr._______</w:t>
      </w:r>
      <w:proofErr w:type="spellStart"/>
      <w:r w:rsidRPr="006E210D">
        <w:rPr>
          <w:rFonts w:ascii="CG Times" w:hAnsi="CG Times"/>
          <w:b w:val="0"/>
          <w:i/>
          <w:sz w:val="19"/>
          <w:szCs w:val="19"/>
          <w:lang w:val="sq-AL"/>
        </w:rPr>
        <w:t>prot</w:t>
      </w:r>
      <w:proofErr w:type="spellEnd"/>
      <w:r w:rsidRPr="006E210D">
        <w:rPr>
          <w:rFonts w:ascii="CG Times" w:hAnsi="CG Times"/>
          <w:b w:val="0"/>
          <w:i/>
          <w:sz w:val="19"/>
          <w:szCs w:val="19"/>
          <w:lang w:val="sq-AL"/>
        </w:rPr>
        <w:t xml:space="preserve">. </w:t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  <w:t xml:space="preserve"> </w:t>
      </w:r>
      <w:r w:rsidRPr="006E210D">
        <w:rPr>
          <w:rFonts w:ascii="CG Times" w:hAnsi="CG Times"/>
          <w:b w:val="0"/>
          <w:i/>
          <w:sz w:val="19"/>
          <w:szCs w:val="19"/>
          <w:lang w:val="sq-AL"/>
        </w:rPr>
        <w:tab/>
        <w:t xml:space="preserve"> Datë ......../......../..........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lang w:val="sq-AL"/>
        </w:rPr>
        <w:t>Formati nr.</w:t>
      </w:r>
      <w:r>
        <w:rPr>
          <w:rFonts w:ascii="CG Times" w:hAnsi="CG Times"/>
          <w:b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b/>
          <w:sz w:val="19"/>
          <w:szCs w:val="19"/>
          <w:lang w:val="sq-AL"/>
        </w:rPr>
        <w:t>6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jc w:val="center"/>
        <w:rPr>
          <w:rFonts w:ascii="CG Times" w:hAnsi="CG Times"/>
          <w:b/>
          <w:i/>
          <w:sz w:val="19"/>
          <w:szCs w:val="19"/>
          <w:lang w:val="sq-AL"/>
        </w:rPr>
      </w:pPr>
      <w:r w:rsidRPr="006E210D">
        <w:rPr>
          <w:rFonts w:ascii="CG Times" w:hAnsi="CG Times"/>
          <w:b/>
          <w:i/>
          <w:sz w:val="19"/>
          <w:szCs w:val="19"/>
          <w:lang w:val="sq-AL"/>
        </w:rPr>
        <w:t xml:space="preserve">CERTIFIKATË E REGJISTRIMIT TË PROJEKTIT 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jc w:val="center"/>
        <w:rPr>
          <w:rFonts w:ascii="CG Times" w:hAnsi="CG Times"/>
          <w:b/>
          <w:i/>
          <w:sz w:val="19"/>
          <w:szCs w:val="19"/>
          <w:lang w:val="sq-AL"/>
        </w:rPr>
      </w:pPr>
      <w:r w:rsidRPr="006E210D">
        <w:rPr>
          <w:rFonts w:ascii="CG Times" w:hAnsi="CG Times"/>
          <w:b/>
          <w:i/>
          <w:sz w:val="19"/>
          <w:szCs w:val="19"/>
          <w:lang w:val="sq-AL"/>
        </w:rPr>
        <w:t xml:space="preserve">PËR </w:t>
      </w:r>
      <w:proofErr w:type="spellStart"/>
      <w:r w:rsidRPr="006E210D">
        <w:rPr>
          <w:rFonts w:ascii="CG Times" w:hAnsi="CG Times"/>
          <w:b/>
          <w:i/>
          <w:sz w:val="19"/>
          <w:szCs w:val="19"/>
          <w:lang w:val="sq-AL"/>
        </w:rPr>
        <w:t>RIMBURSIMIN</w:t>
      </w:r>
      <w:proofErr w:type="spellEnd"/>
      <w:r w:rsidRPr="006E210D">
        <w:rPr>
          <w:rFonts w:ascii="CG Times" w:hAnsi="CG Times"/>
          <w:b/>
          <w:i/>
          <w:sz w:val="19"/>
          <w:szCs w:val="19"/>
          <w:lang w:val="sq-AL"/>
        </w:rPr>
        <w:t xml:space="preserve"> E </w:t>
      </w:r>
      <w:proofErr w:type="spellStart"/>
      <w:r w:rsidRPr="006E210D">
        <w:rPr>
          <w:rFonts w:ascii="CG Times" w:hAnsi="CG Times"/>
          <w:b/>
          <w:i/>
          <w:sz w:val="19"/>
          <w:szCs w:val="19"/>
          <w:lang w:val="sq-AL"/>
        </w:rPr>
        <w:t>TVSH</w:t>
      </w:r>
      <w:proofErr w:type="spellEnd"/>
      <w:r w:rsidRPr="006E210D">
        <w:rPr>
          <w:rFonts w:ascii="CG Times" w:hAnsi="CG Times"/>
          <w:b/>
          <w:i/>
          <w:sz w:val="19"/>
          <w:szCs w:val="19"/>
          <w:lang w:val="sq-AL"/>
        </w:rPr>
        <w:t>-së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b/>
          <w:sz w:val="14"/>
          <w:szCs w:val="19"/>
          <w:lang w:val="sq-AL"/>
        </w:rPr>
      </w:pP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lang w:val="sq-AL"/>
        </w:rPr>
        <w:t xml:space="preserve">Drejtuar: </w:t>
      </w:r>
      <w:r w:rsidRPr="006E210D">
        <w:rPr>
          <w:rFonts w:ascii="CG Times" w:hAnsi="CG Times"/>
          <w:b/>
          <w:sz w:val="19"/>
          <w:szCs w:val="19"/>
          <w:lang w:val="sq-AL"/>
        </w:rPr>
        <w:tab/>
        <w:t>Organizatës jofitimprurëse _____________________________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b/>
          <w:i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proofErr w:type="spellStart"/>
      <w:r w:rsidRPr="006E210D">
        <w:rPr>
          <w:rFonts w:ascii="CG Times" w:hAnsi="CG Times"/>
          <w:b/>
          <w:i/>
          <w:sz w:val="19"/>
          <w:szCs w:val="19"/>
          <w:lang w:val="sq-AL"/>
        </w:rPr>
        <w:t>NIPT</w:t>
      </w:r>
      <w:proofErr w:type="spellEnd"/>
      <w:r w:rsidRPr="006E210D">
        <w:rPr>
          <w:rFonts w:ascii="CG Times" w:hAnsi="CG Times"/>
          <w:b/>
          <w:i/>
          <w:sz w:val="19"/>
          <w:szCs w:val="19"/>
          <w:lang w:val="sq-AL"/>
        </w:rPr>
        <w:t>: __________________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G Times" w:hAnsi="CG Times"/>
          <w:b/>
          <w:i/>
          <w:sz w:val="19"/>
          <w:szCs w:val="19"/>
          <w:lang w:val="sq-AL"/>
        </w:rPr>
      </w:pPr>
      <w:r w:rsidRPr="006E210D">
        <w:rPr>
          <w:rFonts w:ascii="CG Times" w:hAnsi="CG Times"/>
          <w:b/>
          <w:i/>
          <w:sz w:val="19"/>
          <w:szCs w:val="19"/>
          <w:lang w:val="sq-AL"/>
        </w:rPr>
        <w:t>Adresa: _________________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  <w:t>___________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b/>
          <w:sz w:val="14"/>
          <w:szCs w:val="19"/>
          <w:lang w:val="sq-AL"/>
        </w:rPr>
      </w:pP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lang w:val="sq-AL"/>
        </w:rPr>
        <w:t xml:space="preserve">Për dijeni: </w:t>
      </w:r>
      <w:r w:rsidRPr="006E210D">
        <w:rPr>
          <w:rFonts w:ascii="CG Times" w:hAnsi="CG Times"/>
          <w:b/>
          <w:sz w:val="19"/>
          <w:szCs w:val="19"/>
          <w:lang w:val="sq-AL"/>
        </w:rPr>
        <w:tab/>
        <w:t xml:space="preserve">DELEGACIONIT TË BASHKIMIT EVROPIAN NË SHQIPËRI 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ab/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G Times" w:hAnsi="CG Times"/>
          <w:b/>
          <w:i/>
          <w:sz w:val="19"/>
          <w:szCs w:val="19"/>
          <w:lang w:val="sq-AL"/>
        </w:rPr>
      </w:pPr>
      <w:r w:rsidRPr="006E210D">
        <w:rPr>
          <w:rFonts w:ascii="CG Times" w:hAnsi="CG Times"/>
          <w:b/>
          <w:i/>
          <w:sz w:val="19"/>
          <w:szCs w:val="19"/>
          <w:lang w:val="sq-AL"/>
        </w:rPr>
        <w:t xml:space="preserve">Adresa:_________________ </w:t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i/>
          <w:sz w:val="19"/>
          <w:szCs w:val="19"/>
          <w:lang w:val="sq-AL"/>
        </w:rPr>
        <w:tab/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ind w:left="6480"/>
        <w:rPr>
          <w:rFonts w:ascii="CG Times" w:hAnsi="CG Times"/>
          <w:b/>
          <w:sz w:val="19"/>
          <w:szCs w:val="19"/>
          <w:u w:val="single"/>
          <w:lang w:val="sq-AL"/>
        </w:rPr>
      </w:pP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ind w:left="6480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u w:val="single"/>
          <w:lang w:val="sq-AL"/>
        </w:rPr>
        <w:t>TIRANË</w:t>
      </w:r>
      <w:r w:rsidRPr="006E210D">
        <w:rPr>
          <w:rFonts w:ascii="CG Times" w:hAnsi="CG Times"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ab/>
      </w:r>
      <w:r w:rsidRPr="006E210D">
        <w:rPr>
          <w:rFonts w:ascii="CG Times" w:hAnsi="CG Times"/>
          <w:sz w:val="19"/>
          <w:szCs w:val="19"/>
          <w:lang w:val="sq-AL"/>
        </w:rPr>
        <w:tab/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sz w:val="16"/>
          <w:szCs w:val="19"/>
          <w:lang w:val="sq-AL"/>
        </w:rPr>
      </w:pP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ind w:firstLine="720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 xml:space="preserve">Në zbatim të nenit 26 të ligjit nr. 9840, datë 10.12.2007 “Për ratifikimin e marrëveshjes kuadër ndërmjet Këshillit të Ministrave të Republikës së Shqipërisë dhe Komisionit të Komuniteteve Evropiane për rregullat e bashkëpunimit për asistencën për Shqipërinë, në kuadër të zbatimit të instrumentit të </w:t>
      </w:r>
      <w:proofErr w:type="spellStart"/>
      <w:r w:rsidRPr="006E210D">
        <w:rPr>
          <w:rFonts w:ascii="CG Times" w:hAnsi="CG Times"/>
          <w:sz w:val="19"/>
          <w:szCs w:val="19"/>
          <w:lang w:val="sq-AL"/>
        </w:rPr>
        <w:t>parazgjerimit</w:t>
      </w:r>
      <w:proofErr w:type="spellEnd"/>
      <w:r w:rsidRPr="006E210D">
        <w:rPr>
          <w:rFonts w:ascii="CG Times" w:hAnsi="CG Times"/>
          <w:sz w:val="19"/>
          <w:szCs w:val="19"/>
          <w:lang w:val="sq-AL"/>
        </w:rPr>
        <w:t xml:space="preserve"> (</w:t>
      </w:r>
      <w:proofErr w:type="spellStart"/>
      <w:r w:rsidRPr="006E210D">
        <w:rPr>
          <w:rFonts w:ascii="CG Times" w:hAnsi="CG Times"/>
          <w:sz w:val="19"/>
          <w:szCs w:val="19"/>
          <w:lang w:val="sq-AL"/>
        </w:rPr>
        <w:t>IPA</w:t>
      </w:r>
      <w:proofErr w:type="spellEnd"/>
      <w:r w:rsidRPr="006E210D">
        <w:rPr>
          <w:rFonts w:ascii="CG Times" w:hAnsi="CG Times"/>
          <w:sz w:val="19"/>
          <w:szCs w:val="19"/>
          <w:lang w:val="sq-AL"/>
        </w:rPr>
        <w:t xml:space="preserve">)”, si dhe të pikës 20.5 të udhëzimit nr. 17, datë 13.5.2008 “Për </w:t>
      </w:r>
      <w:proofErr w:type="spellStart"/>
      <w:r w:rsidRPr="006E210D">
        <w:rPr>
          <w:rFonts w:ascii="CG Times" w:hAnsi="CG Times"/>
          <w:sz w:val="19"/>
          <w:szCs w:val="19"/>
          <w:lang w:val="sq-AL"/>
        </w:rPr>
        <w:t>TVSH</w:t>
      </w:r>
      <w:proofErr w:type="spellEnd"/>
      <w:r w:rsidRPr="006E210D">
        <w:rPr>
          <w:rFonts w:ascii="CG Times" w:hAnsi="CG Times"/>
          <w:sz w:val="19"/>
          <w:szCs w:val="19"/>
          <w:lang w:val="sq-AL"/>
        </w:rPr>
        <w:t xml:space="preserve">-në”, </w:t>
      </w:r>
      <w:r>
        <w:rPr>
          <w:rFonts w:ascii="CG Times" w:hAnsi="CG Times"/>
          <w:sz w:val="19"/>
          <w:szCs w:val="19"/>
          <w:lang w:val="sq-AL"/>
        </w:rPr>
        <w:t>të</w:t>
      </w:r>
      <w:r w:rsidRPr="006E210D">
        <w:rPr>
          <w:rFonts w:ascii="CG Times" w:hAnsi="CG Times"/>
          <w:sz w:val="19"/>
          <w:szCs w:val="19"/>
          <w:lang w:val="sq-AL"/>
        </w:rPr>
        <w:t xml:space="preserve"> ndryshuar</w:t>
      </w:r>
      <w:r>
        <w:rPr>
          <w:rFonts w:ascii="CG Times" w:hAnsi="CG Times"/>
          <w:sz w:val="19"/>
          <w:szCs w:val="19"/>
          <w:lang w:val="sq-AL"/>
        </w:rPr>
        <w:t>.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ind w:firstLine="720"/>
        <w:rPr>
          <w:rFonts w:ascii="CG Times" w:hAnsi="CG Times"/>
          <w:sz w:val="19"/>
          <w:szCs w:val="19"/>
          <w:lang w:val="sq-AL"/>
        </w:rPr>
      </w:pPr>
      <w:r w:rsidRPr="006E210D">
        <w:rPr>
          <w:rFonts w:ascii="CG Times" w:hAnsi="CG Times"/>
          <w:sz w:val="19"/>
          <w:szCs w:val="19"/>
          <w:lang w:val="sq-AL"/>
        </w:rPr>
        <w:t>Kjo certifikatë i jepet organizatës jofitimprurëse</w:t>
      </w:r>
      <w:r w:rsidRPr="006E210D">
        <w:rPr>
          <w:rFonts w:ascii="CG Times" w:hAnsi="CG Times"/>
          <w:i/>
          <w:sz w:val="19"/>
          <w:szCs w:val="19"/>
          <w:lang w:val="sq-AL"/>
        </w:rPr>
        <w:t>…………………………</w:t>
      </w:r>
      <w:r>
        <w:rPr>
          <w:rFonts w:ascii="CG Times" w:hAnsi="CG Times"/>
          <w:i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i/>
          <w:sz w:val="19"/>
          <w:szCs w:val="19"/>
          <w:lang w:val="sq-AL"/>
        </w:rPr>
        <w:t xml:space="preserve">(emër, </w:t>
      </w:r>
      <w:proofErr w:type="spellStart"/>
      <w:r w:rsidRPr="006E210D">
        <w:rPr>
          <w:rFonts w:ascii="CG Times" w:hAnsi="CG Times"/>
          <w:i/>
          <w:sz w:val="19"/>
          <w:szCs w:val="19"/>
          <w:lang w:val="sq-AL"/>
        </w:rPr>
        <w:t>NIPT</w:t>
      </w:r>
      <w:proofErr w:type="spellEnd"/>
      <w:r w:rsidRPr="006E210D">
        <w:rPr>
          <w:rFonts w:ascii="CG Times" w:hAnsi="CG Times"/>
          <w:i/>
          <w:sz w:val="19"/>
          <w:szCs w:val="19"/>
          <w:lang w:val="sq-AL"/>
        </w:rPr>
        <w:t>)</w:t>
      </w:r>
      <w:r>
        <w:rPr>
          <w:rFonts w:ascii="CG Times" w:hAnsi="CG Times"/>
          <w:i/>
          <w:sz w:val="19"/>
          <w:szCs w:val="19"/>
          <w:lang w:val="sq-AL"/>
        </w:rPr>
        <w:t xml:space="preserve"> </w:t>
      </w:r>
      <w:r w:rsidRPr="006E210D">
        <w:rPr>
          <w:rFonts w:ascii="CG Times" w:hAnsi="CG Times"/>
          <w:i/>
          <w:sz w:val="19"/>
          <w:szCs w:val="19"/>
          <w:lang w:val="sq-AL"/>
        </w:rPr>
        <w:t xml:space="preserve">………………., </w:t>
      </w:r>
      <w:r w:rsidRPr="006E210D">
        <w:rPr>
          <w:rFonts w:ascii="CG Times" w:hAnsi="CG Times"/>
          <w:sz w:val="19"/>
          <w:szCs w:val="19"/>
          <w:lang w:val="sq-AL"/>
        </w:rPr>
        <w:t xml:space="preserve">sipas aplikimit të saj me kërkesën nr. .……... </w:t>
      </w:r>
      <w:proofErr w:type="spellStart"/>
      <w:r w:rsidRPr="006E210D">
        <w:rPr>
          <w:rFonts w:ascii="CG Times" w:hAnsi="CG Times"/>
          <w:sz w:val="19"/>
          <w:szCs w:val="19"/>
          <w:lang w:val="sq-AL"/>
        </w:rPr>
        <w:t>prot</w:t>
      </w:r>
      <w:proofErr w:type="spellEnd"/>
      <w:r w:rsidRPr="006E210D">
        <w:rPr>
          <w:rFonts w:ascii="CG Times" w:hAnsi="CG Times"/>
          <w:sz w:val="19"/>
          <w:szCs w:val="19"/>
          <w:lang w:val="sq-AL"/>
        </w:rPr>
        <w:t xml:space="preserve">., datë……....…, për regjistrimin për efekt të </w:t>
      </w:r>
      <w:proofErr w:type="spellStart"/>
      <w:r w:rsidRPr="006E210D">
        <w:rPr>
          <w:rFonts w:ascii="CG Times" w:hAnsi="CG Times"/>
          <w:sz w:val="19"/>
          <w:szCs w:val="19"/>
          <w:lang w:val="sq-AL"/>
        </w:rPr>
        <w:t>rimbursimit</w:t>
      </w:r>
      <w:proofErr w:type="spellEnd"/>
      <w:r w:rsidRPr="006E210D">
        <w:rPr>
          <w:rFonts w:ascii="CG Times" w:hAnsi="CG Times"/>
          <w:sz w:val="19"/>
          <w:szCs w:val="19"/>
          <w:lang w:val="sq-AL"/>
        </w:rPr>
        <w:t xml:space="preserve"> të </w:t>
      </w:r>
      <w:proofErr w:type="spellStart"/>
      <w:r w:rsidRPr="006E210D">
        <w:rPr>
          <w:rFonts w:ascii="CG Times" w:hAnsi="CG Times"/>
          <w:sz w:val="19"/>
          <w:szCs w:val="19"/>
          <w:lang w:val="sq-AL"/>
        </w:rPr>
        <w:t>TVSH</w:t>
      </w:r>
      <w:proofErr w:type="spellEnd"/>
      <w:r w:rsidRPr="006E210D">
        <w:rPr>
          <w:rFonts w:ascii="CG Times" w:hAnsi="CG Times"/>
          <w:sz w:val="19"/>
          <w:szCs w:val="19"/>
          <w:lang w:val="sq-AL"/>
        </w:rPr>
        <w:t>-së së paguar në kuadër të projektit….</w:t>
      </w:r>
      <w:r w:rsidRPr="006E210D">
        <w:rPr>
          <w:rFonts w:ascii="CG Times" w:hAnsi="CG Times"/>
          <w:i/>
          <w:sz w:val="19"/>
          <w:szCs w:val="19"/>
          <w:lang w:val="sq-AL"/>
        </w:rPr>
        <w:t>……….……(emri i projektit)</w:t>
      </w:r>
      <w:r w:rsidRPr="006E210D">
        <w:rPr>
          <w:rFonts w:ascii="CG Times" w:hAnsi="CG Times"/>
          <w:sz w:val="19"/>
          <w:szCs w:val="19"/>
          <w:lang w:val="sq-AL"/>
        </w:rPr>
        <w:t xml:space="preserve">………………, sipas kontratës së paraqitur (të noterizuar), lidhur midis kësaj organizate dhe delegacionit të KE-së, me afat ……… </w:t>
      </w:r>
      <w:r w:rsidRPr="006E210D">
        <w:rPr>
          <w:rFonts w:ascii="CG Times" w:hAnsi="CG Times"/>
          <w:i/>
          <w:sz w:val="19"/>
          <w:szCs w:val="19"/>
          <w:lang w:val="sq-AL"/>
        </w:rPr>
        <w:t>(afati i realizimit të kontratës)</w:t>
      </w:r>
      <w:r w:rsidRPr="006E210D">
        <w:rPr>
          <w:rFonts w:ascii="CG Times" w:hAnsi="CG Times"/>
          <w:sz w:val="19"/>
          <w:szCs w:val="19"/>
          <w:lang w:val="sq-AL"/>
        </w:rPr>
        <w:t>….. …………... .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sz w:val="16"/>
          <w:szCs w:val="19"/>
          <w:lang w:val="sq-AL"/>
        </w:rPr>
      </w:pP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ind w:firstLine="720"/>
        <w:rPr>
          <w:rFonts w:ascii="CG Times" w:hAnsi="CG Times"/>
          <w:i/>
          <w:sz w:val="19"/>
          <w:szCs w:val="19"/>
          <w:lang w:val="sq-AL"/>
        </w:rPr>
      </w:pPr>
      <w:r w:rsidRPr="006E210D">
        <w:rPr>
          <w:rFonts w:ascii="CG Times" w:hAnsi="CG Times"/>
          <w:i/>
          <w:sz w:val="19"/>
          <w:szCs w:val="19"/>
          <w:lang w:val="sq-AL"/>
        </w:rPr>
        <w:t>Kjo certifikatë me nr. regjistri ………… është e vlefshme deri në përfundim të afatit të përcaktuar në kontratë.</w:t>
      </w:r>
    </w:p>
    <w:p w:rsidR="003B5DE4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i/>
          <w:sz w:val="19"/>
          <w:szCs w:val="19"/>
          <w:lang w:val="sq-AL"/>
        </w:rPr>
      </w:pPr>
      <w:r w:rsidRPr="006E210D">
        <w:rPr>
          <w:rFonts w:ascii="CG Times" w:hAnsi="CG Times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i/>
          <w:sz w:val="19"/>
          <w:szCs w:val="19"/>
          <w:lang w:val="sq-AL"/>
        </w:rPr>
        <w:tab/>
      </w:r>
      <w:r w:rsidRPr="006E210D">
        <w:rPr>
          <w:rFonts w:ascii="CG Times" w:hAnsi="CG Times"/>
          <w:i/>
          <w:sz w:val="19"/>
          <w:szCs w:val="19"/>
          <w:lang w:val="sq-AL"/>
        </w:rPr>
        <w:tab/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ind w:left="4320" w:firstLine="720"/>
        <w:jc w:val="center"/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lang w:val="sq-AL"/>
        </w:rPr>
        <w:t xml:space="preserve">DREJTORI 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b/>
          <w:sz w:val="19"/>
          <w:szCs w:val="19"/>
          <w:lang w:val="sq-AL"/>
        </w:rPr>
      </w:pP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</w:r>
      <w:r w:rsidRPr="006E210D">
        <w:rPr>
          <w:rFonts w:ascii="CG Times" w:hAnsi="CG Times"/>
          <w:b/>
          <w:sz w:val="19"/>
          <w:szCs w:val="19"/>
          <w:lang w:val="sq-AL"/>
        </w:rPr>
        <w:tab/>
        <w:t xml:space="preserve"> ______________________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i/>
          <w:sz w:val="14"/>
          <w:szCs w:val="19"/>
          <w:lang w:val="sq-AL"/>
        </w:rPr>
      </w:pPr>
    </w:p>
    <w:p w:rsidR="003B5DE4" w:rsidRPr="00FC08C7" w:rsidRDefault="003B5DE4" w:rsidP="003B5DE4">
      <w:pPr>
        <w:autoSpaceDE w:val="0"/>
        <w:autoSpaceDN w:val="0"/>
        <w:adjustRightInd w:val="0"/>
        <w:spacing w:after="0" w:line="240" w:lineRule="auto"/>
        <w:ind w:firstLine="720"/>
        <w:rPr>
          <w:rFonts w:ascii="CG Times" w:hAnsi="CG Times"/>
          <w:color w:val="000000"/>
          <w:sz w:val="17"/>
          <w:szCs w:val="17"/>
          <w:lang w:val="sq-AL"/>
        </w:rPr>
      </w:pPr>
      <w:r>
        <w:rPr>
          <w:rFonts w:ascii="CG Times" w:hAnsi="CG Times"/>
          <w:color w:val="000000"/>
          <w:sz w:val="17"/>
          <w:szCs w:val="17"/>
          <w:lang w:val="sq-AL"/>
        </w:rPr>
        <w:t>Shënime</w:t>
      </w:r>
    </w:p>
    <w:p w:rsidR="003B5DE4" w:rsidRPr="00FC08C7" w:rsidRDefault="003B5DE4" w:rsidP="003B5DE4">
      <w:pPr>
        <w:autoSpaceDE w:val="0"/>
        <w:autoSpaceDN w:val="0"/>
        <w:adjustRightInd w:val="0"/>
        <w:spacing w:after="0" w:line="240" w:lineRule="auto"/>
        <w:ind w:firstLine="720"/>
        <w:rPr>
          <w:rFonts w:ascii="CG Times" w:hAnsi="CG Times"/>
          <w:color w:val="000000"/>
          <w:sz w:val="17"/>
          <w:szCs w:val="17"/>
          <w:lang w:val="sq-AL"/>
        </w:rPr>
      </w:pPr>
      <w:r w:rsidRPr="00FC08C7">
        <w:rPr>
          <w:rFonts w:ascii="CG Times" w:hAnsi="CG Times"/>
          <w:sz w:val="17"/>
          <w:szCs w:val="17"/>
          <w:lang w:val="sq-AL"/>
        </w:rPr>
        <w:t xml:space="preserve">- Kjo certifikatë lëshohet për aplikimin e </w:t>
      </w:r>
      <w:proofErr w:type="spellStart"/>
      <w:r w:rsidRPr="00FC08C7">
        <w:rPr>
          <w:rFonts w:ascii="CG Times" w:hAnsi="CG Times"/>
          <w:sz w:val="17"/>
          <w:szCs w:val="17"/>
          <w:lang w:val="sq-AL"/>
        </w:rPr>
        <w:t>OJF</w:t>
      </w:r>
      <w:proofErr w:type="spellEnd"/>
      <w:r w:rsidRPr="00FC08C7">
        <w:rPr>
          <w:rFonts w:ascii="CG Times" w:hAnsi="CG Times"/>
          <w:sz w:val="17"/>
          <w:szCs w:val="17"/>
          <w:lang w:val="sq-AL"/>
        </w:rPr>
        <w:t xml:space="preserve">-ve për </w:t>
      </w:r>
      <w:proofErr w:type="spellStart"/>
      <w:r w:rsidRPr="00FC08C7">
        <w:rPr>
          <w:rFonts w:ascii="CG Times" w:hAnsi="CG Times"/>
          <w:sz w:val="17"/>
          <w:szCs w:val="17"/>
          <w:lang w:val="sq-AL"/>
        </w:rPr>
        <w:t>rimbursim</w:t>
      </w:r>
      <w:proofErr w:type="spellEnd"/>
      <w:r w:rsidRPr="00FC08C7">
        <w:rPr>
          <w:rFonts w:ascii="CG Times" w:hAnsi="CG Times"/>
          <w:sz w:val="17"/>
          <w:szCs w:val="17"/>
          <w:lang w:val="sq-AL"/>
        </w:rPr>
        <w:t xml:space="preserve"> të </w:t>
      </w:r>
      <w:proofErr w:type="spellStart"/>
      <w:r w:rsidRPr="00FC08C7">
        <w:rPr>
          <w:rFonts w:ascii="CG Times" w:hAnsi="CG Times"/>
          <w:sz w:val="17"/>
          <w:szCs w:val="17"/>
          <w:lang w:val="sq-AL"/>
        </w:rPr>
        <w:t>TVSH</w:t>
      </w:r>
      <w:proofErr w:type="spellEnd"/>
      <w:r w:rsidRPr="00FC08C7">
        <w:rPr>
          <w:rFonts w:ascii="CG Times" w:hAnsi="CG Times"/>
          <w:sz w:val="17"/>
          <w:szCs w:val="17"/>
          <w:lang w:val="sq-AL"/>
        </w:rPr>
        <w:t xml:space="preserve">-së për projektin </w:t>
      </w:r>
      <w:proofErr w:type="spellStart"/>
      <w:r w:rsidRPr="00FC08C7">
        <w:rPr>
          <w:rFonts w:ascii="CG Times" w:hAnsi="CG Times"/>
          <w:sz w:val="17"/>
          <w:szCs w:val="17"/>
          <w:lang w:val="sq-AL"/>
        </w:rPr>
        <w:t>IPA</w:t>
      </w:r>
      <w:proofErr w:type="spellEnd"/>
      <w:r w:rsidRPr="00FC08C7">
        <w:rPr>
          <w:rFonts w:ascii="CG Times" w:hAnsi="CG Times"/>
          <w:sz w:val="17"/>
          <w:szCs w:val="17"/>
          <w:lang w:val="sq-AL"/>
        </w:rPr>
        <w:t xml:space="preserve">, në zbatim të pikës 20.5 të udhëzimit nr. 17, datë 13.5.2008 “Për </w:t>
      </w:r>
      <w:proofErr w:type="spellStart"/>
      <w:r w:rsidRPr="00FC08C7">
        <w:rPr>
          <w:rFonts w:ascii="CG Times" w:hAnsi="CG Times"/>
          <w:sz w:val="17"/>
          <w:szCs w:val="17"/>
          <w:lang w:val="sq-AL"/>
        </w:rPr>
        <w:t>TVSH</w:t>
      </w:r>
      <w:proofErr w:type="spellEnd"/>
      <w:r w:rsidRPr="00FC08C7">
        <w:rPr>
          <w:rFonts w:ascii="CG Times" w:hAnsi="CG Times"/>
          <w:sz w:val="17"/>
          <w:szCs w:val="17"/>
          <w:lang w:val="sq-AL"/>
        </w:rPr>
        <w:t>-në”, i ndryshuar.</w:t>
      </w:r>
    </w:p>
    <w:p w:rsidR="003B5DE4" w:rsidRPr="00FC08C7" w:rsidRDefault="003B5DE4" w:rsidP="003B5DE4">
      <w:pPr>
        <w:autoSpaceDE w:val="0"/>
        <w:autoSpaceDN w:val="0"/>
        <w:adjustRightInd w:val="0"/>
        <w:spacing w:after="0" w:line="240" w:lineRule="auto"/>
        <w:ind w:firstLine="720"/>
        <w:rPr>
          <w:rFonts w:ascii="CG Times" w:hAnsi="CG Times"/>
          <w:color w:val="000000"/>
          <w:sz w:val="17"/>
          <w:szCs w:val="17"/>
          <w:lang w:val="sq-AL"/>
        </w:rPr>
      </w:pPr>
      <w:r w:rsidRPr="00FC08C7">
        <w:rPr>
          <w:rFonts w:ascii="CG Times" w:hAnsi="CG Times"/>
          <w:sz w:val="17"/>
          <w:szCs w:val="17"/>
          <w:lang w:val="sq-AL"/>
        </w:rPr>
        <w:t xml:space="preserve">- Nr. i regjistrit është numri i regjistrit të veçantë ku </w:t>
      </w:r>
      <w:proofErr w:type="spellStart"/>
      <w:r w:rsidRPr="00FC08C7">
        <w:rPr>
          <w:rFonts w:ascii="CG Times" w:hAnsi="CG Times"/>
          <w:sz w:val="17"/>
          <w:szCs w:val="17"/>
          <w:lang w:val="sq-AL"/>
        </w:rPr>
        <w:t>DRT</w:t>
      </w:r>
      <w:proofErr w:type="spellEnd"/>
      <w:r w:rsidRPr="00FC08C7">
        <w:rPr>
          <w:rFonts w:ascii="CG Times" w:hAnsi="CG Times"/>
          <w:sz w:val="17"/>
          <w:szCs w:val="17"/>
          <w:lang w:val="sq-AL"/>
        </w:rPr>
        <w:t xml:space="preserve">-ja regjistron </w:t>
      </w:r>
      <w:proofErr w:type="spellStart"/>
      <w:r w:rsidRPr="00FC08C7">
        <w:rPr>
          <w:rFonts w:ascii="CG Times" w:hAnsi="CG Times"/>
          <w:sz w:val="17"/>
          <w:szCs w:val="17"/>
          <w:lang w:val="sq-AL"/>
        </w:rPr>
        <w:t>OJF</w:t>
      </w:r>
      <w:proofErr w:type="spellEnd"/>
      <w:r w:rsidRPr="00FC08C7">
        <w:rPr>
          <w:rFonts w:ascii="CG Times" w:hAnsi="CG Times"/>
          <w:sz w:val="17"/>
          <w:szCs w:val="17"/>
          <w:lang w:val="sq-AL"/>
        </w:rPr>
        <w:t xml:space="preserve">-të për efekt të </w:t>
      </w:r>
      <w:proofErr w:type="spellStart"/>
      <w:r w:rsidRPr="00FC08C7">
        <w:rPr>
          <w:rFonts w:ascii="CG Times" w:hAnsi="CG Times"/>
          <w:sz w:val="17"/>
          <w:szCs w:val="17"/>
          <w:lang w:val="sq-AL"/>
        </w:rPr>
        <w:t>rimbursimit</w:t>
      </w:r>
      <w:proofErr w:type="spellEnd"/>
      <w:r w:rsidRPr="00FC08C7">
        <w:rPr>
          <w:rFonts w:ascii="CG Times" w:hAnsi="CG Times"/>
          <w:sz w:val="17"/>
          <w:szCs w:val="17"/>
          <w:lang w:val="sq-AL"/>
        </w:rPr>
        <w:t xml:space="preserve"> të </w:t>
      </w:r>
      <w:proofErr w:type="spellStart"/>
      <w:r w:rsidRPr="00FC08C7">
        <w:rPr>
          <w:rFonts w:ascii="CG Times" w:hAnsi="CG Times"/>
          <w:sz w:val="17"/>
          <w:szCs w:val="17"/>
          <w:lang w:val="sq-AL"/>
        </w:rPr>
        <w:t>TVSH</w:t>
      </w:r>
      <w:proofErr w:type="spellEnd"/>
      <w:r w:rsidRPr="00FC08C7">
        <w:rPr>
          <w:rFonts w:ascii="CG Times" w:hAnsi="CG Times"/>
          <w:sz w:val="17"/>
          <w:szCs w:val="17"/>
          <w:lang w:val="sq-AL"/>
        </w:rPr>
        <w:t>-së.</w:t>
      </w:r>
    </w:p>
    <w:p w:rsidR="003B5DE4" w:rsidRPr="00FC08C7" w:rsidRDefault="003B5DE4" w:rsidP="003B5DE4">
      <w:pPr>
        <w:autoSpaceDE w:val="0"/>
        <w:autoSpaceDN w:val="0"/>
        <w:adjustRightInd w:val="0"/>
        <w:spacing w:after="0" w:line="240" w:lineRule="auto"/>
        <w:ind w:firstLine="720"/>
        <w:rPr>
          <w:rFonts w:ascii="CG Times" w:hAnsi="CG Times"/>
          <w:color w:val="000000"/>
          <w:sz w:val="17"/>
          <w:szCs w:val="17"/>
          <w:lang w:val="sq-AL"/>
        </w:rPr>
      </w:pPr>
      <w:r w:rsidRPr="00FC08C7">
        <w:rPr>
          <w:rFonts w:ascii="CG Times" w:hAnsi="CG Times"/>
          <w:color w:val="000000"/>
          <w:sz w:val="17"/>
          <w:szCs w:val="17"/>
          <w:lang w:val="sq-AL"/>
        </w:rPr>
        <w:t>- Modeli i kësaj certifikate është miratuar me udhëzimin e ministrit të Financave nr. ......, datë ....../..... /2014.</w:t>
      </w: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color w:val="000000"/>
          <w:sz w:val="19"/>
          <w:szCs w:val="19"/>
          <w:lang w:val="sq-AL"/>
        </w:rPr>
      </w:pPr>
    </w:p>
    <w:p w:rsidR="003B5DE4" w:rsidRPr="006E210D" w:rsidRDefault="003B5DE4" w:rsidP="003B5DE4">
      <w:pPr>
        <w:autoSpaceDE w:val="0"/>
        <w:autoSpaceDN w:val="0"/>
        <w:adjustRightInd w:val="0"/>
        <w:spacing w:after="0" w:line="240" w:lineRule="auto"/>
        <w:rPr>
          <w:rFonts w:ascii="CG Times" w:hAnsi="CG Times"/>
          <w:color w:val="000000"/>
          <w:sz w:val="19"/>
          <w:szCs w:val="19"/>
          <w:lang w:val="sq-AL"/>
        </w:rPr>
      </w:pPr>
    </w:p>
    <w:p w:rsidR="00000000" w:rsidRDefault="003B5DE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38" w:rsidRPr="00103B83" w:rsidRDefault="003B5DE4" w:rsidP="00103B83">
    <w:pPr>
      <w:spacing w:after="0" w:line="240" w:lineRule="auto"/>
      <w:rPr>
        <w:rFonts w:ascii="CG Times" w:hAnsi="CG Times"/>
      </w:rPr>
    </w:pPr>
    <w:r w:rsidRPr="00103B83">
      <w:rPr>
        <w:rFonts w:ascii="CG Times" w:hAnsi="CG Times"/>
      </w:rPr>
      <w:fldChar w:fldCharType="begin"/>
    </w:r>
    <w:r w:rsidRPr="00103B83">
      <w:rPr>
        <w:rFonts w:ascii="CG Times" w:hAnsi="CG Times"/>
      </w:rPr>
      <w:instrText xml:space="preserve"> PAGE   \* MERGEFOR</w:instrText>
    </w:r>
    <w:r w:rsidRPr="00103B83">
      <w:rPr>
        <w:rFonts w:ascii="CG Times" w:hAnsi="CG Times"/>
      </w:rPr>
      <w:instrText xml:space="preserve">MAT </w:instrText>
    </w:r>
    <w:r w:rsidRPr="00103B83">
      <w:rPr>
        <w:rFonts w:ascii="CG Times" w:hAnsi="CG Times"/>
      </w:rPr>
      <w:fldChar w:fldCharType="separate"/>
    </w:r>
    <w:r>
      <w:rPr>
        <w:rFonts w:ascii="CG Times" w:hAnsi="CG Times"/>
        <w:noProof/>
      </w:rPr>
      <w:t>658</w:t>
    </w:r>
    <w:r w:rsidRPr="00103B83">
      <w:rPr>
        <w:rFonts w:ascii="CG Times" w:hAnsi="CG Times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38" w:rsidRPr="00103B83" w:rsidRDefault="003B5DE4" w:rsidP="00D46BD1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103B83">
      <w:rPr>
        <w:rFonts w:ascii="CG Times" w:hAnsi="CG Times"/>
        <w:sz w:val="21"/>
        <w:szCs w:val="21"/>
      </w:rPr>
      <w:fldChar w:fldCharType="begin"/>
    </w:r>
    <w:r w:rsidRPr="00103B83">
      <w:rPr>
        <w:rFonts w:ascii="CG Times" w:hAnsi="CG Times"/>
        <w:sz w:val="21"/>
        <w:szCs w:val="21"/>
      </w:rPr>
      <w:instrText xml:space="preserve"> PAGE   \* MERGEFORMAT </w:instrText>
    </w:r>
    <w:r w:rsidRPr="00103B83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647</w:t>
    </w:r>
    <w:r w:rsidRPr="00103B83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38" w:rsidRDefault="003B5DE4" w:rsidP="007567B8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nr.27</w:t>
    </w:r>
    <w:r>
      <w:rPr>
        <w:rFonts w:ascii="CG Times" w:hAnsi="CG Times"/>
        <w:sz w:val="20"/>
        <w:szCs w:val="20"/>
      </w:rPr>
      <w:t xml:space="preserve">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10.3</w:t>
    </w:r>
    <w:r w:rsidRPr="008A20B3">
      <w:rPr>
        <w:rFonts w:ascii="CG Times" w:hAnsi="CG Times"/>
        <w:sz w:val="20"/>
        <w:szCs w:val="20"/>
      </w:rPr>
      <w:t>.2014</w:t>
    </w:r>
  </w:p>
  <w:p w:rsidR="00F74038" w:rsidRPr="00045422" w:rsidRDefault="003B5DE4" w:rsidP="007567B8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38" w:rsidRDefault="003B5DE4" w:rsidP="007567B8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nr.27,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10.3</w:t>
    </w:r>
    <w:r>
      <w:rPr>
        <w:rFonts w:ascii="CG Times" w:hAnsi="CG Times"/>
        <w:sz w:val="20"/>
        <w:szCs w:val="20"/>
      </w:rPr>
      <w:t>.2014</w:t>
    </w:r>
  </w:p>
  <w:p w:rsidR="00F74038" w:rsidRPr="00D72D5C" w:rsidRDefault="003B5DE4" w:rsidP="007567B8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C317B"/>
    <w:multiLevelType w:val="hybridMultilevel"/>
    <w:tmpl w:val="F03CDD78"/>
    <w:lvl w:ilvl="0" w:tplc="A9EA01D6">
      <w:start w:val="2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340A"/>
    <w:multiLevelType w:val="hybridMultilevel"/>
    <w:tmpl w:val="218A24C2"/>
    <w:lvl w:ilvl="0" w:tplc="A9EA01D6">
      <w:start w:val="20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9875856"/>
    <w:multiLevelType w:val="hybridMultilevel"/>
    <w:tmpl w:val="ED86C626"/>
    <w:lvl w:ilvl="0" w:tplc="C3E83BA8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ABD4615"/>
    <w:multiLevelType w:val="hybridMultilevel"/>
    <w:tmpl w:val="F2507BCE"/>
    <w:lvl w:ilvl="0" w:tplc="6C5C6826">
      <w:start w:val="1"/>
      <w:numFmt w:val="decimal"/>
      <w:lvlText w:val="%1)"/>
      <w:lvlJc w:val="left"/>
      <w:pPr>
        <w:ind w:left="495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>
    <w:nsid w:val="6BDD5EDD"/>
    <w:multiLevelType w:val="hybridMultilevel"/>
    <w:tmpl w:val="2CE0D99C"/>
    <w:lvl w:ilvl="0" w:tplc="A9EA01D6">
      <w:start w:val="2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206575"/>
    <w:multiLevelType w:val="hybridMultilevel"/>
    <w:tmpl w:val="2ED04986"/>
    <w:lvl w:ilvl="0" w:tplc="A9EA01D6">
      <w:start w:val="20"/>
      <w:numFmt w:val="bullet"/>
      <w:lvlText w:val="-"/>
      <w:lvlJc w:val="left"/>
      <w:pPr>
        <w:ind w:left="90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3B5DE4"/>
    <w:rsid w:val="003B5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Heading 1 Char1,Heading 1 Char1 Char,Heading 1 Char Char Char"/>
    <w:basedOn w:val="Normal"/>
    <w:next w:val="Normal"/>
    <w:link w:val="Heading1Char"/>
    <w:uiPriority w:val="9"/>
    <w:qFormat/>
    <w:rsid w:val="003B5DE4"/>
    <w:pPr>
      <w:keepNext/>
      <w:spacing w:before="240" w:after="60" w:line="240" w:lineRule="auto"/>
      <w:ind w:firstLine="284"/>
      <w:jc w:val="both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3B5DE4"/>
    <w:pPr>
      <w:spacing w:before="200" w:after="0" w:line="240" w:lineRule="auto"/>
      <w:ind w:firstLine="284"/>
      <w:jc w:val="both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qFormat/>
    <w:rsid w:val="003B5DE4"/>
    <w:pPr>
      <w:spacing w:before="200" w:after="0" w:line="271" w:lineRule="auto"/>
      <w:ind w:firstLine="284"/>
      <w:jc w:val="both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3B5DE4"/>
    <w:pPr>
      <w:spacing w:before="200" w:after="0" w:line="240" w:lineRule="auto"/>
      <w:ind w:firstLine="284"/>
      <w:jc w:val="both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3B5DE4"/>
    <w:pPr>
      <w:spacing w:before="200" w:after="0" w:line="240" w:lineRule="auto"/>
      <w:ind w:firstLine="284"/>
      <w:jc w:val="both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qFormat/>
    <w:rsid w:val="003B5DE4"/>
    <w:pPr>
      <w:spacing w:after="0" w:line="271" w:lineRule="auto"/>
      <w:ind w:firstLine="284"/>
      <w:jc w:val="both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qFormat/>
    <w:rsid w:val="003B5DE4"/>
    <w:pPr>
      <w:spacing w:after="0" w:line="240" w:lineRule="auto"/>
      <w:ind w:firstLine="284"/>
      <w:jc w:val="both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3B5DE4"/>
    <w:pPr>
      <w:spacing w:after="0" w:line="240" w:lineRule="auto"/>
      <w:ind w:firstLine="284"/>
      <w:jc w:val="both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3B5DE4"/>
    <w:pPr>
      <w:spacing w:after="0" w:line="240" w:lineRule="auto"/>
      <w:ind w:firstLine="284"/>
      <w:jc w:val="both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"/>
    <w:basedOn w:val="DefaultParagraphFont"/>
    <w:link w:val="Heading1"/>
    <w:uiPriority w:val="9"/>
    <w:rsid w:val="003B5DE4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5D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3B5DE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3B5DE4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B5DE4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3B5DE4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3B5DE4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3B5DE4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3B5DE4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5DE4"/>
    <w:pPr>
      <w:tabs>
        <w:tab w:val="center" w:pos="4680"/>
        <w:tab w:val="right" w:pos="9360"/>
      </w:tabs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3B5DE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B5DE4"/>
    <w:pPr>
      <w:tabs>
        <w:tab w:val="center" w:pos="4680"/>
        <w:tab w:val="right" w:pos="9360"/>
      </w:tabs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3B5DE4"/>
    <w:rPr>
      <w:rFonts w:ascii="Calibri" w:eastAsia="Calibri" w:hAnsi="Calibri" w:cs="Times New Roman"/>
    </w:rPr>
  </w:style>
  <w:style w:type="paragraph" w:styleId="Subtitle">
    <w:name w:val="Subtitle"/>
    <w:basedOn w:val="Normal"/>
    <w:link w:val="SubtitleChar"/>
    <w:qFormat/>
    <w:rsid w:val="003B5DE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SubtitleChar">
    <w:name w:val="Subtitle Char"/>
    <w:basedOn w:val="DefaultParagraphFont"/>
    <w:link w:val="Subtitle"/>
    <w:rsid w:val="003B5DE4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customStyle="1" w:styleId="Akti">
    <w:name w:val="Akti"/>
    <w:link w:val="AktiChar"/>
    <w:rsid w:val="003B5DE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B5DE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B5DE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3B5DE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B5DE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B5DE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3B5DE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B5DE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3B5D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B5DE4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3B5DE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MessageHeaderLabel">
    <w:name w:val="Message Header Label"/>
    <w:rsid w:val="003B5DE4"/>
    <w:rPr>
      <w:rFonts w:ascii="Arial Black" w:hAnsi="Arial Black" w:hint="default"/>
      <w:spacing w:val="-10"/>
      <w:sz w:val="18"/>
    </w:rPr>
  </w:style>
  <w:style w:type="character" w:customStyle="1" w:styleId="AutoritetiChar">
    <w:name w:val="Autoriteti Char"/>
    <w:basedOn w:val="DefaultParagraphFont"/>
    <w:link w:val="Autoriteti"/>
    <w:locked/>
    <w:rsid w:val="003B5DE4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3B5DE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Heading2Char1">
    <w:name w:val="Heading 2 Char1"/>
    <w:basedOn w:val="DefaultParagraphFont"/>
    <w:link w:val="Heading2"/>
    <w:uiPriority w:val="9"/>
    <w:locked/>
    <w:rsid w:val="003B5DE4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locked/>
    <w:rsid w:val="003B5DE4"/>
    <w:rPr>
      <w:rFonts w:ascii="Cambria" w:eastAsia="MS Mincho" w:hAnsi="Cambria" w:cs="Cambria"/>
      <w:b/>
      <w:bCs/>
      <w:sz w:val="24"/>
      <w:szCs w:val="24"/>
    </w:rPr>
  </w:style>
  <w:style w:type="paragraph" w:styleId="BodyText">
    <w:name w:val="Body Text"/>
    <w:basedOn w:val="Normal"/>
    <w:link w:val="BodyTextChar"/>
    <w:unhideWhenUsed/>
    <w:rsid w:val="003B5DE4"/>
    <w:pPr>
      <w:spacing w:after="0" w:line="240" w:lineRule="auto"/>
      <w:jc w:val="both"/>
    </w:pPr>
    <w:rPr>
      <w:rFonts w:ascii="Arial" w:eastAsia="MS Mincho" w:hAnsi="Arial" w:cs="Times New Roman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3B5DE4"/>
    <w:rPr>
      <w:rFonts w:ascii="Arial" w:eastAsia="MS Mincho" w:hAnsi="Arial" w:cs="Times New Roman"/>
      <w:sz w:val="24"/>
      <w:szCs w:val="20"/>
      <w:lang w:val="en-GB"/>
    </w:rPr>
  </w:style>
  <w:style w:type="paragraph" w:customStyle="1" w:styleId="ADDRESS">
    <w:name w:val="ADDRESS"/>
    <w:basedOn w:val="Normal"/>
    <w:rsid w:val="003B5DE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B5DE4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B5D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B5DE4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customStyle="1" w:styleId="BazLigjPropozues">
    <w:name w:val="Baz_Ligj_Propozues"/>
    <w:rsid w:val="003B5DE4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DE4"/>
    <w:pPr>
      <w:spacing w:after="0" w:line="240" w:lineRule="auto"/>
    </w:pPr>
    <w:rPr>
      <w:rFonts w:ascii="Tahoma" w:eastAsia="SimSun" w:hAnsi="Tahoma" w:cs="Times New Roman"/>
      <w:sz w:val="16"/>
      <w:szCs w:val="16"/>
      <w:lang w:val="en-GB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DE4"/>
    <w:rPr>
      <w:rFonts w:ascii="Tahoma" w:eastAsia="SimSun" w:hAnsi="Tahoma" w:cs="Times New Roman"/>
      <w:sz w:val="16"/>
      <w:szCs w:val="16"/>
      <w:lang w:val="en-GB" w:eastAsia="zh-CN"/>
    </w:rPr>
  </w:style>
  <w:style w:type="paragraph" w:styleId="Title">
    <w:name w:val="Title"/>
    <w:basedOn w:val="Normal"/>
    <w:link w:val="TitleChar"/>
    <w:qFormat/>
    <w:rsid w:val="003B5DE4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24"/>
      <w:szCs w:val="24"/>
      <w:u w:val="single"/>
      <w:lang w:val="sq-AL"/>
    </w:rPr>
  </w:style>
  <w:style w:type="character" w:customStyle="1" w:styleId="TitleChar">
    <w:name w:val="Title Char"/>
    <w:basedOn w:val="DefaultParagraphFont"/>
    <w:link w:val="Title"/>
    <w:rsid w:val="003B5DE4"/>
    <w:rPr>
      <w:rFonts w:ascii="Times New Roman" w:eastAsia="MS Mincho" w:hAnsi="Times New Roman" w:cs="Times New Roman"/>
      <w:b/>
      <w:bCs/>
      <w:sz w:val="24"/>
      <w:szCs w:val="24"/>
      <w:u w:val="single"/>
      <w:lang w:val="sq-AL"/>
    </w:rPr>
  </w:style>
  <w:style w:type="character" w:styleId="Hyperlink">
    <w:name w:val="Hyperlink"/>
    <w:uiPriority w:val="99"/>
    <w:unhideWhenUsed/>
    <w:rsid w:val="003B5DE4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B5DE4"/>
    <w:pPr>
      <w:spacing w:after="120" w:line="480" w:lineRule="auto"/>
    </w:pPr>
    <w:rPr>
      <w:rFonts w:ascii="Times New Roman" w:eastAsia="SimSun" w:hAnsi="Times New Roman" w:cs="Times New Roman"/>
      <w:sz w:val="24"/>
      <w:szCs w:val="24"/>
      <w:lang w:val="en-GB" w:eastAsia="zh-CN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5DE4"/>
    <w:rPr>
      <w:rFonts w:ascii="Times New Roman" w:eastAsia="SimSun" w:hAnsi="Times New Roman" w:cs="Times New Roman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3B5DE4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  <w:lang w:val="en-GB" w:eastAsia="zh-CN"/>
    </w:rPr>
  </w:style>
  <w:style w:type="paragraph" w:customStyle="1" w:styleId="Default">
    <w:name w:val="Default"/>
    <w:rsid w:val="003B5DE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Figure">
    <w:name w:val="Figure"/>
    <w:next w:val="Normal"/>
    <w:rsid w:val="003B5DE4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Institucioni">
    <w:name w:val="Institucioni"/>
    <w:next w:val="Normal"/>
    <w:rsid w:val="003B5D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B5DE4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B5D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B5D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B5D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B5D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Ndryshimet">
    <w:name w:val="Ndryshimet"/>
    <w:next w:val="Normal"/>
    <w:rsid w:val="003B5D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iNr">
    <w:name w:val="Neni_Nr"/>
    <w:next w:val="Normal"/>
    <w:link w:val="NeniNrChar"/>
    <w:rsid w:val="003B5D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paragraph" w:customStyle="1" w:styleId="NeniTitull">
    <w:name w:val="Neni_Titull"/>
    <w:next w:val="Normal"/>
    <w:rsid w:val="003B5DE4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sz w:val="21"/>
      <w:lang w:val="en-GB"/>
    </w:rPr>
  </w:style>
  <w:style w:type="paragraph" w:customStyle="1" w:styleId="NenkreuNr">
    <w:name w:val="Nenkreu_Nr"/>
    <w:rsid w:val="003B5D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B5DE4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ika">
    <w:name w:val="Pika"/>
    <w:next w:val="Normal"/>
    <w:autoRedefine/>
    <w:rsid w:val="003B5DE4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B5DE4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B5D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B5D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Shpallja">
    <w:name w:val="Shpallja"/>
    <w:rsid w:val="003B5DE4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Tabele">
    <w:name w:val="Tabele"/>
    <w:rsid w:val="003B5DE4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TitulliNr">
    <w:name w:val="Titulli_Nr"/>
    <w:rsid w:val="003B5D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TitulliTitull">
    <w:name w:val="Titulli_Titull"/>
    <w:link w:val="TitulliTitullChar"/>
    <w:rsid w:val="003B5DE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table" w:styleId="TableGrid">
    <w:name w:val="Table Grid"/>
    <w:basedOn w:val="TableNormal"/>
    <w:uiPriority w:val="59"/>
    <w:rsid w:val="003B5DE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3B5DE4"/>
    <w:rPr>
      <w:b/>
      <w:bCs/>
    </w:rPr>
  </w:style>
  <w:style w:type="paragraph" w:styleId="FootnoteText">
    <w:name w:val="footnote text"/>
    <w:basedOn w:val="Normal"/>
    <w:link w:val="FootnoteTextChar"/>
    <w:semiHidden/>
    <w:rsid w:val="003B5DE4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semiHidden/>
    <w:rsid w:val="003B5DE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semiHidden/>
    <w:rsid w:val="003B5DE4"/>
    <w:rPr>
      <w:vertAlign w:val="superscript"/>
    </w:rPr>
  </w:style>
  <w:style w:type="character" w:customStyle="1" w:styleId="NeniNrChar">
    <w:name w:val="Neni_Nr Char"/>
    <w:basedOn w:val="DefaultParagraphFont"/>
    <w:link w:val="NeniNr"/>
    <w:rsid w:val="003B5DE4"/>
    <w:rPr>
      <w:rFonts w:ascii="CG Times" w:eastAsia="MS Mincho" w:hAnsi="CG Times" w:cs="CG Times"/>
      <w:sz w:val="21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3B5DE4"/>
    <w:rPr>
      <w:rFonts w:ascii="CG Times" w:eastAsia="MS Mincho" w:hAnsi="CG Times" w:cs="CG Times"/>
      <w:caps/>
      <w:sz w:val="21"/>
      <w:lang w:val="en-GB"/>
    </w:rPr>
  </w:style>
  <w:style w:type="paragraph" w:customStyle="1" w:styleId="a">
    <w:name w:val="Κείμενο πλαισίου"/>
    <w:basedOn w:val="Normal"/>
    <w:semiHidden/>
    <w:rsid w:val="003B5DE4"/>
    <w:pPr>
      <w:widowControl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Normal0">
    <w:name w:val="[Normal]"/>
    <w:rsid w:val="003B5DE4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3B5D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5DE4"/>
    <w:pPr>
      <w:ind w:firstLine="284"/>
      <w:jc w:val="both"/>
    </w:pPr>
    <w:rPr>
      <w:rFonts w:ascii="Calibri" w:eastAsia="MS Mincho" w:hAnsi="Calibri" w:cs="Times New Roma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5DE4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5D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5DE4"/>
    <w:rPr>
      <w:b/>
      <w:bCs/>
    </w:rPr>
  </w:style>
  <w:style w:type="numbering" w:customStyle="1" w:styleId="NoList1">
    <w:name w:val="No List1"/>
    <w:next w:val="NoList"/>
    <w:semiHidden/>
    <w:unhideWhenUsed/>
    <w:rsid w:val="003B5DE4"/>
  </w:style>
  <w:style w:type="paragraph" w:styleId="EndnoteText">
    <w:name w:val="endnote text"/>
    <w:basedOn w:val="Normal"/>
    <w:link w:val="EndnoteTextChar"/>
    <w:uiPriority w:val="99"/>
    <w:semiHidden/>
    <w:unhideWhenUsed/>
    <w:rsid w:val="003B5DE4"/>
    <w:pPr>
      <w:spacing w:after="0" w:line="240" w:lineRule="auto"/>
      <w:ind w:firstLine="284"/>
      <w:jc w:val="both"/>
    </w:pPr>
    <w:rPr>
      <w:rFonts w:ascii="Tahoma" w:eastAsia="Times New Roman" w:hAnsi="Tahoma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B5DE4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B5DE4"/>
    <w:rPr>
      <w:vertAlign w:val="superscript"/>
    </w:rPr>
  </w:style>
  <w:style w:type="paragraph" w:styleId="Revision">
    <w:name w:val="Revision"/>
    <w:hidden/>
    <w:uiPriority w:val="99"/>
    <w:semiHidden/>
    <w:rsid w:val="003B5DE4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AutoritetiEmerChar">
    <w:name w:val="Autoriteti_Emer Char"/>
    <w:link w:val="AutoritetiEmer"/>
    <w:locked/>
    <w:rsid w:val="003B5DE4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6151</Words>
  <Characters>35065</Characters>
  <Application>Microsoft Office Word</Application>
  <DocSecurity>0</DocSecurity>
  <Lines>292</Lines>
  <Paragraphs>82</Paragraphs>
  <ScaleCrop>false</ScaleCrop>
  <Company>Grizli777</Company>
  <LinksUpToDate>false</LinksUpToDate>
  <CharactersWithSpaces>41134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2014-07-23T08:56:00Z</dcterms:created>
  <dcterms:modified xsi:type="dcterms:W3CDTF">2014-07-23T08:57:00Z</dcterms:modified>
</cp:coreProperties>
</file>