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DE4" w:rsidRPr="00CC42DD" w:rsidRDefault="00CE7DE4" w:rsidP="00CE7DE4">
      <w:pPr>
        <w:pStyle w:val="Akti"/>
        <w:ind w:firstLine="0"/>
        <w:rPr>
          <w:lang w:val="sq-AL"/>
        </w:rPr>
      </w:pPr>
      <w:r w:rsidRPr="00CC42DD">
        <w:rPr>
          <w:lang w:val="sq-AL"/>
        </w:rPr>
        <w:t>Udhëzim i përbashkët</w:t>
      </w:r>
    </w:p>
    <w:p w:rsidR="00CE7DE4" w:rsidRPr="00CC42DD" w:rsidRDefault="00CE7DE4" w:rsidP="00CE7DE4">
      <w:pPr>
        <w:pStyle w:val="NumriData"/>
        <w:ind w:firstLine="0"/>
        <w:rPr>
          <w:lang w:val="sq-AL"/>
        </w:rPr>
      </w:pPr>
      <w:r w:rsidRPr="00CC42DD">
        <w:rPr>
          <w:lang w:val="sq-AL"/>
        </w:rPr>
        <w:t>Nr. 4, datë 11.3.2014</w:t>
      </w:r>
    </w:p>
    <w:p w:rsidR="00CE7DE4" w:rsidRPr="00CC42DD" w:rsidRDefault="00CE7DE4" w:rsidP="00CE7DE4">
      <w:pPr>
        <w:pStyle w:val="Paragrafi"/>
        <w:ind w:firstLine="0"/>
        <w:rPr>
          <w:sz w:val="14"/>
          <w:lang w:val="sq-AL"/>
        </w:rPr>
      </w:pPr>
    </w:p>
    <w:p w:rsidR="00CE7DE4" w:rsidRPr="00CC42DD" w:rsidRDefault="00CE7DE4" w:rsidP="00CE7DE4">
      <w:pPr>
        <w:pStyle w:val="Titulli"/>
        <w:rPr>
          <w:lang w:val="sq-AL"/>
        </w:rPr>
      </w:pPr>
      <w:r w:rsidRPr="00CC42DD">
        <w:rPr>
          <w:lang w:val="sq-AL"/>
        </w:rPr>
        <w:t>Për mënyrën e përdorimit të fondit “Grand/Transfertë korrente e brendshme” për federatat sportive dhe komitetin olimpik shqiptar</w:t>
      </w:r>
    </w:p>
    <w:p w:rsidR="00CE7DE4" w:rsidRPr="00CC42DD" w:rsidRDefault="00CE7DE4" w:rsidP="00CE7DE4">
      <w:pPr>
        <w:pStyle w:val="Paragrafi"/>
        <w:ind w:firstLine="0"/>
        <w:rPr>
          <w:sz w:val="14"/>
          <w:lang w:val="sq-AL"/>
        </w:rPr>
      </w:pPr>
    </w:p>
    <w:p w:rsidR="00CE7DE4" w:rsidRPr="00CC42DD" w:rsidRDefault="00CE7DE4" w:rsidP="00CE7DE4">
      <w:pPr>
        <w:pStyle w:val="Paragrafi"/>
        <w:rPr>
          <w:spacing w:val="-4"/>
          <w:lang w:val="sq-AL"/>
        </w:rPr>
      </w:pPr>
      <w:r w:rsidRPr="00CC42DD">
        <w:rPr>
          <w:spacing w:val="-4"/>
          <w:lang w:val="sq-AL"/>
        </w:rPr>
        <w:t>Në mbështetje të pikës 4 të nenit 102 të Kushtetutës, të ligjit nr. 9936, datë 26.6.2008 “Për menaxhimin e sistemit buxhetor në Republikën e Shqipërisë”, të ligjit nr. 10296, datë 8.7.2010 “Për menaxhimin financiar dhe kontrollin”, të nenit 10/1 të ligjit nr. 9376, datë 21.4.2005 “Për sportin”, të ndryshuar, dhe vendimit të Këshillit të Ministrave nr. 843, datë 27.9.2013 “Për përcaktimin e fushës së përgjegjësisë shtetërore të Ministrisë së Arsimit dhe Sportit”, ministri i Arsimit dhe Sportit dhe ministri i Financave</w:t>
      </w:r>
    </w:p>
    <w:p w:rsidR="00CE7DE4" w:rsidRPr="00CC42DD" w:rsidRDefault="00CE7DE4" w:rsidP="00CE7DE4">
      <w:pPr>
        <w:pStyle w:val="VENDOSI"/>
        <w:rPr>
          <w:lang w:val="sq-AL"/>
        </w:rPr>
      </w:pPr>
      <w:r w:rsidRPr="00CC42DD">
        <w:rPr>
          <w:lang w:val="sq-AL"/>
        </w:rPr>
        <w:t>Udhëzojnë:</w:t>
      </w:r>
    </w:p>
    <w:p w:rsidR="00CE7DE4" w:rsidRPr="00CC42DD" w:rsidRDefault="00CE7DE4" w:rsidP="00CE7DE4">
      <w:pPr>
        <w:pStyle w:val="Paragrafi"/>
        <w:rPr>
          <w:sz w:val="10"/>
          <w:lang w:val="sq-AL"/>
        </w:rPr>
      </w:pPr>
    </w:p>
    <w:p w:rsidR="00CE7DE4" w:rsidRPr="00CC42DD" w:rsidRDefault="00CE7DE4" w:rsidP="00CE7DE4">
      <w:pPr>
        <w:pStyle w:val="Paragrafi"/>
        <w:rPr>
          <w:spacing w:val="-4"/>
          <w:lang w:val="sq-AL"/>
        </w:rPr>
      </w:pPr>
      <w:r w:rsidRPr="00CC42DD">
        <w:rPr>
          <w:spacing w:val="-4"/>
          <w:lang w:val="sq-AL"/>
        </w:rPr>
        <w:t>1. Për qëllim të zbatimit të këtij udhëzimi, fonde “Grande/</w:t>
      </w:r>
      <w:proofErr w:type="spellStart"/>
      <w:r w:rsidRPr="00CC42DD">
        <w:rPr>
          <w:spacing w:val="-4"/>
          <w:lang w:val="sq-AL"/>
        </w:rPr>
        <w:t>transfertë</w:t>
      </w:r>
      <w:proofErr w:type="spellEnd"/>
      <w:r w:rsidRPr="00CC42DD">
        <w:rPr>
          <w:spacing w:val="-4"/>
          <w:lang w:val="sq-AL"/>
        </w:rPr>
        <w:t xml:space="preserve"> </w:t>
      </w:r>
      <w:proofErr w:type="spellStart"/>
      <w:r w:rsidRPr="00CC42DD">
        <w:rPr>
          <w:spacing w:val="-4"/>
          <w:lang w:val="sq-AL"/>
        </w:rPr>
        <w:t>korrente</w:t>
      </w:r>
      <w:proofErr w:type="spellEnd"/>
      <w:r w:rsidRPr="00CC42DD">
        <w:rPr>
          <w:spacing w:val="-4"/>
          <w:lang w:val="sq-AL"/>
        </w:rPr>
        <w:t xml:space="preserve"> e brendshme” janë fondet publike që </w:t>
      </w:r>
      <w:proofErr w:type="spellStart"/>
      <w:r w:rsidRPr="00CC42DD">
        <w:rPr>
          <w:spacing w:val="-4"/>
          <w:lang w:val="sq-AL"/>
        </w:rPr>
        <w:t>akolokohen</w:t>
      </w:r>
      <w:proofErr w:type="spellEnd"/>
      <w:r w:rsidRPr="00CC42DD">
        <w:rPr>
          <w:spacing w:val="-4"/>
          <w:lang w:val="sq-AL"/>
        </w:rPr>
        <w:t xml:space="preserve"> nga buxheti i shtetit për “Federatat sportive” dhe për Komitetin Olimpik Shqiptar.</w:t>
      </w:r>
    </w:p>
    <w:p w:rsidR="00CE7DE4" w:rsidRPr="00CC42DD" w:rsidRDefault="00CE7DE4" w:rsidP="00CE7DE4">
      <w:pPr>
        <w:pStyle w:val="Paragrafi"/>
        <w:rPr>
          <w:spacing w:val="-4"/>
          <w:lang w:val="sq-AL"/>
        </w:rPr>
      </w:pPr>
      <w:r w:rsidRPr="00CC42DD">
        <w:rPr>
          <w:spacing w:val="-4"/>
          <w:lang w:val="sq-AL"/>
        </w:rPr>
        <w:t xml:space="preserve">2. Buxheti i miratuar për ministrinë përgjegjëse për sportin, i detajuar në </w:t>
      </w:r>
      <w:proofErr w:type="spellStart"/>
      <w:r w:rsidRPr="00CC42DD">
        <w:rPr>
          <w:spacing w:val="-4"/>
          <w:lang w:val="sq-AL"/>
        </w:rPr>
        <w:t>gr</w:t>
      </w:r>
      <w:proofErr w:type="spellEnd"/>
      <w:r w:rsidRPr="00CC42DD">
        <w:rPr>
          <w:spacing w:val="-4"/>
          <w:lang w:val="sq-AL"/>
        </w:rPr>
        <w:t>. 11, titulli 08140, artikulli 6040000 “</w:t>
      </w:r>
      <w:proofErr w:type="spellStart"/>
      <w:r w:rsidRPr="00CC42DD">
        <w:rPr>
          <w:spacing w:val="-4"/>
          <w:lang w:val="sq-AL"/>
        </w:rPr>
        <w:t>Transferta</w:t>
      </w:r>
      <w:proofErr w:type="spellEnd"/>
      <w:r w:rsidRPr="00CC42DD">
        <w:rPr>
          <w:spacing w:val="-4"/>
          <w:lang w:val="sq-AL"/>
        </w:rPr>
        <w:t xml:space="preserve"> </w:t>
      </w:r>
      <w:proofErr w:type="spellStart"/>
      <w:r w:rsidRPr="00CC42DD">
        <w:rPr>
          <w:spacing w:val="-4"/>
          <w:lang w:val="sq-AL"/>
        </w:rPr>
        <w:t>korrente</w:t>
      </w:r>
      <w:proofErr w:type="spellEnd"/>
      <w:r w:rsidRPr="00CC42DD">
        <w:rPr>
          <w:spacing w:val="-4"/>
          <w:lang w:val="sq-AL"/>
        </w:rPr>
        <w:t xml:space="preserve"> të brendshme”, detajohet nga ministria përgjegjëse për sportin në llogarinë e përfituesve/federatave shqiptare sportive dhe Komitetit Olimpik Shqiptar, në respekt të pavarësisë së tyre financiare, sipas kritereve </w:t>
      </w:r>
      <w:proofErr w:type="spellStart"/>
      <w:r w:rsidRPr="00CC42DD">
        <w:rPr>
          <w:spacing w:val="-4"/>
          <w:lang w:val="sq-AL"/>
        </w:rPr>
        <w:t>prioritare</w:t>
      </w:r>
      <w:proofErr w:type="spellEnd"/>
      <w:r w:rsidRPr="00CC42DD">
        <w:rPr>
          <w:spacing w:val="-4"/>
          <w:lang w:val="sq-AL"/>
        </w:rPr>
        <w:t xml:space="preserve"> dhe mënyrës së përdorimit të fondeve, të parashikuar në këtë udhëzim.</w:t>
      </w:r>
    </w:p>
    <w:p w:rsidR="00CE7DE4" w:rsidRPr="00CC42DD" w:rsidRDefault="00CE7DE4" w:rsidP="00CE7DE4">
      <w:pPr>
        <w:pStyle w:val="Paragrafi"/>
        <w:rPr>
          <w:spacing w:val="-4"/>
          <w:lang w:val="sq-AL"/>
        </w:rPr>
      </w:pPr>
      <w:r w:rsidRPr="00CC42DD">
        <w:rPr>
          <w:spacing w:val="-4"/>
          <w:lang w:val="sq-AL"/>
        </w:rPr>
        <w:t xml:space="preserve">3. Kriteret </w:t>
      </w:r>
      <w:proofErr w:type="spellStart"/>
      <w:r w:rsidRPr="00CC42DD">
        <w:rPr>
          <w:spacing w:val="-4"/>
          <w:lang w:val="sq-AL"/>
        </w:rPr>
        <w:t>prioritare</w:t>
      </w:r>
      <w:proofErr w:type="spellEnd"/>
      <w:r w:rsidRPr="00CC42DD">
        <w:rPr>
          <w:spacing w:val="-4"/>
          <w:lang w:val="sq-AL"/>
        </w:rPr>
        <w:t xml:space="preserve"> për përfitimin e fondeve buxhetore, janë si më poshtë:</w:t>
      </w:r>
    </w:p>
    <w:p w:rsidR="00CE7DE4" w:rsidRPr="00CC42DD" w:rsidRDefault="00CE7DE4" w:rsidP="00CE7DE4">
      <w:pPr>
        <w:pStyle w:val="Paragrafi"/>
        <w:rPr>
          <w:spacing w:val="-4"/>
          <w:lang w:val="sq-AL"/>
        </w:rPr>
      </w:pPr>
      <w:r w:rsidRPr="00CC42DD">
        <w:rPr>
          <w:spacing w:val="-4"/>
          <w:lang w:val="sq-AL"/>
        </w:rPr>
        <w:t>Ministria e Arsimit dhe Sportit do të trajtojë me prioritet në ndarjen e fondeve “Grand” ato federata shqiptare të sportit, të cilat kanë epërsi në treguesit e mëposhtëm:</w:t>
      </w:r>
    </w:p>
    <w:p w:rsidR="00CE7DE4" w:rsidRPr="00CC42DD" w:rsidRDefault="00CE7DE4" w:rsidP="00CE7DE4">
      <w:pPr>
        <w:pStyle w:val="Paragrafi"/>
        <w:rPr>
          <w:spacing w:val="-4"/>
          <w:lang w:val="sq-AL"/>
        </w:rPr>
      </w:pPr>
      <w:r w:rsidRPr="00CC42DD">
        <w:rPr>
          <w:spacing w:val="-4"/>
          <w:lang w:val="sq-AL"/>
        </w:rPr>
        <w:t>- Numri i të licencuarve të organizatës sportive;</w:t>
      </w:r>
    </w:p>
    <w:p w:rsidR="00CE7DE4" w:rsidRPr="00CC42DD" w:rsidRDefault="00CE7DE4" w:rsidP="00CE7DE4">
      <w:pPr>
        <w:pStyle w:val="Paragrafi"/>
        <w:rPr>
          <w:spacing w:val="-4"/>
          <w:lang w:val="sq-AL"/>
        </w:rPr>
      </w:pPr>
      <w:r w:rsidRPr="00CC42DD">
        <w:rPr>
          <w:spacing w:val="-4"/>
          <w:lang w:val="sq-AL"/>
        </w:rPr>
        <w:t>- Numri i aktiviteteve kombëtare dhe ndërkombëtare;</w:t>
      </w:r>
    </w:p>
    <w:p w:rsidR="00CE7DE4" w:rsidRPr="00CC42DD" w:rsidRDefault="00CE7DE4" w:rsidP="00CE7DE4">
      <w:pPr>
        <w:pStyle w:val="Paragrafi"/>
        <w:rPr>
          <w:spacing w:val="-4"/>
          <w:lang w:val="sq-AL"/>
        </w:rPr>
      </w:pPr>
      <w:r w:rsidRPr="00CC42DD">
        <w:rPr>
          <w:spacing w:val="-4"/>
          <w:lang w:val="sq-AL"/>
        </w:rPr>
        <w:t>- Rezultatet e arritura nga skuadra apo individët në arenën ndërkombëtare;</w:t>
      </w:r>
    </w:p>
    <w:p w:rsidR="00CE7DE4" w:rsidRPr="00CC42DD" w:rsidRDefault="00CE7DE4" w:rsidP="00CE7DE4">
      <w:pPr>
        <w:pStyle w:val="Paragrafi"/>
        <w:rPr>
          <w:spacing w:val="-4"/>
          <w:lang w:val="sq-AL"/>
        </w:rPr>
      </w:pPr>
      <w:r w:rsidRPr="00CC42DD">
        <w:rPr>
          <w:spacing w:val="-4"/>
          <w:lang w:val="sq-AL"/>
        </w:rPr>
        <w:t>- Përfshirje në projekte, të cilat demonstrojnë angazhimin e federatës së sportit në shkollë;</w:t>
      </w:r>
    </w:p>
    <w:p w:rsidR="00CE7DE4" w:rsidRPr="00CC42DD" w:rsidRDefault="00CE7DE4" w:rsidP="00CE7DE4">
      <w:pPr>
        <w:pStyle w:val="Paragrafi"/>
        <w:rPr>
          <w:spacing w:val="-4"/>
          <w:lang w:val="sq-AL"/>
        </w:rPr>
      </w:pPr>
      <w:r w:rsidRPr="00CC42DD">
        <w:rPr>
          <w:spacing w:val="-4"/>
          <w:lang w:val="sq-AL"/>
        </w:rPr>
        <w:t>- Përfshirjen në projekte të personave me aftësi të kufizuar;</w:t>
      </w:r>
    </w:p>
    <w:p w:rsidR="00CE7DE4" w:rsidRPr="00CC42DD" w:rsidRDefault="00CE7DE4" w:rsidP="00CE7DE4">
      <w:pPr>
        <w:pStyle w:val="Paragrafi"/>
        <w:rPr>
          <w:spacing w:val="-4"/>
          <w:lang w:val="sq-AL"/>
        </w:rPr>
      </w:pPr>
      <w:r w:rsidRPr="00CC42DD">
        <w:rPr>
          <w:spacing w:val="-4"/>
          <w:lang w:val="sq-AL"/>
        </w:rPr>
        <w:t>- Hartimin e programeve strategjike 4-vjeçare për zhvillimin e disiplinave sportive mbarëkombëtare;</w:t>
      </w:r>
    </w:p>
    <w:p w:rsidR="00CE7DE4" w:rsidRPr="00CC42DD" w:rsidRDefault="00CE7DE4" w:rsidP="00CE7DE4">
      <w:pPr>
        <w:pStyle w:val="Paragrafi"/>
        <w:rPr>
          <w:spacing w:val="-4"/>
          <w:lang w:val="sq-AL"/>
        </w:rPr>
      </w:pPr>
      <w:r w:rsidRPr="00CC42DD">
        <w:rPr>
          <w:spacing w:val="-4"/>
          <w:lang w:val="sq-AL"/>
        </w:rPr>
        <w:t>- Të ardhura nga donacionet, licencimet apo çdo burim tjetër i ligjshëm;</w:t>
      </w:r>
    </w:p>
    <w:p w:rsidR="00CE7DE4" w:rsidRPr="00CC42DD" w:rsidRDefault="00CE7DE4" w:rsidP="00CE7DE4">
      <w:pPr>
        <w:pStyle w:val="Paragrafi"/>
        <w:rPr>
          <w:spacing w:val="-4"/>
          <w:lang w:val="sq-AL"/>
        </w:rPr>
      </w:pPr>
      <w:r w:rsidRPr="00CC42DD">
        <w:rPr>
          <w:spacing w:val="-4"/>
          <w:lang w:val="sq-AL"/>
        </w:rPr>
        <w:t>- Kontribute nga federatat ndërkombëtare;</w:t>
      </w:r>
    </w:p>
    <w:p w:rsidR="00CE7DE4" w:rsidRPr="00CC42DD" w:rsidRDefault="00CE7DE4" w:rsidP="00CE7DE4">
      <w:pPr>
        <w:pStyle w:val="Paragrafi"/>
        <w:rPr>
          <w:spacing w:val="-4"/>
          <w:lang w:val="sq-AL"/>
        </w:rPr>
      </w:pPr>
      <w:r w:rsidRPr="00CC42DD">
        <w:rPr>
          <w:spacing w:val="-4"/>
          <w:lang w:val="sq-AL"/>
        </w:rPr>
        <w:t>- Të ardhurat nga e drejta televizive.</w:t>
      </w:r>
    </w:p>
    <w:p w:rsidR="00CE7DE4" w:rsidRPr="00CC42DD" w:rsidRDefault="00CE7DE4" w:rsidP="00CE7DE4">
      <w:pPr>
        <w:pStyle w:val="Paragrafi"/>
        <w:rPr>
          <w:spacing w:val="-4"/>
          <w:lang w:val="sq-AL"/>
        </w:rPr>
      </w:pPr>
      <w:r w:rsidRPr="00CC42DD">
        <w:rPr>
          <w:spacing w:val="-4"/>
          <w:lang w:val="sq-AL"/>
        </w:rPr>
        <w:t>4. Zërat e shpenzimeve që lejohen të përballohen nga fondi “Grand/</w:t>
      </w:r>
      <w:proofErr w:type="spellStart"/>
      <w:r w:rsidRPr="00CC42DD">
        <w:rPr>
          <w:spacing w:val="-4"/>
          <w:lang w:val="sq-AL"/>
        </w:rPr>
        <w:t>transfertë</w:t>
      </w:r>
      <w:proofErr w:type="spellEnd"/>
      <w:r w:rsidRPr="00CC42DD">
        <w:rPr>
          <w:spacing w:val="-4"/>
          <w:lang w:val="sq-AL"/>
        </w:rPr>
        <w:t xml:space="preserve"> </w:t>
      </w:r>
      <w:proofErr w:type="spellStart"/>
      <w:r w:rsidRPr="00CC42DD">
        <w:rPr>
          <w:spacing w:val="-4"/>
          <w:lang w:val="sq-AL"/>
        </w:rPr>
        <w:t>korrente</w:t>
      </w:r>
      <w:proofErr w:type="spellEnd"/>
      <w:r w:rsidRPr="00CC42DD">
        <w:rPr>
          <w:spacing w:val="-4"/>
          <w:lang w:val="sq-AL"/>
        </w:rPr>
        <w:t xml:space="preserve"> e brendshme” për federatat shqiptare sportive janë:</w:t>
      </w:r>
    </w:p>
    <w:p w:rsidR="00CE7DE4" w:rsidRPr="00CC42DD" w:rsidRDefault="00CE7DE4" w:rsidP="00CE7DE4">
      <w:pPr>
        <w:pStyle w:val="Paragrafi"/>
        <w:rPr>
          <w:spacing w:val="-4"/>
          <w:lang w:val="sq-AL"/>
        </w:rPr>
      </w:pPr>
      <w:r w:rsidRPr="00CC42DD">
        <w:rPr>
          <w:spacing w:val="-4"/>
          <w:lang w:val="sq-AL"/>
        </w:rPr>
        <w:t>a) Financimi i kontratave të punësimit, sipas mandatit të përcaktuar në statutin e federatës, për jo më shumë se 2 dy punonjës (përfshirë Sekretarin e Përgjithshëm) në nivelin e pagës së një institucioni qendror/ministri, në kategorinë e pagës III-b dhe IV-a;</w:t>
      </w:r>
    </w:p>
    <w:p w:rsidR="00CE7DE4" w:rsidRPr="00CC42DD" w:rsidRDefault="00CE7DE4" w:rsidP="00CE7DE4">
      <w:pPr>
        <w:pStyle w:val="Paragrafi"/>
        <w:rPr>
          <w:spacing w:val="-4"/>
          <w:lang w:val="sq-AL"/>
        </w:rPr>
      </w:pPr>
      <w:r w:rsidRPr="00CC42DD">
        <w:rPr>
          <w:spacing w:val="-4"/>
          <w:lang w:val="sq-AL"/>
        </w:rPr>
        <w:t>b) Shpenzimet operative të aktiviteteve kombëtare dhe ndërkombëtare;</w:t>
      </w:r>
    </w:p>
    <w:p w:rsidR="00CE7DE4" w:rsidRPr="00CC42DD" w:rsidRDefault="00CE7DE4" w:rsidP="00CE7DE4">
      <w:pPr>
        <w:pStyle w:val="Paragrafi"/>
        <w:rPr>
          <w:spacing w:val="-4"/>
          <w:lang w:val="sq-AL"/>
        </w:rPr>
      </w:pPr>
      <w:r w:rsidRPr="00CC42DD">
        <w:rPr>
          <w:spacing w:val="-4"/>
          <w:lang w:val="sq-AL"/>
        </w:rPr>
        <w:t>c) Trajtimin ushqimor, në natyrë ose vlerë, të sportistëve të nivelit të lartë, si dhe pagesat e kontratave të shërbimit për trajnerët e ekipeve kombëtare, sipas akteve ligjore dhe nënligjore në fuqi;</w:t>
      </w:r>
    </w:p>
    <w:p w:rsidR="00CE7DE4" w:rsidRPr="00CC42DD" w:rsidRDefault="00CE7DE4" w:rsidP="00CE7DE4">
      <w:pPr>
        <w:pStyle w:val="Paragrafi"/>
        <w:rPr>
          <w:spacing w:val="-4"/>
          <w:lang w:val="sq-AL"/>
        </w:rPr>
      </w:pPr>
      <w:r w:rsidRPr="00CC42DD">
        <w:rPr>
          <w:spacing w:val="-4"/>
          <w:lang w:val="sq-AL"/>
        </w:rPr>
        <w:t>d) Grumbullimin stërvitor të ekipeve kombëtare;</w:t>
      </w:r>
    </w:p>
    <w:p w:rsidR="00CE7DE4" w:rsidRPr="00CC42DD" w:rsidRDefault="00CE7DE4" w:rsidP="00CE7DE4">
      <w:pPr>
        <w:pStyle w:val="Paragrafi"/>
        <w:rPr>
          <w:spacing w:val="-4"/>
          <w:lang w:val="sq-AL"/>
        </w:rPr>
      </w:pPr>
      <w:r w:rsidRPr="00CC42DD">
        <w:rPr>
          <w:spacing w:val="-4"/>
          <w:lang w:val="sq-AL"/>
        </w:rPr>
        <w:t>e) Sigurimin shëndetësor për sportistët e ekipeve kombëtare;</w:t>
      </w:r>
    </w:p>
    <w:p w:rsidR="00CE7DE4" w:rsidRPr="00CC42DD" w:rsidRDefault="00CE7DE4" w:rsidP="00CE7DE4">
      <w:pPr>
        <w:pStyle w:val="Paragrafi"/>
        <w:rPr>
          <w:spacing w:val="-4"/>
          <w:lang w:val="sq-AL"/>
        </w:rPr>
      </w:pPr>
      <w:r w:rsidRPr="00CC42DD">
        <w:rPr>
          <w:spacing w:val="-4"/>
          <w:lang w:val="sq-AL"/>
        </w:rPr>
        <w:t>f) Trajtimin mjekësor dhe shpenzimet e riaftësimit të sportistëve;</w:t>
      </w:r>
    </w:p>
    <w:p w:rsidR="00CE7DE4" w:rsidRPr="00CC42DD" w:rsidRDefault="00CE7DE4" w:rsidP="00CE7DE4">
      <w:pPr>
        <w:pStyle w:val="Paragrafi"/>
        <w:rPr>
          <w:spacing w:val="-4"/>
          <w:lang w:val="sq-AL"/>
        </w:rPr>
      </w:pPr>
      <w:r w:rsidRPr="00CC42DD">
        <w:rPr>
          <w:spacing w:val="-4"/>
          <w:lang w:val="sq-AL"/>
        </w:rPr>
        <w:t>g) Shpenzimet për pritje/përcjellje delegacionesh, konferenca, çmime etj., në nivelin e lejuar nga legjislacioni në fuqi;</w:t>
      </w:r>
    </w:p>
    <w:p w:rsidR="00CE7DE4" w:rsidRPr="00CC42DD" w:rsidRDefault="00CE7DE4" w:rsidP="00CE7DE4">
      <w:pPr>
        <w:pStyle w:val="Paragrafi"/>
        <w:rPr>
          <w:spacing w:val="-4"/>
          <w:lang w:val="sq-AL"/>
        </w:rPr>
      </w:pPr>
      <w:r w:rsidRPr="00CC42DD">
        <w:rPr>
          <w:spacing w:val="-4"/>
          <w:lang w:val="sq-AL"/>
        </w:rPr>
        <w:t>h) Shpërblimin për arritjen e rezultateve të larta sportive;</w:t>
      </w:r>
    </w:p>
    <w:p w:rsidR="00CE7DE4" w:rsidRPr="00CC42DD" w:rsidRDefault="00CE7DE4" w:rsidP="00CE7DE4">
      <w:pPr>
        <w:pStyle w:val="Paragrafi"/>
        <w:rPr>
          <w:spacing w:val="-4"/>
          <w:lang w:val="sq-AL"/>
        </w:rPr>
      </w:pPr>
      <w:r w:rsidRPr="00CC42DD">
        <w:rPr>
          <w:spacing w:val="-4"/>
          <w:lang w:val="sq-AL"/>
        </w:rPr>
        <w:t>i) Blerjen e bazës materiale/uniforma sportive etj.;</w:t>
      </w:r>
    </w:p>
    <w:p w:rsidR="00CE7DE4" w:rsidRPr="00CC42DD" w:rsidRDefault="00CE7DE4" w:rsidP="00CE7DE4">
      <w:pPr>
        <w:pStyle w:val="Paragrafi"/>
        <w:rPr>
          <w:spacing w:val="-4"/>
          <w:lang w:val="sq-AL"/>
        </w:rPr>
      </w:pPr>
      <w:r w:rsidRPr="00CC42DD">
        <w:rPr>
          <w:spacing w:val="-4"/>
          <w:lang w:val="sq-AL"/>
        </w:rPr>
        <w:t>j) Shpenzime për kërkimin dhe kualifikimin shkencor në sport.</w:t>
      </w:r>
    </w:p>
    <w:p w:rsidR="00CE7DE4" w:rsidRPr="00CC42DD" w:rsidRDefault="00CE7DE4" w:rsidP="00CE7DE4">
      <w:pPr>
        <w:pStyle w:val="Paragrafi"/>
        <w:rPr>
          <w:spacing w:val="-4"/>
          <w:lang w:val="sq-AL"/>
        </w:rPr>
      </w:pPr>
      <w:r w:rsidRPr="00CC42DD">
        <w:rPr>
          <w:spacing w:val="-4"/>
          <w:lang w:val="sq-AL"/>
        </w:rPr>
        <w:t>5. Zërat e shpenzimeve që lejohen të përballohen nga fondi “Grand/</w:t>
      </w:r>
      <w:proofErr w:type="spellStart"/>
      <w:r w:rsidRPr="00CC42DD">
        <w:rPr>
          <w:spacing w:val="-4"/>
          <w:lang w:val="sq-AL"/>
        </w:rPr>
        <w:t>transfertë</w:t>
      </w:r>
      <w:proofErr w:type="spellEnd"/>
      <w:r w:rsidRPr="00CC42DD">
        <w:rPr>
          <w:spacing w:val="-4"/>
          <w:lang w:val="sq-AL"/>
        </w:rPr>
        <w:t xml:space="preserve"> </w:t>
      </w:r>
      <w:proofErr w:type="spellStart"/>
      <w:r w:rsidRPr="00CC42DD">
        <w:rPr>
          <w:spacing w:val="-4"/>
          <w:lang w:val="sq-AL"/>
        </w:rPr>
        <w:t>korrente</w:t>
      </w:r>
      <w:proofErr w:type="spellEnd"/>
      <w:r w:rsidRPr="00CC42DD">
        <w:rPr>
          <w:spacing w:val="-4"/>
          <w:lang w:val="sq-AL"/>
        </w:rPr>
        <w:t xml:space="preserve"> e brendshme” për Komitetin Olimpik Shqiptar, janë si më poshtë:</w:t>
      </w:r>
    </w:p>
    <w:p w:rsidR="00CE7DE4" w:rsidRPr="00CC42DD" w:rsidRDefault="00CE7DE4" w:rsidP="00CE7DE4">
      <w:pPr>
        <w:pStyle w:val="Paragrafi"/>
        <w:rPr>
          <w:spacing w:val="-4"/>
          <w:lang w:val="sq-AL"/>
        </w:rPr>
      </w:pPr>
      <w:r w:rsidRPr="00CC42DD">
        <w:rPr>
          <w:spacing w:val="-4"/>
          <w:lang w:val="sq-AL"/>
        </w:rPr>
        <w:t xml:space="preserve">a) Financimi i kontratave të punësimit, për jo më shumë se 4 persona me nivelin e pagës së një institucioni qendror/ministri, në kategoritë </w:t>
      </w:r>
      <w:proofErr w:type="spellStart"/>
      <w:r w:rsidRPr="00CC42DD">
        <w:rPr>
          <w:spacing w:val="-4"/>
          <w:lang w:val="sq-AL"/>
        </w:rPr>
        <w:t>respektive</w:t>
      </w:r>
      <w:proofErr w:type="spellEnd"/>
      <w:r w:rsidRPr="00CC42DD">
        <w:rPr>
          <w:spacing w:val="-4"/>
          <w:lang w:val="sq-AL"/>
        </w:rPr>
        <w:t xml:space="preserve"> të pagës II-b për Sekretarin e Përgjithshëm, në përputhje me mandatin e përcaktuar në statutin e Komitetit Olimpik dhe IV-a për 3 specialistët e këtij institucioni, për sigurimin e </w:t>
      </w:r>
      <w:r w:rsidRPr="00CC42DD">
        <w:rPr>
          <w:spacing w:val="-4"/>
          <w:lang w:val="sq-AL"/>
        </w:rPr>
        <w:lastRenderedPageBreak/>
        <w:t>funksionimit administrativ dhe mbarëvajtjen e punës së Komitetit Olimpik Kombëtar;</w:t>
      </w:r>
    </w:p>
    <w:p w:rsidR="00CE7DE4" w:rsidRPr="00CC42DD" w:rsidRDefault="00CE7DE4" w:rsidP="00CE7DE4">
      <w:pPr>
        <w:pStyle w:val="Paragrafi"/>
        <w:rPr>
          <w:spacing w:val="-4"/>
          <w:lang w:val="sq-AL"/>
        </w:rPr>
      </w:pPr>
      <w:r w:rsidRPr="00CC42DD">
        <w:rPr>
          <w:spacing w:val="-4"/>
          <w:lang w:val="sq-AL"/>
        </w:rPr>
        <w:t>b) Financimin/bashkëfinancimin e shpenzimeve operative, në varësi edhe me të ardhurat nga burime të tjera në dispozicion, për mbështetjen e sportistëve elitarë, ekipeve kombëtare olimpike për sportet verore dhe dimërore.</w:t>
      </w:r>
    </w:p>
    <w:p w:rsidR="00CE7DE4" w:rsidRPr="00CC42DD" w:rsidRDefault="00CE7DE4" w:rsidP="00CE7DE4">
      <w:pPr>
        <w:pStyle w:val="Paragrafi"/>
        <w:rPr>
          <w:spacing w:val="-4"/>
          <w:lang w:val="sq-AL"/>
        </w:rPr>
      </w:pPr>
      <w:r w:rsidRPr="00CC42DD">
        <w:rPr>
          <w:spacing w:val="-4"/>
          <w:lang w:val="sq-AL"/>
        </w:rPr>
        <w:t>6. Përfituesit e fondeve “Grand/</w:t>
      </w:r>
      <w:proofErr w:type="spellStart"/>
      <w:r w:rsidRPr="00CC42DD">
        <w:rPr>
          <w:spacing w:val="-4"/>
          <w:lang w:val="sq-AL"/>
        </w:rPr>
        <w:t>transfertë</w:t>
      </w:r>
      <w:proofErr w:type="spellEnd"/>
      <w:r w:rsidRPr="00CC42DD">
        <w:rPr>
          <w:spacing w:val="-4"/>
          <w:lang w:val="sq-AL"/>
        </w:rPr>
        <w:t xml:space="preserve"> </w:t>
      </w:r>
      <w:proofErr w:type="spellStart"/>
      <w:r w:rsidRPr="00CC42DD">
        <w:rPr>
          <w:spacing w:val="-4"/>
          <w:lang w:val="sq-AL"/>
        </w:rPr>
        <w:t>korrente</w:t>
      </w:r>
      <w:proofErr w:type="spellEnd"/>
      <w:r w:rsidRPr="00CC42DD">
        <w:rPr>
          <w:spacing w:val="-4"/>
          <w:lang w:val="sq-AL"/>
        </w:rPr>
        <w:t xml:space="preserve"> e brendshme” do të paraqesin në MAS dokumentacionin e mëposhtëm:</w:t>
      </w:r>
    </w:p>
    <w:p w:rsidR="00CE7DE4" w:rsidRPr="00CC42DD" w:rsidRDefault="00CE7DE4" w:rsidP="00CE7DE4">
      <w:pPr>
        <w:pStyle w:val="Paragrafi"/>
        <w:rPr>
          <w:spacing w:val="-4"/>
          <w:lang w:val="sq-AL"/>
        </w:rPr>
      </w:pPr>
      <w:r w:rsidRPr="00CC42DD">
        <w:rPr>
          <w:spacing w:val="-4"/>
          <w:lang w:val="sq-AL"/>
        </w:rPr>
        <w:t>a) Brenda datës 15 gusht të vitit korrent, projekt-programin afatmesëm, në përputhje me formatin e aplikimit të miratuar nga Ministria e Financave për buxhetin afatmesëm;</w:t>
      </w:r>
    </w:p>
    <w:p w:rsidR="00CE7DE4" w:rsidRPr="00CC42DD" w:rsidRDefault="00CE7DE4" w:rsidP="00CE7DE4">
      <w:pPr>
        <w:pStyle w:val="Paragrafi"/>
        <w:rPr>
          <w:spacing w:val="-4"/>
          <w:lang w:val="sq-AL"/>
        </w:rPr>
      </w:pPr>
      <w:r w:rsidRPr="00CC42DD">
        <w:rPr>
          <w:spacing w:val="-4"/>
          <w:lang w:val="sq-AL"/>
        </w:rPr>
        <w:t>b) Brenda 15 ditësh nga njoftimi zyrtar i përfitimit të grandit, planin e detajuar të përdorimit të fondeve në dispozicion të përfituesit për vitin korrent (për fondet publike dhe të ardhurat e tjera nga burime të ligjshme);</w:t>
      </w:r>
    </w:p>
    <w:p w:rsidR="00CE7DE4" w:rsidRPr="00CC42DD" w:rsidRDefault="00CE7DE4" w:rsidP="00CE7DE4">
      <w:pPr>
        <w:pStyle w:val="Paragrafi"/>
        <w:rPr>
          <w:spacing w:val="-4"/>
          <w:lang w:val="sq-AL"/>
        </w:rPr>
      </w:pPr>
      <w:r w:rsidRPr="00CC42DD">
        <w:rPr>
          <w:spacing w:val="-4"/>
          <w:lang w:val="sq-AL"/>
        </w:rPr>
        <w:t>c) Planin e detajuar të përdorimit të fondeve, i cili duhet të përmbajë detyrimisht objektivat konkretë që do të arrihen/synohen të arrihen, si edhe programet e zhvillimit të disiplinës sportive apo funksionit të organizatës;</w:t>
      </w:r>
    </w:p>
    <w:p w:rsidR="00CE7DE4" w:rsidRPr="00CC42DD" w:rsidRDefault="00CE7DE4" w:rsidP="00CE7DE4">
      <w:pPr>
        <w:pStyle w:val="Paragrafi"/>
        <w:rPr>
          <w:spacing w:val="-4"/>
          <w:lang w:val="sq-AL"/>
        </w:rPr>
      </w:pPr>
      <w:r w:rsidRPr="00CC42DD">
        <w:rPr>
          <w:spacing w:val="-4"/>
          <w:lang w:val="sq-AL"/>
        </w:rPr>
        <w:t>d) Kopje të vendimit të komitetit drejtues të përfituesve, për ndarjen dhe përdorimin e fondeve publike. Një kopje të dërgohet, gjithashtu, edhe në Ministrinë e Financave për t’u regjistruar në sistemin elektronik të thesarit;</w:t>
      </w:r>
    </w:p>
    <w:p w:rsidR="00CE7DE4" w:rsidRPr="00CC42DD" w:rsidRDefault="00CE7DE4" w:rsidP="00CE7DE4">
      <w:pPr>
        <w:pStyle w:val="Paragrafi"/>
        <w:rPr>
          <w:spacing w:val="-4"/>
          <w:lang w:val="sq-AL"/>
        </w:rPr>
      </w:pPr>
      <w:r w:rsidRPr="00CC42DD">
        <w:rPr>
          <w:spacing w:val="-4"/>
          <w:lang w:val="sq-AL"/>
        </w:rPr>
        <w:t>e) Deklarimin e të ardhurave nga të gjitha burimet e ligjshme, si të ardhurat nga licencimet, donacionet, e drejta televizive, shitja e biletave dhe çdo e ardhur tjetër.</w:t>
      </w:r>
    </w:p>
    <w:p w:rsidR="00CE7DE4" w:rsidRPr="00CC42DD" w:rsidRDefault="00CE7DE4" w:rsidP="00CE7DE4">
      <w:pPr>
        <w:pStyle w:val="Paragrafi"/>
        <w:rPr>
          <w:spacing w:val="-4"/>
          <w:lang w:val="sq-AL"/>
        </w:rPr>
      </w:pPr>
      <w:r w:rsidRPr="00CC42DD">
        <w:rPr>
          <w:spacing w:val="-4"/>
          <w:lang w:val="sq-AL"/>
        </w:rPr>
        <w:t>7. Kohëzgjatja e kontratës së punësimit për punonjësit që financohen me fondet e grandit/</w:t>
      </w:r>
      <w:proofErr w:type="spellStart"/>
      <w:r w:rsidRPr="00CC42DD">
        <w:rPr>
          <w:spacing w:val="-4"/>
          <w:lang w:val="sq-AL"/>
        </w:rPr>
        <w:t>transfertës</w:t>
      </w:r>
      <w:proofErr w:type="spellEnd"/>
      <w:r w:rsidRPr="00CC42DD">
        <w:rPr>
          <w:spacing w:val="-4"/>
          <w:lang w:val="sq-AL"/>
        </w:rPr>
        <w:t>, nuk mund të jetë më e gjatë se mandati i përcaktuar në statutin e organizatës që përfiton fonde publike, sipas këtij udhëzimi.</w:t>
      </w:r>
    </w:p>
    <w:p w:rsidR="00CE7DE4" w:rsidRPr="00CC42DD" w:rsidRDefault="00CE7DE4" w:rsidP="00CE7DE4">
      <w:pPr>
        <w:pStyle w:val="Paragrafi"/>
        <w:rPr>
          <w:spacing w:val="-4"/>
          <w:lang w:val="sq-AL"/>
        </w:rPr>
      </w:pPr>
      <w:r w:rsidRPr="00CC42DD">
        <w:rPr>
          <w:spacing w:val="-4"/>
          <w:lang w:val="sq-AL"/>
        </w:rPr>
        <w:t xml:space="preserve">8. Drejtoria përgjegjëse për sportin shqyrton dhe vlerëson përmbushjen e kritereve, sa më sipër, dhe propozon ndarjen e fondeve publike sipas institucioneve përfituese. Drejtoria e Financave bën </w:t>
      </w:r>
      <w:proofErr w:type="spellStart"/>
      <w:r w:rsidRPr="00CC42DD">
        <w:rPr>
          <w:spacing w:val="-4"/>
          <w:lang w:val="sq-AL"/>
        </w:rPr>
        <w:t>detajimin</w:t>
      </w:r>
      <w:proofErr w:type="spellEnd"/>
      <w:r w:rsidRPr="00CC42DD">
        <w:rPr>
          <w:spacing w:val="-4"/>
          <w:lang w:val="sq-AL"/>
        </w:rPr>
        <w:t xml:space="preserve"> e fondeve buxhetore sipas organizatave, referuar propozimit të Drejtorisë së Sportit dhe fondeve të miratuara në ligjin vjetor të buxhetit.</w:t>
      </w:r>
    </w:p>
    <w:p w:rsidR="00CE7DE4" w:rsidRPr="00CC42DD" w:rsidRDefault="00CE7DE4" w:rsidP="00CE7DE4">
      <w:pPr>
        <w:pStyle w:val="Paragrafi"/>
        <w:rPr>
          <w:spacing w:val="-4"/>
          <w:lang w:val="sq-AL"/>
        </w:rPr>
      </w:pPr>
      <w:r w:rsidRPr="00CC42DD">
        <w:rPr>
          <w:spacing w:val="-4"/>
          <w:lang w:val="sq-AL"/>
        </w:rPr>
        <w:t>9. Drejtoria e Sportit dhe Drejtoria e Financës monitorojnë përdorimin e fondeve publike nga përfituesit e grandit/</w:t>
      </w:r>
      <w:proofErr w:type="spellStart"/>
      <w:r w:rsidRPr="00CC42DD">
        <w:rPr>
          <w:spacing w:val="-4"/>
          <w:lang w:val="sq-AL"/>
        </w:rPr>
        <w:t>transfertës</w:t>
      </w:r>
      <w:proofErr w:type="spellEnd"/>
      <w:r w:rsidRPr="00CC42DD">
        <w:rPr>
          <w:spacing w:val="-4"/>
          <w:lang w:val="sq-AL"/>
        </w:rPr>
        <w:t>.</w:t>
      </w:r>
    </w:p>
    <w:p w:rsidR="00CE7DE4" w:rsidRPr="00CC42DD" w:rsidRDefault="00CE7DE4" w:rsidP="00CE7DE4">
      <w:pPr>
        <w:pStyle w:val="Paragrafi"/>
        <w:rPr>
          <w:spacing w:val="-4"/>
          <w:lang w:val="sq-AL"/>
        </w:rPr>
      </w:pPr>
      <w:r w:rsidRPr="00CC42DD">
        <w:rPr>
          <w:spacing w:val="-4"/>
          <w:lang w:val="sq-AL"/>
        </w:rPr>
        <w:t xml:space="preserve">10. Federatat sportive duhet të bëjnë transparente për anëtarët e tyre, ndarjen e të gjitha fondeve të përfituara në vitin korrent, si dhe ta publikojnë këtë informacion në </w:t>
      </w:r>
      <w:proofErr w:type="spellStart"/>
      <w:r w:rsidRPr="00CC42DD">
        <w:rPr>
          <w:i/>
          <w:spacing w:val="-4"/>
          <w:lang w:val="sq-AL"/>
        </w:rPr>
        <w:t>web</w:t>
      </w:r>
      <w:proofErr w:type="spellEnd"/>
      <w:r w:rsidRPr="00CC42DD">
        <w:rPr>
          <w:i/>
          <w:spacing w:val="-4"/>
          <w:lang w:val="sq-AL"/>
        </w:rPr>
        <w:t>-sit</w:t>
      </w:r>
      <w:r w:rsidRPr="00CC42DD">
        <w:rPr>
          <w:spacing w:val="-4"/>
          <w:lang w:val="sq-AL"/>
        </w:rPr>
        <w:t>-et e çdo organizate. Drejtoria e Sportit monitoron zbatimin e këtij detyrimi.</w:t>
      </w:r>
    </w:p>
    <w:p w:rsidR="00CE7DE4" w:rsidRPr="00CC42DD" w:rsidRDefault="00CE7DE4" w:rsidP="00CE7DE4">
      <w:pPr>
        <w:pStyle w:val="Paragrafi"/>
        <w:rPr>
          <w:lang w:val="sq-AL"/>
        </w:rPr>
      </w:pPr>
      <w:r w:rsidRPr="00CC42DD">
        <w:rPr>
          <w:spacing w:val="-4"/>
          <w:lang w:val="sq-AL"/>
        </w:rPr>
        <w:t xml:space="preserve">11. Ministri përgjegjës për sportin ka të drejtë të urdhërojë pezullimin e dhënies së grandit apo ndryshimin e </w:t>
      </w:r>
      <w:proofErr w:type="spellStart"/>
      <w:r w:rsidRPr="00CC42DD">
        <w:rPr>
          <w:spacing w:val="-4"/>
          <w:lang w:val="sq-AL"/>
        </w:rPr>
        <w:t>destinacionit</w:t>
      </w:r>
      <w:proofErr w:type="spellEnd"/>
      <w:r w:rsidRPr="00CC42DD">
        <w:rPr>
          <w:spacing w:val="-4"/>
          <w:lang w:val="sq-AL"/>
        </w:rPr>
        <w:t xml:space="preserve"> të tij, nëse konstatohet se nuk zbatohen kërkesat e këtij udhëzimi, ose për arsye/shkaqe të tjera të</w:t>
      </w:r>
      <w:r w:rsidRPr="00CC42DD">
        <w:rPr>
          <w:lang w:val="sq-AL"/>
        </w:rPr>
        <w:t xml:space="preserve"> motivuara.</w:t>
      </w:r>
    </w:p>
    <w:p w:rsidR="00CE7DE4" w:rsidRPr="00CC42DD" w:rsidRDefault="00CE7DE4" w:rsidP="00CE7DE4">
      <w:pPr>
        <w:pStyle w:val="Paragrafi"/>
        <w:rPr>
          <w:lang w:val="sq-AL"/>
        </w:rPr>
      </w:pPr>
      <w:r w:rsidRPr="00CC42DD">
        <w:rPr>
          <w:lang w:val="sq-AL"/>
        </w:rPr>
        <w:t>12. Pasqyrat financiare të përfituesve të fondeve “Grand/</w:t>
      </w:r>
      <w:proofErr w:type="spellStart"/>
      <w:r w:rsidRPr="00CC42DD">
        <w:rPr>
          <w:lang w:val="sq-AL"/>
        </w:rPr>
        <w:t>transfertë</w:t>
      </w:r>
      <w:proofErr w:type="spellEnd"/>
      <w:r w:rsidRPr="00CC42DD">
        <w:rPr>
          <w:lang w:val="sq-AL"/>
        </w:rPr>
        <w:t xml:space="preserve"> </w:t>
      </w:r>
      <w:proofErr w:type="spellStart"/>
      <w:r w:rsidRPr="00CC42DD">
        <w:rPr>
          <w:lang w:val="sq-AL"/>
        </w:rPr>
        <w:t>korrente</w:t>
      </w:r>
      <w:proofErr w:type="spellEnd"/>
      <w:r w:rsidRPr="00CC42DD">
        <w:rPr>
          <w:lang w:val="sq-AL"/>
        </w:rPr>
        <w:t xml:space="preserve"> e brendshme”, depozitohen në ministrinë përgjegjëse për sportin, brenda afatit të përcaktuar në udhëzimin e ministrit të Financave, referuar ligjit “Për menaxhimin financiar dhe kontrollin”. Pasqyrat financiare duhet të jenë hartuar dhe certifikuar </w:t>
      </w:r>
      <w:proofErr w:type="spellStart"/>
      <w:r w:rsidRPr="00CC42DD">
        <w:rPr>
          <w:lang w:val="sq-AL"/>
        </w:rPr>
        <w:t>konform</w:t>
      </w:r>
      <w:proofErr w:type="spellEnd"/>
      <w:r w:rsidRPr="00CC42DD">
        <w:rPr>
          <w:lang w:val="sq-AL"/>
        </w:rPr>
        <w:t xml:space="preserve"> ligjit dhe të përfshijnë dhe të raportojnë të gjitha të ardhurat nga burimet e ligjshme, si dhe të gjitha përdorimet/shpenzimet e kryera gjatë vitit ushtrimor.</w:t>
      </w:r>
    </w:p>
    <w:p w:rsidR="00CE7DE4" w:rsidRPr="00CC42DD" w:rsidRDefault="00CE7DE4" w:rsidP="00CE7DE4">
      <w:pPr>
        <w:pStyle w:val="Paragrafi"/>
        <w:rPr>
          <w:sz w:val="18"/>
          <w:szCs w:val="18"/>
          <w:lang w:val="sq-AL"/>
        </w:rPr>
      </w:pPr>
      <w:r w:rsidRPr="00CC42DD">
        <w:rPr>
          <w:lang w:val="sq-AL"/>
        </w:rPr>
        <w:t>13. Në zbatim të këtij udhëzimi, çdo përfitues i fondit “Grand/</w:t>
      </w:r>
      <w:proofErr w:type="spellStart"/>
      <w:r w:rsidRPr="00CC42DD">
        <w:rPr>
          <w:lang w:val="sq-AL"/>
        </w:rPr>
        <w:t>transfertë</w:t>
      </w:r>
      <w:proofErr w:type="spellEnd"/>
      <w:r w:rsidRPr="00CC42DD">
        <w:rPr>
          <w:lang w:val="sq-AL"/>
        </w:rPr>
        <w:t xml:space="preserve"> </w:t>
      </w:r>
      <w:proofErr w:type="spellStart"/>
      <w:r w:rsidRPr="00CC42DD">
        <w:rPr>
          <w:lang w:val="sq-AL"/>
        </w:rPr>
        <w:t>korrente</w:t>
      </w:r>
      <w:proofErr w:type="spellEnd"/>
      <w:r w:rsidRPr="00CC42DD">
        <w:rPr>
          <w:lang w:val="sq-AL"/>
        </w:rPr>
        <w:t xml:space="preserve"> e brendshme”, të hartojë rregulloren e brendshme të përdorimit të tij.</w:t>
      </w:r>
    </w:p>
    <w:p w:rsidR="00CE7DE4" w:rsidRPr="00CC42DD" w:rsidRDefault="00CE7DE4" w:rsidP="00CE7DE4">
      <w:pPr>
        <w:pStyle w:val="Paragrafi"/>
        <w:rPr>
          <w:lang w:val="sq-AL"/>
        </w:rPr>
      </w:pPr>
      <w:r w:rsidRPr="00CC42DD">
        <w:rPr>
          <w:lang w:val="sq-AL"/>
        </w:rPr>
        <w:t>14. Federatat shqiptare të sportit mund të aplikojnë me projekte, apo të kërkojnë financime për investime/shpenzime kapitale nga buxheti i ministrisë përgjegjëse për programin “Zhvillimi i sportit”, për objekte në pronësi publike, në përputhje me legjislacionin në fuqi.</w:t>
      </w:r>
    </w:p>
    <w:p w:rsidR="00CE7DE4" w:rsidRPr="00CC42DD" w:rsidRDefault="00CE7DE4" w:rsidP="00CE7DE4">
      <w:pPr>
        <w:pStyle w:val="Paragrafi"/>
        <w:rPr>
          <w:spacing w:val="-6"/>
          <w:lang w:val="sq-AL"/>
        </w:rPr>
      </w:pPr>
      <w:r w:rsidRPr="00CC42DD">
        <w:rPr>
          <w:spacing w:val="-6"/>
          <w:lang w:val="sq-AL"/>
        </w:rPr>
        <w:t>15. Ngarkohen për zbatimin e këtij udhëzimi Ministria e Arsimit dhe Sportit dhe Ministria e Financave.</w:t>
      </w:r>
    </w:p>
    <w:p w:rsidR="00CE7DE4" w:rsidRPr="00CC42DD" w:rsidRDefault="00CE7DE4" w:rsidP="00CE7DE4">
      <w:pPr>
        <w:pStyle w:val="Paragrafi"/>
        <w:rPr>
          <w:spacing w:val="-4"/>
          <w:lang w:val="sq-AL"/>
        </w:rPr>
      </w:pPr>
      <w:r w:rsidRPr="00CC42DD">
        <w:rPr>
          <w:spacing w:val="-4"/>
          <w:lang w:val="sq-AL"/>
        </w:rPr>
        <w:t>16. Udhëzimi nr. 1, datë 8.2.2002 “Për mënyrën e financimit të cilësisë sportive”, i ndryshuar, shfuqizohet.</w:t>
      </w:r>
    </w:p>
    <w:p w:rsidR="00CE7DE4" w:rsidRPr="00CC42DD" w:rsidRDefault="00CE7DE4" w:rsidP="00CE7DE4">
      <w:pPr>
        <w:pStyle w:val="Paragrafi"/>
        <w:rPr>
          <w:spacing w:val="-4"/>
          <w:lang w:val="sq-AL"/>
        </w:rPr>
      </w:pPr>
      <w:r w:rsidRPr="00CC42DD">
        <w:rPr>
          <w:spacing w:val="-4"/>
          <w:lang w:val="sq-AL"/>
        </w:rPr>
        <w:t>Ky udhëzim hyn në fuqi pas botimit në Fletoren Zyrtare.</w:t>
      </w:r>
    </w:p>
    <w:p w:rsidR="00CE7DE4" w:rsidRPr="00CC42DD" w:rsidRDefault="00CE7DE4" w:rsidP="00CE7DE4">
      <w:pPr>
        <w:pStyle w:val="Paragrafi"/>
        <w:rPr>
          <w:sz w:val="4"/>
          <w:lang w:val="sq-AL"/>
        </w:rPr>
      </w:pPr>
    </w:p>
    <w:tbl>
      <w:tblPr>
        <w:tblW w:w="0" w:type="auto"/>
        <w:tblLook w:val="04A0"/>
      </w:tblPr>
      <w:tblGrid>
        <w:gridCol w:w="4803"/>
        <w:gridCol w:w="4773"/>
      </w:tblGrid>
      <w:tr w:rsidR="00CE7DE4" w:rsidRPr="00CC42DD" w:rsidTr="00D6717F">
        <w:tc>
          <w:tcPr>
            <w:tcW w:w="5210" w:type="dxa"/>
            <w:shd w:val="clear" w:color="auto" w:fill="auto"/>
          </w:tcPr>
          <w:p w:rsidR="00CE7DE4" w:rsidRPr="00CC42DD" w:rsidRDefault="00CE7DE4" w:rsidP="00D6717F">
            <w:pPr>
              <w:pStyle w:val="Paragrafi"/>
              <w:ind w:firstLine="0"/>
              <w:jc w:val="center"/>
              <w:rPr>
                <w:lang w:val="sq-AL"/>
              </w:rPr>
            </w:pPr>
            <w:r w:rsidRPr="00CC42DD">
              <w:rPr>
                <w:lang w:val="sq-AL"/>
              </w:rPr>
              <w:t>MINISTRI I FINANCAVE</w:t>
            </w:r>
          </w:p>
          <w:p w:rsidR="00CE7DE4" w:rsidRPr="00CC42DD" w:rsidRDefault="00CE7DE4" w:rsidP="00D6717F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CC42DD">
              <w:rPr>
                <w:b/>
                <w:lang w:val="sq-AL"/>
              </w:rPr>
              <w:t xml:space="preserve">Shkëlqim </w:t>
            </w:r>
            <w:proofErr w:type="spellStart"/>
            <w:r w:rsidRPr="00CC42DD">
              <w:rPr>
                <w:b/>
                <w:lang w:val="sq-AL"/>
              </w:rPr>
              <w:t>Cani</w:t>
            </w:r>
            <w:proofErr w:type="spellEnd"/>
          </w:p>
        </w:tc>
        <w:tc>
          <w:tcPr>
            <w:tcW w:w="5211" w:type="dxa"/>
            <w:shd w:val="clear" w:color="auto" w:fill="auto"/>
          </w:tcPr>
          <w:p w:rsidR="00CE7DE4" w:rsidRPr="00CC42DD" w:rsidRDefault="00CE7DE4" w:rsidP="00D6717F">
            <w:pPr>
              <w:pStyle w:val="Paragrafi"/>
              <w:ind w:firstLine="0"/>
              <w:jc w:val="center"/>
              <w:rPr>
                <w:lang w:val="sq-AL"/>
              </w:rPr>
            </w:pPr>
            <w:r w:rsidRPr="00CC42DD">
              <w:rPr>
                <w:lang w:val="sq-AL"/>
              </w:rPr>
              <w:t>MINISTRI I ARSIMIT DHE SPORTIT</w:t>
            </w:r>
          </w:p>
          <w:p w:rsidR="00CE7DE4" w:rsidRPr="00CC42DD" w:rsidRDefault="00CE7DE4" w:rsidP="00D6717F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CC42DD">
              <w:rPr>
                <w:b/>
                <w:lang w:val="sq-AL"/>
              </w:rPr>
              <w:t xml:space="preserve">Lindita </w:t>
            </w:r>
            <w:proofErr w:type="spellStart"/>
            <w:r w:rsidRPr="00CC42DD">
              <w:rPr>
                <w:b/>
                <w:lang w:val="sq-AL"/>
              </w:rPr>
              <w:t>Nikolla</w:t>
            </w:r>
            <w:proofErr w:type="spellEnd"/>
          </w:p>
          <w:p w:rsidR="00CE7DE4" w:rsidRPr="00CC42DD" w:rsidRDefault="00CE7DE4" w:rsidP="00D6717F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</w:p>
          <w:p w:rsidR="00CE7DE4" w:rsidRPr="00CC42DD" w:rsidRDefault="00CE7DE4" w:rsidP="00D6717F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</w:p>
          <w:p w:rsidR="00CE7DE4" w:rsidRPr="00CC42DD" w:rsidRDefault="00CE7DE4" w:rsidP="00D6717F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</w:p>
          <w:p w:rsidR="00CE7DE4" w:rsidRPr="00CC42DD" w:rsidRDefault="00CE7DE4" w:rsidP="00D6717F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</w:p>
          <w:p w:rsidR="00CE7DE4" w:rsidRPr="00CC42DD" w:rsidRDefault="00CE7DE4" w:rsidP="00D6717F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</w:p>
          <w:p w:rsidR="00CE7DE4" w:rsidRPr="00CC42DD" w:rsidRDefault="00CE7DE4" w:rsidP="00D6717F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</w:p>
          <w:p w:rsidR="00CE7DE4" w:rsidRPr="00CC42DD" w:rsidRDefault="00CE7DE4" w:rsidP="00D6717F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</w:p>
          <w:p w:rsidR="00CE7DE4" w:rsidRPr="00CC42DD" w:rsidRDefault="00CE7DE4" w:rsidP="00D6717F">
            <w:pPr>
              <w:pStyle w:val="Paragrafi"/>
              <w:ind w:firstLine="0"/>
              <w:rPr>
                <w:b/>
                <w:lang w:val="sq-AL"/>
              </w:rPr>
            </w:pPr>
          </w:p>
          <w:p w:rsidR="00CE7DE4" w:rsidRPr="00CC42DD" w:rsidRDefault="00CE7DE4" w:rsidP="00D6717F">
            <w:pPr>
              <w:pStyle w:val="Paragrafi"/>
              <w:ind w:firstLine="0"/>
              <w:rPr>
                <w:b/>
                <w:lang w:val="sq-AL"/>
              </w:rPr>
            </w:pPr>
          </w:p>
          <w:p w:rsidR="00CE7DE4" w:rsidRPr="00CC42DD" w:rsidRDefault="00CE7DE4" w:rsidP="00D6717F">
            <w:pPr>
              <w:pStyle w:val="Paragrafi"/>
              <w:ind w:firstLine="0"/>
              <w:rPr>
                <w:b/>
                <w:lang w:val="sq-AL"/>
              </w:rPr>
            </w:pPr>
          </w:p>
          <w:p w:rsidR="00CE7DE4" w:rsidRPr="00CC42DD" w:rsidRDefault="00CE7DE4" w:rsidP="00D6717F">
            <w:pPr>
              <w:pStyle w:val="Paragrafi"/>
              <w:ind w:firstLine="0"/>
              <w:rPr>
                <w:b/>
                <w:lang w:val="sq-AL"/>
              </w:rPr>
            </w:pPr>
          </w:p>
          <w:p w:rsidR="00CE7DE4" w:rsidRPr="00CC42DD" w:rsidRDefault="00CE7DE4" w:rsidP="00D6717F">
            <w:pPr>
              <w:pStyle w:val="Paragrafi"/>
              <w:ind w:firstLine="0"/>
              <w:rPr>
                <w:b/>
                <w:lang w:val="sq-AL"/>
              </w:rPr>
            </w:pPr>
          </w:p>
          <w:p w:rsidR="00CE7DE4" w:rsidRPr="00CC42DD" w:rsidRDefault="00CE7DE4" w:rsidP="00D6717F">
            <w:pPr>
              <w:pStyle w:val="Paragrafi"/>
              <w:ind w:firstLine="0"/>
              <w:rPr>
                <w:b/>
                <w:lang w:val="sq-AL"/>
              </w:rPr>
            </w:pPr>
          </w:p>
          <w:p w:rsidR="00CE7DE4" w:rsidRPr="00CC42DD" w:rsidRDefault="00CE7DE4" w:rsidP="00D6717F">
            <w:pPr>
              <w:pStyle w:val="Paragrafi"/>
              <w:ind w:firstLine="0"/>
              <w:rPr>
                <w:b/>
                <w:lang w:val="sq-AL"/>
              </w:rPr>
            </w:pPr>
          </w:p>
          <w:p w:rsidR="00CE7DE4" w:rsidRPr="00CC42DD" w:rsidRDefault="00CE7DE4" w:rsidP="00D6717F">
            <w:pPr>
              <w:pStyle w:val="Paragrafi"/>
              <w:ind w:firstLine="0"/>
              <w:rPr>
                <w:b/>
                <w:lang w:val="sq-AL"/>
              </w:rPr>
            </w:pPr>
          </w:p>
          <w:p w:rsidR="00CE7DE4" w:rsidRPr="00CC42DD" w:rsidRDefault="00CE7DE4" w:rsidP="00D6717F">
            <w:pPr>
              <w:pStyle w:val="Paragrafi"/>
              <w:ind w:firstLine="0"/>
              <w:rPr>
                <w:b/>
                <w:lang w:val="sq-AL"/>
              </w:rPr>
            </w:pPr>
          </w:p>
          <w:p w:rsidR="00CE7DE4" w:rsidRPr="00CC42DD" w:rsidRDefault="00CE7DE4" w:rsidP="00D6717F">
            <w:pPr>
              <w:pStyle w:val="Paragrafi"/>
              <w:ind w:firstLine="0"/>
              <w:rPr>
                <w:b/>
                <w:lang w:val="sq-AL"/>
              </w:rPr>
            </w:pPr>
          </w:p>
          <w:p w:rsidR="00CE7DE4" w:rsidRPr="00CC42DD" w:rsidRDefault="00CE7DE4" w:rsidP="00D6717F">
            <w:pPr>
              <w:pStyle w:val="Paragrafi"/>
              <w:ind w:firstLine="0"/>
              <w:rPr>
                <w:b/>
                <w:lang w:val="sq-AL"/>
              </w:rPr>
            </w:pPr>
          </w:p>
          <w:p w:rsidR="00CE7DE4" w:rsidRPr="00CC42DD" w:rsidRDefault="00CE7DE4" w:rsidP="00D6717F">
            <w:pPr>
              <w:pStyle w:val="Paragrafi"/>
              <w:ind w:firstLine="0"/>
              <w:rPr>
                <w:b/>
                <w:lang w:val="sq-AL"/>
              </w:rPr>
            </w:pPr>
          </w:p>
          <w:p w:rsidR="00CE7DE4" w:rsidRPr="00CC42DD" w:rsidRDefault="00CE7DE4" w:rsidP="00D6717F">
            <w:pPr>
              <w:pStyle w:val="Paragrafi"/>
              <w:ind w:firstLine="0"/>
              <w:rPr>
                <w:b/>
                <w:lang w:val="sq-AL"/>
              </w:rPr>
            </w:pPr>
          </w:p>
          <w:p w:rsidR="00CE7DE4" w:rsidRPr="00CC42DD" w:rsidRDefault="00CE7DE4" w:rsidP="00D6717F">
            <w:pPr>
              <w:pStyle w:val="Paragrafi"/>
              <w:ind w:firstLine="0"/>
              <w:rPr>
                <w:b/>
                <w:lang w:val="sq-AL"/>
              </w:rPr>
            </w:pPr>
          </w:p>
          <w:p w:rsidR="00CE7DE4" w:rsidRPr="00CC42DD" w:rsidRDefault="00CE7DE4" w:rsidP="00D6717F">
            <w:pPr>
              <w:pStyle w:val="Paragrafi"/>
              <w:ind w:firstLine="0"/>
              <w:rPr>
                <w:b/>
                <w:lang w:val="sq-AL"/>
              </w:rPr>
            </w:pPr>
          </w:p>
          <w:p w:rsidR="00CE7DE4" w:rsidRPr="00CC42DD" w:rsidRDefault="00CE7DE4" w:rsidP="00D6717F">
            <w:pPr>
              <w:pStyle w:val="Paragrafi"/>
              <w:ind w:firstLine="0"/>
              <w:rPr>
                <w:b/>
                <w:lang w:val="sq-AL"/>
              </w:rPr>
            </w:pPr>
          </w:p>
          <w:p w:rsidR="00CE7DE4" w:rsidRPr="00CC42DD" w:rsidRDefault="00CE7DE4" w:rsidP="00D6717F">
            <w:pPr>
              <w:pStyle w:val="Paragrafi"/>
              <w:ind w:firstLine="0"/>
              <w:rPr>
                <w:b/>
                <w:lang w:val="sq-AL"/>
              </w:rPr>
            </w:pPr>
          </w:p>
          <w:p w:rsidR="00CE7DE4" w:rsidRPr="00CC42DD" w:rsidRDefault="00CE7DE4" w:rsidP="00D6717F">
            <w:pPr>
              <w:pStyle w:val="Paragrafi"/>
              <w:ind w:firstLine="0"/>
              <w:rPr>
                <w:b/>
                <w:lang w:val="sq-AL"/>
              </w:rPr>
            </w:pPr>
          </w:p>
          <w:p w:rsidR="00CE7DE4" w:rsidRPr="00CC42DD" w:rsidRDefault="00CE7DE4" w:rsidP="00D6717F">
            <w:pPr>
              <w:pStyle w:val="Paragrafi"/>
              <w:ind w:firstLine="0"/>
              <w:rPr>
                <w:b/>
                <w:lang w:val="sq-AL"/>
              </w:rPr>
            </w:pPr>
          </w:p>
          <w:p w:rsidR="00CE7DE4" w:rsidRPr="00CC42DD" w:rsidRDefault="00CE7DE4" w:rsidP="00D6717F">
            <w:pPr>
              <w:pStyle w:val="Paragrafi"/>
              <w:ind w:firstLine="0"/>
              <w:rPr>
                <w:b/>
                <w:lang w:val="sq-AL"/>
              </w:rPr>
            </w:pPr>
          </w:p>
          <w:p w:rsidR="00CE7DE4" w:rsidRPr="00CC42DD" w:rsidRDefault="00CE7DE4" w:rsidP="00D6717F">
            <w:pPr>
              <w:pStyle w:val="Paragrafi"/>
              <w:ind w:firstLine="0"/>
              <w:rPr>
                <w:b/>
                <w:lang w:val="sq-AL"/>
              </w:rPr>
            </w:pPr>
          </w:p>
          <w:p w:rsidR="00CE7DE4" w:rsidRPr="00CC42DD" w:rsidRDefault="00CE7DE4" w:rsidP="00D6717F">
            <w:pPr>
              <w:pStyle w:val="Paragrafi"/>
              <w:ind w:firstLine="0"/>
              <w:rPr>
                <w:b/>
                <w:lang w:val="sq-AL"/>
              </w:rPr>
            </w:pPr>
          </w:p>
          <w:p w:rsidR="00CE7DE4" w:rsidRPr="00CC42DD" w:rsidRDefault="00CE7DE4" w:rsidP="00D6717F">
            <w:pPr>
              <w:pStyle w:val="Paragrafi"/>
              <w:ind w:firstLine="0"/>
              <w:rPr>
                <w:b/>
                <w:lang w:val="sq-AL"/>
              </w:rPr>
            </w:pPr>
          </w:p>
          <w:p w:rsidR="00CE7DE4" w:rsidRPr="00CC42DD" w:rsidRDefault="00CE7DE4" w:rsidP="00D6717F">
            <w:pPr>
              <w:pStyle w:val="Paragrafi"/>
              <w:ind w:firstLine="0"/>
              <w:rPr>
                <w:b/>
                <w:lang w:val="sq-AL"/>
              </w:rPr>
            </w:pPr>
          </w:p>
          <w:p w:rsidR="00CE7DE4" w:rsidRPr="00CC42DD" w:rsidRDefault="00CE7DE4" w:rsidP="00D6717F">
            <w:pPr>
              <w:pStyle w:val="Paragrafi"/>
              <w:ind w:firstLine="0"/>
              <w:rPr>
                <w:b/>
                <w:lang w:val="sq-AL"/>
              </w:rPr>
            </w:pPr>
          </w:p>
          <w:p w:rsidR="00CE7DE4" w:rsidRPr="00CC42DD" w:rsidRDefault="00CE7DE4" w:rsidP="00D6717F">
            <w:pPr>
              <w:pStyle w:val="Paragrafi"/>
              <w:ind w:firstLine="0"/>
              <w:rPr>
                <w:b/>
                <w:lang w:val="sq-AL"/>
              </w:rPr>
            </w:pPr>
          </w:p>
          <w:p w:rsidR="00CE7DE4" w:rsidRPr="00CC42DD" w:rsidRDefault="00CE7DE4" w:rsidP="00D6717F">
            <w:pPr>
              <w:pStyle w:val="Paragrafi"/>
              <w:ind w:firstLine="0"/>
              <w:rPr>
                <w:b/>
                <w:lang w:val="sq-AL"/>
              </w:rPr>
            </w:pPr>
          </w:p>
          <w:p w:rsidR="00CE7DE4" w:rsidRPr="00CC42DD" w:rsidRDefault="00CE7DE4" w:rsidP="00D6717F">
            <w:pPr>
              <w:pStyle w:val="Paragrafi"/>
              <w:ind w:firstLine="0"/>
              <w:rPr>
                <w:b/>
                <w:lang w:val="sq-AL"/>
              </w:rPr>
            </w:pPr>
          </w:p>
          <w:p w:rsidR="00CE7DE4" w:rsidRPr="00CC42DD" w:rsidRDefault="00CE7DE4" w:rsidP="00D6717F">
            <w:pPr>
              <w:pStyle w:val="Paragrafi"/>
              <w:ind w:firstLine="0"/>
              <w:rPr>
                <w:b/>
                <w:lang w:val="sq-AL"/>
              </w:rPr>
            </w:pPr>
          </w:p>
          <w:p w:rsidR="00CE7DE4" w:rsidRPr="00CC42DD" w:rsidRDefault="00CE7DE4" w:rsidP="00D6717F">
            <w:pPr>
              <w:pStyle w:val="Paragrafi"/>
              <w:ind w:firstLine="0"/>
              <w:rPr>
                <w:b/>
                <w:lang w:val="sq-AL"/>
              </w:rPr>
            </w:pPr>
          </w:p>
          <w:p w:rsidR="00CE7DE4" w:rsidRPr="00CC42DD" w:rsidRDefault="00CE7DE4" w:rsidP="00D6717F">
            <w:pPr>
              <w:pStyle w:val="Paragrafi"/>
              <w:ind w:firstLine="0"/>
              <w:rPr>
                <w:b/>
                <w:lang w:val="sq-AL"/>
              </w:rPr>
            </w:pPr>
          </w:p>
          <w:p w:rsidR="00CE7DE4" w:rsidRPr="00CC42DD" w:rsidRDefault="00CE7DE4" w:rsidP="00D6717F">
            <w:pPr>
              <w:pStyle w:val="Paragrafi"/>
              <w:ind w:firstLine="0"/>
              <w:rPr>
                <w:b/>
                <w:lang w:val="sq-AL"/>
              </w:rPr>
            </w:pPr>
          </w:p>
          <w:p w:rsidR="00CE7DE4" w:rsidRPr="00CC42DD" w:rsidRDefault="00CE7DE4" w:rsidP="00D6717F">
            <w:pPr>
              <w:pStyle w:val="Paragrafi"/>
              <w:ind w:firstLine="0"/>
              <w:rPr>
                <w:b/>
                <w:lang w:val="sq-AL"/>
              </w:rPr>
            </w:pPr>
          </w:p>
          <w:p w:rsidR="00CE7DE4" w:rsidRPr="00CC42DD" w:rsidRDefault="00CE7DE4" w:rsidP="00D6717F">
            <w:pPr>
              <w:pStyle w:val="Paragrafi"/>
              <w:ind w:firstLine="0"/>
              <w:rPr>
                <w:b/>
                <w:lang w:val="sq-AL"/>
              </w:rPr>
            </w:pPr>
          </w:p>
          <w:p w:rsidR="00CE7DE4" w:rsidRPr="00CC42DD" w:rsidRDefault="00CE7DE4" w:rsidP="00D6717F">
            <w:pPr>
              <w:pStyle w:val="Paragrafi"/>
              <w:ind w:firstLine="0"/>
              <w:rPr>
                <w:b/>
                <w:lang w:val="sq-AL"/>
              </w:rPr>
            </w:pPr>
          </w:p>
          <w:p w:rsidR="00CE7DE4" w:rsidRPr="00CC42DD" w:rsidRDefault="00CE7DE4" w:rsidP="00D6717F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</w:p>
        </w:tc>
      </w:tr>
    </w:tbl>
    <w:p w:rsidR="00000000" w:rsidRDefault="00CE7DE4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CE7DE4"/>
    <w:rsid w:val="00CE7D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E7DE4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NumriData">
    <w:name w:val="Numri_Data"/>
    <w:next w:val="Normal"/>
    <w:link w:val="NumriDataChar"/>
    <w:rsid w:val="00CE7DE4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E7DE4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CE7DE4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CE7DE4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CE7DE4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CE7DE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E7DE4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CE7DE4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CE7DE4"/>
    <w:rPr>
      <w:rFonts w:ascii="CG Times" w:eastAsia="MS Mincho" w:hAnsi="CG Times" w:cs="CG Times"/>
      <w:b/>
      <w:bCs/>
      <w:caps/>
      <w:color w:val="000000"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1158</Words>
  <Characters>6605</Characters>
  <Application>Microsoft Office Word</Application>
  <DocSecurity>0</DocSecurity>
  <Lines>55</Lines>
  <Paragraphs>15</Paragraphs>
  <ScaleCrop>false</ScaleCrop>
  <Company>Grizli777</Company>
  <LinksUpToDate>false</LinksUpToDate>
  <CharactersWithSpaces>7748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2014-09-23T09:41:00Z</dcterms:created>
  <dcterms:modified xsi:type="dcterms:W3CDTF">2014-09-23T09:41:00Z</dcterms:modified>
</cp:coreProperties>
</file>