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D14" w:rsidRPr="00F2143C" w:rsidRDefault="00C96D14" w:rsidP="00C96D14">
      <w:pPr>
        <w:pStyle w:val="Akti"/>
        <w:rPr>
          <w:lang w:val="sq-AL"/>
        </w:rPr>
      </w:pPr>
      <w:r w:rsidRPr="00F2143C">
        <w:rPr>
          <w:lang w:val="sq-AL"/>
        </w:rPr>
        <w:t>Udhëzim</w:t>
      </w:r>
    </w:p>
    <w:p w:rsidR="00C96D14" w:rsidRPr="00F2143C" w:rsidRDefault="00C96D14" w:rsidP="00C96D14">
      <w:pPr>
        <w:pStyle w:val="NumriData"/>
        <w:rPr>
          <w:lang w:val="sq-AL"/>
        </w:rPr>
      </w:pPr>
      <w:r w:rsidRPr="00F2143C">
        <w:rPr>
          <w:lang w:val="sq-AL"/>
        </w:rPr>
        <w:t>Nr. 6/1, datë  17.3.2014</w:t>
      </w:r>
    </w:p>
    <w:p w:rsidR="00C96D14" w:rsidRPr="00F2143C" w:rsidRDefault="00C96D14" w:rsidP="00C96D14">
      <w:pPr>
        <w:pStyle w:val="Paragrafi"/>
        <w:rPr>
          <w:sz w:val="14"/>
          <w:lang w:val="sq-AL"/>
        </w:rPr>
      </w:pPr>
    </w:p>
    <w:p w:rsidR="00C96D14" w:rsidRPr="00F2143C" w:rsidRDefault="00C96D14" w:rsidP="00C96D14">
      <w:pPr>
        <w:pStyle w:val="Titulli"/>
        <w:rPr>
          <w:lang w:val="sq-AL"/>
        </w:rPr>
      </w:pPr>
      <w:r w:rsidRPr="00F2143C">
        <w:rPr>
          <w:lang w:val="sq-AL"/>
        </w:rPr>
        <w:t>Për disa SHTESA E ndryshime në udhëzimin nr. 17, datë 13.5.2008 “Për tatimin mbi vlerën e shtuar”, të ndryshuar”</w:t>
      </w:r>
    </w:p>
    <w:p w:rsidR="00C96D14" w:rsidRPr="00F2143C" w:rsidRDefault="00C96D14" w:rsidP="00C96D14">
      <w:pPr>
        <w:pStyle w:val="Titulli"/>
        <w:rPr>
          <w:sz w:val="14"/>
          <w:lang w:val="sq-AL"/>
        </w:rPr>
      </w:pP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Në mbështetje të nenit 102, pika 4 të Kushtetutës së Republikës së Shqipërisë, si dhe në zbatim të ligjit nr. 7928, datë 27.4.1995 “Për tatimin mbi vlerën e shtuar”, të ndryshuar, ministri i Financave</w:t>
      </w:r>
    </w:p>
    <w:p w:rsidR="00C96D14" w:rsidRPr="00F2143C" w:rsidRDefault="00C96D14" w:rsidP="00C96D14">
      <w:pPr>
        <w:pStyle w:val="Paragrafi"/>
        <w:rPr>
          <w:sz w:val="14"/>
          <w:lang w:val="sq-AL"/>
        </w:rPr>
      </w:pPr>
    </w:p>
    <w:p w:rsidR="00C96D14" w:rsidRPr="00F2143C" w:rsidRDefault="00C96D14" w:rsidP="00C96D14">
      <w:pPr>
        <w:pStyle w:val="VENDOSI"/>
        <w:rPr>
          <w:lang w:val="sq-AL"/>
        </w:rPr>
      </w:pPr>
      <w:r w:rsidRPr="00F2143C">
        <w:rPr>
          <w:lang w:val="sq-AL"/>
        </w:rPr>
        <w:t>Udhëzon:</w:t>
      </w:r>
    </w:p>
    <w:p w:rsidR="00C96D14" w:rsidRPr="00F2143C" w:rsidRDefault="00C96D14" w:rsidP="00C96D14">
      <w:pPr>
        <w:pStyle w:val="Paragrafi"/>
        <w:rPr>
          <w:sz w:val="14"/>
          <w:lang w:val="sq-AL"/>
        </w:rPr>
      </w:pP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Në udhëzimin nr. 17, datë 13.5.2008 “Për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>-në” bëhen shtesat dhe ndryshimet e mëposhtme: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Në udhëzimin nr. 17, datë 13.5.2008 “Për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>-në”, të ndryshuar, bëhen shtesat e mëposhtme: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1. Në pikën 1.1., germa “b”, fjalia e fundit, fjalët “si </w:t>
      </w:r>
      <w:proofErr w:type="spellStart"/>
      <w:r w:rsidRPr="00F2143C">
        <w:rPr>
          <w:lang w:val="sq-AL"/>
        </w:rPr>
        <w:t>paguese</w:t>
      </w:r>
      <w:proofErr w:type="spellEnd"/>
      <w:r w:rsidRPr="00F2143C">
        <w:rPr>
          <w:lang w:val="sq-AL"/>
        </w:rPr>
        <w:t xml:space="preserve"> e taksës vendore të biznesit të vogël” zëvendësohet me fjalët “</w:t>
      </w:r>
      <w:proofErr w:type="spellStart"/>
      <w:r w:rsidRPr="00F2143C">
        <w:rPr>
          <w:lang w:val="sq-AL"/>
        </w:rPr>
        <w:t>paguese</w:t>
      </w:r>
      <w:proofErr w:type="spellEnd"/>
      <w:r w:rsidRPr="00F2143C">
        <w:rPr>
          <w:lang w:val="sq-AL"/>
        </w:rPr>
        <w:t xml:space="preserve"> e tatimit të thjeshtuar mbi fitimin e biznesit të vogël”.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2. Në pikën 8, fjalia e fundit e paragrafit ndryshon, me këtë përmbajtje: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“Në të njëjtën kohë, nenet 20, 21, 22, 23, 24, 24/1, 25, 25/2, 25/3, 25/5, 25/6, 25/7, 25/8, 25/9, 25/10, 25/11 dhe 26/1 të ligjit, parashikojnë edhe përjashtimet nga ky tatim.”.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3. Pika 8.7 “Operacionet hidrokarbure” shfuqizohet.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4. Pika 8.8.2 ndryshon në përmbajtje, si më poshtë:</w:t>
      </w:r>
    </w:p>
    <w:p w:rsidR="00C96D14" w:rsidRPr="00F2143C" w:rsidRDefault="00C96D14" w:rsidP="00C96D14">
      <w:pPr>
        <w:pStyle w:val="Paragrafi"/>
        <w:rPr>
          <w:lang w:val="sq-AL"/>
        </w:rPr>
      </w:pPr>
      <w:r>
        <w:rPr>
          <w:lang w:val="sq-AL"/>
        </w:rPr>
        <w:t xml:space="preserve">“8.8.2 </w:t>
      </w:r>
      <w:r w:rsidRPr="00F2143C">
        <w:rPr>
          <w:lang w:val="sq-AL"/>
        </w:rPr>
        <w:t>Furnizimi i barn</w:t>
      </w:r>
      <w:r>
        <w:rPr>
          <w:lang w:val="sq-AL"/>
        </w:rPr>
        <w:t>ave dhe shërbimeve shëndetësore</w:t>
      </w:r>
      <w:r w:rsidRPr="00F2143C">
        <w:rPr>
          <w:lang w:val="sq-AL"/>
        </w:rPr>
        <w:t xml:space="preserve">  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Që prej datës 1 prill 2014, furnizimi i barnave, shërbimeve shëndetësore nga institucionet shëndetësore, publike dhe private, është furnizim i përjashtuar nga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>-ja. Në kuptim të kësaj pike, me barna kuptohen barnat për konsum njerëzor dhe barnat që përdoren për kafshët.”.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5. Pika 8.8.2.1 ndryshon me këtë përmbajtje: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“ 8.8.2.1 Për barnat e importuara dhe të prodhuara në vend, të pajisura me pullën e kontrollit me çmimin me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 xml:space="preserve"> 10%, me qëllim për t’u tregtuar (shitur) që rezultojnë gjendje në subjektet farmaceutike deri në datën 1 prill 2014, do të aplikohet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>-ja në shitje siç rezulton e shënuar në pullë.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Të gjitha pullat e kontrollit të barnave që shiten nga data 1 prill 2014, nuk do të kenë të përfshirë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>-në në çmimin përfundimtar të shitjes.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Qendra e Kontrollit të Barnave merr masa që në pullën e kontrollit të barnave të evidentohet çmimi përfundimtar pa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>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Gjatë muajit prill 2014, çdo person juridik apo fizik, importues, prodhues apo tregtar i barnave, do të deklarojë stokun e barnave deri në datën 31.3.2014 në organin tatimor ku është i regjistruar.”.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6. Paragrafi i parë i pikës 8.8.2.2 ndryshon me këtë përmbajtje: 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 xml:space="preserve">“Që prej datës 1 prill 2014, furnizimi i shërbimeve shëndetësore nga institucionet shëndetësore, publike dhe private, që kanë karakter terapeutik, si dhe të domosdoshëm për arritjen e qëllimeve terapeutike të synuara nga </w:t>
      </w:r>
      <w:proofErr w:type="spellStart"/>
      <w:r w:rsidRPr="00F2143C">
        <w:rPr>
          <w:lang w:val="sq-AL"/>
        </w:rPr>
        <w:t>hospitalizimi</w:t>
      </w:r>
      <w:proofErr w:type="spellEnd"/>
      <w:r w:rsidRPr="00F2143C">
        <w:rPr>
          <w:lang w:val="sq-AL"/>
        </w:rPr>
        <w:t xml:space="preserve"> dhe kujdesi mjekësor ndaj shtetasve, janë furnizime të përjashtuara nga </w:t>
      </w:r>
      <w:proofErr w:type="spellStart"/>
      <w:r w:rsidRPr="00F2143C">
        <w:rPr>
          <w:lang w:val="sq-AL"/>
        </w:rPr>
        <w:t>TVSH</w:t>
      </w:r>
      <w:proofErr w:type="spellEnd"/>
      <w:r w:rsidRPr="00F2143C">
        <w:rPr>
          <w:lang w:val="sq-AL"/>
        </w:rPr>
        <w:t>-ja.”.</w:t>
      </w:r>
    </w:p>
    <w:p w:rsidR="00C96D14" w:rsidRPr="00F2143C" w:rsidRDefault="00C96D14" w:rsidP="00C96D14">
      <w:pPr>
        <w:pStyle w:val="Paragrafi"/>
        <w:rPr>
          <w:lang w:val="sq-AL"/>
        </w:rPr>
      </w:pPr>
      <w:r w:rsidRPr="00F2143C">
        <w:rPr>
          <w:lang w:val="sq-AL"/>
        </w:rPr>
        <w:t>Ky udhëzim hyn në fuqi me botimin në Fletoren Zyrtare.</w:t>
      </w:r>
    </w:p>
    <w:p w:rsidR="00C96D14" w:rsidRPr="00F2143C" w:rsidRDefault="00C96D14" w:rsidP="00C96D14">
      <w:pPr>
        <w:pStyle w:val="Autoriteti"/>
        <w:rPr>
          <w:lang w:val="sq-AL"/>
        </w:rPr>
      </w:pPr>
      <w:r w:rsidRPr="00F2143C">
        <w:rPr>
          <w:lang w:val="sq-AL"/>
        </w:rPr>
        <w:t>MINISTRI i financave</w:t>
      </w:r>
    </w:p>
    <w:p w:rsidR="00C96D14" w:rsidRPr="00F2143C" w:rsidRDefault="00C96D14" w:rsidP="00C96D14">
      <w:pPr>
        <w:pStyle w:val="AutoritetiEmer"/>
        <w:rPr>
          <w:lang w:val="sq-AL"/>
        </w:rPr>
      </w:pPr>
      <w:r w:rsidRPr="00F2143C">
        <w:rPr>
          <w:lang w:val="sq-AL"/>
        </w:rPr>
        <w:t xml:space="preserve">Shkëlqim </w:t>
      </w:r>
      <w:proofErr w:type="spellStart"/>
      <w:r w:rsidRPr="00F2143C">
        <w:rPr>
          <w:lang w:val="sq-AL"/>
        </w:rPr>
        <w:t>Cani</w:t>
      </w:r>
      <w:proofErr w:type="spellEnd"/>
    </w:p>
    <w:p w:rsidR="00000000" w:rsidRDefault="00C96D1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C96D14"/>
    <w:rsid w:val="00C96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6D1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96D1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96D1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96D1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6D1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96D1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96D1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96D1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96D1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96D1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96D1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96D1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96D1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96D1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2307</Characters>
  <Application>Microsoft Office Word</Application>
  <DocSecurity>0</DocSecurity>
  <Lines>19</Lines>
  <Paragraphs>5</Paragraphs>
  <ScaleCrop>false</ScaleCrop>
  <Company>Grizli777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2014-07-24T12:49:00Z</dcterms:created>
  <dcterms:modified xsi:type="dcterms:W3CDTF">2014-07-24T12:49:00Z</dcterms:modified>
</cp:coreProperties>
</file>