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BE5" w:rsidRPr="00CA561A" w:rsidRDefault="00006BE5" w:rsidP="00006BE5">
      <w:pPr>
        <w:pStyle w:val="Akti"/>
        <w:keepNext w:val="0"/>
        <w:rPr>
          <w:lang w:val="sq-AL"/>
        </w:rPr>
      </w:pPr>
      <w:r w:rsidRPr="00CA561A">
        <w:rPr>
          <w:lang w:val="sq-AL"/>
        </w:rPr>
        <w:t>Udhëzim</w:t>
      </w:r>
    </w:p>
    <w:p w:rsidR="00006BE5" w:rsidRPr="00CA561A" w:rsidRDefault="00006BE5" w:rsidP="00006BE5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CA561A">
        <w:rPr>
          <w:lang w:val="sq-AL"/>
        </w:rPr>
        <w:t xml:space="preserve"> 29, datë 18.12.2014</w:t>
      </w:r>
    </w:p>
    <w:p w:rsidR="00006BE5" w:rsidRPr="00CA561A" w:rsidRDefault="00006BE5" w:rsidP="00006BE5">
      <w:pPr>
        <w:pStyle w:val="Hapesira7"/>
      </w:pPr>
    </w:p>
    <w:p w:rsidR="00006BE5" w:rsidRPr="00CA561A" w:rsidRDefault="00006BE5" w:rsidP="00006BE5">
      <w:pPr>
        <w:pStyle w:val="Titulli"/>
        <w:rPr>
          <w:lang w:val="sq-AL"/>
        </w:rPr>
      </w:pPr>
      <w:r w:rsidRPr="00CA561A">
        <w:rPr>
          <w:lang w:val="sq-AL"/>
        </w:rPr>
        <w:t>Për përcaktimin e tarifës së shërbimit për përdorimin e aparateve televizive</w:t>
      </w:r>
    </w:p>
    <w:p w:rsidR="00006BE5" w:rsidRPr="00CA561A" w:rsidRDefault="00006BE5" w:rsidP="00006BE5">
      <w:pPr>
        <w:pStyle w:val="Hapesira7"/>
      </w:pPr>
    </w:p>
    <w:p w:rsidR="00006BE5" w:rsidRPr="008C2C1B" w:rsidRDefault="00006BE5" w:rsidP="00006BE5">
      <w:pPr>
        <w:pStyle w:val="Paragrafi"/>
        <w:rPr>
          <w:spacing w:val="-4"/>
          <w:lang w:val="sq-AL"/>
        </w:rPr>
      </w:pPr>
      <w:r w:rsidRPr="008C2C1B">
        <w:rPr>
          <w:spacing w:val="-4"/>
          <w:lang w:val="sq-AL"/>
        </w:rPr>
        <w:t>Në mbështetje të nenit 102 pika 4 të Kushtetutës dhe të nenit 11 të ligjit nr.  9975, datë 28.7.2008 “Për taksat kombëtare”, ministri i Financave dhe drejtori i përgjithshëm i Radio</w:t>
      </w:r>
      <w:r>
        <w:rPr>
          <w:spacing w:val="-4"/>
          <w:lang w:val="sq-AL"/>
        </w:rPr>
        <w:t>-</w:t>
      </w:r>
      <w:r w:rsidRPr="008C2C1B">
        <w:rPr>
          <w:spacing w:val="-4"/>
          <w:lang w:val="sq-AL"/>
        </w:rPr>
        <w:t>televizionit Shqiptar</w:t>
      </w:r>
    </w:p>
    <w:p w:rsidR="00006BE5" w:rsidRPr="008C2C1B" w:rsidRDefault="00006BE5" w:rsidP="00006BE5">
      <w:pPr>
        <w:pStyle w:val="Hapesira7"/>
        <w:rPr>
          <w:spacing w:val="-4"/>
        </w:rPr>
      </w:pPr>
    </w:p>
    <w:p w:rsidR="00006BE5" w:rsidRPr="008C2C1B" w:rsidRDefault="00006BE5" w:rsidP="00006BE5">
      <w:pPr>
        <w:pStyle w:val="Paragrafi"/>
        <w:jc w:val="center"/>
        <w:rPr>
          <w:spacing w:val="-4"/>
          <w:lang w:val="sq-AL"/>
        </w:rPr>
      </w:pPr>
      <w:r w:rsidRPr="008C2C1B">
        <w:rPr>
          <w:spacing w:val="-4"/>
          <w:lang w:val="sq-AL"/>
        </w:rPr>
        <w:t>UDHËZOJNË:</w:t>
      </w:r>
    </w:p>
    <w:p w:rsidR="00006BE5" w:rsidRPr="008C2C1B" w:rsidRDefault="00006BE5" w:rsidP="00006BE5">
      <w:pPr>
        <w:pStyle w:val="Hapesira7"/>
        <w:rPr>
          <w:spacing w:val="-4"/>
        </w:rPr>
      </w:pPr>
    </w:p>
    <w:p w:rsidR="00006BE5" w:rsidRPr="008C2C1B" w:rsidRDefault="00006BE5" w:rsidP="00006BE5">
      <w:pPr>
        <w:pStyle w:val="Paragrafi"/>
        <w:rPr>
          <w:spacing w:val="-4"/>
          <w:lang w:val="sq-AL"/>
        </w:rPr>
      </w:pPr>
      <w:r w:rsidRPr="008C2C1B">
        <w:rPr>
          <w:spacing w:val="-4"/>
          <w:lang w:val="sq-AL"/>
        </w:rPr>
        <w:t>1. Tarifa e shërbimit për përdorimin e aparateve televizive është 100 (një qind) lekë, për çdo muaj kalendarik.</w:t>
      </w:r>
    </w:p>
    <w:p w:rsidR="00006BE5" w:rsidRPr="008C2C1B" w:rsidRDefault="00006BE5" w:rsidP="00006BE5">
      <w:pPr>
        <w:pStyle w:val="Paragrafi"/>
        <w:rPr>
          <w:spacing w:val="-4"/>
          <w:lang w:val="sq-AL"/>
        </w:rPr>
      </w:pPr>
      <w:r w:rsidRPr="008C2C1B">
        <w:rPr>
          <w:spacing w:val="-4"/>
          <w:lang w:val="sq-AL"/>
        </w:rPr>
        <w:t xml:space="preserve">2. Tarifa paguhet nga përdoruesit familjarë dhe nga përdorues të tjerë jofamiljarë. Përdoruesit familjarë paguajnë tarifën vetëm për një marrës televiziv, pavarësisht nga numri i aparateve që kanë në </w:t>
      </w:r>
      <w:r w:rsidRPr="008C2C1B">
        <w:rPr>
          <w:noProof/>
          <w:spacing w:val="-4"/>
          <w:lang w:val="sq-AL"/>
        </w:rPr>
        <w:t>familje</w:t>
      </w:r>
      <w:r w:rsidRPr="008C2C1B">
        <w:rPr>
          <w:spacing w:val="-4"/>
          <w:lang w:val="sq-AL"/>
        </w:rPr>
        <w:t>. Përdoruesit e tjerë jofamiljarë paguajnë tarifën për çdo aparat televiziv.</w:t>
      </w:r>
    </w:p>
    <w:p w:rsidR="00006BE5" w:rsidRPr="008C2C1B" w:rsidRDefault="00006BE5" w:rsidP="00006BE5">
      <w:pPr>
        <w:pStyle w:val="Paragrafi"/>
        <w:rPr>
          <w:spacing w:val="-4"/>
          <w:lang w:val="sq-AL"/>
        </w:rPr>
      </w:pPr>
      <w:r w:rsidRPr="008C2C1B">
        <w:rPr>
          <w:spacing w:val="-4"/>
          <w:lang w:val="sq-AL"/>
        </w:rPr>
        <w:t>3. Operatori i Shpërndarjes së Energjisë Elektrike (OSHEE) caktohet agjent për mbledhjen e tarifës së shërbimit për përdorimin e aparateve televizive. Mbledhja e kësaj tarife bëhet çdo muaj.</w:t>
      </w:r>
    </w:p>
    <w:p w:rsidR="00006BE5" w:rsidRPr="008C2C1B" w:rsidRDefault="00006BE5" w:rsidP="00006BE5">
      <w:pPr>
        <w:pStyle w:val="Paragrafi"/>
        <w:rPr>
          <w:spacing w:val="-4"/>
          <w:lang w:val="sq-AL"/>
        </w:rPr>
      </w:pPr>
      <w:r w:rsidRPr="008C2C1B">
        <w:rPr>
          <w:spacing w:val="-4"/>
          <w:lang w:val="sq-AL"/>
        </w:rPr>
        <w:t>4. Faturat tatimore të energjisë elektrike të OSHEE-së kanë në fund, si një zë më vete, tarifën e shërbimit për përdorimin e aparateve televizive, sipas udhëzimit të ministrit të Financave për tatimin mbi vlerën e shtuar.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8C2C1B">
        <w:rPr>
          <w:spacing w:val="-4"/>
          <w:lang w:val="sq-AL"/>
        </w:rPr>
        <w:t>5. Mbi tarifën e shërbimit, të përcaktuar në</w:t>
      </w:r>
      <w:r w:rsidRPr="00CA561A">
        <w:rPr>
          <w:lang w:val="sq-AL"/>
        </w:rPr>
        <w:t xml:space="preserve"> këtë udhëzim, nuk aplikohet </w:t>
      </w:r>
      <w:r>
        <w:rPr>
          <w:lang w:val="sq-AL"/>
        </w:rPr>
        <w:t xml:space="preserve">tatimi </w:t>
      </w:r>
      <w:r w:rsidRPr="00CA561A">
        <w:rPr>
          <w:lang w:val="sq-AL"/>
        </w:rPr>
        <w:t>mbi vlerën e shtuar.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6.</w:t>
      </w:r>
      <w:r>
        <w:rPr>
          <w:lang w:val="sq-AL"/>
        </w:rPr>
        <w:t xml:space="preserve"> </w:t>
      </w:r>
      <w:r w:rsidRPr="00CA561A">
        <w:rPr>
          <w:lang w:val="sq-AL"/>
        </w:rPr>
        <w:t xml:space="preserve">Pagesat e tarifës vërtetohen për përdoruesit në librezën e pagesës së energjisë elektrike, ku shënohet </w:t>
      </w:r>
      <w:r>
        <w:rPr>
          <w:lang w:val="sq-AL"/>
        </w:rPr>
        <w:t>“</w:t>
      </w:r>
      <w:r w:rsidRPr="00CA561A">
        <w:rPr>
          <w:lang w:val="sq-AL"/>
        </w:rPr>
        <w:t>tarifa e paguar për muajin _______, data e pagesës, si dhe firma dhe vula e punonjësit të ngarkuar me vjeljen e kësaj tarife</w:t>
      </w:r>
      <w:r>
        <w:rPr>
          <w:lang w:val="sq-AL"/>
        </w:rPr>
        <w:t>”</w:t>
      </w:r>
      <w:r w:rsidRPr="00CA561A">
        <w:rPr>
          <w:lang w:val="sq-AL"/>
        </w:rPr>
        <w:t>.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7.</w:t>
      </w:r>
      <w:r>
        <w:rPr>
          <w:lang w:val="sq-AL"/>
        </w:rPr>
        <w:t xml:space="preserve"> </w:t>
      </w:r>
      <w:r w:rsidRPr="00CA561A">
        <w:rPr>
          <w:lang w:val="sq-AL"/>
        </w:rPr>
        <w:t>OSHEE</w:t>
      </w:r>
      <w:r>
        <w:rPr>
          <w:lang w:val="sq-AL"/>
        </w:rPr>
        <w:t>-ja</w:t>
      </w:r>
      <w:r w:rsidRPr="00CA561A">
        <w:rPr>
          <w:lang w:val="sq-AL"/>
        </w:rPr>
        <w:t>, në cilë</w:t>
      </w:r>
      <w:r>
        <w:rPr>
          <w:lang w:val="sq-AL"/>
        </w:rPr>
        <w:t>sin</w:t>
      </w:r>
      <w:r w:rsidRPr="00CA561A">
        <w:rPr>
          <w:lang w:val="sq-AL"/>
        </w:rPr>
        <w:t>ë e agjentit të mbledhjes</w:t>
      </w:r>
      <w:r>
        <w:rPr>
          <w:lang w:val="sq-AL"/>
        </w:rPr>
        <w:t xml:space="preserve"> së</w:t>
      </w:r>
      <w:r w:rsidRPr="00CA561A">
        <w:rPr>
          <w:lang w:val="sq-AL"/>
        </w:rPr>
        <w:t xml:space="preserve"> kësaj tarife, është i detyruar: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a)</w:t>
      </w:r>
      <w:r>
        <w:rPr>
          <w:lang w:val="sq-AL"/>
        </w:rPr>
        <w:t xml:space="preserve"> </w:t>
      </w:r>
      <w:r w:rsidRPr="00CA561A">
        <w:rPr>
          <w:lang w:val="sq-AL"/>
        </w:rPr>
        <w:t>të bëjnë një deklaratë për çdo muaj për të ardhura nga tarifa, jo më vonë se 15 ditë pas përfundimit të muajit për të cilin bëhen deklarimet</w:t>
      </w:r>
      <w:r>
        <w:rPr>
          <w:lang w:val="sq-AL"/>
        </w:rPr>
        <w:t>;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b)</w:t>
      </w:r>
      <w:r>
        <w:rPr>
          <w:lang w:val="sq-AL"/>
        </w:rPr>
        <w:t xml:space="preserve"> </w:t>
      </w:r>
      <w:r w:rsidRPr="00CA561A">
        <w:rPr>
          <w:lang w:val="sq-AL"/>
        </w:rPr>
        <w:t>të paguajnë për llogari të Drejtorisë Rajonale Tatimore tarifën kombëtare të arkëtuar për atë muaj në datën ose para datës së detyrueshme të deklaratës.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 xml:space="preserve">Për pagesën  me vonesë të shumave të arkëtuara nga tarifa për agjentin zbatohen sanksione sipas dispozitave të ligjit </w:t>
      </w:r>
      <w:r>
        <w:rPr>
          <w:lang w:val="sq-AL"/>
        </w:rPr>
        <w:t xml:space="preserve">nr. </w:t>
      </w:r>
      <w:r w:rsidRPr="00CA561A">
        <w:rPr>
          <w:lang w:val="sq-AL"/>
        </w:rPr>
        <w:t xml:space="preserve"> 9920, datë 19.5.2008 </w:t>
      </w:r>
      <w:r>
        <w:rPr>
          <w:lang w:val="sq-AL"/>
        </w:rPr>
        <w:t>“</w:t>
      </w:r>
      <w:r w:rsidRPr="00CA561A">
        <w:rPr>
          <w:lang w:val="sq-AL"/>
        </w:rPr>
        <w:t>Për procedurat tatimore në Republikën e Shqipërisë</w:t>
      </w:r>
      <w:r>
        <w:rPr>
          <w:lang w:val="sq-AL"/>
        </w:rPr>
        <w:t>”</w:t>
      </w:r>
      <w:r w:rsidRPr="00CA561A">
        <w:rPr>
          <w:lang w:val="sq-AL"/>
        </w:rPr>
        <w:t xml:space="preserve">, </w:t>
      </w:r>
      <w:r>
        <w:rPr>
          <w:lang w:val="sq-AL"/>
        </w:rPr>
        <w:t>të</w:t>
      </w:r>
      <w:r w:rsidRPr="00CA561A">
        <w:rPr>
          <w:lang w:val="sq-AL"/>
        </w:rPr>
        <w:t xml:space="preserve"> ndryshuar. Për shkeljet sipas përcaktimeve të nenit 117 të ligjit </w:t>
      </w:r>
      <w:r>
        <w:rPr>
          <w:lang w:val="sq-AL"/>
        </w:rPr>
        <w:t xml:space="preserve">nr. </w:t>
      </w:r>
      <w:r w:rsidRPr="00CA561A">
        <w:rPr>
          <w:lang w:val="sq-AL"/>
        </w:rPr>
        <w:t xml:space="preserve"> 9920, datë 19.5.2008 </w:t>
      </w:r>
      <w:r>
        <w:rPr>
          <w:lang w:val="sq-AL"/>
        </w:rPr>
        <w:t>“</w:t>
      </w:r>
      <w:r w:rsidRPr="00CA561A">
        <w:rPr>
          <w:lang w:val="sq-AL"/>
        </w:rPr>
        <w:t xml:space="preserve">Për procedurat </w:t>
      </w:r>
      <w:r w:rsidRPr="00CA561A">
        <w:rPr>
          <w:lang w:val="sq-AL"/>
        </w:rPr>
        <w:lastRenderedPageBreak/>
        <w:t>tatimore në Republikën e Shqipërisë</w:t>
      </w:r>
      <w:r>
        <w:rPr>
          <w:lang w:val="sq-AL"/>
        </w:rPr>
        <w:t>”</w:t>
      </w:r>
      <w:r w:rsidRPr="00CA561A">
        <w:rPr>
          <w:lang w:val="sq-AL"/>
        </w:rPr>
        <w:t xml:space="preserve">, </w:t>
      </w:r>
      <w:r>
        <w:rPr>
          <w:lang w:val="sq-AL"/>
        </w:rPr>
        <w:t>të</w:t>
      </w:r>
      <w:r w:rsidRPr="00CA561A">
        <w:rPr>
          <w:lang w:val="sq-AL"/>
        </w:rPr>
        <w:t xml:space="preserve"> ndryshuar, për agjentin e tarifës zbatohen sanksionet e përcaktuara në këtë nen.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c)</w:t>
      </w:r>
      <w:r>
        <w:rPr>
          <w:lang w:val="sq-AL"/>
        </w:rPr>
        <w:t xml:space="preserve"> Deklarata</w:t>
      </w:r>
      <w:r w:rsidRPr="00CA561A">
        <w:rPr>
          <w:lang w:val="sq-AL"/>
        </w:rPr>
        <w:t xml:space="preserve"> bëhet në formën dhe përmbajtjen që përcaktohet me udhë</w:t>
      </w:r>
      <w:r>
        <w:rPr>
          <w:lang w:val="sq-AL"/>
        </w:rPr>
        <w:t>zim</w:t>
      </w:r>
      <w:r w:rsidRPr="00CA561A">
        <w:rPr>
          <w:lang w:val="sq-AL"/>
        </w:rPr>
        <w:t xml:space="preserve"> të </w:t>
      </w:r>
      <w:r>
        <w:rPr>
          <w:lang w:val="sq-AL"/>
        </w:rPr>
        <w:t>m</w:t>
      </w:r>
      <w:r w:rsidRPr="00CA561A">
        <w:rPr>
          <w:lang w:val="sq-AL"/>
        </w:rPr>
        <w:t xml:space="preserve">inistrit të Financave </w:t>
      </w:r>
      <w:r>
        <w:rPr>
          <w:lang w:val="sq-AL"/>
        </w:rPr>
        <w:t xml:space="preserve">nr. </w:t>
      </w:r>
      <w:r w:rsidRPr="00CA561A">
        <w:rPr>
          <w:lang w:val="sq-AL"/>
        </w:rPr>
        <w:t xml:space="preserve">26, datë 4.9.2008, </w:t>
      </w:r>
      <w:r>
        <w:rPr>
          <w:lang w:val="sq-AL"/>
        </w:rPr>
        <w:t>“</w:t>
      </w:r>
      <w:r w:rsidRPr="00CA561A">
        <w:rPr>
          <w:lang w:val="sq-AL"/>
        </w:rPr>
        <w:t>Për taksat kombëtare</w:t>
      </w:r>
      <w:r>
        <w:rPr>
          <w:lang w:val="sq-AL"/>
        </w:rPr>
        <w:t>”</w:t>
      </w:r>
      <w:r w:rsidRPr="00CA561A">
        <w:rPr>
          <w:lang w:val="sq-AL"/>
        </w:rPr>
        <w:t>, të ndryshuar.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Deklarata për pagesën e tarifës kombëtare plot</w:t>
      </w:r>
      <w:r>
        <w:rPr>
          <w:lang w:val="sq-AL"/>
        </w:rPr>
        <w:t>ë</w:t>
      </w:r>
      <w:r w:rsidRPr="00CA561A">
        <w:rPr>
          <w:lang w:val="sq-AL"/>
        </w:rPr>
        <w:t xml:space="preserve">sohet dhe dorëzohet vetëm në mënyrë elektronike nga OSHEE nëpërmjet faqes zyrtare të internetit të Drejtorisë së Përgjithshme të Tatimeve </w:t>
      </w:r>
      <w:hyperlink r:id="rId4" w:history="1">
        <w:r w:rsidRPr="00CA561A">
          <w:rPr>
            <w:rStyle w:val="Hyperlink"/>
            <w:lang w:val="sq-AL"/>
          </w:rPr>
          <w:t>www.tatime.gov.al</w:t>
        </w:r>
      </w:hyperlink>
      <w:r w:rsidRPr="00CA561A">
        <w:rPr>
          <w:lang w:val="sq-AL"/>
        </w:rPr>
        <w:t>. Deklarata konsiderohet e dorëzuar, në datën e dërgimit elektrik të deklaratës së plotësuar. OSHEE</w:t>
      </w:r>
      <w:r>
        <w:rPr>
          <w:lang w:val="sq-AL"/>
        </w:rPr>
        <w:t>-ja</w:t>
      </w:r>
      <w:r w:rsidRPr="00CA561A">
        <w:rPr>
          <w:lang w:val="sq-AL"/>
        </w:rPr>
        <w:t xml:space="preserve"> duhet të dorëzojë deklaratën edhe në qoftë se për periudhën tatimore nuk kanë për të paguar detyrime për tarifat.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 xml:space="preserve">Mosdeklarimi brenda datës 15 të muajit pasardhës, i çdo periudhe tatimore nga agjenti i tarifës kombëtare, ndëshkohet me gjobë për mosdeklarim sipas dispozitave të ligjit </w:t>
      </w:r>
      <w:r>
        <w:rPr>
          <w:lang w:val="sq-AL"/>
        </w:rPr>
        <w:t xml:space="preserve">nr. </w:t>
      </w:r>
      <w:r w:rsidRPr="00CA561A">
        <w:rPr>
          <w:lang w:val="sq-AL"/>
        </w:rPr>
        <w:t xml:space="preserve"> 9920, datë 19.5.2008 </w:t>
      </w:r>
      <w:r>
        <w:rPr>
          <w:lang w:val="sq-AL"/>
        </w:rPr>
        <w:t>“</w:t>
      </w:r>
      <w:r w:rsidRPr="00CA561A">
        <w:rPr>
          <w:lang w:val="sq-AL"/>
        </w:rPr>
        <w:t>Për procedurat tatimore në Republikën e Shqipërisë</w:t>
      </w:r>
      <w:r>
        <w:rPr>
          <w:lang w:val="sq-AL"/>
        </w:rPr>
        <w:t>”</w:t>
      </w:r>
      <w:r w:rsidRPr="00CA561A">
        <w:rPr>
          <w:lang w:val="sq-AL"/>
        </w:rPr>
        <w:t xml:space="preserve">, </w:t>
      </w:r>
      <w:r>
        <w:rPr>
          <w:lang w:val="sq-AL"/>
        </w:rPr>
        <w:t>të</w:t>
      </w:r>
      <w:r w:rsidRPr="00CA561A">
        <w:rPr>
          <w:lang w:val="sq-AL"/>
        </w:rPr>
        <w:t xml:space="preserve"> ndryshuar.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8.</w:t>
      </w:r>
      <w:r>
        <w:rPr>
          <w:lang w:val="sq-AL"/>
        </w:rPr>
        <w:t xml:space="preserve"> </w:t>
      </w:r>
      <w:r w:rsidRPr="00CA561A">
        <w:rPr>
          <w:lang w:val="sq-AL"/>
        </w:rPr>
        <w:t>Nuk janë subjekt i pagimit të tarifës së shërbimit për përdorimin e aparateve televizive: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a)</w:t>
      </w:r>
      <w:r>
        <w:rPr>
          <w:lang w:val="sq-AL"/>
        </w:rPr>
        <w:t xml:space="preserve"> </w:t>
      </w:r>
      <w:r w:rsidRPr="00CA561A">
        <w:rPr>
          <w:lang w:val="sq-AL"/>
        </w:rPr>
        <w:t>Për përdoruesit familjarë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-</w:t>
      </w:r>
      <w:r>
        <w:rPr>
          <w:lang w:val="sq-AL"/>
        </w:rPr>
        <w:t xml:space="preserve"> </w:t>
      </w:r>
      <w:r w:rsidRPr="00CA561A">
        <w:rPr>
          <w:lang w:val="sq-AL"/>
        </w:rPr>
        <w:t xml:space="preserve">Invalidët dhe veteranët e Luftës kundër Pushtuesve Nazifashistë të Popullit Shqiptar, invalidët e punës, të verbrit, invalidët paraplegjikë dhe tetraplegjikë që e fitojnë këtë status në bazë të ligjit </w:t>
      </w:r>
      <w:r>
        <w:rPr>
          <w:lang w:val="sq-AL"/>
        </w:rPr>
        <w:t xml:space="preserve">nr. </w:t>
      </w:r>
      <w:r w:rsidRPr="00CA561A">
        <w:rPr>
          <w:lang w:val="sq-AL"/>
        </w:rPr>
        <w:t xml:space="preserve"> 7874, datë 17.11.1994 </w:t>
      </w:r>
      <w:r>
        <w:rPr>
          <w:lang w:val="sq-AL"/>
        </w:rPr>
        <w:t>“</w:t>
      </w:r>
      <w:r w:rsidRPr="00CA561A">
        <w:rPr>
          <w:lang w:val="sq-AL"/>
        </w:rPr>
        <w:t>Për statusin e veteranit të Luftës kundër Pushtuesit Nazifashist të Popullit Shqiptar</w:t>
      </w:r>
      <w:r>
        <w:rPr>
          <w:lang w:val="sq-AL"/>
        </w:rPr>
        <w:t>”</w:t>
      </w:r>
      <w:r w:rsidRPr="00CA561A">
        <w:rPr>
          <w:lang w:val="sq-AL"/>
        </w:rPr>
        <w:t xml:space="preserve">, të ndryshuar, ligjit </w:t>
      </w:r>
      <w:r>
        <w:rPr>
          <w:lang w:val="sq-AL"/>
        </w:rPr>
        <w:t>nr.</w:t>
      </w:r>
      <w:r w:rsidRPr="00CA561A">
        <w:rPr>
          <w:lang w:val="sq-AL"/>
        </w:rPr>
        <w:t xml:space="preserve"> 8098, datë 28.3.1996 </w:t>
      </w:r>
      <w:r>
        <w:rPr>
          <w:lang w:val="sq-AL"/>
        </w:rPr>
        <w:t>“</w:t>
      </w:r>
      <w:r w:rsidRPr="00CA561A">
        <w:rPr>
          <w:lang w:val="sq-AL"/>
        </w:rPr>
        <w:t>Për statusin e të verbrit</w:t>
      </w:r>
      <w:r>
        <w:rPr>
          <w:lang w:val="sq-AL"/>
        </w:rPr>
        <w:t>”</w:t>
      </w:r>
      <w:r w:rsidRPr="00CA561A">
        <w:rPr>
          <w:lang w:val="sq-AL"/>
        </w:rPr>
        <w:t xml:space="preserve"> dhe ligjit </w:t>
      </w:r>
      <w:r>
        <w:rPr>
          <w:lang w:val="sq-AL"/>
        </w:rPr>
        <w:t>nr.</w:t>
      </w:r>
      <w:r w:rsidRPr="00CA561A">
        <w:rPr>
          <w:lang w:val="sq-AL"/>
        </w:rPr>
        <w:t xml:space="preserve"> 7889, datë 14.12.1994 </w:t>
      </w:r>
      <w:r>
        <w:rPr>
          <w:lang w:val="sq-AL"/>
        </w:rPr>
        <w:t>“</w:t>
      </w:r>
      <w:r w:rsidRPr="00CA561A">
        <w:rPr>
          <w:lang w:val="sq-AL"/>
        </w:rPr>
        <w:t>Për statusin e invalidit</w:t>
      </w:r>
      <w:r>
        <w:rPr>
          <w:lang w:val="sq-AL"/>
        </w:rPr>
        <w:t>”</w:t>
      </w:r>
      <w:r w:rsidRPr="00CA561A">
        <w:rPr>
          <w:lang w:val="sq-AL"/>
        </w:rPr>
        <w:t>.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Veterani i luftës, invalidi i luftës apo i punës, personat e verbër, si dhe të sëmurët paraplegjikë dhe tetraplegjikë duhet të paraqesin pranë zyrës së</w:t>
      </w:r>
      <w:r>
        <w:rPr>
          <w:lang w:val="sq-AL"/>
        </w:rPr>
        <w:t xml:space="preserve"> </w:t>
      </w:r>
      <w:r w:rsidRPr="00CA561A">
        <w:rPr>
          <w:lang w:val="sq-AL"/>
        </w:rPr>
        <w:t>OSHEE sh.a., në momentin e pagesës së faturës së energjisë elektrike, librezën përkatëse, së bashku me dokumentin e identifikimit të personit që përfiton përjashtimin nga tarifa. Nëpunësi i zyrës së</w:t>
      </w:r>
      <w:r>
        <w:rPr>
          <w:lang w:val="sq-AL"/>
        </w:rPr>
        <w:t xml:space="preserve"> OSHEE</w:t>
      </w:r>
      <w:r w:rsidRPr="00CA561A">
        <w:rPr>
          <w:lang w:val="sq-AL"/>
        </w:rPr>
        <w:t xml:space="preserve"> sh.a., mban një kopje të librezës, në të cilët vendoset shënimi </w:t>
      </w:r>
      <w:r>
        <w:rPr>
          <w:lang w:val="sq-AL"/>
        </w:rPr>
        <w:t>“</w:t>
      </w:r>
      <w:r w:rsidRPr="00CA561A">
        <w:rPr>
          <w:lang w:val="sq-AL"/>
        </w:rPr>
        <w:t>përjashtuar nga tarifa</w:t>
      </w:r>
      <w:r>
        <w:rPr>
          <w:lang w:val="sq-AL"/>
        </w:rPr>
        <w:t>”</w:t>
      </w:r>
      <w:r w:rsidRPr="00CA561A">
        <w:rPr>
          <w:lang w:val="sq-AL"/>
        </w:rPr>
        <w:t>.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b)</w:t>
      </w:r>
      <w:r>
        <w:rPr>
          <w:lang w:val="sq-AL"/>
        </w:rPr>
        <w:t xml:space="preserve"> </w:t>
      </w:r>
      <w:r w:rsidRPr="00CA561A">
        <w:rPr>
          <w:lang w:val="sq-AL"/>
        </w:rPr>
        <w:t>Për përdoruesit jofamiljarë: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-përfaqësitë diplomatike të akredituara në Republikën e Shqipërisë, në bazë të parimit të reciprocitetit;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-bashkësitë fetare që kanë nënshkruar marrëveshje me Këshillin e Ministrave;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-faturimi i energjisë elektrike për aktivitete, të tilla si: miniera, ujësjellës, puset e naftës, furnizimi i antenave të telefonisë celulare</w:t>
      </w:r>
      <w:r>
        <w:rPr>
          <w:lang w:val="sq-AL"/>
        </w:rPr>
        <w:t>,</w:t>
      </w:r>
      <w:r w:rsidRPr="00CA561A">
        <w:rPr>
          <w:lang w:val="sq-AL"/>
        </w:rPr>
        <w:t xml:space="preserve"> </w:t>
      </w:r>
      <w:r>
        <w:rPr>
          <w:lang w:val="sq-AL"/>
        </w:rPr>
        <w:t>“</w:t>
      </w:r>
      <w:r w:rsidRPr="00CA561A">
        <w:rPr>
          <w:lang w:val="sq-AL"/>
        </w:rPr>
        <w:t>ndriçimi publik i rrugëve</w:t>
      </w:r>
      <w:r>
        <w:rPr>
          <w:lang w:val="sq-AL"/>
        </w:rPr>
        <w:t>”</w:t>
      </w:r>
      <w:r w:rsidRPr="00CA561A">
        <w:rPr>
          <w:lang w:val="sq-AL"/>
        </w:rPr>
        <w:t xml:space="preserve"> dhe garazhe të</w:t>
      </w:r>
      <w:r>
        <w:rPr>
          <w:lang w:val="sq-AL"/>
        </w:rPr>
        <w:t xml:space="preserve"> mjeteve l</w:t>
      </w:r>
      <w:r w:rsidRPr="00CA561A">
        <w:rPr>
          <w:lang w:val="sq-AL"/>
        </w:rPr>
        <w:t>ëvizëse;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lastRenderedPageBreak/>
        <w:t>-në rastet kur palë në kontratën e konsumit të energjisë elektrike është një subjekt që operon në sektorin e ndërtimit, tarifa llogaritet dhe paguhet nga momenti i kalimit të kontratës në emër dhe për llogari të personit fizik, juridik a</w:t>
      </w:r>
      <w:r>
        <w:rPr>
          <w:lang w:val="sq-AL"/>
        </w:rPr>
        <w:t>p</w:t>
      </w:r>
      <w:r w:rsidRPr="00CA561A">
        <w:rPr>
          <w:lang w:val="sq-AL"/>
        </w:rPr>
        <w:t>o individit pronar i ambientit për të cilin faturohet energjia.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9.</w:t>
      </w:r>
      <w:r>
        <w:rPr>
          <w:lang w:val="sq-AL"/>
        </w:rPr>
        <w:t xml:space="preserve"> </w:t>
      </w:r>
      <w:r w:rsidRPr="00CA561A">
        <w:rPr>
          <w:lang w:val="sq-AL"/>
        </w:rPr>
        <w:t xml:space="preserve">Institucionet e përcaktuara në shtojcën </w:t>
      </w:r>
      <w:r>
        <w:rPr>
          <w:lang w:val="sq-AL"/>
        </w:rPr>
        <w:t xml:space="preserve">nr. </w:t>
      </w:r>
      <w:r w:rsidRPr="00CA561A">
        <w:rPr>
          <w:lang w:val="sq-AL"/>
        </w:rPr>
        <w:t>1, bashkëlidhur këtij udhëzimi</w:t>
      </w:r>
      <w:r>
        <w:rPr>
          <w:lang w:val="sq-AL"/>
        </w:rPr>
        <w:t>,</w:t>
      </w:r>
      <w:r w:rsidRPr="00CA561A">
        <w:rPr>
          <w:lang w:val="sq-AL"/>
        </w:rPr>
        <w:t xml:space="preserve"> i përcjellin kompanisë OSHEE, brenda datës 15 janar të çdo viti, listën emërore të kategorive të përjashtuara nga pagimi i tarifës së shërbimit për përdorimin e aparateve televizive, si dhe gjatë vitit përditësimet përkatëse, nëse ka.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10.</w:t>
      </w:r>
      <w:r>
        <w:rPr>
          <w:lang w:val="sq-AL"/>
        </w:rPr>
        <w:t xml:space="preserve"> </w:t>
      </w:r>
      <w:r w:rsidRPr="00CA561A">
        <w:rPr>
          <w:lang w:val="sq-AL"/>
        </w:rPr>
        <w:t>Për shërbimin e kryer, OSHEE</w:t>
      </w:r>
      <w:r>
        <w:t>-ja</w:t>
      </w:r>
      <w:r w:rsidRPr="00CA561A">
        <w:rPr>
          <w:lang w:val="sq-AL"/>
        </w:rPr>
        <w:t xml:space="preserve"> mban 10% komision të llogaritur mbi masën e tarifave që ka arkëtuar dhe deklaron dhe paguan në llogarinë e drejtorisë rajonale tatimore ku është e regjistruar 90% </w:t>
      </w:r>
      <w:r>
        <w:rPr>
          <w:lang w:val="sq-AL"/>
        </w:rPr>
        <w:t>e</w:t>
      </w:r>
      <w:r w:rsidRPr="00CA561A">
        <w:rPr>
          <w:lang w:val="sq-AL"/>
        </w:rPr>
        <w:t xml:space="preserve"> shumës së arkëtuar.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OSHEE</w:t>
      </w:r>
      <w:r>
        <w:t>-ja</w:t>
      </w:r>
      <w:r w:rsidRPr="00CA561A">
        <w:rPr>
          <w:lang w:val="sq-AL"/>
        </w:rPr>
        <w:t xml:space="preserve"> vetëlogarit shumën që përfiton nga komisioni</w:t>
      </w:r>
      <w:r>
        <w:rPr>
          <w:lang w:val="sq-AL"/>
        </w:rPr>
        <w:t>,</w:t>
      </w:r>
      <w:r w:rsidRPr="00CA561A">
        <w:rPr>
          <w:lang w:val="sq-AL"/>
        </w:rPr>
        <w:t xml:space="preserve"> duke shumëzuar përqindjen e komisionit të përcaktuar me këtë udhëzim të përbashkët me vlerën e arkëtimeve nga tarifat për periudhën tatimore dhe mban drejtpërsëdrejti vlerën e komisionit që përfiton</w:t>
      </w:r>
      <w:r>
        <w:rPr>
          <w:lang w:val="sq-AL"/>
        </w:rPr>
        <w:t>,</w:t>
      </w:r>
      <w:r w:rsidRPr="00CA561A">
        <w:rPr>
          <w:lang w:val="sq-AL"/>
        </w:rPr>
        <w:t xml:space="preserve"> si dhe deklaron dhe paguan në llogari të Drejtorisë Rajonale Tatimore, shumën e mbetur, pasi zbritet vlera e komisionit që përfiton.</w:t>
      </w: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11.</w:t>
      </w:r>
      <w:r>
        <w:rPr>
          <w:lang w:val="sq-AL"/>
        </w:rPr>
        <w:t xml:space="preserve"> </w:t>
      </w:r>
      <w:r w:rsidRPr="00CA561A">
        <w:rPr>
          <w:lang w:val="sq-AL"/>
        </w:rPr>
        <w:t xml:space="preserve">Udhëzimi </w:t>
      </w:r>
      <w:r>
        <w:rPr>
          <w:lang w:val="sq-AL"/>
        </w:rPr>
        <w:t xml:space="preserve">nr. </w:t>
      </w:r>
      <w:r w:rsidRPr="00CA561A">
        <w:rPr>
          <w:lang w:val="sq-AL"/>
        </w:rPr>
        <w:t xml:space="preserve"> 1, datë 8.1.2009 </w:t>
      </w:r>
      <w:r>
        <w:rPr>
          <w:lang w:val="sq-AL"/>
        </w:rPr>
        <w:t>“</w:t>
      </w:r>
      <w:r w:rsidRPr="00CA561A">
        <w:rPr>
          <w:lang w:val="sq-AL"/>
        </w:rPr>
        <w:t>Për përcaktimin e tarifës së shërbimit për përdorimin e aparateve televizive</w:t>
      </w:r>
      <w:r>
        <w:rPr>
          <w:lang w:val="sq-AL"/>
        </w:rPr>
        <w:t>”</w:t>
      </w:r>
      <w:r w:rsidRPr="00CA561A">
        <w:rPr>
          <w:lang w:val="sq-AL"/>
        </w:rPr>
        <w:t>, i ndryshuar, shfuqizohet.</w:t>
      </w:r>
    </w:p>
    <w:p w:rsidR="00006BE5" w:rsidRDefault="00006BE5" w:rsidP="00006BE5">
      <w:pPr>
        <w:pStyle w:val="Paragrafi"/>
        <w:rPr>
          <w:lang w:val="sq-AL"/>
        </w:rPr>
      </w:pPr>
    </w:p>
    <w:p w:rsidR="00006BE5" w:rsidRDefault="00006BE5" w:rsidP="00006BE5">
      <w:pPr>
        <w:pStyle w:val="Paragrafi"/>
        <w:rPr>
          <w:lang w:val="sq-AL"/>
        </w:rPr>
      </w:pPr>
    </w:p>
    <w:p w:rsidR="00006BE5" w:rsidRDefault="00006BE5" w:rsidP="00006BE5">
      <w:pPr>
        <w:pStyle w:val="Paragrafi"/>
        <w:rPr>
          <w:lang w:val="sq-AL"/>
        </w:rPr>
      </w:pPr>
    </w:p>
    <w:p w:rsidR="00006BE5" w:rsidRPr="00CA561A" w:rsidRDefault="00006BE5" w:rsidP="00006BE5">
      <w:pPr>
        <w:pStyle w:val="Paragrafi"/>
        <w:rPr>
          <w:lang w:val="sq-AL"/>
        </w:rPr>
      </w:pPr>
      <w:r w:rsidRPr="00CA561A">
        <w:rPr>
          <w:lang w:val="sq-AL"/>
        </w:rPr>
        <w:t>12.</w:t>
      </w:r>
      <w:r>
        <w:rPr>
          <w:lang w:val="sq-AL"/>
        </w:rPr>
        <w:t xml:space="preserve"> </w:t>
      </w:r>
      <w:r w:rsidRPr="00CA561A">
        <w:rPr>
          <w:lang w:val="sq-AL"/>
        </w:rPr>
        <w:t>Ky udhëzim hyn në fuqi menjëherë dhe publikohet në Fletoren Zyrtare.</w:t>
      </w:r>
    </w:p>
    <w:p w:rsidR="00006BE5" w:rsidRPr="00CA561A" w:rsidRDefault="00006BE5" w:rsidP="00006BE5">
      <w:pPr>
        <w:pStyle w:val="Hapesira7"/>
      </w:pPr>
    </w:p>
    <w:p w:rsidR="00006BE5" w:rsidRPr="00CA561A" w:rsidRDefault="00006BE5" w:rsidP="00006BE5">
      <w:pPr>
        <w:pStyle w:val="Paragrafi"/>
        <w:ind w:firstLine="0"/>
        <w:jc w:val="center"/>
        <w:rPr>
          <w:lang w:val="sq-AL"/>
        </w:rPr>
      </w:pPr>
      <w:r w:rsidRPr="00CA561A">
        <w:rPr>
          <w:lang w:val="sq-AL"/>
        </w:rPr>
        <w:t>MINISTRI I FINANCAVE</w:t>
      </w:r>
    </w:p>
    <w:p w:rsidR="00006BE5" w:rsidRPr="008C2C1B" w:rsidRDefault="00006BE5" w:rsidP="00006BE5">
      <w:pPr>
        <w:pStyle w:val="Paragrafi"/>
        <w:ind w:firstLine="0"/>
        <w:jc w:val="center"/>
        <w:rPr>
          <w:b/>
          <w:lang w:val="sq-AL"/>
        </w:rPr>
      </w:pPr>
      <w:r w:rsidRPr="008C2C1B">
        <w:rPr>
          <w:b/>
          <w:lang w:val="sq-AL"/>
        </w:rPr>
        <w:t>Shkëlqim Cani</w:t>
      </w:r>
    </w:p>
    <w:p w:rsidR="00006BE5" w:rsidRPr="00CA561A" w:rsidRDefault="00006BE5" w:rsidP="00006BE5">
      <w:pPr>
        <w:pStyle w:val="Hapesira7"/>
      </w:pPr>
    </w:p>
    <w:p w:rsidR="00006BE5" w:rsidRPr="00CA561A" w:rsidRDefault="00006BE5" w:rsidP="00006BE5">
      <w:pPr>
        <w:pStyle w:val="Paragrafi"/>
        <w:ind w:firstLine="0"/>
        <w:jc w:val="center"/>
        <w:rPr>
          <w:lang w:val="sq-AL"/>
        </w:rPr>
      </w:pPr>
      <w:r w:rsidRPr="00CA561A">
        <w:rPr>
          <w:lang w:val="sq-AL"/>
        </w:rPr>
        <w:t>DREJTORI I PËRGJITHSHËM I RADIOTELEVIZIONIT SHQIPTAR</w:t>
      </w:r>
    </w:p>
    <w:p w:rsidR="00006BE5" w:rsidRPr="008C2C1B" w:rsidRDefault="00006BE5" w:rsidP="00006BE5">
      <w:pPr>
        <w:pStyle w:val="Paragrafi"/>
        <w:jc w:val="center"/>
        <w:rPr>
          <w:b/>
          <w:lang w:val="sq-AL"/>
        </w:rPr>
      </w:pPr>
      <w:r w:rsidRPr="008C2C1B">
        <w:rPr>
          <w:b/>
          <w:lang w:val="sq-AL"/>
        </w:rPr>
        <w:t>Martin Leka</w:t>
      </w:r>
    </w:p>
    <w:p w:rsidR="00006BE5" w:rsidRDefault="00006BE5" w:rsidP="00006BE5">
      <w:pPr>
        <w:pStyle w:val="Akti"/>
        <w:keepNext w:val="0"/>
        <w:rPr>
          <w:lang w:val="sq-AL"/>
        </w:rPr>
      </w:pPr>
    </w:p>
    <w:p w:rsidR="00006BE5" w:rsidRDefault="00006BE5" w:rsidP="00006BE5">
      <w:pPr>
        <w:pStyle w:val="Akti"/>
        <w:keepNext w:val="0"/>
        <w:rPr>
          <w:lang w:val="sq-AL"/>
        </w:rPr>
        <w:sectPr w:rsidR="00006BE5" w:rsidSect="00006BE5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006BE5" w:rsidRDefault="00006BE5" w:rsidP="00006BE5">
      <w:pPr>
        <w:pStyle w:val="Akti"/>
        <w:keepNext w:val="0"/>
        <w:rPr>
          <w:lang w:val="sq-AL"/>
        </w:rPr>
      </w:pPr>
      <w:r w:rsidRPr="007728AB">
        <w:rPr>
          <w:noProof/>
          <w:lang w:val="en-US"/>
        </w:rPr>
        <w:lastRenderedPageBreak/>
        <w:drawing>
          <wp:inline distT="0" distB="0" distL="0" distR="0">
            <wp:extent cx="6130455" cy="669499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551" cy="6697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BE5" w:rsidRDefault="00006BE5" w:rsidP="00006BE5">
      <w:pPr>
        <w:pStyle w:val="Akti"/>
        <w:keepNext w:val="0"/>
        <w:rPr>
          <w:lang w:val="sq-AL"/>
        </w:rPr>
      </w:pPr>
    </w:p>
    <w:p w:rsidR="00FD57DC" w:rsidRDefault="00006BE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grammar="clean"/>
  <w:defaultTabStop w:val="720"/>
  <w:characterSpacingControl w:val="doNotCompress"/>
  <w:compat/>
  <w:rsids>
    <w:rsidRoot w:val="00006BE5"/>
    <w:rsid w:val="00006BE5"/>
    <w:rsid w:val="00181287"/>
    <w:rsid w:val="002E7553"/>
    <w:rsid w:val="00332E0F"/>
    <w:rsid w:val="007A33AA"/>
    <w:rsid w:val="00912120"/>
    <w:rsid w:val="00A3508F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06B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06BE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06BE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06BE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06BE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06BE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06BE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06BE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006BE5"/>
    <w:rPr>
      <w:sz w:val="14"/>
      <w:szCs w:val="24"/>
    </w:rPr>
  </w:style>
  <w:style w:type="character" w:styleId="Hyperlink">
    <w:name w:val="Hyperlink"/>
    <w:uiPriority w:val="99"/>
    <w:unhideWhenUsed/>
    <w:rsid w:val="00006BE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B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tatime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920</Words>
  <Characters>5246</Characters>
  <Application>Microsoft Office Word</Application>
  <DocSecurity>0</DocSecurity>
  <Lines>43</Lines>
  <Paragraphs>12</Paragraphs>
  <ScaleCrop>false</ScaleCrop>
  <Company>Grizli777</Company>
  <LinksUpToDate>false</LinksUpToDate>
  <CharactersWithSpaces>6154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2014-12-29T15:04:00Z</dcterms:created>
  <dcterms:modified xsi:type="dcterms:W3CDTF">2014-12-29T15:04:00Z</dcterms:modified>
</cp:coreProperties>
</file>