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3B1" w:rsidRPr="00CC1843" w:rsidRDefault="007413B1" w:rsidP="007413B1">
      <w:pPr>
        <w:pStyle w:val="Paragrafi"/>
        <w:jc w:val="center"/>
        <w:rPr>
          <w:b/>
          <w:szCs w:val="24"/>
          <w:lang w:val="sq-AL"/>
        </w:rPr>
      </w:pPr>
      <w:r w:rsidRPr="00CC1843">
        <w:rPr>
          <w:b/>
          <w:szCs w:val="24"/>
          <w:lang w:val="sq-AL"/>
        </w:rPr>
        <w:t>UDHËZIM I PËRBASHKËT</w:t>
      </w:r>
    </w:p>
    <w:p w:rsidR="007413B1" w:rsidRPr="00CC1843" w:rsidRDefault="007413B1" w:rsidP="007413B1">
      <w:pPr>
        <w:pStyle w:val="Paragrafi"/>
        <w:jc w:val="center"/>
        <w:rPr>
          <w:b/>
          <w:szCs w:val="24"/>
          <w:lang w:val="sq-AL"/>
        </w:rPr>
      </w:pPr>
      <w:r w:rsidRPr="00CC1843">
        <w:rPr>
          <w:b/>
          <w:szCs w:val="24"/>
          <w:lang w:val="sq-AL"/>
        </w:rPr>
        <w:t>Nr. 34, datë 29.12.2014</w:t>
      </w:r>
    </w:p>
    <w:p w:rsidR="007413B1" w:rsidRPr="00CC1843" w:rsidRDefault="007413B1" w:rsidP="007413B1">
      <w:pPr>
        <w:pStyle w:val="Paragrafi"/>
        <w:jc w:val="center"/>
        <w:rPr>
          <w:b/>
          <w:szCs w:val="24"/>
          <w:lang w:val="sq-AL"/>
        </w:rPr>
      </w:pPr>
    </w:p>
    <w:p w:rsidR="00DC3327" w:rsidRPr="00CC1843" w:rsidRDefault="007413B1" w:rsidP="007413B1">
      <w:pPr>
        <w:pStyle w:val="Paragrafi"/>
        <w:jc w:val="center"/>
        <w:rPr>
          <w:b/>
          <w:szCs w:val="24"/>
          <w:lang w:val="sq-AL"/>
        </w:rPr>
      </w:pPr>
      <w:r w:rsidRPr="00CC1843">
        <w:rPr>
          <w:b/>
          <w:szCs w:val="24"/>
          <w:lang w:val="sq-AL"/>
        </w:rPr>
        <w:t>PËR PËRCAKTIMIN E TARIFËS SË SHËRBIMIT PËR PAJISJEN ME LEJEDREJTIMI</w:t>
      </w:r>
    </w:p>
    <w:p w:rsidR="00DC3327" w:rsidRPr="00CC1843" w:rsidRDefault="00DC3327" w:rsidP="00DC3327">
      <w:pPr>
        <w:pStyle w:val="Paragrafi"/>
        <w:jc w:val="center"/>
        <w:rPr>
          <w:spacing w:val="-4"/>
          <w:szCs w:val="24"/>
          <w:lang w:val="sq-AL"/>
        </w:rPr>
      </w:pPr>
      <w:r w:rsidRPr="00CC1843">
        <w:rPr>
          <w:i/>
          <w:szCs w:val="24"/>
          <w:lang w:val="sq-AL"/>
        </w:rPr>
        <w:t>(Ndryshuar me udhëzim të përbashkët nr.</w:t>
      </w:r>
      <w:r w:rsidR="00CC1843" w:rsidRPr="00CC1843">
        <w:rPr>
          <w:i/>
          <w:szCs w:val="24"/>
          <w:lang w:val="sq-AL"/>
        </w:rPr>
        <w:t xml:space="preserve"> </w:t>
      </w:r>
      <w:r w:rsidRPr="00CC1843">
        <w:rPr>
          <w:i/>
          <w:szCs w:val="24"/>
          <w:lang w:val="sq-AL"/>
        </w:rPr>
        <w:t>136/3, datë 15.2.2017)</w:t>
      </w:r>
    </w:p>
    <w:p w:rsidR="007413B1" w:rsidRPr="00CC1843" w:rsidRDefault="00DC3327" w:rsidP="00DC3327">
      <w:pPr>
        <w:pStyle w:val="Paragrafi"/>
        <w:jc w:val="right"/>
        <w:rPr>
          <w:i/>
          <w:spacing w:val="-4"/>
          <w:szCs w:val="24"/>
          <w:lang w:val="sq-AL"/>
        </w:rPr>
      </w:pPr>
      <w:r w:rsidRPr="00CC1843">
        <w:rPr>
          <w:i/>
          <w:spacing w:val="-4"/>
          <w:szCs w:val="24"/>
          <w:lang w:val="sq-AL"/>
        </w:rPr>
        <w:t>(i përditësuar)</w:t>
      </w:r>
      <w:r w:rsidR="007413B1" w:rsidRPr="00CC1843">
        <w:rPr>
          <w:i/>
          <w:spacing w:val="-4"/>
          <w:szCs w:val="24"/>
          <w:lang w:val="sq-AL"/>
        </w:rPr>
        <w:br/>
      </w:r>
    </w:p>
    <w:p w:rsidR="007413B1" w:rsidRPr="00CC1843" w:rsidRDefault="007413B1" w:rsidP="007413B1">
      <w:pPr>
        <w:pStyle w:val="Paragrafi"/>
        <w:rPr>
          <w:spacing w:val="-4"/>
          <w:szCs w:val="24"/>
          <w:lang w:val="sq-AL"/>
        </w:rPr>
      </w:pPr>
      <w:r w:rsidRPr="00CC1843">
        <w:rPr>
          <w:spacing w:val="-4"/>
          <w:szCs w:val="24"/>
          <w:lang w:val="sq-AL"/>
        </w:rPr>
        <w:t>Në mbështetje të nenit 102, pika 4, të Kushtetutës dhe të nenit 11, të ligjit nr. 9975, datë 28.7.2008, “Për taksat kombëtare”, ministri i Financave dhe ministri i Transportit dhe Infrastrukturës,</w:t>
      </w:r>
      <w:r w:rsidRPr="00CC1843">
        <w:rPr>
          <w:spacing w:val="-4"/>
          <w:szCs w:val="24"/>
          <w:lang w:val="sq-AL"/>
        </w:rPr>
        <w:br/>
      </w:r>
    </w:p>
    <w:p w:rsidR="007413B1" w:rsidRPr="00CC1843" w:rsidRDefault="007413B1" w:rsidP="007413B1">
      <w:pPr>
        <w:pStyle w:val="Paragrafi"/>
        <w:jc w:val="center"/>
        <w:rPr>
          <w:spacing w:val="-4"/>
          <w:szCs w:val="24"/>
          <w:lang w:val="sq-AL"/>
        </w:rPr>
      </w:pPr>
      <w:r w:rsidRPr="00CC1843">
        <w:rPr>
          <w:spacing w:val="-4"/>
          <w:szCs w:val="24"/>
          <w:lang w:val="sq-AL"/>
        </w:rPr>
        <w:t>UDHËZOJNË:</w:t>
      </w:r>
    </w:p>
    <w:p w:rsidR="007413B1" w:rsidRPr="00CC1843" w:rsidRDefault="007413B1" w:rsidP="007413B1">
      <w:pPr>
        <w:pStyle w:val="Paragrafi"/>
        <w:rPr>
          <w:spacing w:val="-4"/>
          <w:szCs w:val="24"/>
          <w:lang w:val="sq-AL"/>
        </w:rPr>
      </w:pPr>
      <w:r w:rsidRPr="00CC1843">
        <w:rPr>
          <w:spacing w:val="-4"/>
          <w:szCs w:val="24"/>
          <w:lang w:val="sq-AL"/>
        </w:rPr>
        <w:t xml:space="preserve"> </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 xml:space="preserve">1. Tarifa e pajisjes me </w:t>
      </w:r>
      <w:proofErr w:type="spellStart"/>
      <w:r w:rsidRPr="00CC1843">
        <w:rPr>
          <w:rFonts w:ascii="Garamond" w:eastAsia="MS Mincho" w:hAnsi="Garamond" w:cs="CG Times"/>
          <w:i/>
          <w:sz w:val="24"/>
          <w:szCs w:val="24"/>
          <w:lang w:val="sq-AL"/>
        </w:rPr>
        <w:t>lejedrejtimi</w:t>
      </w:r>
      <w:proofErr w:type="spellEnd"/>
      <w:r w:rsidRPr="00CC1843">
        <w:rPr>
          <w:rFonts w:ascii="Garamond" w:eastAsia="MS Mincho" w:hAnsi="Garamond" w:cs="CG Times"/>
          <w:i/>
          <w:sz w:val="24"/>
          <w:szCs w:val="24"/>
          <w:lang w:val="sq-AL"/>
        </w:rPr>
        <w:t xml:space="preserve"> për drejtimin e automjeteve është si më poshtë:</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 xml:space="preserve">a) për </w:t>
      </w:r>
      <w:proofErr w:type="spellStart"/>
      <w:r w:rsidRPr="00CC1843">
        <w:rPr>
          <w:rFonts w:ascii="Garamond" w:eastAsia="MS Mincho" w:hAnsi="Garamond" w:cs="CG Times"/>
          <w:i/>
          <w:sz w:val="24"/>
          <w:szCs w:val="24"/>
          <w:lang w:val="sq-AL"/>
        </w:rPr>
        <w:t>lejedrejtimi</w:t>
      </w:r>
      <w:proofErr w:type="spellEnd"/>
      <w:r w:rsidRPr="00CC1843">
        <w:rPr>
          <w:rFonts w:ascii="Garamond" w:eastAsia="MS Mincho" w:hAnsi="Garamond" w:cs="CG Times"/>
          <w:i/>
          <w:sz w:val="24"/>
          <w:szCs w:val="24"/>
          <w:lang w:val="sq-AL"/>
        </w:rPr>
        <w:t xml:space="preserve"> të kategorisë AM, A1, A2, A 3000 (tre mijë) lekë;</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 xml:space="preserve">b) për </w:t>
      </w:r>
      <w:proofErr w:type="spellStart"/>
      <w:r w:rsidRPr="00CC1843">
        <w:rPr>
          <w:rFonts w:ascii="Garamond" w:eastAsia="MS Mincho" w:hAnsi="Garamond" w:cs="CG Times"/>
          <w:i/>
          <w:sz w:val="24"/>
          <w:szCs w:val="24"/>
          <w:lang w:val="sq-AL"/>
        </w:rPr>
        <w:t>lejedrejtimi</w:t>
      </w:r>
      <w:proofErr w:type="spellEnd"/>
      <w:r w:rsidRPr="00CC1843">
        <w:rPr>
          <w:rFonts w:ascii="Garamond" w:eastAsia="MS Mincho" w:hAnsi="Garamond" w:cs="CG Times"/>
          <w:i/>
          <w:sz w:val="24"/>
          <w:szCs w:val="24"/>
          <w:lang w:val="sq-AL"/>
        </w:rPr>
        <w:t xml:space="preserve"> të kategorisë B1, B        </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4500 (katërmijë e pesëqind) lekë;</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 xml:space="preserve">c) për </w:t>
      </w:r>
      <w:proofErr w:type="spellStart"/>
      <w:r w:rsidRPr="00CC1843">
        <w:rPr>
          <w:rFonts w:ascii="Garamond" w:eastAsia="MS Mincho" w:hAnsi="Garamond" w:cs="CG Times"/>
          <w:i/>
          <w:sz w:val="24"/>
          <w:szCs w:val="24"/>
          <w:lang w:val="sq-AL"/>
        </w:rPr>
        <w:t>lejedrejtimi</w:t>
      </w:r>
      <w:proofErr w:type="spellEnd"/>
      <w:r w:rsidRPr="00CC1843">
        <w:rPr>
          <w:rFonts w:ascii="Garamond" w:eastAsia="MS Mincho" w:hAnsi="Garamond" w:cs="CG Times"/>
          <w:i/>
          <w:sz w:val="24"/>
          <w:szCs w:val="24"/>
          <w:lang w:val="sq-AL"/>
        </w:rPr>
        <w:t xml:space="preserve"> të kategorisë C1, C          </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2000 (dy mijë) lekë;</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 xml:space="preserve">ç) për </w:t>
      </w:r>
      <w:proofErr w:type="spellStart"/>
      <w:r w:rsidRPr="00CC1843">
        <w:rPr>
          <w:rFonts w:ascii="Garamond" w:eastAsia="MS Mincho" w:hAnsi="Garamond" w:cs="CG Times"/>
          <w:i/>
          <w:sz w:val="24"/>
          <w:szCs w:val="24"/>
          <w:lang w:val="sq-AL"/>
        </w:rPr>
        <w:t>lejedrejtimi</w:t>
      </w:r>
      <w:proofErr w:type="spellEnd"/>
      <w:r w:rsidRPr="00CC1843">
        <w:rPr>
          <w:rFonts w:ascii="Garamond" w:eastAsia="MS Mincho" w:hAnsi="Garamond" w:cs="CG Times"/>
          <w:i/>
          <w:sz w:val="24"/>
          <w:szCs w:val="24"/>
          <w:lang w:val="sq-AL"/>
        </w:rPr>
        <w:t xml:space="preserve"> të kategorisë D1, D        </w:t>
      </w:r>
    </w:p>
    <w:p w:rsidR="00DC3327" w:rsidRPr="00CC1843" w:rsidRDefault="00DC3327" w:rsidP="00DC3327">
      <w:pPr>
        <w:widowControl w:val="0"/>
        <w:spacing w:after="0" w:line="240" w:lineRule="auto"/>
        <w:ind w:firstLine="0"/>
        <w:jc w:val="left"/>
        <w:rPr>
          <w:rFonts w:ascii="Garamond" w:eastAsia="MS Mincho" w:hAnsi="Garamond" w:cs="CG Times"/>
          <w:i/>
          <w:sz w:val="24"/>
          <w:szCs w:val="24"/>
          <w:lang w:val="sq-AL"/>
        </w:rPr>
      </w:pPr>
      <w:r w:rsidRPr="00CC1843">
        <w:rPr>
          <w:rFonts w:ascii="Garamond" w:eastAsia="MS Mincho" w:hAnsi="Garamond" w:cs="CG Times"/>
          <w:i/>
          <w:sz w:val="24"/>
          <w:szCs w:val="24"/>
          <w:lang w:val="sq-AL"/>
        </w:rPr>
        <w:t>3000 (tremijë) lekë;</w:t>
      </w:r>
    </w:p>
    <w:p w:rsidR="00DC3327" w:rsidRPr="00CC1843" w:rsidRDefault="00DC3327" w:rsidP="00DC3327">
      <w:pPr>
        <w:pStyle w:val="Paragrafi"/>
        <w:rPr>
          <w:i/>
          <w:spacing w:val="-4"/>
          <w:szCs w:val="24"/>
          <w:lang w:val="sq-AL"/>
        </w:rPr>
      </w:pPr>
      <w:r w:rsidRPr="00CC1843">
        <w:rPr>
          <w:i/>
          <w:szCs w:val="24"/>
          <w:lang w:val="sq-AL"/>
        </w:rPr>
        <w:t xml:space="preserve">d) për </w:t>
      </w:r>
      <w:proofErr w:type="spellStart"/>
      <w:r w:rsidRPr="00CC1843">
        <w:rPr>
          <w:i/>
          <w:szCs w:val="24"/>
          <w:lang w:val="sq-AL"/>
        </w:rPr>
        <w:t>lejedrejtimi</w:t>
      </w:r>
      <w:proofErr w:type="spellEnd"/>
      <w:r w:rsidRPr="00CC1843">
        <w:rPr>
          <w:i/>
          <w:szCs w:val="24"/>
          <w:lang w:val="sq-AL"/>
        </w:rPr>
        <w:t xml:space="preserve"> të kategorive B96, BE, C1E, CE, D1E, DE </w:t>
      </w:r>
      <w:r w:rsidRPr="00CC1843">
        <w:rPr>
          <w:i/>
          <w:szCs w:val="24"/>
          <w:lang w:val="sq-AL"/>
        </w:rPr>
        <w:tab/>
      </w:r>
      <w:r w:rsidRPr="00CC1843">
        <w:rPr>
          <w:i/>
          <w:szCs w:val="24"/>
          <w:lang w:val="sq-AL"/>
        </w:rPr>
        <w:tab/>
      </w:r>
      <w:r w:rsidRPr="00CC1843">
        <w:rPr>
          <w:i/>
          <w:szCs w:val="24"/>
          <w:lang w:val="sq-AL"/>
        </w:rPr>
        <w:tab/>
      </w:r>
      <w:r w:rsidRPr="00CC1843">
        <w:rPr>
          <w:i/>
          <w:szCs w:val="24"/>
          <w:lang w:val="sq-AL"/>
        </w:rPr>
        <w:tab/>
      </w:r>
      <w:r w:rsidRPr="00CC1843">
        <w:rPr>
          <w:i/>
          <w:szCs w:val="24"/>
          <w:lang w:val="sq-AL"/>
        </w:rPr>
        <w:tab/>
        <w:t xml:space="preserve">   3000 (tre mijë) lekë</w:t>
      </w:r>
      <w:r w:rsidRPr="00CC1843">
        <w:rPr>
          <w:i/>
          <w:spacing w:val="-4"/>
          <w:szCs w:val="24"/>
          <w:lang w:val="sq-AL"/>
        </w:rPr>
        <w:t xml:space="preserve"> </w:t>
      </w:r>
    </w:p>
    <w:p w:rsidR="007413B1" w:rsidRPr="00CC1843" w:rsidRDefault="007413B1" w:rsidP="00DC3327">
      <w:pPr>
        <w:pStyle w:val="Paragrafi"/>
        <w:rPr>
          <w:spacing w:val="-4"/>
          <w:szCs w:val="24"/>
          <w:lang w:val="sq-AL"/>
        </w:rPr>
      </w:pPr>
      <w:r w:rsidRPr="00CC1843">
        <w:rPr>
          <w:spacing w:val="-4"/>
          <w:szCs w:val="24"/>
          <w:lang w:val="sq-AL"/>
        </w:rPr>
        <w:t>2. Drejtoria e Përgjithshme e Shërbimeve të Transportit Rrugor caktohet agjent për mbledhjen e tarifës të pajisjes me leje drejtimi.</w:t>
      </w:r>
    </w:p>
    <w:p w:rsidR="007413B1" w:rsidRPr="00CC1843" w:rsidRDefault="007413B1" w:rsidP="007413B1">
      <w:pPr>
        <w:pStyle w:val="Paragrafi"/>
        <w:rPr>
          <w:spacing w:val="-4"/>
          <w:szCs w:val="24"/>
          <w:lang w:val="sq-AL"/>
        </w:rPr>
      </w:pPr>
      <w:r w:rsidRPr="00CC1843">
        <w:rPr>
          <w:spacing w:val="-4"/>
          <w:szCs w:val="24"/>
          <w:lang w:val="sq-AL"/>
        </w:rPr>
        <w:t>3. Shtetasit që pajisen me leje drejtimi paguajnë tarifën në momentin e dhënies së dëshmisë së aftësisë për drejtim automjeti.</w:t>
      </w:r>
    </w:p>
    <w:p w:rsidR="007413B1" w:rsidRPr="00CC1843" w:rsidRDefault="007413B1" w:rsidP="007413B1">
      <w:pPr>
        <w:pStyle w:val="Paragrafi"/>
        <w:rPr>
          <w:spacing w:val="-4"/>
          <w:szCs w:val="24"/>
          <w:lang w:val="sq-AL"/>
        </w:rPr>
      </w:pPr>
      <w:r w:rsidRPr="00CC1843">
        <w:rPr>
          <w:spacing w:val="-4"/>
          <w:szCs w:val="24"/>
          <w:lang w:val="sq-AL"/>
        </w:rPr>
        <w:t>4. Shtetasi duhet të pajiset me dokumentin që vërteton pagimin e kësaj tarife. Të gjitha pagesat e tarifës do të regjistrohen në një regjistër të veçantë sipas shtojcës nr. 1, bashkëngjitur këtij udhëzimi dhe që është pjesë përbërëse e tij.</w:t>
      </w:r>
    </w:p>
    <w:p w:rsidR="007413B1" w:rsidRPr="00CC1843" w:rsidRDefault="007413B1" w:rsidP="007413B1">
      <w:pPr>
        <w:pStyle w:val="Paragrafi"/>
        <w:rPr>
          <w:spacing w:val="-4"/>
          <w:szCs w:val="24"/>
          <w:lang w:val="sq-AL"/>
        </w:rPr>
      </w:pPr>
      <w:r w:rsidRPr="00CC1843">
        <w:rPr>
          <w:spacing w:val="-4"/>
          <w:szCs w:val="24"/>
          <w:lang w:val="sq-AL"/>
        </w:rPr>
        <w:t>5. Drejtoria e Përgjithshme e Shërbimeve të Transportit Rrugor, në cilësinë e agjentit të mbledhjes të kësaj tarife është i detyruar;</w:t>
      </w:r>
    </w:p>
    <w:p w:rsidR="007413B1" w:rsidRPr="00CC1843" w:rsidRDefault="007413B1" w:rsidP="007413B1">
      <w:pPr>
        <w:pStyle w:val="Paragrafi"/>
        <w:rPr>
          <w:spacing w:val="-4"/>
          <w:szCs w:val="24"/>
          <w:lang w:val="sq-AL"/>
        </w:rPr>
      </w:pPr>
      <w:r w:rsidRPr="00CC1843">
        <w:rPr>
          <w:spacing w:val="-4"/>
          <w:szCs w:val="24"/>
          <w:lang w:val="sq-AL"/>
        </w:rPr>
        <w:t xml:space="preserve">a) të bëjë një deklaratë për çdo muaj për të ardhurat e mbledhura nga tarifa, jo më vonë se 15 ditë pas përfundimit të muajit për të cilin bëhen deklarimet. </w:t>
      </w:r>
    </w:p>
    <w:p w:rsidR="007413B1" w:rsidRPr="00CC1843" w:rsidRDefault="007413B1" w:rsidP="007413B1">
      <w:pPr>
        <w:pStyle w:val="Paragrafi"/>
        <w:rPr>
          <w:spacing w:val="-4"/>
          <w:szCs w:val="24"/>
          <w:lang w:val="sq-AL"/>
        </w:rPr>
      </w:pPr>
      <w:r w:rsidRPr="00CC1843">
        <w:rPr>
          <w:spacing w:val="-4"/>
          <w:szCs w:val="24"/>
          <w:lang w:val="sq-AL"/>
        </w:rPr>
        <w:t>b) të paguaj për llogari të Drejtorisë Rajonale Tatimore tarifën kombëtare të arkëtuar për atë muaj në datën ose para datës së detyrueshme të deklaratës.</w:t>
      </w:r>
    </w:p>
    <w:p w:rsidR="007413B1" w:rsidRPr="00CC1843" w:rsidRDefault="007413B1" w:rsidP="007413B1">
      <w:pPr>
        <w:pStyle w:val="Paragrafi"/>
        <w:rPr>
          <w:spacing w:val="-4"/>
          <w:szCs w:val="24"/>
          <w:lang w:val="sq-AL"/>
        </w:rPr>
      </w:pPr>
      <w:r w:rsidRPr="00CC1843">
        <w:rPr>
          <w:spacing w:val="-4"/>
          <w:szCs w:val="24"/>
          <w:lang w:val="sq-AL"/>
        </w:rPr>
        <w:t xml:space="preserve">Për pagesën me vonesë të shumave të arkëtuara nga tarifa për agjentin zbatohen sanksione sipas dispozitave të ligjit “Për procedurat tatimore në Republikën e Shqipërisë”. Për shkeljet sipas përcaktimeve të nenit 117 të ligjit “ Për procedurat tatimore në Republikën e Shqipërisë”, për agjentin e tarifës zbatohen sanksionet e përcaktuara në këtë nen. </w:t>
      </w:r>
    </w:p>
    <w:p w:rsidR="007413B1" w:rsidRPr="00CC1843" w:rsidRDefault="007413B1" w:rsidP="007413B1">
      <w:pPr>
        <w:pStyle w:val="Paragrafi"/>
        <w:rPr>
          <w:spacing w:val="-4"/>
          <w:szCs w:val="24"/>
          <w:lang w:val="sq-AL"/>
        </w:rPr>
      </w:pPr>
      <w:r w:rsidRPr="00CC1843">
        <w:rPr>
          <w:spacing w:val="-4"/>
          <w:szCs w:val="24"/>
          <w:lang w:val="sq-AL"/>
        </w:rPr>
        <w:t xml:space="preserve"> c) Deklarata, bëhet në përputhje me modelin bashkëlidhur udhëzimit të ministrit të Financave, nr. 26, datë 4.9.2008, “Për taksat kombëtare”, të ndryshuar. Deklarata plotësohet dhe dorëzohet vetëm në mënyrë elektronike nga DPSHTRR nëpërmjet faqes zyrtare të internetit të Drejtorisë së Përgjithshme të Tatimeve </w:t>
      </w:r>
      <w:hyperlink r:id="rId4" w:history="1">
        <w:r w:rsidRPr="00CC1843">
          <w:rPr>
            <w:rStyle w:val="Hyperlink"/>
            <w:spacing w:val="-4"/>
            <w:szCs w:val="24"/>
            <w:lang w:val="sq-AL"/>
          </w:rPr>
          <w:t>www.tatime.gov.al</w:t>
        </w:r>
      </w:hyperlink>
      <w:r w:rsidRPr="00CC1843">
        <w:rPr>
          <w:spacing w:val="-4"/>
          <w:szCs w:val="24"/>
          <w:lang w:val="sq-AL"/>
        </w:rPr>
        <w:t xml:space="preserve">. Deklarata konsiderohet e dorëzuar, në datën e dërgimit elektronik të deklaratës së plotësuar. DPSHTRR-ja duhet të dorëzojë deklaratën edhe në qoftë se për periudhën tatimore nuk kanë për të paguar detyrime për tarifat. </w:t>
      </w:r>
    </w:p>
    <w:p w:rsidR="007413B1" w:rsidRPr="00CC1843" w:rsidRDefault="007413B1" w:rsidP="007413B1">
      <w:pPr>
        <w:pStyle w:val="Paragrafi"/>
        <w:rPr>
          <w:spacing w:val="-4"/>
          <w:szCs w:val="24"/>
          <w:lang w:val="sq-AL"/>
        </w:rPr>
      </w:pPr>
      <w:proofErr w:type="spellStart"/>
      <w:r w:rsidRPr="00CC1843">
        <w:rPr>
          <w:spacing w:val="-4"/>
          <w:szCs w:val="24"/>
          <w:lang w:val="sq-AL"/>
        </w:rPr>
        <w:t>Mosdeklarimi</w:t>
      </w:r>
      <w:proofErr w:type="spellEnd"/>
      <w:r w:rsidRPr="00CC1843">
        <w:rPr>
          <w:spacing w:val="-4"/>
          <w:szCs w:val="24"/>
          <w:lang w:val="sq-AL"/>
        </w:rPr>
        <w:t xml:space="preserve"> brenda datës 15 të muajit pasardhës, i çdo periudhe tatimore nga agjenti i tarifës kombëtare, ndëshkohet me gjobë për </w:t>
      </w:r>
      <w:proofErr w:type="spellStart"/>
      <w:r w:rsidRPr="00CC1843">
        <w:rPr>
          <w:spacing w:val="-4"/>
          <w:szCs w:val="24"/>
          <w:lang w:val="sq-AL"/>
        </w:rPr>
        <w:t>mosdeklarim</w:t>
      </w:r>
      <w:proofErr w:type="spellEnd"/>
      <w:r w:rsidRPr="00CC1843">
        <w:rPr>
          <w:spacing w:val="-4"/>
          <w:szCs w:val="24"/>
          <w:lang w:val="sq-AL"/>
        </w:rPr>
        <w:t xml:space="preserve"> sipas dispozitave të ligjit nr. 9920, datë 19.5.2008, “Për procedurat tatimore në Republikën e Shqipërisë”, i ndryshuar.</w:t>
      </w:r>
    </w:p>
    <w:p w:rsidR="007413B1" w:rsidRPr="00CC1843" w:rsidRDefault="007413B1" w:rsidP="007413B1">
      <w:pPr>
        <w:pStyle w:val="Paragrafi"/>
        <w:rPr>
          <w:spacing w:val="-4"/>
          <w:szCs w:val="24"/>
          <w:lang w:val="sq-AL"/>
        </w:rPr>
      </w:pPr>
      <w:r w:rsidRPr="00CC1843">
        <w:rPr>
          <w:spacing w:val="-4"/>
          <w:szCs w:val="24"/>
          <w:lang w:val="sq-AL"/>
        </w:rPr>
        <w:t xml:space="preserve">6. Për shërbimin e kryer, DPSHTRR-ja mban 5% komision të llogaritur mbi masën e tarifave që ka arkëtuar dhe deklaron dhe paguan në llogarinë e drejtorisë rajonale tatimore ku është e regjistruar 95% të shumës së arkëtuar. </w:t>
      </w:r>
    </w:p>
    <w:p w:rsidR="007413B1" w:rsidRPr="00CC1843" w:rsidRDefault="007413B1" w:rsidP="007413B1">
      <w:pPr>
        <w:pStyle w:val="Paragrafi"/>
        <w:rPr>
          <w:spacing w:val="-4"/>
          <w:szCs w:val="24"/>
          <w:lang w:val="sq-AL"/>
        </w:rPr>
      </w:pPr>
      <w:r w:rsidRPr="00CC1843">
        <w:rPr>
          <w:spacing w:val="-4"/>
          <w:szCs w:val="24"/>
          <w:lang w:val="sq-AL"/>
        </w:rPr>
        <w:t xml:space="preserve">DPSHTRR-ja </w:t>
      </w:r>
      <w:proofErr w:type="spellStart"/>
      <w:r w:rsidRPr="00CC1843">
        <w:rPr>
          <w:spacing w:val="-4"/>
          <w:szCs w:val="24"/>
          <w:lang w:val="sq-AL"/>
        </w:rPr>
        <w:t>vetëllogarit</w:t>
      </w:r>
      <w:proofErr w:type="spellEnd"/>
      <w:r w:rsidRPr="00CC1843">
        <w:rPr>
          <w:spacing w:val="-4"/>
          <w:szCs w:val="24"/>
          <w:lang w:val="sq-AL"/>
        </w:rPr>
        <w:t xml:space="preserve"> shumën që përfiton nga komisioni duke shumëzuar përqindjen e komisionit të përcaktuar me këtë udhëzim të përbashkët me vlerën e arkëtimeve nga tarifat për periudhën tatimore dhe mban drejtpërsëdrejti vlerën e komisionit që përfiton, si dhe deklaron dhe paguan në llogari të Drejtorisë Rajonale Tatimore, shumën e mbetur, pasi zbritet vlera e komisionit që përfiton.</w:t>
      </w:r>
    </w:p>
    <w:p w:rsidR="007413B1" w:rsidRPr="00CC1843" w:rsidRDefault="007413B1" w:rsidP="007413B1">
      <w:pPr>
        <w:pStyle w:val="Paragrafi"/>
        <w:rPr>
          <w:spacing w:val="-4"/>
          <w:szCs w:val="24"/>
          <w:lang w:val="sq-AL"/>
        </w:rPr>
      </w:pPr>
      <w:r w:rsidRPr="00CC1843">
        <w:rPr>
          <w:spacing w:val="-4"/>
          <w:szCs w:val="24"/>
          <w:lang w:val="sq-AL"/>
        </w:rPr>
        <w:t xml:space="preserve">7. Udhëzimi nr. 34, datë 27.10.2008, “Për përcaktimin e tarifës së shërbimit për pajisjen me </w:t>
      </w:r>
      <w:proofErr w:type="spellStart"/>
      <w:r w:rsidRPr="00CC1843">
        <w:rPr>
          <w:spacing w:val="-4"/>
          <w:szCs w:val="24"/>
          <w:lang w:val="sq-AL"/>
        </w:rPr>
        <w:t>lejedrejtimi</w:t>
      </w:r>
      <w:proofErr w:type="spellEnd"/>
      <w:r w:rsidRPr="00CC1843">
        <w:rPr>
          <w:spacing w:val="-4"/>
          <w:szCs w:val="24"/>
          <w:lang w:val="sq-AL"/>
        </w:rPr>
        <w:t xml:space="preserve">”, </w:t>
      </w:r>
      <w:r w:rsidRPr="00CC1843">
        <w:rPr>
          <w:spacing w:val="-4"/>
          <w:szCs w:val="24"/>
          <w:lang w:val="sq-AL"/>
        </w:rPr>
        <w:lastRenderedPageBreak/>
        <w:t>shfuqizohet.</w:t>
      </w:r>
    </w:p>
    <w:p w:rsidR="007413B1" w:rsidRPr="00CC1843" w:rsidRDefault="007413B1" w:rsidP="007413B1">
      <w:pPr>
        <w:pStyle w:val="Paragrafi"/>
        <w:rPr>
          <w:spacing w:val="-4"/>
          <w:szCs w:val="24"/>
          <w:lang w:val="sq-AL"/>
        </w:rPr>
      </w:pPr>
      <w:r w:rsidRPr="00CC1843">
        <w:rPr>
          <w:spacing w:val="-4"/>
          <w:szCs w:val="24"/>
          <w:lang w:val="sq-AL"/>
        </w:rPr>
        <w:t>8. Ky udhëzim hyn në fuqi menjëherë dhe publikohet në Fletoren Zyrtare.</w:t>
      </w:r>
    </w:p>
    <w:p w:rsidR="007413B1" w:rsidRPr="00CC1843" w:rsidRDefault="007413B1" w:rsidP="007413B1">
      <w:pPr>
        <w:pStyle w:val="Paragrafi"/>
        <w:rPr>
          <w:spacing w:val="-4"/>
          <w:szCs w:val="24"/>
          <w:lang w:val="sq-AL"/>
        </w:rPr>
      </w:pPr>
    </w:p>
    <w:p w:rsidR="007413B1" w:rsidRPr="00CC1843" w:rsidRDefault="007413B1" w:rsidP="007413B1">
      <w:pPr>
        <w:pStyle w:val="Paragrafi"/>
        <w:rPr>
          <w:spacing w:val="-4"/>
          <w:szCs w:val="24"/>
          <w:lang w:val="sq-AL"/>
        </w:rPr>
      </w:pPr>
      <w:r w:rsidRPr="00CC1843">
        <w:rPr>
          <w:spacing w:val="-4"/>
          <w:szCs w:val="24"/>
          <w:lang w:val="sq-AL"/>
        </w:rPr>
        <w:t xml:space="preserve">MINISTRI I FINANCAVE </w:t>
      </w:r>
    </w:p>
    <w:p w:rsidR="007413B1" w:rsidRPr="00CC1843" w:rsidRDefault="007413B1" w:rsidP="007413B1">
      <w:pPr>
        <w:pStyle w:val="Paragrafi"/>
        <w:rPr>
          <w:b/>
          <w:spacing w:val="-4"/>
          <w:szCs w:val="24"/>
          <w:lang w:val="sq-AL"/>
        </w:rPr>
      </w:pPr>
      <w:r w:rsidRPr="00CC1843">
        <w:rPr>
          <w:b/>
          <w:spacing w:val="-4"/>
          <w:szCs w:val="24"/>
          <w:lang w:val="sq-AL"/>
        </w:rPr>
        <w:t xml:space="preserve">Shkëlqim </w:t>
      </w:r>
      <w:proofErr w:type="spellStart"/>
      <w:r w:rsidRPr="00CC1843">
        <w:rPr>
          <w:b/>
          <w:spacing w:val="-4"/>
          <w:szCs w:val="24"/>
          <w:lang w:val="sq-AL"/>
        </w:rPr>
        <w:t>Cani</w:t>
      </w:r>
      <w:proofErr w:type="spellEnd"/>
    </w:p>
    <w:p w:rsidR="007413B1" w:rsidRPr="00CC1843" w:rsidRDefault="007413B1" w:rsidP="007413B1">
      <w:pPr>
        <w:pStyle w:val="Paragrafi"/>
        <w:rPr>
          <w:spacing w:val="-4"/>
          <w:szCs w:val="24"/>
          <w:lang w:val="sq-AL"/>
        </w:rPr>
      </w:pPr>
    </w:p>
    <w:p w:rsidR="007413B1" w:rsidRPr="00CC1843" w:rsidRDefault="007413B1" w:rsidP="007413B1">
      <w:pPr>
        <w:pStyle w:val="Paragrafi"/>
        <w:rPr>
          <w:spacing w:val="-4"/>
          <w:szCs w:val="24"/>
          <w:lang w:val="sq-AL"/>
        </w:rPr>
      </w:pPr>
      <w:r w:rsidRPr="00CC1843">
        <w:rPr>
          <w:spacing w:val="-4"/>
          <w:szCs w:val="24"/>
          <w:lang w:val="sq-AL"/>
        </w:rPr>
        <w:t xml:space="preserve">MINISTËR I TRANSPORTIT </w:t>
      </w:r>
    </w:p>
    <w:p w:rsidR="007413B1" w:rsidRPr="00CC1843" w:rsidRDefault="007413B1" w:rsidP="007413B1">
      <w:pPr>
        <w:pStyle w:val="Paragrafi"/>
        <w:rPr>
          <w:spacing w:val="-4"/>
          <w:szCs w:val="24"/>
          <w:lang w:val="sq-AL"/>
        </w:rPr>
      </w:pPr>
      <w:r w:rsidRPr="00CC1843">
        <w:rPr>
          <w:spacing w:val="-4"/>
          <w:szCs w:val="24"/>
          <w:lang w:val="sq-AL"/>
        </w:rPr>
        <w:t>DHE INFRASTRUKTURËS</w:t>
      </w:r>
    </w:p>
    <w:p w:rsidR="007413B1" w:rsidRPr="00CC1843" w:rsidRDefault="007413B1" w:rsidP="007413B1">
      <w:pPr>
        <w:pStyle w:val="Paragrafi"/>
        <w:rPr>
          <w:b/>
          <w:spacing w:val="-4"/>
          <w:szCs w:val="24"/>
          <w:lang w:val="sq-AL"/>
        </w:rPr>
      </w:pPr>
      <w:r w:rsidRPr="00CC1843">
        <w:rPr>
          <w:b/>
          <w:spacing w:val="-4"/>
          <w:szCs w:val="24"/>
          <w:lang w:val="sq-AL"/>
        </w:rPr>
        <w:tab/>
      </w:r>
      <w:proofErr w:type="spellStart"/>
      <w:r w:rsidRPr="00CC1843">
        <w:rPr>
          <w:b/>
          <w:spacing w:val="-4"/>
          <w:szCs w:val="24"/>
          <w:lang w:val="sq-AL"/>
        </w:rPr>
        <w:t>Edmond</w:t>
      </w:r>
      <w:proofErr w:type="spellEnd"/>
      <w:r w:rsidRPr="00CC1843">
        <w:rPr>
          <w:b/>
          <w:spacing w:val="-4"/>
          <w:szCs w:val="24"/>
          <w:lang w:val="sq-AL"/>
        </w:rPr>
        <w:t xml:space="preserve"> </w:t>
      </w:r>
      <w:proofErr w:type="spellStart"/>
      <w:r w:rsidRPr="00CC1843">
        <w:rPr>
          <w:b/>
          <w:spacing w:val="-4"/>
          <w:szCs w:val="24"/>
          <w:lang w:val="sq-AL"/>
        </w:rPr>
        <w:t>Haxhinasto</w:t>
      </w:r>
      <w:proofErr w:type="spellEnd"/>
    </w:p>
    <w:p w:rsidR="007413B1" w:rsidRPr="00CC1843" w:rsidRDefault="007413B1" w:rsidP="007413B1">
      <w:pPr>
        <w:pStyle w:val="Paragrafi"/>
        <w:rPr>
          <w:szCs w:val="24"/>
          <w:lang w:val="sq-AL"/>
        </w:rPr>
        <w:sectPr w:rsidR="007413B1" w:rsidRPr="00CC1843" w:rsidSect="00DC3327">
          <w:pgSz w:w="11907" w:h="16840" w:code="9"/>
          <w:pgMar w:top="720" w:right="1134" w:bottom="720" w:left="1134" w:header="851" w:footer="851" w:gutter="0"/>
          <w:cols w:space="454"/>
          <w:docGrid w:linePitch="360"/>
        </w:sectPr>
      </w:pPr>
    </w:p>
    <w:p w:rsidR="007413B1" w:rsidRPr="00CC1843" w:rsidRDefault="007413B1" w:rsidP="007413B1">
      <w:pPr>
        <w:pStyle w:val="Paragrafi"/>
        <w:ind w:firstLine="0"/>
        <w:jc w:val="center"/>
        <w:rPr>
          <w:szCs w:val="24"/>
          <w:lang w:val="sq-AL"/>
        </w:rPr>
      </w:pPr>
      <w:r w:rsidRPr="00CC1843">
        <w:rPr>
          <w:szCs w:val="24"/>
          <w:lang w:val="sq-AL"/>
        </w:rPr>
        <w:lastRenderedPageBreak/>
        <w:t>SHTOJCA NR. 1</w:t>
      </w:r>
    </w:p>
    <w:p w:rsidR="007413B1" w:rsidRPr="00CC1843" w:rsidRDefault="007413B1" w:rsidP="007413B1">
      <w:pPr>
        <w:pStyle w:val="Paragrafi"/>
        <w:ind w:firstLine="0"/>
        <w:jc w:val="center"/>
        <w:rPr>
          <w:szCs w:val="24"/>
          <w:lang w:val="sq-AL"/>
        </w:rPr>
      </w:pPr>
      <w:r w:rsidRPr="00CC1843">
        <w:rPr>
          <w:szCs w:val="24"/>
          <w:lang w:val="sq-AL"/>
        </w:rPr>
        <w:t>REGJISTRI DITOR I TARIFËS SË PAJISJES ME LEJEDREJTIMI PËR DREJTIM AUTOMJETI</w:t>
      </w:r>
    </w:p>
    <w:p w:rsidR="007413B1" w:rsidRPr="00CC1843" w:rsidRDefault="007413B1" w:rsidP="007413B1">
      <w:pPr>
        <w:pStyle w:val="Paragrafi"/>
        <w:rPr>
          <w:szCs w:val="24"/>
          <w:lang w:val="sq-AL"/>
        </w:rPr>
      </w:pPr>
    </w:p>
    <w:tbl>
      <w:tblPr>
        <w:tblW w:w="5000" w:type="pct"/>
        <w:tblCellMar>
          <w:left w:w="40" w:type="dxa"/>
          <w:right w:w="40" w:type="dxa"/>
        </w:tblCellMar>
        <w:tblLook w:val="0000" w:firstRow="0" w:lastRow="0" w:firstColumn="0" w:lastColumn="0" w:noHBand="0" w:noVBand="0"/>
      </w:tblPr>
      <w:tblGrid>
        <w:gridCol w:w="599"/>
        <w:gridCol w:w="1883"/>
        <w:gridCol w:w="2659"/>
        <w:gridCol w:w="1715"/>
        <w:gridCol w:w="2488"/>
      </w:tblGrid>
      <w:tr w:rsidR="007413B1" w:rsidRPr="00CC1843" w:rsidTr="00F02883">
        <w:trPr>
          <w:trHeight w:hRule="exact" w:val="278"/>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ind w:firstLine="0"/>
              <w:jc w:val="center"/>
              <w:rPr>
                <w:rFonts w:ascii="Garamond" w:hAnsi="Garamond"/>
                <w:b/>
                <w:sz w:val="24"/>
                <w:szCs w:val="24"/>
                <w:lang w:val="sq-AL"/>
              </w:rPr>
            </w:pPr>
            <w:r w:rsidRPr="00CC1843">
              <w:rPr>
                <w:rFonts w:ascii="Garamond" w:hAnsi="Garamond"/>
                <w:b/>
                <w:sz w:val="24"/>
                <w:szCs w:val="24"/>
                <w:lang w:val="sq-AL"/>
              </w:rPr>
              <w:t>Nr.</w:t>
            </w: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jc w:val="center"/>
              <w:rPr>
                <w:rFonts w:ascii="Garamond" w:hAnsi="Garamond"/>
                <w:b/>
                <w:sz w:val="24"/>
                <w:szCs w:val="24"/>
                <w:lang w:val="sq-AL"/>
              </w:rPr>
            </w:pPr>
            <w:proofErr w:type="spellStart"/>
            <w:r w:rsidRPr="00CC1843">
              <w:rPr>
                <w:rFonts w:ascii="Garamond" w:hAnsi="Garamond"/>
                <w:b/>
                <w:spacing w:val="-2"/>
                <w:sz w:val="24"/>
                <w:szCs w:val="24"/>
                <w:lang w:val="sq-AL"/>
              </w:rPr>
              <w:t>Emër,mbiemër</w:t>
            </w:r>
            <w:proofErr w:type="spellEnd"/>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jc w:val="center"/>
              <w:rPr>
                <w:rFonts w:ascii="Garamond" w:hAnsi="Garamond"/>
                <w:b/>
                <w:sz w:val="24"/>
                <w:szCs w:val="24"/>
                <w:lang w:val="sq-AL"/>
              </w:rPr>
            </w:pPr>
            <w:r w:rsidRPr="00CC1843">
              <w:rPr>
                <w:rFonts w:ascii="Garamond" w:hAnsi="Garamond"/>
                <w:b/>
                <w:spacing w:val="-1"/>
                <w:sz w:val="24"/>
                <w:szCs w:val="24"/>
                <w:lang w:val="sq-AL"/>
              </w:rPr>
              <w:t>Lloji i lejes së drejtimit</w:t>
            </w: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jc w:val="center"/>
              <w:rPr>
                <w:rFonts w:ascii="Garamond" w:hAnsi="Garamond"/>
                <w:b/>
                <w:sz w:val="24"/>
                <w:szCs w:val="24"/>
                <w:lang w:val="sq-AL"/>
              </w:rPr>
            </w:pPr>
            <w:r w:rsidRPr="00CC1843">
              <w:rPr>
                <w:rFonts w:ascii="Garamond" w:hAnsi="Garamond"/>
                <w:b/>
                <w:spacing w:val="-1"/>
                <w:sz w:val="24"/>
                <w:szCs w:val="24"/>
                <w:lang w:val="sq-AL"/>
              </w:rPr>
              <w:t>Masa e tarifës</w:t>
            </w: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jc w:val="center"/>
              <w:rPr>
                <w:rFonts w:ascii="Garamond" w:hAnsi="Garamond"/>
                <w:b/>
                <w:sz w:val="24"/>
                <w:szCs w:val="24"/>
                <w:lang w:val="sq-AL"/>
              </w:rPr>
            </w:pPr>
            <w:r w:rsidRPr="00CC1843">
              <w:rPr>
                <w:rFonts w:ascii="Garamond" w:hAnsi="Garamond"/>
                <w:b/>
                <w:spacing w:val="-1"/>
                <w:sz w:val="24"/>
                <w:szCs w:val="24"/>
                <w:lang w:val="sq-AL"/>
              </w:rPr>
              <w:t>Nr. i mandatarkëtimit</w:t>
            </w:r>
          </w:p>
        </w:tc>
      </w:tr>
      <w:tr w:rsidR="007413B1" w:rsidRPr="00CC1843"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p w:rsidR="007413B1" w:rsidRPr="00CC1843" w:rsidRDefault="007413B1" w:rsidP="00F02883">
            <w:pPr>
              <w:shd w:val="clear" w:color="auto" w:fill="FFFFFF"/>
              <w:rPr>
                <w:rFonts w:ascii="Garamond" w:hAnsi="Garamond"/>
                <w:sz w:val="24"/>
                <w:szCs w:val="24"/>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r>
      <w:tr w:rsidR="007413B1" w:rsidRPr="00CC1843"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p w:rsidR="007413B1" w:rsidRPr="00CC1843" w:rsidRDefault="007413B1" w:rsidP="00F02883">
            <w:pPr>
              <w:shd w:val="clear" w:color="auto" w:fill="FFFFFF"/>
              <w:rPr>
                <w:rFonts w:ascii="Garamond" w:hAnsi="Garamond"/>
                <w:sz w:val="24"/>
                <w:szCs w:val="24"/>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r>
      <w:tr w:rsidR="007413B1" w:rsidRPr="00CC1843"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p w:rsidR="007413B1" w:rsidRPr="00CC1843" w:rsidRDefault="007413B1" w:rsidP="00F02883">
            <w:pPr>
              <w:shd w:val="clear" w:color="auto" w:fill="FFFFFF"/>
              <w:rPr>
                <w:rFonts w:ascii="Garamond" w:hAnsi="Garamond"/>
                <w:sz w:val="24"/>
                <w:szCs w:val="24"/>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r>
      <w:tr w:rsidR="007413B1" w:rsidRPr="00CC1843"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CC1843" w:rsidRDefault="007413B1" w:rsidP="00F02883">
            <w:pPr>
              <w:shd w:val="clear" w:color="auto" w:fill="FFFFFF"/>
              <w:rPr>
                <w:rFonts w:ascii="Garamond" w:hAnsi="Garamond"/>
                <w:sz w:val="24"/>
                <w:szCs w:val="24"/>
                <w:lang w:val="sq-AL"/>
              </w:rPr>
            </w:pPr>
          </w:p>
        </w:tc>
      </w:tr>
    </w:tbl>
    <w:p w:rsidR="007413B1" w:rsidRPr="00DC3327" w:rsidRDefault="007413B1" w:rsidP="007413B1">
      <w:pPr>
        <w:shd w:val="clear" w:color="auto" w:fill="FFFFFF"/>
        <w:rPr>
          <w:rFonts w:ascii="Garamond" w:hAnsi="Garamond"/>
          <w:i/>
          <w:sz w:val="24"/>
          <w:szCs w:val="24"/>
          <w:lang w:val="sq-AL"/>
        </w:rPr>
      </w:pPr>
      <w:r w:rsidRPr="00CC1843">
        <w:rPr>
          <w:rFonts w:ascii="Garamond" w:hAnsi="Garamond"/>
          <w:i/>
          <w:spacing w:val="-1"/>
          <w:sz w:val="24"/>
          <w:szCs w:val="24"/>
          <w:lang w:val="sq-AL"/>
        </w:rPr>
        <w:t>Drejtoria Rajonale e Transportit Rrugor</w:t>
      </w:r>
      <w:bookmarkStart w:id="0" w:name="_GoBack"/>
      <w:bookmarkEnd w:id="0"/>
    </w:p>
    <w:p w:rsidR="00FD57DC" w:rsidRPr="00DC3327" w:rsidRDefault="00CC1843">
      <w:pPr>
        <w:rPr>
          <w:rFonts w:ascii="Garamond" w:hAnsi="Garamond"/>
          <w:sz w:val="24"/>
          <w:szCs w:val="24"/>
        </w:rPr>
      </w:pPr>
    </w:p>
    <w:sectPr w:rsidR="00FD57DC" w:rsidRPr="00DC3327" w:rsidSect="00DC3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B1"/>
    <w:rsid w:val="002E7553"/>
    <w:rsid w:val="00332E0F"/>
    <w:rsid w:val="00455FC5"/>
    <w:rsid w:val="007413B1"/>
    <w:rsid w:val="007A33AA"/>
    <w:rsid w:val="00912120"/>
    <w:rsid w:val="00A3508F"/>
    <w:rsid w:val="00B441A3"/>
    <w:rsid w:val="00CC1843"/>
    <w:rsid w:val="00D27DAF"/>
    <w:rsid w:val="00D86A83"/>
    <w:rsid w:val="00DC3327"/>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C40"/>
  <w15:docId w15:val="{194E28C9-242E-4449-9F0A-69BBD73A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13B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413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413B1"/>
    <w:rPr>
      <w:rFonts w:ascii="Garamond" w:eastAsia="MS Mincho" w:hAnsi="Garamond" w:cs="CG Times"/>
      <w:sz w:val="24"/>
    </w:rPr>
  </w:style>
  <w:style w:type="character" w:styleId="Hyperlink">
    <w:name w:val="Hyperlink"/>
    <w:unhideWhenUsed/>
    <w:rsid w:val="007413B1"/>
    <w:rPr>
      <w:color w:val="0000FF"/>
      <w:u w:val="single"/>
    </w:rPr>
  </w:style>
  <w:style w:type="paragraph" w:customStyle="1" w:styleId="NeniTitull">
    <w:name w:val="Neni_Titull"/>
    <w:next w:val="Normal"/>
    <w:rsid w:val="00DC332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tim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2025-12-04T09:27:00Z</dcterms:created>
  <dcterms:modified xsi:type="dcterms:W3CDTF">2025-12-04T09:27:00Z</dcterms:modified>
</cp:coreProperties>
</file>