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698" w:rsidRPr="00EE65C2" w:rsidRDefault="004A6698" w:rsidP="004A6698">
      <w:pPr>
        <w:pStyle w:val="Akti"/>
        <w:rPr>
          <w:sz w:val="18"/>
          <w:lang w:val="sq-AL"/>
        </w:rPr>
      </w:pPr>
    </w:p>
    <w:p w:rsidR="004A6698" w:rsidRPr="0013565E" w:rsidRDefault="004A6698" w:rsidP="004A6698">
      <w:pPr>
        <w:pStyle w:val="Akti"/>
        <w:rPr>
          <w:lang w:val="sq-AL"/>
        </w:rPr>
      </w:pPr>
      <w:r w:rsidRPr="0013565E">
        <w:rPr>
          <w:lang w:val="sq-AL"/>
        </w:rPr>
        <w:t>Udhëzim</w:t>
      </w:r>
    </w:p>
    <w:p w:rsidR="004A6698" w:rsidRPr="0013565E" w:rsidRDefault="004A6698" w:rsidP="004A6698">
      <w:pPr>
        <w:pStyle w:val="NumriData"/>
        <w:rPr>
          <w:lang w:val="sq-AL"/>
        </w:rPr>
      </w:pPr>
      <w:r w:rsidRPr="0013565E">
        <w:rPr>
          <w:lang w:val="sq-AL"/>
        </w:rPr>
        <w:t>Nr. 6/5, datë 5.10.2015</w:t>
      </w:r>
    </w:p>
    <w:p w:rsidR="004A6698" w:rsidRPr="00EE65C2" w:rsidRDefault="004A6698" w:rsidP="004A6698">
      <w:pPr>
        <w:pStyle w:val="Hapesira7"/>
        <w:rPr>
          <w:sz w:val="10"/>
          <w:lang w:val="sq-AL"/>
        </w:rPr>
      </w:pPr>
    </w:p>
    <w:p w:rsidR="004A6698" w:rsidRPr="0013565E" w:rsidRDefault="004A6698" w:rsidP="004A6698">
      <w:pPr>
        <w:pStyle w:val="Titulli"/>
        <w:rPr>
          <w:lang w:val="sq-AL"/>
        </w:rPr>
      </w:pPr>
      <w:r w:rsidRPr="0013565E">
        <w:rPr>
          <w:lang w:val="sq-AL"/>
        </w:rPr>
        <w:t>Për një ndryshim në udhëzimin nr. 6, datë 30.1.2015 “Për tatimin mbi vlerën e shtuar në Republikën e Shqipërisë”, i ndryshuar</w:t>
      </w:r>
    </w:p>
    <w:p w:rsidR="004A6698" w:rsidRPr="00EE65C2" w:rsidRDefault="004A6698" w:rsidP="004A6698">
      <w:pPr>
        <w:pStyle w:val="Hapesira7"/>
        <w:rPr>
          <w:sz w:val="10"/>
          <w:lang w:val="sq-AL"/>
        </w:rPr>
      </w:pPr>
    </w:p>
    <w:p w:rsidR="004A6698" w:rsidRPr="0013565E" w:rsidRDefault="004A6698" w:rsidP="004A6698">
      <w:pPr>
        <w:pStyle w:val="Paragrafi"/>
        <w:rPr>
          <w:lang w:val="sq-AL"/>
        </w:rPr>
      </w:pPr>
      <w:r w:rsidRPr="0013565E">
        <w:rPr>
          <w:lang w:val="sq-AL"/>
        </w:rPr>
        <w:t>Në mbështetje të nenit 102, pika 4, të Kushtetutës së Republikës së Shqipërisë dhe të nenit 74, pika 1, germa “a”, nënparagrafi “ii” të ligjit nr. 92/2014, datë 24.7.2014, “Për tatimin mbi vlerën e shtuar në Republikën e Shqipërisë”, Ministri i Financave</w:t>
      </w:r>
    </w:p>
    <w:p w:rsidR="004A6698" w:rsidRPr="00EE65C2" w:rsidRDefault="004A6698" w:rsidP="004A6698">
      <w:pPr>
        <w:pStyle w:val="Hapesira7"/>
        <w:rPr>
          <w:sz w:val="10"/>
          <w:lang w:val="sq-AL"/>
        </w:rPr>
      </w:pPr>
    </w:p>
    <w:p w:rsidR="004A6698" w:rsidRPr="0013565E" w:rsidRDefault="004A6698" w:rsidP="004A6698">
      <w:pPr>
        <w:pStyle w:val="Titull-Titull"/>
        <w:rPr>
          <w:lang w:val="sq-AL"/>
        </w:rPr>
      </w:pPr>
      <w:r w:rsidRPr="0013565E">
        <w:rPr>
          <w:lang w:val="sq-AL"/>
        </w:rPr>
        <w:t>Udhëzon:</w:t>
      </w:r>
    </w:p>
    <w:p w:rsidR="004A6698" w:rsidRPr="00EE65C2" w:rsidRDefault="004A6698" w:rsidP="004A6698">
      <w:pPr>
        <w:pStyle w:val="Hapesira7"/>
        <w:rPr>
          <w:sz w:val="10"/>
          <w:lang w:val="sq-AL"/>
        </w:rPr>
      </w:pPr>
    </w:p>
    <w:p w:rsidR="004A6698" w:rsidRPr="0013565E" w:rsidRDefault="004A6698" w:rsidP="004A6698">
      <w:pPr>
        <w:pStyle w:val="Paragrafi"/>
        <w:rPr>
          <w:lang w:val="sq-AL"/>
        </w:rPr>
      </w:pPr>
      <w:r w:rsidRPr="0013565E">
        <w:rPr>
          <w:lang w:val="sq-AL"/>
        </w:rPr>
        <w:t>Në udhëzimin nr. 6, datë 30.1.2015, “Për tatimin mbi vlerën e shtuar në Republikën e Shqipërisë”, të ndryshuar, në nenin 55 bëhet ndryshimi i mëposhtëm:</w:t>
      </w:r>
    </w:p>
    <w:p w:rsidR="004A6698" w:rsidRPr="0013565E" w:rsidRDefault="004A6698" w:rsidP="004A6698">
      <w:pPr>
        <w:pStyle w:val="Paragrafi"/>
        <w:rPr>
          <w:lang w:val="sq-AL"/>
        </w:rPr>
      </w:pPr>
      <w:r w:rsidRPr="0013565E">
        <w:rPr>
          <w:lang w:val="sq-AL"/>
        </w:rPr>
        <w:t>1. Në pikën III, germ</w:t>
      </w:r>
      <w:r>
        <w:rPr>
          <w:lang w:val="sq-AL"/>
        </w:rPr>
        <w:t>a C</w:t>
      </w:r>
      <w:r w:rsidRPr="0013565E">
        <w:rPr>
          <w:lang w:val="sq-AL"/>
        </w:rPr>
        <w:t xml:space="preserve"> “Peshkimi, deri në 10%, ndryshohet në “Peshkim, deri në 80%”.</w:t>
      </w:r>
    </w:p>
    <w:p w:rsidR="004A6698" w:rsidRPr="0013565E" w:rsidRDefault="004A6698" w:rsidP="004A6698">
      <w:pPr>
        <w:pStyle w:val="Paragrafi"/>
        <w:rPr>
          <w:lang w:val="sq-AL"/>
        </w:rPr>
      </w:pPr>
      <w:r w:rsidRPr="0013565E">
        <w:rPr>
          <w:lang w:val="sq-AL"/>
        </w:rPr>
        <w:t>Ky udhëzim hyn në fuqi pas botimit në Fletoren Zyrtare.</w:t>
      </w:r>
    </w:p>
    <w:p w:rsidR="004A6698" w:rsidRPr="0013565E" w:rsidRDefault="004A6698" w:rsidP="004A6698">
      <w:pPr>
        <w:pStyle w:val="Autoriteti"/>
        <w:rPr>
          <w:lang w:val="sq-AL"/>
        </w:rPr>
      </w:pPr>
      <w:r w:rsidRPr="0013565E">
        <w:rPr>
          <w:lang w:val="sq-AL"/>
        </w:rPr>
        <w:t>Ministri i Financave</w:t>
      </w:r>
    </w:p>
    <w:p w:rsidR="000F6EA9" w:rsidRPr="00282549" w:rsidRDefault="004A6698" w:rsidP="00282549">
      <w:pPr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282549">
        <w:rPr>
          <w:rFonts w:ascii="Garamond" w:hAnsi="Garamond"/>
          <w:b/>
          <w:sz w:val="24"/>
          <w:szCs w:val="24"/>
          <w:lang w:val="sq-AL"/>
        </w:rPr>
        <w:t>Shkëlqim Cani</w:t>
      </w:r>
    </w:p>
    <w:sectPr w:rsidR="000F6EA9" w:rsidRPr="0028254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698"/>
    <w:rsid w:val="000F6EA9"/>
    <w:rsid w:val="00282549"/>
    <w:rsid w:val="004A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69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A669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4A669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4A6698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4A669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A669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A669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4A6698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4A6698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4A669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4A6698"/>
    <w:rPr>
      <w:rFonts w:ascii="Garamond" w:eastAsia="MS Mincho" w:hAnsi="Garamond" w:cs="CG Times"/>
      <w:caps/>
      <w:sz w:val="24"/>
    </w:rPr>
  </w:style>
  <w:style w:type="paragraph" w:customStyle="1" w:styleId="Titull-Titull">
    <w:name w:val="Titull-Titull"/>
    <w:basedOn w:val="Paragrafi"/>
    <w:qFormat/>
    <w:rsid w:val="004A669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A669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69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A669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4A669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4A6698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4A669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4A669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4A669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4A6698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4A6698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4A669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4A6698"/>
    <w:rPr>
      <w:rFonts w:ascii="Garamond" w:eastAsia="MS Mincho" w:hAnsi="Garamond" w:cs="CG Times"/>
      <w:caps/>
      <w:sz w:val="24"/>
    </w:rPr>
  </w:style>
  <w:style w:type="paragraph" w:customStyle="1" w:styleId="Titull-Titull">
    <w:name w:val="Titull-Titull"/>
    <w:basedOn w:val="Paragrafi"/>
    <w:qFormat/>
    <w:rsid w:val="004A6698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4A669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2019-01-31T09:42:00Z</cp:lastPrinted>
  <dcterms:created xsi:type="dcterms:W3CDTF">2016-01-21T14:37:00Z</dcterms:created>
  <dcterms:modified xsi:type="dcterms:W3CDTF">2019-01-31T09:42:00Z</dcterms:modified>
</cp:coreProperties>
</file>