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0A" w:rsidRPr="000E6509" w:rsidRDefault="007A060A" w:rsidP="007A060A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 xml:space="preserve">UDHËZIM </w:t>
      </w:r>
    </w:p>
    <w:p w:rsidR="007A060A" w:rsidRPr="000E6509" w:rsidRDefault="007A060A" w:rsidP="007A060A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Nr. 4, datë 31.1.2018</w:t>
      </w:r>
    </w:p>
    <w:p w:rsidR="007A060A" w:rsidRPr="000E6509" w:rsidRDefault="007A060A" w:rsidP="007A060A">
      <w:pPr>
        <w:pStyle w:val="Hapesira7"/>
        <w:rPr>
          <w:spacing w:val="-4"/>
          <w:lang w:val="sq-AL"/>
        </w:rPr>
      </w:pPr>
    </w:p>
    <w:p w:rsidR="007A060A" w:rsidRPr="000E6509" w:rsidRDefault="007A060A" w:rsidP="007A060A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 xml:space="preserve">PËR  DISA SHTESA DHE NDRYSHIME NË UDHËZIMIN NR. 20, DATË 28.9.2012, </w:t>
      </w:r>
      <w:r w:rsidRPr="000E6509">
        <w:rPr>
          <w:spacing w:val="-4"/>
          <w:lang w:val="sq-AL"/>
        </w:rPr>
        <w:br/>
        <w:t>“MBI PËRCAKTIMIN E STANDARDEVE TË DOKUMENTIT PËR VËRTETIMIN E SASISË SË PRODHIMIT PËR QËLLIME TË PËRCAKTIMIT  TË NIVELIT TË DETYRIMIT TË AKCIZËS”</w:t>
      </w:r>
    </w:p>
    <w:p w:rsidR="007A060A" w:rsidRPr="000E6509" w:rsidRDefault="007A060A" w:rsidP="007A060A">
      <w:pPr>
        <w:pStyle w:val="Hapesira7"/>
        <w:rPr>
          <w:spacing w:val="-4"/>
          <w:lang w:val="sq-AL"/>
        </w:rPr>
      </w:pPr>
    </w:p>
    <w:p w:rsidR="007A060A" w:rsidRPr="000E6509" w:rsidRDefault="007A060A" w:rsidP="007A060A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Në mbështetje të nenit 102, pika 4 të Kushtetutës së Republikës së Shqipërisë, në zbatim të nenit 108, të ligjit 61/2012, “Për akcizat në Republikën e Shqipërisë” dhe me qëllim përcaktimin e standardeve të dokumentit për vërtetimin e sasisë së prodhimit për përcaktimin e nivelit të akcizës së produkteve të pjesës II, të shtojcës nr. 1, të ligjit 61/2012, “Për akcizat në Republikën e Shqipërisë”, të ndryshuar, ministri i Financave dhe Ekonomisë</w:t>
      </w:r>
    </w:p>
    <w:p w:rsidR="007A060A" w:rsidRPr="000E6509" w:rsidRDefault="007A060A" w:rsidP="007A060A">
      <w:pPr>
        <w:pStyle w:val="Hapesira7"/>
        <w:rPr>
          <w:spacing w:val="-4"/>
          <w:lang w:val="sq-AL"/>
        </w:rPr>
      </w:pPr>
    </w:p>
    <w:p w:rsidR="007A060A" w:rsidRPr="000E6509" w:rsidRDefault="007A060A" w:rsidP="007A060A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UDHËZON:</w:t>
      </w:r>
    </w:p>
    <w:p w:rsidR="007A060A" w:rsidRPr="000E6509" w:rsidRDefault="007A060A" w:rsidP="007A060A">
      <w:pPr>
        <w:pStyle w:val="Hapesira7"/>
        <w:rPr>
          <w:spacing w:val="-4"/>
          <w:lang w:val="sq-AL"/>
        </w:rPr>
      </w:pPr>
    </w:p>
    <w:p w:rsidR="007A060A" w:rsidRPr="000E6509" w:rsidRDefault="007A060A" w:rsidP="007A060A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Në udhëzimin nr. 20, datë 28.9.2012, “Për përcaktimin e standardeve të dokumentit për vërtetimin e sasisë së prodhimit për qëllime të përcaktimit të nivelit të detyrimit të akcizës” bëhen shtesat dhe ndryshimet e mëposhtme:</w:t>
      </w:r>
    </w:p>
    <w:p w:rsidR="007A060A" w:rsidRPr="000E6509" w:rsidRDefault="007A060A" w:rsidP="007A060A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- Në bazën ligjore të udhëzimit, përpara togfjalëshit “në zbatim të nenit 108, të ligjit 61/2012...” shtohet togfjalëshi me përmbajtjen si më poshtë:</w:t>
      </w:r>
    </w:p>
    <w:p w:rsidR="007A060A" w:rsidRPr="000E6509" w:rsidRDefault="007A060A" w:rsidP="007A060A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 xml:space="preserve">“Në mbështetje të nenit 102, pika 4 të Kushtetutës së Republikës së </w:t>
      </w:r>
      <w:r w:rsidRPr="00A163AE">
        <w:rPr>
          <w:spacing w:val="-4"/>
          <w:lang w:val="sq-AL"/>
        </w:rPr>
        <w:t>Shqipërisë,”</w:t>
      </w:r>
      <w:r w:rsidRPr="000E6509">
        <w:rPr>
          <w:spacing w:val="-4"/>
          <w:lang w:val="sq-AL"/>
        </w:rPr>
        <w:t xml:space="preserve"> </w:t>
      </w:r>
    </w:p>
    <w:p w:rsidR="007A060A" w:rsidRPr="000E6509" w:rsidRDefault="007A060A" w:rsidP="007A060A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-Pika 2 ndryshon me përmbajtjen si më poshtë:</w:t>
      </w:r>
    </w:p>
    <w:p w:rsidR="007A060A" w:rsidRPr="000E6509" w:rsidRDefault="007A060A" w:rsidP="007A060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0E6509">
        <w:rPr>
          <w:spacing w:val="-4"/>
          <w:lang w:val="sq-AL"/>
        </w:rPr>
        <w:t xml:space="preserve">2. Në rastet e prodhimit në territorin shqiptar të produkteve që i nënshtrohen detyrimit </w:t>
      </w:r>
      <w:r w:rsidRPr="000E6509">
        <w:rPr>
          <w:spacing w:val="-4"/>
          <w:lang w:val="sq-AL"/>
        </w:rPr>
        <w:br/>
        <w:t>të akcizës dhe niveli i taksimit të të cilave sipas shtojcës 1, të ligjit 61/2012</w:t>
      </w:r>
      <w:r>
        <w:rPr>
          <w:spacing w:val="-4"/>
          <w:lang w:val="sq-AL"/>
        </w:rPr>
        <w:t>, “</w:t>
      </w:r>
      <w:r w:rsidRPr="000E6509">
        <w:rPr>
          <w:spacing w:val="-4"/>
          <w:lang w:val="sq-AL"/>
        </w:rPr>
        <w:t>Për akcizat</w:t>
      </w:r>
      <w:r>
        <w:rPr>
          <w:spacing w:val="-4"/>
          <w:lang w:val="sq-AL"/>
        </w:rPr>
        <w:t xml:space="preserve"> në Republikën e Shqipërisë”,</w:t>
      </w:r>
      <w:r w:rsidRPr="000E6509">
        <w:rPr>
          <w:spacing w:val="-4"/>
          <w:lang w:val="sq-AL"/>
        </w:rPr>
        <w:t xml:space="preserve"> varet nga sasia e prodhimit faktik të vitit të mëparshëm kalend</w:t>
      </w:r>
      <w:r>
        <w:rPr>
          <w:spacing w:val="-4"/>
          <w:lang w:val="sq-AL"/>
        </w:rPr>
        <w:t>arik, kjo sasi konfirmohet nga d</w:t>
      </w:r>
      <w:r w:rsidRPr="000E6509">
        <w:rPr>
          <w:spacing w:val="-4"/>
          <w:lang w:val="sq-AL"/>
        </w:rPr>
        <w:t>epar</w:t>
      </w:r>
      <w:r>
        <w:rPr>
          <w:spacing w:val="-4"/>
          <w:lang w:val="sq-AL"/>
        </w:rPr>
        <w:t>tamenti përgjegjës për akcizat.”</w:t>
      </w:r>
      <w:r w:rsidRPr="000E6509">
        <w:rPr>
          <w:spacing w:val="-4"/>
          <w:lang w:val="sq-AL"/>
        </w:rPr>
        <w:t>.</w:t>
      </w:r>
    </w:p>
    <w:p w:rsidR="007A060A" w:rsidRPr="00A163AE" w:rsidRDefault="007A060A" w:rsidP="007A060A">
      <w:pPr>
        <w:pStyle w:val="Paragrafi"/>
        <w:rPr>
          <w:spacing w:val="-4"/>
          <w:lang w:val="sq-AL"/>
        </w:rPr>
      </w:pPr>
      <w:r w:rsidRPr="00A163AE">
        <w:rPr>
          <w:spacing w:val="-4"/>
          <w:lang w:val="sq-AL"/>
        </w:rPr>
        <w:t>-Pas pikës 2, shtohet pika 2.1 me përmbajtjen si më poshtë:</w:t>
      </w:r>
    </w:p>
    <w:p w:rsidR="007A060A" w:rsidRPr="00A163AE" w:rsidRDefault="007A060A" w:rsidP="007A060A">
      <w:pPr>
        <w:pStyle w:val="Paragrafi"/>
        <w:rPr>
          <w:spacing w:val="-4"/>
          <w:lang w:val="sq-AL"/>
        </w:rPr>
      </w:pPr>
      <w:r w:rsidRPr="00A163AE">
        <w:rPr>
          <w:spacing w:val="-4"/>
          <w:lang w:val="sq-AL"/>
        </w:rPr>
        <w:t>“2.1. Për qëllime të zbatimit të pikës 2 të këtij udhëzimi, bazuar në përkufizimin e shtojcës nr. 1 “Mallrat e tatueshme me akcizë në Republikën e Shqipërisë”, të ligjit 62/12, datë 24.5.2012, “Për akcizat në Republikën e Shqipërisë, i ndryshuar, “Birrë e bërë nga malto” nga prodhues vendës është produkti përfundimtar “Birrë”, që përfitohet si rezultat i kryerjes brenda vendit të proceseve të përpunimit, zierjes dhe fermentimit të lëndës së parë “malto”.</w:t>
      </w:r>
    </w:p>
    <w:p w:rsidR="007A060A" w:rsidRPr="00A163AE" w:rsidRDefault="007A060A" w:rsidP="007A060A">
      <w:pPr>
        <w:pStyle w:val="Paragrafi"/>
        <w:rPr>
          <w:spacing w:val="-4"/>
          <w:lang w:val="sq-AL"/>
        </w:rPr>
      </w:pPr>
      <w:r w:rsidRPr="00A163AE">
        <w:rPr>
          <w:spacing w:val="-4"/>
          <w:lang w:val="sq-AL"/>
        </w:rPr>
        <w:t>- Pas pikës 3 shtohet pika 3.1. me këtë përmbajtje:</w:t>
      </w:r>
    </w:p>
    <w:p w:rsidR="007A060A" w:rsidRPr="00A163AE" w:rsidRDefault="007A060A" w:rsidP="007A060A">
      <w:pPr>
        <w:pStyle w:val="Paragrafi"/>
        <w:rPr>
          <w:spacing w:val="-4"/>
          <w:lang w:val="sq-AL"/>
        </w:rPr>
      </w:pPr>
      <w:r w:rsidRPr="00A163AE">
        <w:rPr>
          <w:spacing w:val="-4"/>
          <w:lang w:val="sq-AL"/>
        </w:rPr>
        <w:t>“3.1 Në rast të prodhimit të të njëjtit produkt në të njëjtin vend (shtet) prodhues, dokumenti i sasisë së prodhimit duhet të tregojë sasinë e prodhimit të këtij produkti në këtë vend (shtet).” .</w:t>
      </w:r>
    </w:p>
    <w:p w:rsidR="007A060A" w:rsidRPr="00A163AE" w:rsidRDefault="007A060A" w:rsidP="007A060A">
      <w:pPr>
        <w:pStyle w:val="Paragrafi"/>
        <w:rPr>
          <w:spacing w:val="-4"/>
          <w:lang w:val="sq-AL"/>
        </w:rPr>
      </w:pPr>
      <w:r w:rsidRPr="00A163AE">
        <w:rPr>
          <w:spacing w:val="-4"/>
          <w:lang w:val="sq-AL"/>
        </w:rPr>
        <w:t>Ky udhëzim hyn në fuqi pas botimit në Fletoren Zyrtare.</w:t>
      </w:r>
    </w:p>
    <w:p w:rsidR="007A060A" w:rsidRDefault="007A060A" w:rsidP="007A060A">
      <w:pPr>
        <w:pStyle w:val="Paragrafi"/>
        <w:jc w:val="right"/>
        <w:rPr>
          <w:spacing w:val="-4"/>
          <w:lang w:val="sq-AL"/>
        </w:rPr>
      </w:pPr>
      <w:r w:rsidRPr="00A163AE">
        <w:rPr>
          <w:spacing w:val="-4"/>
          <w:lang w:val="sq-AL"/>
        </w:rPr>
        <w:t>MINISTRI I FINANCAVE</w:t>
      </w:r>
      <w:r>
        <w:rPr>
          <w:spacing w:val="-4"/>
          <w:lang w:val="sq-AL"/>
        </w:rPr>
        <w:t xml:space="preserve"> </w:t>
      </w:r>
    </w:p>
    <w:p w:rsidR="007A060A" w:rsidRPr="00A163AE" w:rsidRDefault="007A060A" w:rsidP="007A060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EKONOMISË</w:t>
      </w:r>
    </w:p>
    <w:p w:rsidR="007A060A" w:rsidRPr="00A163AE" w:rsidRDefault="007A060A" w:rsidP="007A060A">
      <w:pPr>
        <w:pStyle w:val="Paragrafi"/>
        <w:jc w:val="right"/>
        <w:rPr>
          <w:b/>
          <w:spacing w:val="-4"/>
          <w:lang w:val="sq-AL"/>
        </w:rPr>
      </w:pPr>
      <w:r w:rsidRPr="00A163AE">
        <w:rPr>
          <w:b/>
          <w:spacing w:val="-4"/>
          <w:lang w:val="sq-AL"/>
        </w:rPr>
        <w:t>Arben Ahmetaj</w:t>
      </w:r>
    </w:p>
    <w:p w:rsidR="002A715F" w:rsidRDefault="002A715F">
      <w:bookmarkStart w:id="0" w:name="_GoBack"/>
      <w:bookmarkEnd w:id="0"/>
    </w:p>
    <w:sectPr w:rsidR="002A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CB3"/>
    <w:rsid w:val="002A715F"/>
    <w:rsid w:val="006C4CB3"/>
    <w:rsid w:val="007A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A06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060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A060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A06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A060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A060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A06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060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A060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A060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A060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A060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2018-02-06T16:12:00Z</dcterms:created>
  <dcterms:modified xsi:type="dcterms:W3CDTF">2018-02-06T16:12:00Z</dcterms:modified>
</cp:coreProperties>
</file>