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C5FDD2" w14:textId="77777777" w:rsidR="000C6C9C" w:rsidRPr="00746793" w:rsidRDefault="000C6C9C" w:rsidP="00ED3F9A">
      <w:pPr>
        <w:spacing w:after="0" w:line="240" w:lineRule="auto"/>
        <w:ind w:firstLine="284"/>
        <w:jc w:val="center"/>
        <w:rPr>
          <w:rFonts w:ascii="Garamond" w:hAnsi="Garamond"/>
          <w:b/>
          <w:sz w:val="24"/>
          <w:szCs w:val="24"/>
        </w:rPr>
      </w:pPr>
      <w:r w:rsidRPr="00746793">
        <w:rPr>
          <w:rFonts w:ascii="Garamond" w:hAnsi="Garamond"/>
          <w:b/>
          <w:sz w:val="24"/>
          <w:szCs w:val="24"/>
        </w:rPr>
        <w:t>UDHËZIM</w:t>
      </w:r>
    </w:p>
    <w:p w14:paraId="09582926" w14:textId="12744B62" w:rsidR="004A0309" w:rsidRPr="00746793" w:rsidRDefault="00F96BF0" w:rsidP="00ED3F9A">
      <w:pPr>
        <w:spacing w:after="0" w:line="240" w:lineRule="auto"/>
        <w:ind w:firstLine="284"/>
        <w:jc w:val="center"/>
        <w:rPr>
          <w:rFonts w:ascii="Garamond" w:hAnsi="Garamond"/>
          <w:b/>
          <w:sz w:val="24"/>
          <w:szCs w:val="24"/>
        </w:rPr>
      </w:pPr>
      <w:r w:rsidRPr="00746793">
        <w:rPr>
          <w:rFonts w:ascii="Garamond" w:hAnsi="Garamond"/>
          <w:b/>
          <w:sz w:val="24"/>
          <w:szCs w:val="24"/>
        </w:rPr>
        <w:t>Nr. 34</w:t>
      </w:r>
      <w:r w:rsidR="000C6C9C" w:rsidRPr="00746793">
        <w:rPr>
          <w:rFonts w:ascii="Garamond" w:hAnsi="Garamond"/>
          <w:b/>
          <w:sz w:val="24"/>
          <w:szCs w:val="24"/>
        </w:rPr>
        <w:t>, dat</w:t>
      </w:r>
      <w:r w:rsidR="006D5621" w:rsidRPr="00746793">
        <w:rPr>
          <w:rFonts w:ascii="Garamond" w:hAnsi="Garamond"/>
          <w:b/>
          <w:sz w:val="24"/>
          <w:szCs w:val="24"/>
        </w:rPr>
        <w:t>ë</w:t>
      </w:r>
      <w:r w:rsidRPr="00746793">
        <w:rPr>
          <w:rFonts w:ascii="Garamond" w:hAnsi="Garamond"/>
          <w:b/>
          <w:sz w:val="24"/>
          <w:szCs w:val="24"/>
        </w:rPr>
        <w:t xml:space="preserve"> 5.12</w:t>
      </w:r>
      <w:r w:rsidR="00023717" w:rsidRPr="00746793">
        <w:rPr>
          <w:rFonts w:ascii="Garamond" w:hAnsi="Garamond"/>
          <w:b/>
          <w:sz w:val="24"/>
          <w:szCs w:val="24"/>
        </w:rPr>
        <w:t>.</w:t>
      </w:r>
      <w:r w:rsidR="00D024D4" w:rsidRPr="00746793">
        <w:rPr>
          <w:rFonts w:ascii="Garamond" w:hAnsi="Garamond"/>
          <w:b/>
          <w:sz w:val="24"/>
          <w:szCs w:val="24"/>
        </w:rPr>
        <w:t>2019</w:t>
      </w:r>
    </w:p>
    <w:p w14:paraId="5CABF337" w14:textId="77777777" w:rsidR="000D3A7F" w:rsidRPr="00746793" w:rsidRDefault="000D3A7F" w:rsidP="00ED3F9A">
      <w:pPr>
        <w:spacing w:after="0" w:line="240" w:lineRule="auto"/>
        <w:ind w:firstLine="284"/>
        <w:jc w:val="center"/>
        <w:rPr>
          <w:rFonts w:ascii="Garamond" w:hAnsi="Garamond"/>
          <w:b/>
          <w:sz w:val="24"/>
          <w:szCs w:val="24"/>
        </w:rPr>
      </w:pPr>
    </w:p>
    <w:p w14:paraId="629D4795" w14:textId="514EB75A" w:rsidR="00D355ED" w:rsidRPr="00746793" w:rsidRDefault="004B5F40" w:rsidP="00ED3F9A">
      <w:pPr>
        <w:spacing w:after="0" w:line="240" w:lineRule="auto"/>
        <w:ind w:firstLine="284"/>
        <w:jc w:val="center"/>
        <w:rPr>
          <w:rFonts w:ascii="Garamond" w:hAnsi="Garamond"/>
          <w:b/>
          <w:sz w:val="24"/>
          <w:szCs w:val="24"/>
        </w:rPr>
      </w:pPr>
      <w:r w:rsidRPr="00746793">
        <w:rPr>
          <w:rFonts w:ascii="Garamond" w:hAnsi="Garamond"/>
          <w:b/>
          <w:sz w:val="24"/>
          <w:szCs w:val="24"/>
        </w:rPr>
        <w:t>P</w:t>
      </w:r>
      <w:r w:rsidR="00605451" w:rsidRPr="00746793">
        <w:rPr>
          <w:rFonts w:ascii="Garamond" w:hAnsi="Garamond"/>
          <w:b/>
          <w:sz w:val="24"/>
          <w:szCs w:val="24"/>
        </w:rPr>
        <w:t>Ë</w:t>
      </w:r>
      <w:r w:rsidRPr="00746793">
        <w:rPr>
          <w:rFonts w:ascii="Garamond" w:hAnsi="Garamond"/>
          <w:b/>
          <w:sz w:val="24"/>
          <w:szCs w:val="24"/>
        </w:rPr>
        <w:t>R NJ</w:t>
      </w:r>
      <w:r w:rsidR="00605451" w:rsidRPr="00746793">
        <w:rPr>
          <w:rFonts w:ascii="Garamond" w:hAnsi="Garamond"/>
          <w:b/>
          <w:sz w:val="24"/>
          <w:szCs w:val="24"/>
        </w:rPr>
        <w:t>Ë</w:t>
      </w:r>
      <w:r w:rsidRPr="00746793">
        <w:rPr>
          <w:rFonts w:ascii="Garamond" w:hAnsi="Garamond"/>
          <w:b/>
          <w:sz w:val="24"/>
          <w:szCs w:val="24"/>
        </w:rPr>
        <w:t xml:space="preserve"> NDRYSHIM N</w:t>
      </w:r>
      <w:r w:rsidR="00605451" w:rsidRPr="00746793">
        <w:rPr>
          <w:rFonts w:ascii="Garamond" w:hAnsi="Garamond"/>
          <w:b/>
          <w:sz w:val="24"/>
          <w:szCs w:val="24"/>
        </w:rPr>
        <w:t>Ë</w:t>
      </w:r>
      <w:r w:rsidRPr="00746793">
        <w:rPr>
          <w:rFonts w:ascii="Garamond" w:hAnsi="Garamond"/>
          <w:b/>
          <w:sz w:val="24"/>
          <w:szCs w:val="24"/>
        </w:rPr>
        <w:t xml:space="preserve"> UDH</w:t>
      </w:r>
      <w:r w:rsidR="00605451" w:rsidRPr="00746793">
        <w:rPr>
          <w:rFonts w:ascii="Garamond" w:hAnsi="Garamond"/>
          <w:b/>
          <w:sz w:val="24"/>
          <w:szCs w:val="24"/>
        </w:rPr>
        <w:t>Ë</w:t>
      </w:r>
      <w:r w:rsidR="00023717" w:rsidRPr="00746793">
        <w:rPr>
          <w:rFonts w:ascii="Garamond" w:hAnsi="Garamond"/>
          <w:b/>
          <w:sz w:val="24"/>
          <w:szCs w:val="24"/>
        </w:rPr>
        <w:t>ZIMIN NR. 6, DATË 30.</w:t>
      </w:r>
      <w:r w:rsidRPr="00746793">
        <w:rPr>
          <w:rFonts w:ascii="Garamond" w:hAnsi="Garamond"/>
          <w:b/>
          <w:sz w:val="24"/>
          <w:szCs w:val="24"/>
        </w:rPr>
        <w:t>1.2015 “PËR TATIMIN MBI VLERËN E SHTUAR NË REPUBL</w:t>
      </w:r>
      <w:r w:rsidR="00023717" w:rsidRPr="00746793">
        <w:rPr>
          <w:rFonts w:ascii="Garamond" w:hAnsi="Garamond"/>
          <w:b/>
          <w:sz w:val="24"/>
          <w:szCs w:val="24"/>
        </w:rPr>
        <w:t>IKËN E SHQIPËRISË”, I NDRYSHUAR</w:t>
      </w:r>
    </w:p>
    <w:p w14:paraId="5D632461" w14:textId="77777777" w:rsidR="004A0309" w:rsidRPr="00746793" w:rsidRDefault="004A0309" w:rsidP="00ED3F9A">
      <w:pPr>
        <w:spacing w:after="0" w:line="240" w:lineRule="auto"/>
        <w:ind w:firstLine="284"/>
        <w:jc w:val="both"/>
        <w:rPr>
          <w:rFonts w:ascii="Garamond" w:hAnsi="Garamond"/>
          <w:sz w:val="24"/>
          <w:szCs w:val="24"/>
        </w:rPr>
      </w:pPr>
    </w:p>
    <w:p w14:paraId="37A284D2" w14:textId="667C67AC" w:rsidR="00283FCF" w:rsidRPr="00746793" w:rsidRDefault="000C6C9C" w:rsidP="00ED3F9A">
      <w:pPr>
        <w:spacing w:after="0" w:line="240" w:lineRule="auto"/>
        <w:ind w:firstLine="284"/>
        <w:jc w:val="both"/>
        <w:rPr>
          <w:rFonts w:ascii="Garamond" w:hAnsi="Garamond"/>
          <w:sz w:val="24"/>
          <w:szCs w:val="24"/>
        </w:rPr>
      </w:pPr>
      <w:r w:rsidRPr="00746793">
        <w:rPr>
          <w:rFonts w:ascii="Garamond" w:hAnsi="Garamond"/>
          <w:sz w:val="24"/>
          <w:szCs w:val="24"/>
        </w:rPr>
        <w:t>Në mbështetje të nenit 10</w:t>
      </w:r>
      <w:r w:rsidR="001C6627" w:rsidRPr="00746793">
        <w:rPr>
          <w:rFonts w:ascii="Garamond" w:hAnsi="Garamond"/>
          <w:sz w:val="24"/>
          <w:szCs w:val="24"/>
        </w:rPr>
        <w:t>2</w:t>
      </w:r>
      <w:r w:rsidRPr="00746793">
        <w:rPr>
          <w:rFonts w:ascii="Garamond" w:hAnsi="Garamond"/>
          <w:sz w:val="24"/>
          <w:szCs w:val="24"/>
        </w:rPr>
        <w:t xml:space="preserve"> të Kushtetutës së Republikës së Shqipërisë dhe në zbatim të </w:t>
      </w:r>
      <w:r w:rsidR="00BC06DC" w:rsidRPr="00746793">
        <w:rPr>
          <w:rFonts w:ascii="Garamond" w:hAnsi="Garamond"/>
          <w:sz w:val="24"/>
          <w:szCs w:val="24"/>
        </w:rPr>
        <w:t>pik</w:t>
      </w:r>
      <w:r w:rsidR="0012441A" w:rsidRPr="00746793">
        <w:rPr>
          <w:rFonts w:ascii="Garamond" w:hAnsi="Garamond"/>
          <w:sz w:val="24"/>
          <w:szCs w:val="24"/>
        </w:rPr>
        <w:t>ave</w:t>
      </w:r>
      <w:r w:rsidR="00BC06DC" w:rsidRPr="00746793">
        <w:rPr>
          <w:rFonts w:ascii="Garamond" w:hAnsi="Garamond"/>
          <w:sz w:val="24"/>
          <w:szCs w:val="24"/>
        </w:rPr>
        <w:t xml:space="preserve"> 2</w:t>
      </w:r>
      <w:r w:rsidR="0012441A" w:rsidRPr="00746793">
        <w:rPr>
          <w:rFonts w:ascii="Garamond" w:hAnsi="Garamond"/>
          <w:sz w:val="24"/>
          <w:szCs w:val="24"/>
        </w:rPr>
        <w:t xml:space="preserve"> dhe 5</w:t>
      </w:r>
      <w:r w:rsidR="00023717" w:rsidRPr="00746793">
        <w:rPr>
          <w:rFonts w:ascii="Garamond" w:hAnsi="Garamond"/>
          <w:sz w:val="24"/>
          <w:szCs w:val="24"/>
        </w:rPr>
        <w:t>,</w:t>
      </w:r>
      <w:r w:rsidR="0012441A" w:rsidRPr="00746793">
        <w:rPr>
          <w:rFonts w:ascii="Garamond" w:hAnsi="Garamond"/>
          <w:sz w:val="24"/>
          <w:szCs w:val="24"/>
        </w:rPr>
        <w:t xml:space="preserve"> të nenit 77</w:t>
      </w:r>
      <w:r w:rsidR="00023717" w:rsidRPr="00746793">
        <w:rPr>
          <w:rFonts w:ascii="Garamond" w:hAnsi="Garamond"/>
          <w:sz w:val="24"/>
          <w:szCs w:val="24"/>
        </w:rPr>
        <w:t>,</w:t>
      </w:r>
      <w:r w:rsidR="0012441A" w:rsidRPr="00746793">
        <w:rPr>
          <w:rFonts w:ascii="Garamond" w:hAnsi="Garamond"/>
          <w:sz w:val="24"/>
          <w:szCs w:val="24"/>
        </w:rPr>
        <w:t xml:space="preserve"> të</w:t>
      </w:r>
      <w:r w:rsidR="00BC06DC" w:rsidRPr="00746793">
        <w:rPr>
          <w:rFonts w:ascii="Garamond" w:hAnsi="Garamond"/>
          <w:sz w:val="24"/>
          <w:szCs w:val="24"/>
        </w:rPr>
        <w:t xml:space="preserve"> </w:t>
      </w:r>
      <w:r w:rsidR="004B5F40" w:rsidRPr="00746793">
        <w:rPr>
          <w:rFonts w:ascii="Garamond" w:hAnsi="Garamond"/>
          <w:sz w:val="24"/>
          <w:szCs w:val="24"/>
        </w:rPr>
        <w:t>ligjit nr.</w:t>
      </w:r>
      <w:r w:rsidR="00173413" w:rsidRPr="00746793">
        <w:rPr>
          <w:rFonts w:ascii="Garamond" w:hAnsi="Garamond"/>
          <w:sz w:val="24"/>
          <w:szCs w:val="24"/>
        </w:rPr>
        <w:t xml:space="preserve"> </w:t>
      </w:r>
      <w:r w:rsidR="00023717" w:rsidRPr="00746793">
        <w:rPr>
          <w:rFonts w:ascii="Garamond" w:hAnsi="Garamond"/>
          <w:sz w:val="24"/>
          <w:szCs w:val="24"/>
        </w:rPr>
        <w:t>92/2014, datë 24.</w:t>
      </w:r>
      <w:r w:rsidR="004B5F40" w:rsidRPr="00746793">
        <w:rPr>
          <w:rFonts w:ascii="Garamond" w:hAnsi="Garamond"/>
          <w:sz w:val="24"/>
          <w:szCs w:val="24"/>
        </w:rPr>
        <w:t xml:space="preserve">7.2014 “Për </w:t>
      </w:r>
      <w:r w:rsidR="00023717" w:rsidRPr="00746793">
        <w:rPr>
          <w:rFonts w:ascii="Garamond" w:hAnsi="Garamond"/>
          <w:sz w:val="24"/>
          <w:szCs w:val="24"/>
        </w:rPr>
        <w:t>tatimin mbi vlerën e shtuar në</w:t>
      </w:r>
      <w:r w:rsidR="004B5F40" w:rsidRPr="00746793">
        <w:rPr>
          <w:rFonts w:ascii="Garamond" w:hAnsi="Garamond"/>
          <w:sz w:val="24"/>
          <w:szCs w:val="24"/>
        </w:rPr>
        <w:t xml:space="preserve"> Republikën e Shqipërisë”, </w:t>
      </w:r>
      <w:r w:rsidR="0047393E" w:rsidRPr="00746793">
        <w:rPr>
          <w:rFonts w:ascii="Garamond" w:hAnsi="Garamond"/>
          <w:sz w:val="24"/>
          <w:szCs w:val="24"/>
        </w:rPr>
        <w:t xml:space="preserve">të ndryshuar, </w:t>
      </w:r>
      <w:r w:rsidR="00023717" w:rsidRPr="00746793">
        <w:rPr>
          <w:rFonts w:ascii="Garamond" w:hAnsi="Garamond"/>
          <w:sz w:val="24"/>
          <w:szCs w:val="24"/>
        </w:rPr>
        <w:t xml:space="preserve">ministri </w:t>
      </w:r>
      <w:r w:rsidRPr="00746793">
        <w:rPr>
          <w:rFonts w:ascii="Garamond" w:hAnsi="Garamond"/>
          <w:sz w:val="24"/>
          <w:szCs w:val="24"/>
        </w:rPr>
        <w:t>i Financave dhe Ekonomis</w:t>
      </w:r>
      <w:r w:rsidR="006D5621" w:rsidRPr="00746793">
        <w:rPr>
          <w:rFonts w:ascii="Garamond" w:hAnsi="Garamond"/>
          <w:sz w:val="24"/>
          <w:szCs w:val="24"/>
        </w:rPr>
        <w:t>ë</w:t>
      </w:r>
      <w:r w:rsidRPr="00746793">
        <w:rPr>
          <w:rFonts w:ascii="Garamond" w:hAnsi="Garamond"/>
          <w:sz w:val="24"/>
          <w:szCs w:val="24"/>
        </w:rPr>
        <w:t>,</w:t>
      </w:r>
    </w:p>
    <w:p w14:paraId="64329CF9" w14:textId="77777777" w:rsidR="00ED3F9A" w:rsidRPr="00746793" w:rsidRDefault="00ED3F9A" w:rsidP="00ED3F9A">
      <w:pPr>
        <w:spacing w:after="0" w:line="240" w:lineRule="auto"/>
        <w:ind w:firstLine="284"/>
        <w:jc w:val="both"/>
        <w:rPr>
          <w:rFonts w:ascii="Garamond" w:hAnsi="Garamond"/>
          <w:sz w:val="24"/>
          <w:szCs w:val="24"/>
        </w:rPr>
      </w:pPr>
    </w:p>
    <w:p w14:paraId="70CE45E7" w14:textId="6B8637F6" w:rsidR="000C6C9C" w:rsidRPr="00746793" w:rsidRDefault="000C6C9C" w:rsidP="00ED3F9A">
      <w:pPr>
        <w:spacing w:after="0" w:line="240" w:lineRule="auto"/>
        <w:ind w:firstLine="284"/>
        <w:jc w:val="center"/>
        <w:rPr>
          <w:rFonts w:ascii="Garamond" w:hAnsi="Garamond"/>
          <w:sz w:val="24"/>
          <w:szCs w:val="24"/>
        </w:rPr>
      </w:pPr>
      <w:r w:rsidRPr="00746793">
        <w:rPr>
          <w:rFonts w:ascii="Garamond" w:hAnsi="Garamond"/>
          <w:sz w:val="24"/>
          <w:szCs w:val="24"/>
        </w:rPr>
        <w:t>UDHËZON:</w:t>
      </w:r>
    </w:p>
    <w:p w14:paraId="04BCDCD2" w14:textId="77777777" w:rsidR="00ED3F9A" w:rsidRPr="00746793" w:rsidRDefault="00ED3F9A" w:rsidP="00ED3F9A">
      <w:pPr>
        <w:spacing w:after="0" w:line="240" w:lineRule="auto"/>
        <w:ind w:firstLine="284"/>
        <w:jc w:val="both"/>
        <w:rPr>
          <w:rFonts w:ascii="Garamond" w:hAnsi="Garamond"/>
          <w:sz w:val="24"/>
          <w:szCs w:val="24"/>
        </w:rPr>
      </w:pPr>
    </w:p>
    <w:p w14:paraId="345C920D" w14:textId="17B867A0" w:rsidR="004B5F40" w:rsidRPr="00746793" w:rsidRDefault="003E43E3" w:rsidP="00ED3F9A">
      <w:pPr>
        <w:spacing w:after="0" w:line="240" w:lineRule="auto"/>
        <w:ind w:firstLine="284"/>
        <w:jc w:val="both"/>
        <w:rPr>
          <w:rFonts w:ascii="Garamond" w:hAnsi="Garamond"/>
          <w:sz w:val="24"/>
          <w:szCs w:val="24"/>
        </w:rPr>
      </w:pPr>
      <w:r w:rsidRPr="00746793">
        <w:rPr>
          <w:rFonts w:ascii="Garamond" w:hAnsi="Garamond"/>
          <w:sz w:val="24"/>
          <w:szCs w:val="24"/>
        </w:rPr>
        <w:t xml:space="preserve">Në </w:t>
      </w:r>
      <w:r w:rsidR="009A4175">
        <w:rPr>
          <w:rFonts w:ascii="Garamond" w:hAnsi="Garamond"/>
          <w:sz w:val="24"/>
          <w:szCs w:val="24"/>
        </w:rPr>
        <w:t>udhëzimin nr. 6, datë 30.</w:t>
      </w:r>
      <w:r w:rsidRPr="00746793">
        <w:rPr>
          <w:rFonts w:ascii="Garamond" w:hAnsi="Garamond"/>
          <w:sz w:val="24"/>
          <w:szCs w:val="24"/>
        </w:rPr>
        <w:t xml:space="preserve">1.2015, “Për </w:t>
      </w:r>
      <w:r w:rsidR="00023717" w:rsidRPr="00746793">
        <w:rPr>
          <w:rFonts w:ascii="Garamond" w:hAnsi="Garamond"/>
          <w:sz w:val="24"/>
          <w:szCs w:val="24"/>
        </w:rPr>
        <w:t xml:space="preserve">tatimin mbi vlerën e shtuar </w:t>
      </w:r>
      <w:r w:rsidRPr="00746793">
        <w:rPr>
          <w:rFonts w:ascii="Garamond" w:hAnsi="Garamond"/>
          <w:sz w:val="24"/>
          <w:szCs w:val="24"/>
        </w:rPr>
        <w:t>në Republikën e Shqipërisë”, të ndryshuar</w:t>
      </w:r>
      <w:r w:rsidR="005D0BB3" w:rsidRPr="00746793">
        <w:rPr>
          <w:rFonts w:ascii="Garamond" w:hAnsi="Garamond"/>
          <w:sz w:val="24"/>
          <w:szCs w:val="24"/>
        </w:rPr>
        <w:t>, në n</w:t>
      </w:r>
      <w:r w:rsidR="004B5F40" w:rsidRPr="00746793">
        <w:rPr>
          <w:rFonts w:ascii="Garamond" w:hAnsi="Garamond"/>
          <w:sz w:val="24"/>
          <w:szCs w:val="24"/>
        </w:rPr>
        <w:t>eni</w:t>
      </w:r>
      <w:r w:rsidR="005D0BB3" w:rsidRPr="00746793">
        <w:rPr>
          <w:rFonts w:ascii="Garamond" w:hAnsi="Garamond"/>
          <w:sz w:val="24"/>
          <w:szCs w:val="24"/>
        </w:rPr>
        <w:t>n</w:t>
      </w:r>
      <w:r w:rsidR="004B5F40" w:rsidRPr="00746793">
        <w:rPr>
          <w:rFonts w:ascii="Garamond" w:hAnsi="Garamond"/>
          <w:sz w:val="24"/>
          <w:szCs w:val="24"/>
        </w:rPr>
        <w:t xml:space="preserve"> 63 “Rimbursimi për marrëveshjet financiare”, pik</w:t>
      </w:r>
      <w:r w:rsidR="00B70499" w:rsidRPr="00746793">
        <w:rPr>
          <w:rFonts w:ascii="Garamond" w:hAnsi="Garamond"/>
          <w:sz w:val="24"/>
          <w:szCs w:val="24"/>
        </w:rPr>
        <w:t>a</w:t>
      </w:r>
      <w:r w:rsidR="004B5F40" w:rsidRPr="00746793">
        <w:rPr>
          <w:rFonts w:ascii="Garamond" w:hAnsi="Garamond"/>
          <w:sz w:val="24"/>
          <w:szCs w:val="24"/>
        </w:rPr>
        <w:t xml:space="preserve"> </w:t>
      </w:r>
      <w:r w:rsidR="00DF47B9" w:rsidRPr="00746793">
        <w:rPr>
          <w:rFonts w:ascii="Garamond" w:hAnsi="Garamond"/>
          <w:sz w:val="24"/>
          <w:szCs w:val="24"/>
        </w:rPr>
        <w:t>3</w:t>
      </w:r>
      <w:r w:rsidR="004B5F40" w:rsidRPr="00746793">
        <w:rPr>
          <w:rFonts w:ascii="Garamond" w:hAnsi="Garamond"/>
          <w:sz w:val="24"/>
          <w:szCs w:val="24"/>
        </w:rPr>
        <w:t>,</w:t>
      </w:r>
      <w:r w:rsidR="00B70499" w:rsidRPr="00746793">
        <w:rPr>
          <w:rFonts w:ascii="Garamond" w:hAnsi="Garamond"/>
          <w:sz w:val="24"/>
          <w:szCs w:val="24"/>
        </w:rPr>
        <w:t xml:space="preserve"> </w:t>
      </w:r>
      <w:r w:rsidR="0047393E" w:rsidRPr="00746793">
        <w:rPr>
          <w:rFonts w:ascii="Garamond" w:hAnsi="Garamond"/>
          <w:sz w:val="24"/>
          <w:szCs w:val="24"/>
        </w:rPr>
        <w:t>paragrafi i dyt</w:t>
      </w:r>
      <w:r w:rsidR="005D0BB3" w:rsidRPr="00746793">
        <w:rPr>
          <w:rFonts w:ascii="Garamond" w:hAnsi="Garamond"/>
          <w:sz w:val="24"/>
          <w:szCs w:val="24"/>
        </w:rPr>
        <w:t>ë</w:t>
      </w:r>
      <w:r w:rsidR="007F78B5" w:rsidRPr="00746793">
        <w:rPr>
          <w:rFonts w:ascii="Garamond" w:hAnsi="Garamond"/>
          <w:sz w:val="24"/>
          <w:szCs w:val="24"/>
        </w:rPr>
        <w:t>,</w:t>
      </w:r>
      <w:r w:rsidR="0047393E" w:rsidRPr="00746793">
        <w:rPr>
          <w:rFonts w:ascii="Garamond" w:hAnsi="Garamond"/>
          <w:sz w:val="24"/>
          <w:szCs w:val="24"/>
        </w:rPr>
        <w:t xml:space="preserve"> q</w:t>
      </w:r>
      <w:r w:rsidR="005D0BB3" w:rsidRPr="00746793">
        <w:rPr>
          <w:rFonts w:ascii="Garamond" w:hAnsi="Garamond"/>
          <w:sz w:val="24"/>
          <w:szCs w:val="24"/>
        </w:rPr>
        <w:t>ë</w:t>
      </w:r>
      <w:r w:rsidR="0047393E" w:rsidRPr="00746793">
        <w:rPr>
          <w:rFonts w:ascii="Garamond" w:hAnsi="Garamond"/>
          <w:sz w:val="24"/>
          <w:szCs w:val="24"/>
        </w:rPr>
        <w:t xml:space="preserve"> fillon me fjalin</w:t>
      </w:r>
      <w:r w:rsidR="005D0BB3" w:rsidRPr="00746793">
        <w:rPr>
          <w:rFonts w:ascii="Garamond" w:hAnsi="Garamond"/>
          <w:sz w:val="24"/>
          <w:szCs w:val="24"/>
        </w:rPr>
        <w:t>ë</w:t>
      </w:r>
      <w:r w:rsidR="000D3A7F" w:rsidRPr="00746793">
        <w:rPr>
          <w:rFonts w:ascii="Garamond" w:hAnsi="Garamond"/>
          <w:sz w:val="24"/>
          <w:szCs w:val="24"/>
        </w:rPr>
        <w:t>:</w:t>
      </w:r>
      <w:r w:rsidR="00107943" w:rsidRPr="00746793">
        <w:rPr>
          <w:rFonts w:ascii="Garamond" w:hAnsi="Garamond"/>
          <w:sz w:val="24"/>
          <w:szCs w:val="24"/>
        </w:rPr>
        <w:t xml:space="preserve"> </w:t>
      </w:r>
      <w:r w:rsidR="0047393E" w:rsidRPr="00746793">
        <w:rPr>
          <w:rFonts w:ascii="Garamond" w:hAnsi="Garamond"/>
          <w:sz w:val="24"/>
          <w:szCs w:val="24"/>
        </w:rPr>
        <w:t>“Në zbatim të nenit 26, të ligjit nr. 9840, datë 10.12.2007…” dhe mbaron me fjalin</w:t>
      </w:r>
      <w:r w:rsidR="005D0BB3" w:rsidRPr="00746793">
        <w:rPr>
          <w:rFonts w:ascii="Garamond" w:hAnsi="Garamond"/>
          <w:sz w:val="24"/>
          <w:szCs w:val="24"/>
        </w:rPr>
        <w:t>ë</w:t>
      </w:r>
      <w:r w:rsidR="0047393E" w:rsidRPr="00746793">
        <w:rPr>
          <w:rFonts w:ascii="Garamond" w:hAnsi="Garamond"/>
          <w:sz w:val="24"/>
          <w:szCs w:val="24"/>
        </w:rPr>
        <w:t xml:space="preserve"> </w:t>
      </w:r>
      <w:r w:rsidR="00023717" w:rsidRPr="00746793">
        <w:rPr>
          <w:rFonts w:ascii="Garamond" w:hAnsi="Garamond"/>
          <w:sz w:val="24"/>
          <w:szCs w:val="24"/>
        </w:rPr>
        <w:t>“</w:t>
      </w:r>
      <w:r w:rsidR="0047393E" w:rsidRPr="00746793">
        <w:rPr>
          <w:rFonts w:ascii="Garamond" w:hAnsi="Garamond"/>
          <w:sz w:val="24"/>
          <w:szCs w:val="24"/>
        </w:rPr>
        <w:t>..., Drejtoria e rimbursimit të TVSH-së, në DPT procedon me rimbursimin e TVSH-së.</w:t>
      </w:r>
      <w:r w:rsidR="00023717" w:rsidRPr="00746793">
        <w:rPr>
          <w:rFonts w:ascii="Garamond" w:hAnsi="Garamond"/>
          <w:sz w:val="24"/>
          <w:szCs w:val="24"/>
        </w:rPr>
        <w:t>”</w:t>
      </w:r>
      <w:r w:rsidR="0047393E" w:rsidRPr="00746793">
        <w:rPr>
          <w:rFonts w:ascii="Garamond" w:hAnsi="Garamond"/>
          <w:sz w:val="24"/>
          <w:szCs w:val="24"/>
        </w:rPr>
        <w:t>,</w:t>
      </w:r>
      <w:r w:rsidR="00B70499" w:rsidRPr="00746793">
        <w:rPr>
          <w:rFonts w:ascii="Garamond" w:hAnsi="Garamond"/>
          <w:sz w:val="24"/>
          <w:szCs w:val="24"/>
        </w:rPr>
        <w:t xml:space="preserve"> </w:t>
      </w:r>
      <w:r w:rsidR="004B5F40" w:rsidRPr="00746793">
        <w:rPr>
          <w:rFonts w:ascii="Garamond" w:hAnsi="Garamond"/>
          <w:sz w:val="24"/>
          <w:szCs w:val="24"/>
        </w:rPr>
        <w:t>ndryshohet me p</w:t>
      </w:r>
      <w:r w:rsidR="00605451" w:rsidRPr="00746793">
        <w:rPr>
          <w:rFonts w:ascii="Garamond" w:hAnsi="Garamond"/>
          <w:sz w:val="24"/>
          <w:szCs w:val="24"/>
        </w:rPr>
        <w:t>ë</w:t>
      </w:r>
      <w:r w:rsidR="004B5F40" w:rsidRPr="00746793">
        <w:rPr>
          <w:rFonts w:ascii="Garamond" w:hAnsi="Garamond"/>
          <w:sz w:val="24"/>
          <w:szCs w:val="24"/>
        </w:rPr>
        <w:t>rmbajtje</w:t>
      </w:r>
      <w:r w:rsidR="00B70499" w:rsidRPr="00746793">
        <w:rPr>
          <w:rFonts w:ascii="Garamond" w:hAnsi="Garamond"/>
          <w:sz w:val="24"/>
          <w:szCs w:val="24"/>
        </w:rPr>
        <w:t>n</w:t>
      </w:r>
      <w:r w:rsidR="004B5F40" w:rsidRPr="00746793">
        <w:rPr>
          <w:rFonts w:ascii="Garamond" w:hAnsi="Garamond"/>
          <w:sz w:val="24"/>
          <w:szCs w:val="24"/>
        </w:rPr>
        <w:t xml:space="preserve"> si </w:t>
      </w:r>
      <w:r w:rsidR="00B70499" w:rsidRPr="00746793">
        <w:rPr>
          <w:rFonts w:ascii="Garamond" w:hAnsi="Garamond"/>
          <w:sz w:val="24"/>
          <w:szCs w:val="24"/>
        </w:rPr>
        <w:t>më poshtë</w:t>
      </w:r>
      <w:r w:rsidR="004B5F40" w:rsidRPr="00746793">
        <w:rPr>
          <w:rFonts w:ascii="Garamond" w:hAnsi="Garamond"/>
          <w:sz w:val="24"/>
          <w:szCs w:val="24"/>
        </w:rPr>
        <w:t>:</w:t>
      </w:r>
      <w:r w:rsidR="00DF47B9" w:rsidRPr="00746793">
        <w:rPr>
          <w:rFonts w:ascii="Garamond" w:hAnsi="Garamond"/>
          <w:sz w:val="24"/>
          <w:szCs w:val="24"/>
        </w:rPr>
        <w:t xml:space="preserve"> </w:t>
      </w:r>
    </w:p>
    <w:p w14:paraId="004F5183" w14:textId="1E0CA587" w:rsidR="00EB1E23" w:rsidRPr="004A0A52" w:rsidRDefault="000D3A7F" w:rsidP="00ED3F9A">
      <w:pPr>
        <w:spacing w:after="0" w:line="240" w:lineRule="auto"/>
        <w:ind w:firstLine="284"/>
        <w:jc w:val="both"/>
        <w:rPr>
          <w:rFonts w:ascii="Garamond" w:hAnsi="Garamond"/>
          <w:sz w:val="24"/>
          <w:szCs w:val="24"/>
        </w:rPr>
      </w:pPr>
      <w:r w:rsidRPr="004A0A52">
        <w:rPr>
          <w:rFonts w:ascii="Garamond" w:hAnsi="Garamond"/>
          <w:sz w:val="24"/>
          <w:szCs w:val="24"/>
        </w:rPr>
        <w:t xml:space="preserve">1. </w:t>
      </w:r>
      <w:r w:rsidR="00B70499" w:rsidRPr="004A0A52">
        <w:rPr>
          <w:rFonts w:ascii="Garamond" w:hAnsi="Garamond"/>
          <w:sz w:val="24"/>
          <w:szCs w:val="24"/>
        </w:rPr>
        <w:t>“</w:t>
      </w:r>
      <w:r w:rsidR="00C31F17" w:rsidRPr="004A0A52">
        <w:rPr>
          <w:rFonts w:ascii="Garamond" w:hAnsi="Garamond"/>
          <w:sz w:val="24"/>
          <w:szCs w:val="24"/>
        </w:rPr>
        <w:t xml:space="preserve">Në zbatim të marrëveshjeve financiare të ratifikuara nga Kuvendi ose marrëveshjeve të granteve të miratuara nga Këshilli i Ministrave, në të cilat parashikohet mospërdorimi i burimeve financiare të huaja për të paguar taksa e tatime, kur i kontraktuari/përfituesi i grantit (lider/koordinator, bashkaplikant/bashkëpërfitues apo nënpërfitues granti) të donatorit të përcaktuar në këto  marrëveshje, është një </w:t>
      </w:r>
      <w:r w:rsidR="00023717" w:rsidRPr="004A0A52">
        <w:rPr>
          <w:rFonts w:ascii="Garamond" w:hAnsi="Garamond"/>
          <w:sz w:val="24"/>
          <w:szCs w:val="24"/>
        </w:rPr>
        <w:t xml:space="preserve">organizatë jofitimprurëse </w:t>
      </w:r>
      <w:r w:rsidR="00C31F17" w:rsidRPr="004A0A52">
        <w:rPr>
          <w:rFonts w:ascii="Garamond" w:hAnsi="Garamond"/>
          <w:sz w:val="24"/>
          <w:szCs w:val="24"/>
        </w:rPr>
        <w:t xml:space="preserve">(OJF) sipas kuptimit të ligjit për </w:t>
      </w:r>
      <w:r w:rsidR="005E1D5C" w:rsidRPr="004A0A52">
        <w:rPr>
          <w:rFonts w:ascii="Garamond" w:hAnsi="Garamond"/>
          <w:sz w:val="24"/>
          <w:szCs w:val="24"/>
        </w:rPr>
        <w:t>organizatat jofitimprurëse</w:t>
      </w:r>
      <w:r w:rsidR="00C31F17" w:rsidRPr="004A0A52">
        <w:rPr>
          <w:rFonts w:ascii="Garamond" w:hAnsi="Garamond"/>
          <w:sz w:val="24"/>
          <w:szCs w:val="24"/>
        </w:rPr>
        <w:t>, si dhe përcaktimit të nenit 3</w:t>
      </w:r>
      <w:r w:rsidR="00023717" w:rsidRPr="004A0A52">
        <w:rPr>
          <w:rFonts w:ascii="Garamond" w:hAnsi="Garamond"/>
          <w:sz w:val="24"/>
          <w:szCs w:val="24"/>
        </w:rPr>
        <w:t>,</w:t>
      </w:r>
      <w:r w:rsidR="00C31F17" w:rsidRPr="004A0A52">
        <w:rPr>
          <w:rFonts w:ascii="Garamond" w:hAnsi="Garamond"/>
          <w:sz w:val="24"/>
          <w:szCs w:val="24"/>
        </w:rPr>
        <w:t xml:space="preserve"> të ligjit për TVSH-në, që ka lidhur një kontratë të financuar me fonde të donatorit, pavarësisht statusit të saj në kontratë, OJF-ja gëzon të drejtën e rimbursimit të TVSH-së së paguar në blerjen e mallrave dhe shërbimeve në kuadër të kësaj kontrate, sipas procedurës së përcaktuar në këtë udhëzim</w:t>
      </w:r>
      <w:r w:rsidR="00EB1E23" w:rsidRPr="004A0A52">
        <w:rPr>
          <w:rFonts w:ascii="Garamond" w:hAnsi="Garamond"/>
          <w:sz w:val="24"/>
          <w:szCs w:val="24"/>
        </w:rPr>
        <w:t>.</w:t>
      </w:r>
    </w:p>
    <w:p w14:paraId="2F41A681" w14:textId="093BDF24" w:rsidR="005D0BB3" w:rsidRPr="004A0A52" w:rsidRDefault="00F16AAD" w:rsidP="00ED3F9A">
      <w:pPr>
        <w:spacing w:after="0" w:line="240" w:lineRule="auto"/>
        <w:ind w:firstLine="284"/>
        <w:jc w:val="both"/>
        <w:rPr>
          <w:rFonts w:ascii="Garamond" w:hAnsi="Garamond"/>
          <w:sz w:val="24"/>
          <w:szCs w:val="24"/>
        </w:rPr>
      </w:pPr>
      <w:r w:rsidRPr="004A0A52">
        <w:rPr>
          <w:rFonts w:ascii="Garamond" w:hAnsi="Garamond"/>
          <w:sz w:val="24"/>
          <w:szCs w:val="24"/>
        </w:rPr>
        <w:t xml:space="preserve">Për çdo kontratë granti mund të këtë vetëm një </w:t>
      </w:r>
      <w:r w:rsidR="00000B54" w:rsidRPr="004A0A52">
        <w:rPr>
          <w:rFonts w:ascii="Garamond" w:hAnsi="Garamond"/>
          <w:sz w:val="24"/>
          <w:szCs w:val="24"/>
        </w:rPr>
        <w:t>num</w:t>
      </w:r>
      <w:r w:rsidR="007149B4" w:rsidRPr="004A0A52">
        <w:rPr>
          <w:rFonts w:ascii="Garamond" w:hAnsi="Garamond"/>
          <w:sz w:val="24"/>
          <w:szCs w:val="24"/>
        </w:rPr>
        <w:t>ë</w:t>
      </w:r>
      <w:r w:rsidR="00000B54" w:rsidRPr="004A0A52">
        <w:rPr>
          <w:rFonts w:ascii="Garamond" w:hAnsi="Garamond"/>
          <w:sz w:val="24"/>
          <w:szCs w:val="24"/>
        </w:rPr>
        <w:t>r identifikimi p</w:t>
      </w:r>
      <w:r w:rsidR="007149B4" w:rsidRPr="004A0A52">
        <w:rPr>
          <w:rFonts w:ascii="Garamond" w:hAnsi="Garamond"/>
          <w:sz w:val="24"/>
          <w:szCs w:val="24"/>
        </w:rPr>
        <w:t>ë</w:t>
      </w:r>
      <w:r w:rsidR="00000B54" w:rsidRPr="004A0A52">
        <w:rPr>
          <w:rFonts w:ascii="Garamond" w:hAnsi="Garamond"/>
          <w:sz w:val="24"/>
          <w:szCs w:val="24"/>
        </w:rPr>
        <w:t>r efekt rimbursimi</w:t>
      </w:r>
      <w:r w:rsidR="00567320" w:rsidRPr="004A0A52">
        <w:rPr>
          <w:rFonts w:ascii="Garamond" w:hAnsi="Garamond"/>
          <w:sz w:val="24"/>
          <w:szCs w:val="24"/>
        </w:rPr>
        <w:t>,</w:t>
      </w:r>
      <w:r w:rsidR="00000B54" w:rsidRPr="004A0A52">
        <w:rPr>
          <w:rFonts w:ascii="Garamond" w:hAnsi="Garamond"/>
          <w:sz w:val="24"/>
          <w:szCs w:val="24"/>
        </w:rPr>
        <w:t xml:space="preserve"> por disa OJF </w:t>
      </w:r>
      <w:r w:rsidRPr="004A0A52">
        <w:rPr>
          <w:rFonts w:ascii="Garamond" w:hAnsi="Garamond"/>
          <w:sz w:val="24"/>
          <w:szCs w:val="24"/>
        </w:rPr>
        <w:t>aplikant</w:t>
      </w:r>
      <w:r w:rsidR="00000B54" w:rsidRPr="004A0A52">
        <w:rPr>
          <w:rFonts w:ascii="Garamond" w:hAnsi="Garamond"/>
          <w:sz w:val="24"/>
          <w:szCs w:val="24"/>
        </w:rPr>
        <w:t>e</w:t>
      </w:r>
      <w:r w:rsidRPr="004A0A52">
        <w:rPr>
          <w:rFonts w:ascii="Garamond" w:hAnsi="Garamond"/>
          <w:sz w:val="24"/>
          <w:szCs w:val="24"/>
        </w:rPr>
        <w:t xml:space="preserve"> për t</w:t>
      </w:r>
      <w:r w:rsidR="00423AA5" w:rsidRPr="004A0A52">
        <w:rPr>
          <w:rFonts w:ascii="Garamond" w:hAnsi="Garamond"/>
          <w:sz w:val="24"/>
          <w:szCs w:val="24"/>
        </w:rPr>
        <w:t>’</w:t>
      </w:r>
      <w:r w:rsidRPr="004A0A52">
        <w:rPr>
          <w:rFonts w:ascii="Garamond" w:hAnsi="Garamond"/>
          <w:sz w:val="24"/>
          <w:szCs w:val="24"/>
        </w:rPr>
        <w:t xml:space="preserve">u pajisur me </w:t>
      </w:r>
      <w:r w:rsidR="00567320" w:rsidRPr="004A0A52">
        <w:rPr>
          <w:rFonts w:ascii="Garamond" w:hAnsi="Garamond"/>
          <w:sz w:val="24"/>
          <w:szCs w:val="24"/>
        </w:rPr>
        <w:t>c</w:t>
      </w:r>
      <w:r w:rsidRPr="004A0A52">
        <w:rPr>
          <w:rFonts w:ascii="Garamond" w:hAnsi="Garamond"/>
          <w:sz w:val="24"/>
          <w:szCs w:val="24"/>
        </w:rPr>
        <w:t>ertifikatë për rimbursim TVSH-je</w:t>
      </w:r>
      <w:r w:rsidR="00000B54" w:rsidRPr="004A0A52">
        <w:rPr>
          <w:rFonts w:ascii="Garamond" w:hAnsi="Garamond"/>
          <w:sz w:val="24"/>
          <w:szCs w:val="24"/>
        </w:rPr>
        <w:t xml:space="preserve"> n</w:t>
      </w:r>
      <w:r w:rsidR="007149B4" w:rsidRPr="004A0A52">
        <w:rPr>
          <w:rFonts w:ascii="Garamond" w:hAnsi="Garamond"/>
          <w:sz w:val="24"/>
          <w:szCs w:val="24"/>
        </w:rPr>
        <w:t>ë</w:t>
      </w:r>
      <w:r w:rsidR="00000B54" w:rsidRPr="004A0A52">
        <w:rPr>
          <w:rFonts w:ascii="Garamond" w:hAnsi="Garamond"/>
          <w:sz w:val="24"/>
          <w:szCs w:val="24"/>
        </w:rPr>
        <w:t xml:space="preserve"> var</w:t>
      </w:r>
      <w:r w:rsidR="007149B4" w:rsidRPr="004A0A52">
        <w:rPr>
          <w:rFonts w:ascii="Garamond" w:hAnsi="Garamond"/>
          <w:sz w:val="24"/>
          <w:szCs w:val="24"/>
        </w:rPr>
        <w:t>ë</w:t>
      </w:r>
      <w:r w:rsidR="00000B54" w:rsidRPr="004A0A52">
        <w:rPr>
          <w:rFonts w:ascii="Garamond" w:hAnsi="Garamond"/>
          <w:sz w:val="24"/>
          <w:szCs w:val="24"/>
        </w:rPr>
        <w:t>si t</w:t>
      </w:r>
      <w:r w:rsidR="007149B4" w:rsidRPr="004A0A52">
        <w:rPr>
          <w:rFonts w:ascii="Garamond" w:hAnsi="Garamond"/>
          <w:sz w:val="24"/>
          <w:szCs w:val="24"/>
        </w:rPr>
        <w:t>ë</w:t>
      </w:r>
      <w:r w:rsidR="00000B54" w:rsidRPr="004A0A52">
        <w:rPr>
          <w:rFonts w:ascii="Garamond" w:hAnsi="Garamond"/>
          <w:sz w:val="24"/>
          <w:szCs w:val="24"/>
        </w:rPr>
        <w:t xml:space="preserve"> statusit t</w:t>
      </w:r>
      <w:r w:rsidR="007149B4" w:rsidRPr="004A0A52">
        <w:rPr>
          <w:rFonts w:ascii="Garamond" w:hAnsi="Garamond"/>
          <w:sz w:val="24"/>
          <w:szCs w:val="24"/>
        </w:rPr>
        <w:t>ë</w:t>
      </w:r>
      <w:r w:rsidR="00000B54" w:rsidRPr="004A0A52">
        <w:rPr>
          <w:rFonts w:ascii="Garamond" w:hAnsi="Garamond"/>
          <w:sz w:val="24"/>
          <w:szCs w:val="24"/>
        </w:rPr>
        <w:t xml:space="preserve"> tyre n</w:t>
      </w:r>
      <w:r w:rsidR="007149B4" w:rsidRPr="004A0A52">
        <w:rPr>
          <w:rFonts w:ascii="Garamond" w:hAnsi="Garamond"/>
          <w:sz w:val="24"/>
          <w:szCs w:val="24"/>
        </w:rPr>
        <w:t>ë</w:t>
      </w:r>
      <w:r w:rsidR="00000B54" w:rsidRPr="004A0A52">
        <w:rPr>
          <w:rFonts w:ascii="Garamond" w:hAnsi="Garamond"/>
          <w:sz w:val="24"/>
          <w:szCs w:val="24"/>
        </w:rPr>
        <w:t xml:space="preserve"> kontrat</w:t>
      </w:r>
      <w:r w:rsidR="007149B4" w:rsidRPr="004A0A52">
        <w:rPr>
          <w:rFonts w:ascii="Garamond" w:hAnsi="Garamond"/>
          <w:sz w:val="24"/>
          <w:szCs w:val="24"/>
        </w:rPr>
        <w:t>ë</w:t>
      </w:r>
      <w:r w:rsidRPr="004A0A52">
        <w:rPr>
          <w:rFonts w:ascii="Garamond" w:hAnsi="Garamond"/>
          <w:sz w:val="24"/>
          <w:szCs w:val="24"/>
        </w:rPr>
        <w:t>. Nëse aplikanti është një OJF</w:t>
      </w:r>
      <w:r w:rsidR="00567320" w:rsidRPr="004A0A52">
        <w:rPr>
          <w:rFonts w:ascii="Garamond" w:hAnsi="Garamond"/>
          <w:sz w:val="24"/>
          <w:szCs w:val="24"/>
        </w:rPr>
        <w:t>,</w:t>
      </w:r>
      <w:r w:rsidRPr="004A0A52">
        <w:rPr>
          <w:rFonts w:ascii="Garamond" w:hAnsi="Garamond"/>
          <w:sz w:val="24"/>
          <w:szCs w:val="24"/>
        </w:rPr>
        <w:t xml:space="preserve"> palë në kontratë me statusin lider/</w:t>
      </w:r>
      <w:r w:rsidR="00567320" w:rsidRPr="004A0A52">
        <w:rPr>
          <w:rFonts w:ascii="Garamond" w:hAnsi="Garamond"/>
          <w:sz w:val="24"/>
          <w:szCs w:val="24"/>
        </w:rPr>
        <w:t>k</w:t>
      </w:r>
      <w:r w:rsidRPr="004A0A52">
        <w:rPr>
          <w:rFonts w:ascii="Garamond" w:hAnsi="Garamond"/>
          <w:sz w:val="24"/>
          <w:szCs w:val="24"/>
        </w:rPr>
        <w:t>oordinator</w:t>
      </w:r>
      <w:r w:rsidR="000768B0" w:rsidRPr="004A0A52">
        <w:rPr>
          <w:rFonts w:ascii="Garamond" w:hAnsi="Garamond"/>
          <w:sz w:val="24"/>
          <w:szCs w:val="24"/>
        </w:rPr>
        <w:t>,</w:t>
      </w:r>
      <w:r w:rsidRPr="004A0A52">
        <w:rPr>
          <w:rFonts w:ascii="Garamond" w:hAnsi="Garamond"/>
          <w:sz w:val="24"/>
          <w:szCs w:val="24"/>
        </w:rPr>
        <w:t xml:space="preserve"> </w:t>
      </w:r>
      <w:r w:rsidR="00567320" w:rsidRPr="004A0A52">
        <w:rPr>
          <w:rFonts w:ascii="Garamond" w:hAnsi="Garamond"/>
          <w:sz w:val="24"/>
          <w:szCs w:val="24"/>
        </w:rPr>
        <w:t>c</w:t>
      </w:r>
      <w:r w:rsidRPr="004A0A52">
        <w:rPr>
          <w:rFonts w:ascii="Garamond" w:hAnsi="Garamond"/>
          <w:sz w:val="24"/>
          <w:szCs w:val="24"/>
        </w:rPr>
        <w:t>ertifikat</w:t>
      </w:r>
      <w:r w:rsidR="000768B0" w:rsidRPr="004A0A52">
        <w:rPr>
          <w:rFonts w:ascii="Garamond" w:hAnsi="Garamond"/>
          <w:sz w:val="24"/>
          <w:szCs w:val="24"/>
        </w:rPr>
        <w:t>a</w:t>
      </w:r>
      <w:r w:rsidRPr="004A0A52">
        <w:rPr>
          <w:rFonts w:ascii="Garamond" w:hAnsi="Garamond"/>
          <w:sz w:val="24"/>
          <w:szCs w:val="24"/>
        </w:rPr>
        <w:t xml:space="preserve"> </w:t>
      </w:r>
      <w:r w:rsidR="00000B54" w:rsidRPr="004A0A52">
        <w:rPr>
          <w:rFonts w:ascii="Garamond" w:hAnsi="Garamond"/>
          <w:sz w:val="24"/>
          <w:szCs w:val="24"/>
        </w:rPr>
        <w:t xml:space="preserve">e saj </w:t>
      </w:r>
      <w:r w:rsidRPr="004A0A52">
        <w:rPr>
          <w:rFonts w:ascii="Garamond" w:hAnsi="Garamond"/>
          <w:sz w:val="24"/>
          <w:szCs w:val="24"/>
        </w:rPr>
        <w:t>pë</w:t>
      </w:r>
      <w:r w:rsidR="000768B0" w:rsidRPr="004A0A52">
        <w:rPr>
          <w:rFonts w:ascii="Garamond" w:hAnsi="Garamond"/>
          <w:sz w:val="24"/>
          <w:szCs w:val="24"/>
        </w:rPr>
        <w:t xml:space="preserve">r rimbursim </w:t>
      </w:r>
      <w:r w:rsidRPr="004A0A52">
        <w:rPr>
          <w:rFonts w:ascii="Garamond" w:hAnsi="Garamond"/>
          <w:sz w:val="24"/>
          <w:szCs w:val="24"/>
        </w:rPr>
        <w:t>ë</w:t>
      </w:r>
      <w:r w:rsidR="000768B0" w:rsidRPr="004A0A52">
        <w:rPr>
          <w:rFonts w:ascii="Garamond" w:hAnsi="Garamond"/>
          <w:sz w:val="24"/>
          <w:szCs w:val="24"/>
        </w:rPr>
        <w:t>shtë e</w:t>
      </w:r>
      <w:r w:rsidRPr="004A0A52">
        <w:rPr>
          <w:rFonts w:ascii="Garamond" w:hAnsi="Garamond"/>
          <w:sz w:val="24"/>
          <w:szCs w:val="24"/>
        </w:rPr>
        <w:t xml:space="preserve"> vlefshme edhe për TVSH-në e paguar në blerjen e mallrave dhe shërbimeve në Shqipëri</w:t>
      </w:r>
      <w:r w:rsidR="00173413" w:rsidRPr="004A0A52">
        <w:rPr>
          <w:rFonts w:ascii="Garamond" w:hAnsi="Garamond"/>
          <w:sz w:val="24"/>
          <w:szCs w:val="24"/>
        </w:rPr>
        <w:t xml:space="preserve"> </w:t>
      </w:r>
      <w:r w:rsidRPr="004A0A52">
        <w:rPr>
          <w:rFonts w:ascii="Garamond" w:hAnsi="Garamond"/>
          <w:sz w:val="24"/>
          <w:szCs w:val="24"/>
        </w:rPr>
        <w:t>në kuadër të kësaj kontrate nga OJF-të e tjera vendase</w:t>
      </w:r>
      <w:r w:rsidR="00173413" w:rsidRPr="004A0A52">
        <w:rPr>
          <w:rFonts w:ascii="Garamond" w:hAnsi="Garamond"/>
          <w:sz w:val="24"/>
          <w:szCs w:val="24"/>
        </w:rPr>
        <w:t>,</w:t>
      </w:r>
      <w:r w:rsidRPr="004A0A52">
        <w:rPr>
          <w:rFonts w:ascii="Garamond" w:hAnsi="Garamond"/>
          <w:sz w:val="24"/>
          <w:szCs w:val="24"/>
        </w:rPr>
        <w:t xml:space="preserve"> palë në kontratë me statusin bashkëpërfitues</w:t>
      </w:r>
      <w:r w:rsidR="00DA4F76" w:rsidRPr="004A0A52">
        <w:rPr>
          <w:rFonts w:ascii="Garamond" w:hAnsi="Garamond"/>
          <w:sz w:val="24"/>
          <w:szCs w:val="24"/>
        </w:rPr>
        <w:t>e</w:t>
      </w:r>
      <w:r w:rsidRPr="004A0A52">
        <w:rPr>
          <w:rFonts w:ascii="Garamond" w:hAnsi="Garamond"/>
          <w:sz w:val="24"/>
          <w:szCs w:val="24"/>
        </w:rPr>
        <w:t xml:space="preserve"> apo nënpërfitues</w:t>
      </w:r>
      <w:r w:rsidR="00DA4F76" w:rsidRPr="004A0A52">
        <w:rPr>
          <w:rFonts w:ascii="Garamond" w:hAnsi="Garamond"/>
          <w:sz w:val="24"/>
          <w:szCs w:val="24"/>
        </w:rPr>
        <w:t>e të</w:t>
      </w:r>
      <w:r w:rsidRPr="004A0A52">
        <w:rPr>
          <w:rFonts w:ascii="Garamond" w:hAnsi="Garamond"/>
          <w:sz w:val="24"/>
          <w:szCs w:val="24"/>
        </w:rPr>
        <w:t xml:space="preserve"> grantit. Në rast se OJF-ja</w:t>
      </w:r>
      <w:r w:rsidR="003F6600" w:rsidRPr="004A0A52">
        <w:rPr>
          <w:rFonts w:ascii="Garamond" w:hAnsi="Garamond"/>
          <w:sz w:val="24"/>
          <w:szCs w:val="24"/>
        </w:rPr>
        <w:t>,</w:t>
      </w:r>
      <w:r w:rsidRPr="004A0A52">
        <w:rPr>
          <w:rFonts w:ascii="Garamond" w:hAnsi="Garamond"/>
          <w:sz w:val="24"/>
          <w:szCs w:val="24"/>
        </w:rPr>
        <w:t xml:space="preserve"> palë në kontratë me statusin lider/</w:t>
      </w:r>
      <w:r w:rsidR="003F6600" w:rsidRPr="004A0A52">
        <w:rPr>
          <w:rFonts w:ascii="Garamond" w:hAnsi="Garamond"/>
          <w:sz w:val="24"/>
          <w:szCs w:val="24"/>
        </w:rPr>
        <w:t>k</w:t>
      </w:r>
      <w:r w:rsidRPr="004A0A52">
        <w:rPr>
          <w:rFonts w:ascii="Garamond" w:hAnsi="Garamond"/>
          <w:sz w:val="24"/>
          <w:szCs w:val="24"/>
        </w:rPr>
        <w:t xml:space="preserve">oordinator është </w:t>
      </w:r>
      <w:r w:rsidR="00567320" w:rsidRPr="004A0A52">
        <w:rPr>
          <w:rFonts w:ascii="Garamond" w:hAnsi="Garamond"/>
          <w:sz w:val="24"/>
          <w:szCs w:val="24"/>
        </w:rPr>
        <w:t>organizat</w:t>
      </w:r>
      <w:r w:rsidR="005D0BB3" w:rsidRPr="004A0A52">
        <w:rPr>
          <w:rFonts w:ascii="Garamond" w:hAnsi="Garamond"/>
          <w:sz w:val="24"/>
          <w:szCs w:val="24"/>
        </w:rPr>
        <w:t>ë</w:t>
      </w:r>
      <w:r w:rsidR="00567320" w:rsidRPr="004A0A52">
        <w:rPr>
          <w:rFonts w:ascii="Garamond" w:hAnsi="Garamond"/>
          <w:sz w:val="24"/>
          <w:szCs w:val="24"/>
        </w:rPr>
        <w:t xml:space="preserve"> e </w:t>
      </w:r>
      <w:r w:rsidRPr="004A0A52">
        <w:rPr>
          <w:rFonts w:ascii="Garamond" w:hAnsi="Garamond"/>
          <w:sz w:val="24"/>
          <w:szCs w:val="24"/>
        </w:rPr>
        <w:t>huaj</w:t>
      </w:r>
      <w:r w:rsidR="00850AFD" w:rsidRPr="004A0A52">
        <w:rPr>
          <w:rFonts w:ascii="Garamond" w:hAnsi="Garamond"/>
          <w:sz w:val="24"/>
          <w:szCs w:val="24"/>
        </w:rPr>
        <w:t xml:space="preserve"> </w:t>
      </w:r>
      <w:r w:rsidR="003421F9" w:rsidRPr="004A0A52">
        <w:rPr>
          <w:rFonts w:ascii="Garamond" w:hAnsi="Garamond"/>
          <w:sz w:val="24"/>
          <w:szCs w:val="24"/>
        </w:rPr>
        <w:t>q</w:t>
      </w:r>
      <w:r w:rsidR="007149B4" w:rsidRPr="004A0A52">
        <w:rPr>
          <w:rFonts w:ascii="Garamond" w:hAnsi="Garamond"/>
          <w:sz w:val="24"/>
          <w:szCs w:val="24"/>
        </w:rPr>
        <w:t>ë</w:t>
      </w:r>
      <w:r w:rsidR="003421F9" w:rsidRPr="004A0A52">
        <w:rPr>
          <w:rFonts w:ascii="Garamond" w:hAnsi="Garamond"/>
          <w:sz w:val="24"/>
          <w:szCs w:val="24"/>
        </w:rPr>
        <w:t xml:space="preserve"> ushtron veprimtarin</w:t>
      </w:r>
      <w:r w:rsidR="007149B4" w:rsidRPr="004A0A52">
        <w:rPr>
          <w:rFonts w:ascii="Garamond" w:hAnsi="Garamond"/>
          <w:sz w:val="24"/>
          <w:szCs w:val="24"/>
        </w:rPr>
        <w:t>ë</w:t>
      </w:r>
      <w:r w:rsidR="003421F9" w:rsidRPr="004A0A52">
        <w:rPr>
          <w:rFonts w:ascii="Garamond" w:hAnsi="Garamond"/>
          <w:sz w:val="24"/>
          <w:szCs w:val="24"/>
        </w:rPr>
        <w:t xml:space="preserve"> jasht</w:t>
      </w:r>
      <w:r w:rsidR="007149B4" w:rsidRPr="004A0A52">
        <w:rPr>
          <w:rFonts w:ascii="Garamond" w:hAnsi="Garamond"/>
          <w:sz w:val="24"/>
          <w:szCs w:val="24"/>
        </w:rPr>
        <w:t>ë</w:t>
      </w:r>
      <w:r w:rsidR="003421F9" w:rsidRPr="004A0A52">
        <w:rPr>
          <w:rFonts w:ascii="Garamond" w:hAnsi="Garamond"/>
          <w:sz w:val="24"/>
          <w:szCs w:val="24"/>
        </w:rPr>
        <w:t xml:space="preserve"> ter</w:t>
      </w:r>
      <w:r w:rsidR="003F6600" w:rsidRPr="004A0A52">
        <w:rPr>
          <w:rFonts w:ascii="Garamond" w:hAnsi="Garamond"/>
          <w:sz w:val="24"/>
          <w:szCs w:val="24"/>
        </w:rPr>
        <w:t>r</w:t>
      </w:r>
      <w:r w:rsidR="003421F9" w:rsidRPr="004A0A52">
        <w:rPr>
          <w:rFonts w:ascii="Garamond" w:hAnsi="Garamond"/>
          <w:sz w:val="24"/>
          <w:szCs w:val="24"/>
        </w:rPr>
        <w:t>itorit t</w:t>
      </w:r>
      <w:r w:rsidR="007149B4" w:rsidRPr="004A0A52">
        <w:rPr>
          <w:rFonts w:ascii="Garamond" w:hAnsi="Garamond"/>
          <w:sz w:val="24"/>
          <w:szCs w:val="24"/>
        </w:rPr>
        <w:t>ë</w:t>
      </w:r>
      <w:r w:rsidR="003421F9" w:rsidRPr="004A0A52">
        <w:rPr>
          <w:rFonts w:ascii="Garamond" w:hAnsi="Garamond"/>
          <w:sz w:val="24"/>
          <w:szCs w:val="24"/>
        </w:rPr>
        <w:t xml:space="preserve"> Shqip</w:t>
      </w:r>
      <w:r w:rsidR="007149B4" w:rsidRPr="004A0A52">
        <w:rPr>
          <w:rFonts w:ascii="Garamond" w:hAnsi="Garamond"/>
          <w:sz w:val="24"/>
          <w:szCs w:val="24"/>
        </w:rPr>
        <w:t>ë</w:t>
      </w:r>
      <w:r w:rsidR="003421F9" w:rsidRPr="004A0A52">
        <w:rPr>
          <w:rFonts w:ascii="Garamond" w:hAnsi="Garamond"/>
          <w:sz w:val="24"/>
          <w:szCs w:val="24"/>
        </w:rPr>
        <w:t>ris</w:t>
      </w:r>
      <w:r w:rsidR="007149B4" w:rsidRPr="004A0A52">
        <w:rPr>
          <w:rFonts w:ascii="Garamond" w:hAnsi="Garamond"/>
          <w:sz w:val="24"/>
          <w:szCs w:val="24"/>
        </w:rPr>
        <w:t>ë</w:t>
      </w:r>
      <w:r w:rsidR="003421F9" w:rsidRPr="004A0A52">
        <w:rPr>
          <w:rFonts w:ascii="Garamond" w:hAnsi="Garamond"/>
          <w:sz w:val="24"/>
          <w:szCs w:val="24"/>
        </w:rPr>
        <w:t xml:space="preserve"> apo </w:t>
      </w:r>
      <w:r w:rsidR="00850AFD" w:rsidRPr="004A0A52">
        <w:rPr>
          <w:rFonts w:ascii="Garamond" w:hAnsi="Garamond"/>
          <w:sz w:val="24"/>
          <w:szCs w:val="24"/>
        </w:rPr>
        <w:t>q</w:t>
      </w:r>
      <w:r w:rsidR="007C5E73" w:rsidRPr="004A0A52">
        <w:rPr>
          <w:rFonts w:ascii="Garamond" w:hAnsi="Garamond"/>
          <w:sz w:val="24"/>
          <w:szCs w:val="24"/>
        </w:rPr>
        <w:t>ë</w:t>
      </w:r>
      <w:r w:rsidR="00850AFD" w:rsidRPr="004A0A52">
        <w:rPr>
          <w:rFonts w:ascii="Garamond" w:hAnsi="Garamond"/>
          <w:sz w:val="24"/>
          <w:szCs w:val="24"/>
        </w:rPr>
        <w:t xml:space="preserve"> ushtron nj</w:t>
      </w:r>
      <w:r w:rsidR="007C5E73" w:rsidRPr="004A0A52">
        <w:rPr>
          <w:rFonts w:ascii="Garamond" w:hAnsi="Garamond"/>
          <w:sz w:val="24"/>
          <w:szCs w:val="24"/>
        </w:rPr>
        <w:t>ë</w:t>
      </w:r>
      <w:r w:rsidR="00850AFD" w:rsidRPr="004A0A52">
        <w:rPr>
          <w:rFonts w:ascii="Garamond" w:hAnsi="Garamond"/>
          <w:sz w:val="24"/>
          <w:szCs w:val="24"/>
        </w:rPr>
        <w:t xml:space="preserve"> a disa veprimtari t</w:t>
      </w:r>
      <w:r w:rsidR="007C5E73" w:rsidRPr="004A0A52">
        <w:rPr>
          <w:rFonts w:ascii="Garamond" w:hAnsi="Garamond"/>
          <w:sz w:val="24"/>
          <w:szCs w:val="24"/>
        </w:rPr>
        <w:t>ë</w:t>
      </w:r>
      <w:r w:rsidR="00850AFD" w:rsidRPr="004A0A52">
        <w:rPr>
          <w:rFonts w:ascii="Garamond" w:hAnsi="Garamond"/>
          <w:sz w:val="24"/>
          <w:szCs w:val="24"/>
        </w:rPr>
        <w:t xml:space="preserve"> caktuara n</w:t>
      </w:r>
      <w:r w:rsidR="007C5E73" w:rsidRPr="004A0A52">
        <w:rPr>
          <w:rFonts w:ascii="Garamond" w:hAnsi="Garamond"/>
          <w:sz w:val="24"/>
          <w:szCs w:val="24"/>
        </w:rPr>
        <w:t>ë</w:t>
      </w:r>
      <w:r w:rsidR="00850AFD" w:rsidRPr="004A0A52">
        <w:rPr>
          <w:rFonts w:ascii="Garamond" w:hAnsi="Garamond"/>
          <w:sz w:val="24"/>
          <w:szCs w:val="24"/>
        </w:rPr>
        <w:t xml:space="preserve"> territorin shqiptar</w:t>
      </w:r>
      <w:r w:rsidR="003F6600" w:rsidRPr="004A0A52">
        <w:rPr>
          <w:rFonts w:ascii="Garamond" w:hAnsi="Garamond"/>
          <w:sz w:val="24"/>
          <w:szCs w:val="24"/>
        </w:rPr>
        <w:t>,</w:t>
      </w:r>
      <w:r w:rsidR="00850AFD" w:rsidRPr="004A0A52">
        <w:rPr>
          <w:rFonts w:ascii="Garamond" w:hAnsi="Garamond"/>
          <w:sz w:val="24"/>
          <w:szCs w:val="24"/>
        </w:rPr>
        <w:t xml:space="preserve"> e paregjistruar sipas t</w:t>
      </w:r>
      <w:r w:rsidR="007C5E73" w:rsidRPr="004A0A52">
        <w:rPr>
          <w:rFonts w:ascii="Garamond" w:hAnsi="Garamond"/>
          <w:sz w:val="24"/>
          <w:szCs w:val="24"/>
        </w:rPr>
        <w:t>ë</w:t>
      </w:r>
      <w:r w:rsidR="00850AFD" w:rsidRPr="004A0A52">
        <w:rPr>
          <w:rFonts w:ascii="Garamond" w:hAnsi="Garamond"/>
          <w:sz w:val="24"/>
          <w:szCs w:val="24"/>
        </w:rPr>
        <w:t xml:space="preserve"> drejt</w:t>
      </w:r>
      <w:r w:rsidR="007C5E73" w:rsidRPr="004A0A52">
        <w:rPr>
          <w:rFonts w:ascii="Garamond" w:hAnsi="Garamond"/>
          <w:sz w:val="24"/>
          <w:szCs w:val="24"/>
        </w:rPr>
        <w:t>ë</w:t>
      </w:r>
      <w:r w:rsidR="00850AFD" w:rsidRPr="004A0A52">
        <w:rPr>
          <w:rFonts w:ascii="Garamond" w:hAnsi="Garamond"/>
          <w:sz w:val="24"/>
          <w:szCs w:val="24"/>
        </w:rPr>
        <w:t>s shqiptare me nj</w:t>
      </w:r>
      <w:r w:rsidR="007C5E73" w:rsidRPr="004A0A52">
        <w:rPr>
          <w:rFonts w:ascii="Garamond" w:hAnsi="Garamond"/>
          <w:sz w:val="24"/>
          <w:szCs w:val="24"/>
        </w:rPr>
        <w:t>ë</w:t>
      </w:r>
      <w:r w:rsidR="00850AFD" w:rsidRPr="004A0A52">
        <w:rPr>
          <w:rFonts w:ascii="Garamond" w:hAnsi="Garamond"/>
          <w:sz w:val="24"/>
          <w:szCs w:val="24"/>
        </w:rPr>
        <w:t xml:space="preserve"> deg</w:t>
      </w:r>
      <w:r w:rsidR="007C5E73" w:rsidRPr="004A0A52">
        <w:rPr>
          <w:rFonts w:ascii="Garamond" w:hAnsi="Garamond"/>
          <w:sz w:val="24"/>
          <w:szCs w:val="24"/>
        </w:rPr>
        <w:t>ë</w:t>
      </w:r>
      <w:r w:rsidR="00850AFD" w:rsidRPr="004A0A52">
        <w:rPr>
          <w:rFonts w:ascii="Garamond" w:hAnsi="Garamond"/>
          <w:sz w:val="24"/>
          <w:szCs w:val="24"/>
        </w:rPr>
        <w:t xml:space="preserve"> a OJF t</w:t>
      </w:r>
      <w:r w:rsidR="007C5E73" w:rsidRPr="004A0A52">
        <w:rPr>
          <w:rFonts w:ascii="Garamond" w:hAnsi="Garamond"/>
          <w:sz w:val="24"/>
          <w:szCs w:val="24"/>
        </w:rPr>
        <w:t>ë</w:t>
      </w:r>
      <w:r w:rsidR="00850AFD" w:rsidRPr="004A0A52">
        <w:rPr>
          <w:rFonts w:ascii="Garamond" w:hAnsi="Garamond"/>
          <w:sz w:val="24"/>
          <w:szCs w:val="24"/>
        </w:rPr>
        <w:t xml:space="preserve"> re, </w:t>
      </w:r>
      <w:r w:rsidRPr="004A0A52">
        <w:rPr>
          <w:rFonts w:ascii="Garamond" w:hAnsi="Garamond"/>
          <w:sz w:val="24"/>
          <w:szCs w:val="24"/>
        </w:rPr>
        <w:t>të drejtën e aplikimit e gëzon OJF-ja</w:t>
      </w:r>
      <w:r w:rsidR="00000B54" w:rsidRPr="004A0A52">
        <w:rPr>
          <w:rFonts w:ascii="Garamond" w:hAnsi="Garamond"/>
          <w:sz w:val="24"/>
          <w:szCs w:val="24"/>
        </w:rPr>
        <w:t>/t</w:t>
      </w:r>
      <w:r w:rsidR="007149B4" w:rsidRPr="004A0A52">
        <w:rPr>
          <w:rFonts w:ascii="Garamond" w:hAnsi="Garamond"/>
          <w:sz w:val="24"/>
          <w:szCs w:val="24"/>
        </w:rPr>
        <w:t>ë</w:t>
      </w:r>
      <w:r w:rsidRPr="004A0A52">
        <w:rPr>
          <w:rFonts w:ascii="Garamond" w:hAnsi="Garamond"/>
          <w:sz w:val="24"/>
          <w:szCs w:val="24"/>
        </w:rPr>
        <w:t xml:space="preserve"> vendase</w:t>
      </w:r>
      <w:r w:rsidR="003F6600" w:rsidRPr="004A0A52">
        <w:rPr>
          <w:rFonts w:ascii="Garamond" w:hAnsi="Garamond"/>
          <w:sz w:val="24"/>
          <w:szCs w:val="24"/>
        </w:rPr>
        <w:t>,</w:t>
      </w:r>
      <w:r w:rsidRPr="004A0A52">
        <w:rPr>
          <w:rFonts w:ascii="Garamond" w:hAnsi="Garamond"/>
          <w:sz w:val="24"/>
          <w:szCs w:val="24"/>
        </w:rPr>
        <w:t xml:space="preserve"> palë në kontratë me statusin bashkëpërfitues</w:t>
      </w:r>
      <w:r w:rsidR="00DA4F76" w:rsidRPr="004A0A52">
        <w:rPr>
          <w:rFonts w:ascii="Garamond" w:hAnsi="Garamond"/>
          <w:sz w:val="24"/>
          <w:szCs w:val="24"/>
        </w:rPr>
        <w:t>e</w:t>
      </w:r>
      <w:r w:rsidR="003F6600" w:rsidRPr="004A0A52">
        <w:rPr>
          <w:rFonts w:ascii="Garamond" w:hAnsi="Garamond"/>
          <w:sz w:val="24"/>
          <w:szCs w:val="24"/>
        </w:rPr>
        <w:t>,</w:t>
      </w:r>
      <w:r w:rsidRPr="004A0A52">
        <w:rPr>
          <w:rFonts w:ascii="Garamond" w:hAnsi="Garamond"/>
          <w:sz w:val="24"/>
          <w:szCs w:val="24"/>
        </w:rPr>
        <w:t xml:space="preserve"> për pjesën e TVSH-së </w:t>
      </w:r>
      <w:r w:rsidR="003F6600" w:rsidRPr="004A0A52">
        <w:rPr>
          <w:rFonts w:ascii="Garamond" w:hAnsi="Garamond"/>
          <w:sz w:val="24"/>
          <w:szCs w:val="24"/>
        </w:rPr>
        <w:t>s</w:t>
      </w:r>
      <w:r w:rsidR="005D0BB3" w:rsidRPr="004A0A52">
        <w:rPr>
          <w:rFonts w:ascii="Garamond" w:hAnsi="Garamond"/>
          <w:sz w:val="24"/>
          <w:szCs w:val="24"/>
        </w:rPr>
        <w:t>ë</w:t>
      </w:r>
      <w:r w:rsidRPr="004A0A52">
        <w:rPr>
          <w:rFonts w:ascii="Garamond" w:hAnsi="Garamond"/>
          <w:sz w:val="24"/>
          <w:szCs w:val="24"/>
        </w:rPr>
        <w:t xml:space="preserve"> paguar prej saj</w:t>
      </w:r>
      <w:r w:rsidR="000763F1" w:rsidRPr="004A0A52">
        <w:rPr>
          <w:rFonts w:ascii="Garamond" w:hAnsi="Garamond"/>
          <w:sz w:val="24"/>
          <w:szCs w:val="24"/>
        </w:rPr>
        <w:t>/tyre</w:t>
      </w:r>
      <w:r w:rsidRPr="004A0A52">
        <w:rPr>
          <w:rFonts w:ascii="Garamond" w:hAnsi="Garamond"/>
          <w:sz w:val="24"/>
          <w:szCs w:val="24"/>
        </w:rPr>
        <w:t xml:space="preserve"> dhe prej nënpërfituesve të grantit (OJF</w:t>
      </w:r>
      <w:r w:rsidR="00D05DBE" w:rsidRPr="004A0A52">
        <w:rPr>
          <w:rFonts w:ascii="Garamond" w:hAnsi="Garamond"/>
          <w:sz w:val="24"/>
          <w:szCs w:val="24"/>
        </w:rPr>
        <w:t>-të</w:t>
      </w:r>
      <w:r w:rsidRPr="004A0A52">
        <w:rPr>
          <w:rFonts w:ascii="Garamond" w:hAnsi="Garamond"/>
          <w:sz w:val="24"/>
          <w:szCs w:val="24"/>
        </w:rPr>
        <w:t xml:space="preserve"> vendase, nëse ka) në blerjen e mallrave dhe shërbimeve në Shqipëri në kuadër të kësaj kontrate. </w:t>
      </w:r>
    </w:p>
    <w:p w14:paraId="56F3B479" w14:textId="67809D60" w:rsidR="005D0BB3" w:rsidRPr="004A0A52" w:rsidRDefault="003421F9" w:rsidP="00ED3F9A">
      <w:pPr>
        <w:spacing w:after="0" w:line="240" w:lineRule="auto"/>
        <w:ind w:firstLine="284"/>
        <w:jc w:val="both"/>
        <w:rPr>
          <w:rFonts w:ascii="Garamond" w:hAnsi="Garamond"/>
          <w:sz w:val="24"/>
          <w:szCs w:val="24"/>
        </w:rPr>
      </w:pPr>
      <w:r w:rsidRPr="004A0A52">
        <w:rPr>
          <w:rFonts w:ascii="Garamond" w:hAnsi="Garamond"/>
          <w:sz w:val="24"/>
          <w:szCs w:val="24"/>
        </w:rPr>
        <w:t>Edhe n</w:t>
      </w:r>
      <w:r w:rsidR="007149B4" w:rsidRPr="004A0A52">
        <w:rPr>
          <w:rFonts w:ascii="Garamond" w:hAnsi="Garamond"/>
          <w:sz w:val="24"/>
          <w:szCs w:val="24"/>
        </w:rPr>
        <w:t>ë</w:t>
      </w:r>
      <w:r w:rsidRPr="004A0A52">
        <w:rPr>
          <w:rFonts w:ascii="Garamond" w:hAnsi="Garamond"/>
          <w:sz w:val="24"/>
          <w:szCs w:val="24"/>
        </w:rPr>
        <w:t xml:space="preserve"> rast</w:t>
      </w:r>
      <w:r w:rsidR="008B01EC" w:rsidRPr="004A0A52">
        <w:rPr>
          <w:rFonts w:ascii="Garamond" w:hAnsi="Garamond"/>
          <w:sz w:val="24"/>
          <w:szCs w:val="24"/>
        </w:rPr>
        <w:t>in kur</w:t>
      </w:r>
      <w:r w:rsidRPr="004A0A52">
        <w:rPr>
          <w:rFonts w:ascii="Garamond" w:hAnsi="Garamond"/>
          <w:sz w:val="24"/>
          <w:szCs w:val="24"/>
        </w:rPr>
        <w:t xml:space="preserve"> lider</w:t>
      </w:r>
      <w:r w:rsidR="003F6600" w:rsidRPr="004A0A52">
        <w:rPr>
          <w:rFonts w:ascii="Garamond" w:hAnsi="Garamond"/>
          <w:sz w:val="24"/>
          <w:szCs w:val="24"/>
        </w:rPr>
        <w:t>i</w:t>
      </w:r>
      <w:r w:rsidRPr="004A0A52">
        <w:rPr>
          <w:rFonts w:ascii="Garamond" w:hAnsi="Garamond"/>
          <w:sz w:val="24"/>
          <w:szCs w:val="24"/>
        </w:rPr>
        <w:t>/</w:t>
      </w:r>
      <w:r w:rsidR="003F6600" w:rsidRPr="004A0A52">
        <w:rPr>
          <w:rFonts w:ascii="Garamond" w:hAnsi="Garamond"/>
          <w:sz w:val="24"/>
          <w:szCs w:val="24"/>
        </w:rPr>
        <w:t>k</w:t>
      </w:r>
      <w:r w:rsidRPr="004A0A52">
        <w:rPr>
          <w:rFonts w:ascii="Garamond" w:hAnsi="Garamond"/>
          <w:sz w:val="24"/>
          <w:szCs w:val="24"/>
        </w:rPr>
        <w:t>oordinator</w:t>
      </w:r>
      <w:r w:rsidR="003F6600" w:rsidRPr="004A0A52">
        <w:rPr>
          <w:rFonts w:ascii="Garamond" w:hAnsi="Garamond"/>
          <w:sz w:val="24"/>
          <w:szCs w:val="24"/>
        </w:rPr>
        <w:t>i</w:t>
      </w:r>
      <w:r w:rsidRPr="004A0A52">
        <w:rPr>
          <w:rFonts w:ascii="Garamond" w:hAnsi="Garamond"/>
          <w:sz w:val="24"/>
          <w:szCs w:val="24"/>
        </w:rPr>
        <w:t xml:space="preserve"> nuk e g</w:t>
      </w:r>
      <w:r w:rsidR="007149B4" w:rsidRPr="004A0A52">
        <w:rPr>
          <w:rFonts w:ascii="Garamond" w:hAnsi="Garamond"/>
          <w:sz w:val="24"/>
          <w:szCs w:val="24"/>
        </w:rPr>
        <w:t>ë</w:t>
      </w:r>
      <w:r w:rsidRPr="004A0A52">
        <w:rPr>
          <w:rFonts w:ascii="Garamond" w:hAnsi="Garamond"/>
          <w:sz w:val="24"/>
          <w:szCs w:val="24"/>
        </w:rPr>
        <w:t>zon statusin e OJF-s</w:t>
      </w:r>
      <w:r w:rsidR="007149B4" w:rsidRPr="004A0A52">
        <w:rPr>
          <w:rFonts w:ascii="Garamond" w:hAnsi="Garamond"/>
          <w:sz w:val="24"/>
          <w:szCs w:val="24"/>
        </w:rPr>
        <w:t>ë</w:t>
      </w:r>
      <w:r w:rsidRPr="004A0A52">
        <w:rPr>
          <w:rFonts w:ascii="Garamond" w:hAnsi="Garamond"/>
          <w:sz w:val="24"/>
          <w:szCs w:val="24"/>
        </w:rPr>
        <w:t xml:space="preserve"> sipas kuptimit të ligjit </w:t>
      </w:r>
      <w:r w:rsidR="005D0BB3" w:rsidRPr="004A0A52">
        <w:rPr>
          <w:rFonts w:ascii="Garamond" w:hAnsi="Garamond"/>
          <w:sz w:val="24"/>
          <w:szCs w:val="24"/>
        </w:rPr>
        <w:t>p</w:t>
      </w:r>
      <w:r w:rsidR="003F6600" w:rsidRPr="004A0A52">
        <w:rPr>
          <w:rFonts w:ascii="Garamond" w:hAnsi="Garamond"/>
          <w:sz w:val="24"/>
          <w:szCs w:val="24"/>
        </w:rPr>
        <w:t xml:space="preserve">ër </w:t>
      </w:r>
      <w:r w:rsidR="006974A0" w:rsidRPr="004A0A52">
        <w:rPr>
          <w:rFonts w:ascii="Garamond" w:hAnsi="Garamond"/>
          <w:sz w:val="24"/>
          <w:szCs w:val="24"/>
        </w:rPr>
        <w:t>organizatat jofitimprurëse</w:t>
      </w:r>
      <w:r w:rsidRPr="004A0A52">
        <w:rPr>
          <w:rFonts w:ascii="Garamond" w:hAnsi="Garamond"/>
          <w:sz w:val="24"/>
          <w:szCs w:val="24"/>
        </w:rPr>
        <w:t>, të drejtën e aplikimit e gëzon OJF-ja/t</w:t>
      </w:r>
      <w:r w:rsidR="007149B4" w:rsidRPr="004A0A52">
        <w:rPr>
          <w:rFonts w:ascii="Garamond" w:hAnsi="Garamond"/>
          <w:sz w:val="24"/>
          <w:szCs w:val="24"/>
        </w:rPr>
        <w:t>ë</w:t>
      </w:r>
      <w:r w:rsidRPr="004A0A52">
        <w:rPr>
          <w:rFonts w:ascii="Garamond" w:hAnsi="Garamond"/>
          <w:sz w:val="24"/>
          <w:szCs w:val="24"/>
        </w:rPr>
        <w:t xml:space="preserve"> vendase palë në kontratë me statusin bashkëpërfituese</w:t>
      </w:r>
      <w:r w:rsidR="003F6600" w:rsidRPr="004A0A52">
        <w:rPr>
          <w:rFonts w:ascii="Garamond" w:hAnsi="Garamond"/>
          <w:sz w:val="24"/>
          <w:szCs w:val="24"/>
        </w:rPr>
        <w:t>,</w:t>
      </w:r>
      <w:r w:rsidRPr="004A0A52">
        <w:rPr>
          <w:rFonts w:ascii="Garamond" w:hAnsi="Garamond"/>
          <w:sz w:val="24"/>
          <w:szCs w:val="24"/>
        </w:rPr>
        <w:t xml:space="preserve"> për pjesën e TVSH-së </w:t>
      </w:r>
      <w:r w:rsidR="00173413" w:rsidRPr="004A0A52">
        <w:rPr>
          <w:rFonts w:ascii="Garamond" w:hAnsi="Garamond"/>
          <w:sz w:val="24"/>
          <w:szCs w:val="24"/>
        </w:rPr>
        <w:t>s</w:t>
      </w:r>
      <w:r w:rsidRPr="004A0A52">
        <w:rPr>
          <w:rFonts w:ascii="Garamond" w:hAnsi="Garamond"/>
          <w:sz w:val="24"/>
          <w:szCs w:val="24"/>
        </w:rPr>
        <w:t>ë paguar prej saj/tyre dhe prej nënpërfituesve të grantit (OJF</w:t>
      </w:r>
      <w:r w:rsidR="00B3656A" w:rsidRPr="004A0A52">
        <w:rPr>
          <w:rFonts w:ascii="Garamond" w:hAnsi="Garamond"/>
          <w:sz w:val="24"/>
          <w:szCs w:val="24"/>
        </w:rPr>
        <w:t>-të</w:t>
      </w:r>
      <w:r w:rsidRPr="004A0A52">
        <w:rPr>
          <w:rFonts w:ascii="Garamond" w:hAnsi="Garamond"/>
          <w:sz w:val="24"/>
          <w:szCs w:val="24"/>
        </w:rPr>
        <w:t xml:space="preserve"> vendase, nëse ka) në blerjen e mallrave dhe shërbimeve në Shqipëri në kuadër të kësaj kontrate. </w:t>
      </w:r>
    </w:p>
    <w:p w14:paraId="19ACAD92" w14:textId="57387B13" w:rsidR="004246DF" w:rsidRPr="004A0A52" w:rsidRDefault="004246DF" w:rsidP="00ED3F9A">
      <w:pPr>
        <w:spacing w:after="0" w:line="240" w:lineRule="auto"/>
        <w:ind w:firstLine="284"/>
        <w:jc w:val="both"/>
        <w:rPr>
          <w:rFonts w:ascii="Garamond" w:hAnsi="Garamond"/>
          <w:sz w:val="24"/>
          <w:szCs w:val="24"/>
        </w:rPr>
      </w:pPr>
      <w:r w:rsidRPr="004A0A52">
        <w:rPr>
          <w:rFonts w:ascii="Garamond" w:hAnsi="Garamond"/>
          <w:sz w:val="24"/>
          <w:szCs w:val="24"/>
        </w:rPr>
        <w:t>Aplikanti i par</w:t>
      </w:r>
      <w:r w:rsidR="007149B4" w:rsidRPr="004A0A52">
        <w:rPr>
          <w:rFonts w:ascii="Garamond" w:hAnsi="Garamond"/>
          <w:sz w:val="24"/>
          <w:szCs w:val="24"/>
        </w:rPr>
        <w:t>ë</w:t>
      </w:r>
      <w:r w:rsidRPr="004A0A52">
        <w:rPr>
          <w:rFonts w:ascii="Garamond" w:hAnsi="Garamond"/>
          <w:sz w:val="24"/>
          <w:szCs w:val="24"/>
        </w:rPr>
        <w:t xml:space="preserve"> merr </w:t>
      </w:r>
      <w:r w:rsidR="003421F9" w:rsidRPr="004A0A52">
        <w:rPr>
          <w:rFonts w:ascii="Garamond" w:hAnsi="Garamond"/>
          <w:sz w:val="24"/>
          <w:szCs w:val="24"/>
        </w:rPr>
        <w:t>gjithnj</w:t>
      </w:r>
      <w:r w:rsidR="007149B4" w:rsidRPr="004A0A52">
        <w:rPr>
          <w:rFonts w:ascii="Garamond" w:hAnsi="Garamond"/>
          <w:sz w:val="24"/>
          <w:szCs w:val="24"/>
        </w:rPr>
        <w:t>ë</w:t>
      </w:r>
      <w:r w:rsidR="003421F9" w:rsidRPr="004A0A52">
        <w:rPr>
          <w:rFonts w:ascii="Garamond" w:hAnsi="Garamond"/>
          <w:sz w:val="24"/>
          <w:szCs w:val="24"/>
        </w:rPr>
        <w:t xml:space="preserve"> </w:t>
      </w:r>
      <w:r w:rsidR="005D0BB3" w:rsidRPr="004A0A52">
        <w:rPr>
          <w:rFonts w:ascii="Garamond" w:hAnsi="Garamond"/>
          <w:sz w:val="24"/>
          <w:szCs w:val="24"/>
        </w:rPr>
        <w:t>c</w:t>
      </w:r>
      <w:r w:rsidRPr="004A0A52">
        <w:rPr>
          <w:rFonts w:ascii="Garamond" w:hAnsi="Garamond"/>
          <w:sz w:val="24"/>
          <w:szCs w:val="24"/>
        </w:rPr>
        <w:t>ertifikat</w:t>
      </w:r>
      <w:r w:rsidR="007149B4" w:rsidRPr="004A0A52">
        <w:rPr>
          <w:rFonts w:ascii="Garamond" w:hAnsi="Garamond"/>
          <w:sz w:val="24"/>
          <w:szCs w:val="24"/>
        </w:rPr>
        <w:t>ë</w:t>
      </w:r>
      <w:r w:rsidRPr="004A0A52">
        <w:rPr>
          <w:rFonts w:ascii="Garamond" w:hAnsi="Garamond"/>
          <w:sz w:val="24"/>
          <w:szCs w:val="24"/>
        </w:rPr>
        <w:t>n me numrin baz</w:t>
      </w:r>
      <w:r w:rsidR="007149B4" w:rsidRPr="004A0A52">
        <w:rPr>
          <w:rFonts w:ascii="Garamond" w:hAnsi="Garamond"/>
          <w:sz w:val="24"/>
          <w:szCs w:val="24"/>
        </w:rPr>
        <w:t>ë</w:t>
      </w:r>
      <w:r w:rsidRPr="004A0A52">
        <w:rPr>
          <w:rFonts w:ascii="Garamond" w:hAnsi="Garamond"/>
          <w:sz w:val="24"/>
          <w:szCs w:val="24"/>
        </w:rPr>
        <w:t xml:space="preserve"> t</w:t>
      </w:r>
      <w:r w:rsidR="007149B4" w:rsidRPr="004A0A52">
        <w:rPr>
          <w:rFonts w:ascii="Garamond" w:hAnsi="Garamond"/>
          <w:sz w:val="24"/>
          <w:szCs w:val="24"/>
        </w:rPr>
        <w:t>ë</w:t>
      </w:r>
      <w:r w:rsidRPr="004A0A52">
        <w:rPr>
          <w:rFonts w:ascii="Garamond" w:hAnsi="Garamond"/>
          <w:sz w:val="24"/>
          <w:szCs w:val="24"/>
        </w:rPr>
        <w:t xml:space="preserve"> regjistrit p</w:t>
      </w:r>
      <w:r w:rsidR="007149B4" w:rsidRPr="004A0A52">
        <w:rPr>
          <w:rFonts w:ascii="Garamond" w:hAnsi="Garamond"/>
          <w:sz w:val="24"/>
          <w:szCs w:val="24"/>
        </w:rPr>
        <w:t>ë</w:t>
      </w:r>
      <w:r w:rsidRPr="004A0A52">
        <w:rPr>
          <w:rFonts w:ascii="Garamond" w:hAnsi="Garamond"/>
          <w:sz w:val="24"/>
          <w:szCs w:val="24"/>
        </w:rPr>
        <w:t>r kontrat</w:t>
      </w:r>
      <w:r w:rsidR="007149B4" w:rsidRPr="004A0A52">
        <w:rPr>
          <w:rFonts w:ascii="Garamond" w:hAnsi="Garamond"/>
          <w:sz w:val="24"/>
          <w:szCs w:val="24"/>
        </w:rPr>
        <w:t>ë</w:t>
      </w:r>
      <w:r w:rsidRPr="004A0A52">
        <w:rPr>
          <w:rFonts w:ascii="Garamond" w:hAnsi="Garamond"/>
          <w:sz w:val="24"/>
          <w:szCs w:val="24"/>
        </w:rPr>
        <w:t xml:space="preserve">n, </w:t>
      </w:r>
      <w:r w:rsidR="003421F9" w:rsidRPr="004A0A52">
        <w:rPr>
          <w:rFonts w:ascii="Garamond" w:hAnsi="Garamond"/>
          <w:sz w:val="24"/>
          <w:szCs w:val="24"/>
        </w:rPr>
        <w:t>nd</w:t>
      </w:r>
      <w:r w:rsidR="007149B4" w:rsidRPr="004A0A52">
        <w:rPr>
          <w:rFonts w:ascii="Garamond" w:hAnsi="Garamond"/>
          <w:sz w:val="24"/>
          <w:szCs w:val="24"/>
        </w:rPr>
        <w:t>ë</w:t>
      </w:r>
      <w:r w:rsidR="003421F9" w:rsidRPr="004A0A52">
        <w:rPr>
          <w:rFonts w:ascii="Garamond" w:hAnsi="Garamond"/>
          <w:sz w:val="24"/>
          <w:szCs w:val="24"/>
        </w:rPr>
        <w:t>rkoh</w:t>
      </w:r>
      <w:r w:rsidR="007149B4" w:rsidRPr="004A0A52">
        <w:rPr>
          <w:rFonts w:ascii="Garamond" w:hAnsi="Garamond"/>
          <w:sz w:val="24"/>
          <w:szCs w:val="24"/>
        </w:rPr>
        <w:t>ë</w:t>
      </w:r>
      <w:r w:rsidR="003421F9" w:rsidRPr="004A0A52">
        <w:rPr>
          <w:rFonts w:ascii="Garamond" w:hAnsi="Garamond"/>
          <w:sz w:val="24"/>
          <w:szCs w:val="24"/>
        </w:rPr>
        <w:t xml:space="preserve"> q</w:t>
      </w:r>
      <w:r w:rsidR="007149B4" w:rsidRPr="004A0A52">
        <w:rPr>
          <w:rFonts w:ascii="Garamond" w:hAnsi="Garamond"/>
          <w:sz w:val="24"/>
          <w:szCs w:val="24"/>
        </w:rPr>
        <w:t>ë</w:t>
      </w:r>
      <w:r w:rsidR="003421F9" w:rsidRPr="004A0A52">
        <w:rPr>
          <w:rFonts w:ascii="Garamond" w:hAnsi="Garamond"/>
          <w:sz w:val="24"/>
          <w:szCs w:val="24"/>
        </w:rPr>
        <w:t xml:space="preserve"> </w:t>
      </w:r>
      <w:r w:rsidRPr="004A0A52">
        <w:rPr>
          <w:rFonts w:ascii="Garamond" w:hAnsi="Garamond"/>
          <w:sz w:val="24"/>
          <w:szCs w:val="24"/>
        </w:rPr>
        <w:t>aplikant</w:t>
      </w:r>
      <w:r w:rsidR="007149B4" w:rsidRPr="004A0A52">
        <w:rPr>
          <w:rFonts w:ascii="Garamond" w:hAnsi="Garamond"/>
          <w:sz w:val="24"/>
          <w:szCs w:val="24"/>
        </w:rPr>
        <w:t>ë</w:t>
      </w:r>
      <w:r w:rsidRPr="004A0A52">
        <w:rPr>
          <w:rFonts w:ascii="Garamond" w:hAnsi="Garamond"/>
          <w:sz w:val="24"/>
          <w:szCs w:val="24"/>
        </w:rPr>
        <w:t>t e tjer</w:t>
      </w:r>
      <w:r w:rsidR="007149B4" w:rsidRPr="004A0A52">
        <w:rPr>
          <w:rFonts w:ascii="Garamond" w:hAnsi="Garamond"/>
          <w:sz w:val="24"/>
          <w:szCs w:val="24"/>
        </w:rPr>
        <w:t>ë</w:t>
      </w:r>
      <w:r w:rsidRPr="004A0A52">
        <w:rPr>
          <w:rFonts w:ascii="Garamond" w:hAnsi="Garamond"/>
          <w:sz w:val="24"/>
          <w:szCs w:val="24"/>
        </w:rPr>
        <w:t xml:space="preserve"> pajisen me </w:t>
      </w:r>
      <w:r w:rsidR="008B01EC" w:rsidRPr="004A0A52">
        <w:rPr>
          <w:rFonts w:ascii="Garamond" w:hAnsi="Garamond"/>
          <w:sz w:val="24"/>
          <w:szCs w:val="24"/>
        </w:rPr>
        <w:t>c</w:t>
      </w:r>
      <w:r w:rsidRPr="004A0A52">
        <w:rPr>
          <w:rFonts w:ascii="Garamond" w:hAnsi="Garamond"/>
          <w:sz w:val="24"/>
          <w:szCs w:val="24"/>
        </w:rPr>
        <w:t>ertifikata me num</w:t>
      </w:r>
      <w:r w:rsidR="00173413" w:rsidRPr="004A0A52">
        <w:rPr>
          <w:rFonts w:ascii="Garamond" w:hAnsi="Garamond"/>
          <w:sz w:val="24"/>
          <w:szCs w:val="24"/>
        </w:rPr>
        <w:t>ë</w:t>
      </w:r>
      <w:r w:rsidRPr="004A0A52">
        <w:rPr>
          <w:rFonts w:ascii="Garamond" w:hAnsi="Garamond"/>
          <w:sz w:val="24"/>
          <w:szCs w:val="24"/>
        </w:rPr>
        <w:t>r identifikues me fraksion t</w:t>
      </w:r>
      <w:r w:rsidR="007149B4" w:rsidRPr="004A0A52">
        <w:rPr>
          <w:rFonts w:ascii="Garamond" w:hAnsi="Garamond"/>
          <w:sz w:val="24"/>
          <w:szCs w:val="24"/>
        </w:rPr>
        <w:t>ë</w:t>
      </w:r>
      <w:r w:rsidRPr="004A0A52">
        <w:rPr>
          <w:rFonts w:ascii="Garamond" w:hAnsi="Garamond"/>
          <w:sz w:val="24"/>
          <w:szCs w:val="24"/>
        </w:rPr>
        <w:t xml:space="preserve"> certifikat</w:t>
      </w:r>
      <w:r w:rsidR="007149B4" w:rsidRPr="004A0A52">
        <w:rPr>
          <w:rFonts w:ascii="Garamond" w:hAnsi="Garamond"/>
          <w:sz w:val="24"/>
          <w:szCs w:val="24"/>
        </w:rPr>
        <w:t>ë</w:t>
      </w:r>
      <w:r w:rsidRPr="004A0A52">
        <w:rPr>
          <w:rFonts w:ascii="Garamond" w:hAnsi="Garamond"/>
          <w:sz w:val="24"/>
          <w:szCs w:val="24"/>
        </w:rPr>
        <w:t>s s</w:t>
      </w:r>
      <w:r w:rsidR="007149B4" w:rsidRPr="004A0A52">
        <w:rPr>
          <w:rFonts w:ascii="Garamond" w:hAnsi="Garamond"/>
          <w:sz w:val="24"/>
          <w:szCs w:val="24"/>
        </w:rPr>
        <w:t>ë</w:t>
      </w:r>
      <w:r w:rsidRPr="004A0A52">
        <w:rPr>
          <w:rFonts w:ascii="Garamond" w:hAnsi="Garamond"/>
          <w:sz w:val="24"/>
          <w:szCs w:val="24"/>
        </w:rPr>
        <w:t xml:space="preserve"> par</w:t>
      </w:r>
      <w:r w:rsidR="007149B4" w:rsidRPr="004A0A52">
        <w:rPr>
          <w:rFonts w:ascii="Garamond" w:hAnsi="Garamond"/>
          <w:sz w:val="24"/>
          <w:szCs w:val="24"/>
        </w:rPr>
        <w:t>ë</w:t>
      </w:r>
      <w:r w:rsidRPr="004A0A52">
        <w:rPr>
          <w:rFonts w:ascii="Garamond" w:hAnsi="Garamond"/>
          <w:sz w:val="24"/>
          <w:szCs w:val="24"/>
        </w:rPr>
        <w:t>. Pavar</w:t>
      </w:r>
      <w:r w:rsidR="007149B4" w:rsidRPr="004A0A52">
        <w:rPr>
          <w:rFonts w:ascii="Garamond" w:hAnsi="Garamond"/>
          <w:sz w:val="24"/>
          <w:szCs w:val="24"/>
        </w:rPr>
        <w:t>ë</w:t>
      </w:r>
      <w:r w:rsidRPr="004A0A52">
        <w:rPr>
          <w:rFonts w:ascii="Garamond" w:hAnsi="Garamond"/>
          <w:sz w:val="24"/>
          <w:szCs w:val="24"/>
        </w:rPr>
        <w:t>sisht m</w:t>
      </w:r>
      <w:r w:rsidR="007149B4" w:rsidRPr="004A0A52">
        <w:rPr>
          <w:rFonts w:ascii="Garamond" w:hAnsi="Garamond"/>
          <w:sz w:val="24"/>
          <w:szCs w:val="24"/>
        </w:rPr>
        <w:t>ë</w:t>
      </w:r>
      <w:r w:rsidRPr="004A0A52">
        <w:rPr>
          <w:rFonts w:ascii="Garamond" w:hAnsi="Garamond"/>
          <w:sz w:val="24"/>
          <w:szCs w:val="24"/>
        </w:rPr>
        <w:t>nyr</w:t>
      </w:r>
      <w:r w:rsidR="007149B4" w:rsidRPr="004A0A52">
        <w:rPr>
          <w:rFonts w:ascii="Garamond" w:hAnsi="Garamond"/>
          <w:sz w:val="24"/>
          <w:szCs w:val="24"/>
        </w:rPr>
        <w:t>ë</w:t>
      </w:r>
      <w:r w:rsidRPr="004A0A52">
        <w:rPr>
          <w:rFonts w:ascii="Garamond" w:hAnsi="Garamond"/>
          <w:sz w:val="24"/>
          <w:szCs w:val="24"/>
        </w:rPr>
        <w:t>s s</w:t>
      </w:r>
      <w:r w:rsidR="007149B4" w:rsidRPr="004A0A52">
        <w:rPr>
          <w:rFonts w:ascii="Garamond" w:hAnsi="Garamond"/>
          <w:sz w:val="24"/>
          <w:szCs w:val="24"/>
        </w:rPr>
        <w:t>ë</w:t>
      </w:r>
      <w:r w:rsidRPr="004A0A52">
        <w:rPr>
          <w:rFonts w:ascii="Garamond" w:hAnsi="Garamond"/>
          <w:sz w:val="24"/>
          <w:szCs w:val="24"/>
        </w:rPr>
        <w:t xml:space="preserve"> aplikimit</w:t>
      </w:r>
      <w:r w:rsidR="003F6600" w:rsidRPr="004A0A52">
        <w:rPr>
          <w:rFonts w:ascii="Garamond" w:hAnsi="Garamond"/>
          <w:sz w:val="24"/>
          <w:szCs w:val="24"/>
        </w:rPr>
        <w:t>,</w:t>
      </w:r>
      <w:r w:rsidRPr="004A0A52">
        <w:rPr>
          <w:rFonts w:ascii="Garamond" w:hAnsi="Garamond"/>
          <w:sz w:val="24"/>
          <w:szCs w:val="24"/>
        </w:rPr>
        <w:t xml:space="preserve"> in</w:t>
      </w:r>
      <w:r w:rsidR="000763F1" w:rsidRPr="004A0A52">
        <w:rPr>
          <w:rFonts w:ascii="Garamond" w:hAnsi="Garamond"/>
          <w:sz w:val="24"/>
          <w:szCs w:val="24"/>
        </w:rPr>
        <w:t>dividualisht apo n</w:t>
      </w:r>
      <w:r w:rsidR="007149B4" w:rsidRPr="004A0A52">
        <w:rPr>
          <w:rFonts w:ascii="Garamond" w:hAnsi="Garamond"/>
          <w:sz w:val="24"/>
          <w:szCs w:val="24"/>
        </w:rPr>
        <w:t>ë</w:t>
      </w:r>
      <w:r w:rsidR="000763F1" w:rsidRPr="004A0A52">
        <w:rPr>
          <w:rFonts w:ascii="Garamond" w:hAnsi="Garamond"/>
          <w:sz w:val="24"/>
          <w:szCs w:val="24"/>
        </w:rPr>
        <w:t>p</w:t>
      </w:r>
      <w:r w:rsidR="007149B4" w:rsidRPr="004A0A52">
        <w:rPr>
          <w:rFonts w:ascii="Garamond" w:hAnsi="Garamond"/>
          <w:sz w:val="24"/>
          <w:szCs w:val="24"/>
        </w:rPr>
        <w:t>ë</w:t>
      </w:r>
      <w:r w:rsidR="000763F1" w:rsidRPr="004A0A52">
        <w:rPr>
          <w:rFonts w:ascii="Garamond" w:hAnsi="Garamond"/>
          <w:sz w:val="24"/>
          <w:szCs w:val="24"/>
        </w:rPr>
        <w:t>rmjet nj</w:t>
      </w:r>
      <w:r w:rsidR="007149B4" w:rsidRPr="004A0A52">
        <w:rPr>
          <w:rFonts w:ascii="Garamond" w:hAnsi="Garamond"/>
          <w:sz w:val="24"/>
          <w:szCs w:val="24"/>
        </w:rPr>
        <w:t>ë</w:t>
      </w:r>
      <w:r w:rsidR="000763F1" w:rsidRPr="004A0A52">
        <w:rPr>
          <w:rFonts w:ascii="Garamond" w:hAnsi="Garamond"/>
          <w:sz w:val="24"/>
          <w:szCs w:val="24"/>
        </w:rPr>
        <w:t xml:space="preserve"> OJF-je t</w:t>
      </w:r>
      <w:r w:rsidRPr="004A0A52">
        <w:rPr>
          <w:rFonts w:ascii="Garamond" w:hAnsi="Garamond"/>
          <w:sz w:val="24"/>
          <w:szCs w:val="24"/>
        </w:rPr>
        <w:t>jet</w:t>
      </w:r>
      <w:r w:rsidR="005864A9" w:rsidRPr="004A0A52">
        <w:rPr>
          <w:rFonts w:ascii="Garamond" w:hAnsi="Garamond"/>
          <w:sz w:val="24"/>
          <w:szCs w:val="24"/>
        </w:rPr>
        <w:t>ë</w:t>
      </w:r>
      <w:r w:rsidRPr="004A0A52">
        <w:rPr>
          <w:rFonts w:ascii="Garamond" w:hAnsi="Garamond"/>
          <w:sz w:val="24"/>
          <w:szCs w:val="24"/>
        </w:rPr>
        <w:t xml:space="preserve">r </w:t>
      </w:r>
      <w:r w:rsidR="000763F1" w:rsidRPr="004A0A52">
        <w:rPr>
          <w:rFonts w:ascii="Garamond" w:hAnsi="Garamond"/>
          <w:sz w:val="24"/>
          <w:szCs w:val="24"/>
        </w:rPr>
        <w:t>(</w:t>
      </w:r>
      <w:r w:rsidRPr="004A0A52">
        <w:rPr>
          <w:rFonts w:ascii="Garamond" w:hAnsi="Garamond"/>
          <w:sz w:val="24"/>
          <w:szCs w:val="24"/>
        </w:rPr>
        <w:t>pal</w:t>
      </w:r>
      <w:r w:rsidR="007149B4" w:rsidRPr="004A0A52">
        <w:rPr>
          <w:rFonts w:ascii="Garamond" w:hAnsi="Garamond"/>
          <w:sz w:val="24"/>
          <w:szCs w:val="24"/>
        </w:rPr>
        <w:t>ë</w:t>
      </w:r>
      <w:r w:rsidRPr="004A0A52">
        <w:rPr>
          <w:rFonts w:ascii="Garamond" w:hAnsi="Garamond"/>
          <w:sz w:val="24"/>
          <w:szCs w:val="24"/>
        </w:rPr>
        <w:t xml:space="preserve"> n</w:t>
      </w:r>
      <w:r w:rsidR="007149B4" w:rsidRPr="004A0A52">
        <w:rPr>
          <w:rFonts w:ascii="Garamond" w:hAnsi="Garamond"/>
          <w:sz w:val="24"/>
          <w:szCs w:val="24"/>
        </w:rPr>
        <w:t>ë</w:t>
      </w:r>
      <w:r w:rsidRPr="004A0A52">
        <w:rPr>
          <w:rFonts w:ascii="Garamond" w:hAnsi="Garamond"/>
          <w:sz w:val="24"/>
          <w:szCs w:val="24"/>
        </w:rPr>
        <w:t xml:space="preserve"> t</w:t>
      </w:r>
      <w:r w:rsidR="007149B4" w:rsidRPr="004A0A52">
        <w:rPr>
          <w:rFonts w:ascii="Garamond" w:hAnsi="Garamond"/>
          <w:sz w:val="24"/>
          <w:szCs w:val="24"/>
        </w:rPr>
        <w:t>ë</w:t>
      </w:r>
      <w:r w:rsidRPr="004A0A52">
        <w:rPr>
          <w:rFonts w:ascii="Garamond" w:hAnsi="Garamond"/>
          <w:sz w:val="24"/>
          <w:szCs w:val="24"/>
        </w:rPr>
        <w:t xml:space="preserve"> nj</w:t>
      </w:r>
      <w:r w:rsidR="007149B4" w:rsidRPr="004A0A52">
        <w:rPr>
          <w:rFonts w:ascii="Garamond" w:hAnsi="Garamond"/>
          <w:sz w:val="24"/>
          <w:szCs w:val="24"/>
        </w:rPr>
        <w:t>ë</w:t>
      </w:r>
      <w:r w:rsidRPr="004A0A52">
        <w:rPr>
          <w:rFonts w:ascii="Garamond" w:hAnsi="Garamond"/>
          <w:sz w:val="24"/>
          <w:szCs w:val="24"/>
        </w:rPr>
        <w:t>jt</w:t>
      </w:r>
      <w:r w:rsidR="007149B4" w:rsidRPr="004A0A52">
        <w:rPr>
          <w:rFonts w:ascii="Garamond" w:hAnsi="Garamond"/>
          <w:sz w:val="24"/>
          <w:szCs w:val="24"/>
        </w:rPr>
        <w:t>ë</w:t>
      </w:r>
      <w:r w:rsidRPr="004A0A52">
        <w:rPr>
          <w:rFonts w:ascii="Garamond" w:hAnsi="Garamond"/>
          <w:sz w:val="24"/>
          <w:szCs w:val="24"/>
        </w:rPr>
        <w:t>n kontrat</w:t>
      </w:r>
      <w:r w:rsidR="007149B4" w:rsidRPr="004A0A52">
        <w:rPr>
          <w:rFonts w:ascii="Garamond" w:hAnsi="Garamond"/>
          <w:sz w:val="24"/>
          <w:szCs w:val="24"/>
        </w:rPr>
        <w:t>ë</w:t>
      </w:r>
      <w:r w:rsidRPr="004A0A52">
        <w:rPr>
          <w:rFonts w:ascii="Garamond" w:hAnsi="Garamond"/>
          <w:sz w:val="24"/>
          <w:szCs w:val="24"/>
        </w:rPr>
        <w:t>)</w:t>
      </w:r>
      <w:r w:rsidR="003F6600" w:rsidRPr="004A0A52">
        <w:rPr>
          <w:rFonts w:ascii="Garamond" w:hAnsi="Garamond"/>
          <w:sz w:val="24"/>
          <w:szCs w:val="24"/>
        </w:rPr>
        <w:t>,</w:t>
      </w:r>
      <w:r w:rsidRPr="004A0A52">
        <w:rPr>
          <w:rFonts w:ascii="Garamond" w:hAnsi="Garamond"/>
          <w:sz w:val="24"/>
          <w:szCs w:val="24"/>
        </w:rPr>
        <w:t xml:space="preserve"> OJF-t</w:t>
      </w:r>
      <w:r w:rsidR="007149B4" w:rsidRPr="004A0A52">
        <w:rPr>
          <w:rFonts w:ascii="Garamond" w:hAnsi="Garamond"/>
          <w:sz w:val="24"/>
          <w:szCs w:val="24"/>
        </w:rPr>
        <w:t>ë</w:t>
      </w:r>
      <w:r w:rsidRPr="004A0A52">
        <w:rPr>
          <w:rFonts w:ascii="Garamond" w:hAnsi="Garamond"/>
          <w:sz w:val="24"/>
          <w:szCs w:val="24"/>
        </w:rPr>
        <w:t xml:space="preserve"> q</w:t>
      </w:r>
      <w:r w:rsidR="007149B4" w:rsidRPr="004A0A52">
        <w:rPr>
          <w:rFonts w:ascii="Garamond" w:hAnsi="Garamond"/>
          <w:sz w:val="24"/>
          <w:szCs w:val="24"/>
        </w:rPr>
        <w:t>ë</w:t>
      </w:r>
      <w:r w:rsidRPr="004A0A52">
        <w:rPr>
          <w:rFonts w:ascii="Garamond" w:hAnsi="Garamond"/>
          <w:sz w:val="24"/>
          <w:szCs w:val="24"/>
        </w:rPr>
        <w:t xml:space="preserve"> p</w:t>
      </w:r>
      <w:r w:rsidR="007149B4" w:rsidRPr="004A0A52">
        <w:rPr>
          <w:rFonts w:ascii="Garamond" w:hAnsi="Garamond"/>
          <w:sz w:val="24"/>
          <w:szCs w:val="24"/>
        </w:rPr>
        <w:t>ë</w:t>
      </w:r>
      <w:r w:rsidRPr="004A0A52">
        <w:rPr>
          <w:rFonts w:ascii="Garamond" w:hAnsi="Garamond"/>
          <w:sz w:val="24"/>
          <w:szCs w:val="24"/>
        </w:rPr>
        <w:t>rfitojn</w:t>
      </w:r>
      <w:r w:rsidR="007149B4" w:rsidRPr="004A0A52">
        <w:rPr>
          <w:rFonts w:ascii="Garamond" w:hAnsi="Garamond"/>
          <w:sz w:val="24"/>
          <w:szCs w:val="24"/>
        </w:rPr>
        <w:t>ë</w:t>
      </w:r>
      <w:r w:rsidRPr="004A0A52">
        <w:rPr>
          <w:rFonts w:ascii="Garamond" w:hAnsi="Garamond"/>
          <w:sz w:val="24"/>
          <w:szCs w:val="24"/>
        </w:rPr>
        <w:t xml:space="preserve"> rimbursimin e TVSH-s</w:t>
      </w:r>
      <w:r w:rsidR="007149B4" w:rsidRPr="004A0A52">
        <w:rPr>
          <w:rFonts w:ascii="Garamond" w:hAnsi="Garamond"/>
          <w:sz w:val="24"/>
          <w:szCs w:val="24"/>
        </w:rPr>
        <w:t>ë</w:t>
      </w:r>
      <w:r w:rsidRPr="004A0A52">
        <w:rPr>
          <w:rFonts w:ascii="Garamond" w:hAnsi="Garamond"/>
          <w:sz w:val="24"/>
          <w:szCs w:val="24"/>
        </w:rPr>
        <w:t xml:space="preserve"> sipas k</w:t>
      </w:r>
      <w:r w:rsidR="007149B4" w:rsidRPr="004A0A52">
        <w:rPr>
          <w:rFonts w:ascii="Garamond" w:hAnsi="Garamond"/>
          <w:sz w:val="24"/>
          <w:szCs w:val="24"/>
        </w:rPr>
        <w:t>ë</w:t>
      </w:r>
      <w:r w:rsidRPr="004A0A52">
        <w:rPr>
          <w:rFonts w:ascii="Garamond" w:hAnsi="Garamond"/>
          <w:sz w:val="24"/>
          <w:szCs w:val="24"/>
        </w:rPr>
        <w:t>tij udh</w:t>
      </w:r>
      <w:r w:rsidR="007149B4" w:rsidRPr="004A0A52">
        <w:rPr>
          <w:rFonts w:ascii="Garamond" w:hAnsi="Garamond"/>
          <w:sz w:val="24"/>
          <w:szCs w:val="24"/>
        </w:rPr>
        <w:t>ë</w:t>
      </w:r>
      <w:r w:rsidRPr="004A0A52">
        <w:rPr>
          <w:rFonts w:ascii="Garamond" w:hAnsi="Garamond"/>
          <w:sz w:val="24"/>
          <w:szCs w:val="24"/>
        </w:rPr>
        <w:t>zimi, jan</w:t>
      </w:r>
      <w:r w:rsidR="007149B4" w:rsidRPr="004A0A52">
        <w:rPr>
          <w:rFonts w:ascii="Garamond" w:hAnsi="Garamond"/>
          <w:sz w:val="24"/>
          <w:szCs w:val="24"/>
        </w:rPr>
        <w:t>ë</w:t>
      </w:r>
      <w:r w:rsidRPr="004A0A52">
        <w:rPr>
          <w:rFonts w:ascii="Garamond" w:hAnsi="Garamond"/>
          <w:sz w:val="24"/>
          <w:szCs w:val="24"/>
        </w:rPr>
        <w:t xml:space="preserve"> individualisht p</w:t>
      </w:r>
      <w:r w:rsidR="007149B4" w:rsidRPr="004A0A52">
        <w:rPr>
          <w:rFonts w:ascii="Garamond" w:hAnsi="Garamond"/>
          <w:sz w:val="24"/>
          <w:szCs w:val="24"/>
        </w:rPr>
        <w:t>ë</w:t>
      </w:r>
      <w:r w:rsidRPr="004A0A52">
        <w:rPr>
          <w:rFonts w:ascii="Garamond" w:hAnsi="Garamond"/>
          <w:sz w:val="24"/>
          <w:szCs w:val="24"/>
        </w:rPr>
        <w:t>rgjegj</w:t>
      </w:r>
      <w:r w:rsidR="007149B4" w:rsidRPr="004A0A52">
        <w:rPr>
          <w:rFonts w:ascii="Garamond" w:hAnsi="Garamond"/>
          <w:sz w:val="24"/>
          <w:szCs w:val="24"/>
        </w:rPr>
        <w:t>ë</w:t>
      </w:r>
      <w:r w:rsidRPr="004A0A52">
        <w:rPr>
          <w:rFonts w:ascii="Garamond" w:hAnsi="Garamond"/>
          <w:sz w:val="24"/>
          <w:szCs w:val="24"/>
        </w:rPr>
        <w:t>se para organit tatimor p</w:t>
      </w:r>
      <w:r w:rsidR="007149B4" w:rsidRPr="004A0A52">
        <w:rPr>
          <w:rFonts w:ascii="Garamond" w:hAnsi="Garamond"/>
          <w:sz w:val="24"/>
          <w:szCs w:val="24"/>
        </w:rPr>
        <w:t>ë</w:t>
      </w:r>
      <w:r w:rsidRPr="004A0A52">
        <w:rPr>
          <w:rFonts w:ascii="Garamond" w:hAnsi="Garamond"/>
          <w:sz w:val="24"/>
          <w:szCs w:val="24"/>
        </w:rPr>
        <w:t>r pjes</w:t>
      </w:r>
      <w:r w:rsidR="007149B4" w:rsidRPr="004A0A52">
        <w:rPr>
          <w:rFonts w:ascii="Garamond" w:hAnsi="Garamond"/>
          <w:sz w:val="24"/>
          <w:szCs w:val="24"/>
        </w:rPr>
        <w:t>ë</w:t>
      </w:r>
      <w:r w:rsidRPr="004A0A52">
        <w:rPr>
          <w:rFonts w:ascii="Garamond" w:hAnsi="Garamond"/>
          <w:sz w:val="24"/>
          <w:szCs w:val="24"/>
        </w:rPr>
        <w:t>n e tyre t</w:t>
      </w:r>
      <w:r w:rsidR="007149B4" w:rsidRPr="004A0A52">
        <w:rPr>
          <w:rFonts w:ascii="Garamond" w:hAnsi="Garamond"/>
          <w:sz w:val="24"/>
          <w:szCs w:val="24"/>
        </w:rPr>
        <w:t>ë</w:t>
      </w:r>
      <w:r w:rsidRPr="004A0A52">
        <w:rPr>
          <w:rFonts w:ascii="Garamond" w:hAnsi="Garamond"/>
          <w:sz w:val="24"/>
          <w:szCs w:val="24"/>
        </w:rPr>
        <w:t xml:space="preserve"> deklarimit p</w:t>
      </w:r>
      <w:r w:rsidR="007149B4" w:rsidRPr="004A0A52">
        <w:rPr>
          <w:rFonts w:ascii="Garamond" w:hAnsi="Garamond"/>
          <w:sz w:val="24"/>
          <w:szCs w:val="24"/>
        </w:rPr>
        <w:t>ë</w:t>
      </w:r>
      <w:r w:rsidRPr="004A0A52">
        <w:rPr>
          <w:rFonts w:ascii="Garamond" w:hAnsi="Garamond"/>
          <w:sz w:val="24"/>
          <w:szCs w:val="24"/>
        </w:rPr>
        <w:t>r efekt t</w:t>
      </w:r>
      <w:r w:rsidR="007149B4" w:rsidRPr="004A0A52">
        <w:rPr>
          <w:rFonts w:ascii="Garamond" w:hAnsi="Garamond"/>
          <w:sz w:val="24"/>
          <w:szCs w:val="24"/>
        </w:rPr>
        <w:t>ë</w:t>
      </w:r>
      <w:r w:rsidRPr="004A0A52">
        <w:rPr>
          <w:rFonts w:ascii="Garamond" w:hAnsi="Garamond"/>
          <w:sz w:val="24"/>
          <w:szCs w:val="24"/>
        </w:rPr>
        <w:t xml:space="preserve"> TVSH-s</w:t>
      </w:r>
      <w:r w:rsidR="007149B4" w:rsidRPr="004A0A52">
        <w:rPr>
          <w:rFonts w:ascii="Garamond" w:hAnsi="Garamond"/>
          <w:sz w:val="24"/>
          <w:szCs w:val="24"/>
        </w:rPr>
        <w:t>ë</w:t>
      </w:r>
      <w:r w:rsidRPr="004A0A52">
        <w:rPr>
          <w:rFonts w:ascii="Garamond" w:hAnsi="Garamond"/>
          <w:sz w:val="24"/>
          <w:szCs w:val="24"/>
        </w:rPr>
        <w:t xml:space="preserve"> s</w:t>
      </w:r>
      <w:r w:rsidR="007149B4" w:rsidRPr="004A0A52">
        <w:rPr>
          <w:rFonts w:ascii="Garamond" w:hAnsi="Garamond"/>
          <w:sz w:val="24"/>
          <w:szCs w:val="24"/>
        </w:rPr>
        <w:t>ë</w:t>
      </w:r>
      <w:r w:rsidRPr="004A0A52">
        <w:rPr>
          <w:rFonts w:ascii="Garamond" w:hAnsi="Garamond"/>
          <w:sz w:val="24"/>
          <w:szCs w:val="24"/>
        </w:rPr>
        <w:t xml:space="preserve"> rimbursueshme.</w:t>
      </w:r>
    </w:p>
    <w:p w14:paraId="5A8DE24E" w14:textId="158C62EB" w:rsidR="005D0BB3" w:rsidRPr="004A0A52" w:rsidRDefault="00EB1E23" w:rsidP="00ED3F9A">
      <w:pPr>
        <w:spacing w:after="0" w:line="240" w:lineRule="auto"/>
        <w:ind w:firstLine="284"/>
        <w:jc w:val="both"/>
        <w:rPr>
          <w:rFonts w:ascii="Garamond" w:hAnsi="Garamond"/>
          <w:sz w:val="24"/>
          <w:szCs w:val="24"/>
        </w:rPr>
      </w:pPr>
      <w:r w:rsidRPr="004A0A52">
        <w:rPr>
          <w:rFonts w:ascii="Garamond" w:hAnsi="Garamond"/>
          <w:sz w:val="24"/>
          <w:szCs w:val="24"/>
        </w:rPr>
        <w:t xml:space="preserve">OJF-ja </w:t>
      </w:r>
      <w:r w:rsidR="00F16AAD" w:rsidRPr="004A0A52">
        <w:rPr>
          <w:rFonts w:ascii="Garamond" w:hAnsi="Garamond"/>
          <w:sz w:val="24"/>
          <w:szCs w:val="24"/>
        </w:rPr>
        <w:t>(lider/</w:t>
      </w:r>
      <w:r w:rsidR="003F6600" w:rsidRPr="004A0A52">
        <w:rPr>
          <w:rFonts w:ascii="Garamond" w:hAnsi="Garamond"/>
          <w:sz w:val="24"/>
          <w:szCs w:val="24"/>
        </w:rPr>
        <w:t>k</w:t>
      </w:r>
      <w:r w:rsidR="00F16AAD" w:rsidRPr="004A0A52">
        <w:rPr>
          <w:rFonts w:ascii="Garamond" w:hAnsi="Garamond"/>
          <w:sz w:val="24"/>
          <w:szCs w:val="24"/>
        </w:rPr>
        <w:t>oordinator</w:t>
      </w:r>
      <w:r w:rsidR="00DA4F76" w:rsidRPr="004A0A52">
        <w:rPr>
          <w:rFonts w:ascii="Garamond" w:hAnsi="Garamond"/>
          <w:sz w:val="24"/>
          <w:szCs w:val="24"/>
        </w:rPr>
        <w:t>e</w:t>
      </w:r>
      <w:r w:rsidR="00F16AAD" w:rsidRPr="004A0A52">
        <w:rPr>
          <w:rFonts w:ascii="Garamond" w:hAnsi="Garamond"/>
          <w:sz w:val="24"/>
          <w:szCs w:val="24"/>
        </w:rPr>
        <w:t xml:space="preserve"> apo</w:t>
      </w:r>
      <w:r w:rsidR="00000B54" w:rsidRPr="004A0A52">
        <w:rPr>
          <w:rFonts w:ascii="Garamond" w:hAnsi="Garamond"/>
          <w:sz w:val="24"/>
          <w:szCs w:val="24"/>
        </w:rPr>
        <w:t xml:space="preserve"> </w:t>
      </w:r>
      <w:r w:rsidR="00F16AAD" w:rsidRPr="004A0A52">
        <w:rPr>
          <w:rFonts w:ascii="Garamond" w:hAnsi="Garamond"/>
          <w:sz w:val="24"/>
          <w:szCs w:val="24"/>
        </w:rPr>
        <w:t>bashkëpërfitues</w:t>
      </w:r>
      <w:r w:rsidR="00DA4F76" w:rsidRPr="004A0A52">
        <w:rPr>
          <w:rFonts w:ascii="Garamond" w:hAnsi="Garamond"/>
          <w:sz w:val="24"/>
          <w:szCs w:val="24"/>
        </w:rPr>
        <w:t>e</w:t>
      </w:r>
      <w:r w:rsidR="00F16AAD" w:rsidRPr="004A0A52">
        <w:rPr>
          <w:rFonts w:ascii="Garamond" w:hAnsi="Garamond"/>
          <w:sz w:val="24"/>
          <w:szCs w:val="24"/>
        </w:rPr>
        <w:t xml:space="preserve">) pjesë e </w:t>
      </w:r>
      <w:r w:rsidRPr="004A0A52">
        <w:rPr>
          <w:rFonts w:ascii="Garamond" w:hAnsi="Garamond"/>
          <w:sz w:val="24"/>
          <w:szCs w:val="24"/>
        </w:rPr>
        <w:t>kontratë</w:t>
      </w:r>
      <w:r w:rsidR="00F16AAD" w:rsidRPr="004A0A52">
        <w:rPr>
          <w:rFonts w:ascii="Garamond" w:hAnsi="Garamond"/>
          <w:sz w:val="24"/>
          <w:szCs w:val="24"/>
        </w:rPr>
        <w:t>s së grantit</w:t>
      </w:r>
      <w:r w:rsidRPr="004A0A52">
        <w:rPr>
          <w:rFonts w:ascii="Garamond" w:hAnsi="Garamond"/>
          <w:sz w:val="24"/>
          <w:szCs w:val="24"/>
        </w:rPr>
        <w:t xml:space="preserve"> me donatorin apo institucionin/entitetin e autorizuar/deleguar zyrtarisht prej tij, </w:t>
      </w:r>
      <w:r w:rsidR="00CC1DDE" w:rsidRPr="004A0A52">
        <w:rPr>
          <w:rFonts w:ascii="Garamond" w:hAnsi="Garamond"/>
          <w:sz w:val="24"/>
          <w:szCs w:val="24"/>
        </w:rPr>
        <w:t>brenda 9</w:t>
      </w:r>
      <w:r w:rsidR="005A49D9" w:rsidRPr="004A0A52">
        <w:rPr>
          <w:rFonts w:ascii="Garamond" w:hAnsi="Garamond"/>
          <w:sz w:val="24"/>
          <w:szCs w:val="24"/>
        </w:rPr>
        <w:t>0 dit</w:t>
      </w:r>
      <w:r w:rsidR="007149B4" w:rsidRPr="004A0A52">
        <w:rPr>
          <w:rFonts w:ascii="Garamond" w:hAnsi="Garamond"/>
          <w:sz w:val="24"/>
          <w:szCs w:val="24"/>
        </w:rPr>
        <w:t>ë</w:t>
      </w:r>
      <w:r w:rsidR="005A49D9" w:rsidRPr="004A0A52">
        <w:rPr>
          <w:rFonts w:ascii="Garamond" w:hAnsi="Garamond"/>
          <w:sz w:val="24"/>
          <w:szCs w:val="24"/>
        </w:rPr>
        <w:t xml:space="preserve">ve kalendarike </w:t>
      </w:r>
      <w:r w:rsidR="005A49D9" w:rsidRPr="004A0A52">
        <w:rPr>
          <w:rFonts w:ascii="Garamond" w:hAnsi="Garamond"/>
          <w:sz w:val="24"/>
          <w:szCs w:val="24"/>
        </w:rPr>
        <w:lastRenderedPageBreak/>
        <w:t xml:space="preserve">nga </w:t>
      </w:r>
      <w:r w:rsidR="00A72706" w:rsidRPr="004A0A52">
        <w:rPr>
          <w:rFonts w:ascii="Garamond" w:hAnsi="Garamond"/>
          <w:sz w:val="24"/>
          <w:szCs w:val="24"/>
        </w:rPr>
        <w:t>d</w:t>
      </w:r>
      <w:r w:rsidR="00B15F70" w:rsidRPr="004A0A52">
        <w:rPr>
          <w:rFonts w:ascii="Garamond" w:hAnsi="Garamond"/>
          <w:sz w:val="24"/>
          <w:szCs w:val="24"/>
        </w:rPr>
        <w:t>ata përfundimtare e pranueshmërisë së shpenzimeve</w:t>
      </w:r>
      <w:r w:rsidR="003F6600" w:rsidRPr="004A0A52">
        <w:rPr>
          <w:rFonts w:ascii="Garamond" w:hAnsi="Garamond"/>
          <w:sz w:val="24"/>
          <w:szCs w:val="24"/>
        </w:rPr>
        <w:t>,</w:t>
      </w:r>
      <w:r w:rsidR="005A49D9" w:rsidRPr="004A0A52">
        <w:rPr>
          <w:rFonts w:ascii="Garamond" w:hAnsi="Garamond"/>
          <w:sz w:val="24"/>
          <w:szCs w:val="24"/>
        </w:rPr>
        <w:t xml:space="preserve"> </w:t>
      </w:r>
      <w:r w:rsidR="00F16AAD" w:rsidRPr="004A0A52">
        <w:rPr>
          <w:rFonts w:ascii="Garamond" w:hAnsi="Garamond"/>
          <w:sz w:val="24"/>
          <w:szCs w:val="24"/>
        </w:rPr>
        <w:t>aplikon</w:t>
      </w:r>
      <w:r w:rsidRPr="004A0A52">
        <w:rPr>
          <w:rFonts w:ascii="Garamond" w:hAnsi="Garamond"/>
          <w:sz w:val="24"/>
          <w:szCs w:val="24"/>
        </w:rPr>
        <w:t xml:space="preserve"> </w:t>
      </w:r>
      <w:r w:rsidR="00B3656A" w:rsidRPr="004A0A52">
        <w:rPr>
          <w:rFonts w:ascii="Garamond" w:hAnsi="Garamond"/>
          <w:sz w:val="24"/>
          <w:szCs w:val="24"/>
        </w:rPr>
        <w:t>pranë drejtorisë rajonale tatimore</w:t>
      </w:r>
      <w:r w:rsidR="009C6CDA" w:rsidRPr="004A0A52">
        <w:rPr>
          <w:rFonts w:ascii="Garamond" w:hAnsi="Garamond"/>
          <w:sz w:val="24"/>
          <w:szCs w:val="24"/>
        </w:rPr>
        <w:t xml:space="preserve"> (DRT)</w:t>
      </w:r>
      <w:r w:rsidR="003E43E3" w:rsidRPr="004A0A52">
        <w:rPr>
          <w:rFonts w:ascii="Garamond" w:hAnsi="Garamond"/>
          <w:sz w:val="24"/>
          <w:szCs w:val="24"/>
        </w:rPr>
        <w:t xml:space="preserve"> </w:t>
      </w:r>
      <w:r w:rsidR="002E68BB" w:rsidRPr="004A0A52">
        <w:rPr>
          <w:rFonts w:ascii="Garamond" w:hAnsi="Garamond"/>
          <w:sz w:val="24"/>
          <w:szCs w:val="24"/>
        </w:rPr>
        <w:t>p</w:t>
      </w:r>
      <w:r w:rsidR="005D0BB3" w:rsidRPr="004A0A52">
        <w:rPr>
          <w:rFonts w:ascii="Garamond" w:hAnsi="Garamond"/>
          <w:sz w:val="24"/>
          <w:szCs w:val="24"/>
        </w:rPr>
        <w:t>ë</w:t>
      </w:r>
      <w:r w:rsidR="002E68BB" w:rsidRPr="004A0A52">
        <w:rPr>
          <w:rFonts w:ascii="Garamond" w:hAnsi="Garamond"/>
          <w:sz w:val="24"/>
          <w:szCs w:val="24"/>
        </w:rPr>
        <w:t>rkat</w:t>
      </w:r>
      <w:r w:rsidR="005D0BB3" w:rsidRPr="004A0A52">
        <w:rPr>
          <w:rFonts w:ascii="Garamond" w:hAnsi="Garamond"/>
          <w:sz w:val="24"/>
          <w:szCs w:val="24"/>
        </w:rPr>
        <w:t>ë</w:t>
      </w:r>
      <w:r w:rsidR="002E68BB" w:rsidRPr="004A0A52">
        <w:rPr>
          <w:rFonts w:ascii="Garamond" w:hAnsi="Garamond"/>
          <w:sz w:val="24"/>
          <w:szCs w:val="24"/>
        </w:rPr>
        <w:t>se</w:t>
      </w:r>
      <w:r w:rsidR="00F16AAD" w:rsidRPr="004A0A52">
        <w:rPr>
          <w:rFonts w:ascii="Garamond" w:hAnsi="Garamond"/>
          <w:sz w:val="24"/>
          <w:szCs w:val="24"/>
        </w:rPr>
        <w:t xml:space="preserve">, </w:t>
      </w:r>
      <w:r w:rsidRPr="004A0A52">
        <w:rPr>
          <w:rFonts w:ascii="Garamond" w:hAnsi="Garamond"/>
          <w:sz w:val="24"/>
          <w:szCs w:val="24"/>
        </w:rPr>
        <w:t>për regjistrim për efekt rimbursimi TVSH-je</w:t>
      </w:r>
      <w:r w:rsidR="003F6600" w:rsidRPr="004A0A52">
        <w:rPr>
          <w:rFonts w:ascii="Garamond" w:hAnsi="Garamond"/>
          <w:sz w:val="24"/>
          <w:szCs w:val="24"/>
        </w:rPr>
        <w:t>,</w:t>
      </w:r>
      <w:r w:rsidRPr="004A0A52">
        <w:rPr>
          <w:rFonts w:ascii="Garamond" w:hAnsi="Garamond"/>
          <w:sz w:val="24"/>
          <w:szCs w:val="24"/>
        </w:rPr>
        <w:t xml:space="preserve"> në kuadër të zbatimit të kontratës</w:t>
      </w:r>
      <w:r w:rsidR="003F6600" w:rsidRPr="004A0A52">
        <w:rPr>
          <w:rFonts w:ascii="Garamond" w:hAnsi="Garamond"/>
          <w:sz w:val="24"/>
          <w:szCs w:val="24"/>
        </w:rPr>
        <w:t>,</w:t>
      </w:r>
      <w:r w:rsidR="008D6CA1" w:rsidRPr="004A0A52">
        <w:rPr>
          <w:rFonts w:ascii="Garamond" w:hAnsi="Garamond"/>
          <w:sz w:val="24"/>
          <w:szCs w:val="24"/>
        </w:rPr>
        <w:t xml:space="preserve"> </w:t>
      </w:r>
      <w:r w:rsidR="00F16AAD" w:rsidRPr="004A0A52">
        <w:rPr>
          <w:rFonts w:ascii="Garamond" w:hAnsi="Garamond"/>
          <w:sz w:val="24"/>
          <w:szCs w:val="24"/>
        </w:rPr>
        <w:t>sipas f</w:t>
      </w:r>
      <w:r w:rsidR="005C18F8" w:rsidRPr="004A0A52">
        <w:rPr>
          <w:rFonts w:ascii="Garamond" w:hAnsi="Garamond"/>
          <w:sz w:val="24"/>
          <w:szCs w:val="24"/>
        </w:rPr>
        <w:t>ormulari</w:t>
      </w:r>
      <w:r w:rsidR="00F16AAD" w:rsidRPr="004A0A52">
        <w:rPr>
          <w:rFonts w:ascii="Garamond" w:hAnsi="Garamond"/>
          <w:sz w:val="24"/>
          <w:szCs w:val="24"/>
        </w:rPr>
        <w:t>t</w:t>
      </w:r>
      <w:r w:rsidR="005C18F8" w:rsidRPr="004A0A52">
        <w:rPr>
          <w:rFonts w:ascii="Garamond" w:hAnsi="Garamond"/>
          <w:sz w:val="24"/>
          <w:szCs w:val="24"/>
        </w:rPr>
        <w:t xml:space="preserve"> </w:t>
      </w:r>
      <w:r w:rsidR="00F41BB6" w:rsidRPr="004A0A52">
        <w:rPr>
          <w:rFonts w:ascii="Garamond" w:hAnsi="Garamond"/>
          <w:sz w:val="24"/>
          <w:szCs w:val="24"/>
        </w:rPr>
        <w:t>6</w:t>
      </w:r>
      <w:r w:rsidR="005C18F8" w:rsidRPr="004A0A52">
        <w:rPr>
          <w:rFonts w:ascii="Garamond" w:hAnsi="Garamond"/>
          <w:sz w:val="24"/>
          <w:szCs w:val="24"/>
        </w:rPr>
        <w:t>A</w:t>
      </w:r>
      <w:r w:rsidR="00665DF1" w:rsidRPr="004A0A52">
        <w:rPr>
          <w:rFonts w:ascii="Garamond" w:hAnsi="Garamond"/>
          <w:sz w:val="24"/>
          <w:szCs w:val="24"/>
        </w:rPr>
        <w:t xml:space="preserve"> dhe shpjegimeve p</w:t>
      </w:r>
      <w:r w:rsidR="009814B2" w:rsidRPr="004A0A52">
        <w:rPr>
          <w:rFonts w:ascii="Garamond" w:hAnsi="Garamond"/>
          <w:sz w:val="24"/>
          <w:szCs w:val="24"/>
        </w:rPr>
        <w:t>ë</w:t>
      </w:r>
      <w:r w:rsidR="00665DF1" w:rsidRPr="004A0A52">
        <w:rPr>
          <w:rFonts w:ascii="Garamond" w:hAnsi="Garamond"/>
          <w:sz w:val="24"/>
          <w:szCs w:val="24"/>
        </w:rPr>
        <w:t>rkat</w:t>
      </w:r>
      <w:r w:rsidR="009814B2" w:rsidRPr="004A0A52">
        <w:rPr>
          <w:rFonts w:ascii="Garamond" w:hAnsi="Garamond"/>
          <w:sz w:val="24"/>
          <w:szCs w:val="24"/>
        </w:rPr>
        <w:t>ë</w:t>
      </w:r>
      <w:r w:rsidR="00665DF1" w:rsidRPr="004A0A52">
        <w:rPr>
          <w:rFonts w:ascii="Garamond" w:hAnsi="Garamond"/>
          <w:sz w:val="24"/>
          <w:szCs w:val="24"/>
        </w:rPr>
        <w:t>se</w:t>
      </w:r>
      <w:r w:rsidR="00E20959" w:rsidRPr="004A0A52">
        <w:rPr>
          <w:rFonts w:ascii="Garamond" w:hAnsi="Garamond"/>
          <w:sz w:val="24"/>
          <w:szCs w:val="24"/>
        </w:rPr>
        <w:t>, pjes</w:t>
      </w:r>
      <w:r w:rsidR="005C18F8" w:rsidRPr="004A0A52">
        <w:rPr>
          <w:rFonts w:ascii="Garamond" w:hAnsi="Garamond"/>
          <w:sz w:val="24"/>
          <w:szCs w:val="24"/>
        </w:rPr>
        <w:t>ë</w:t>
      </w:r>
      <w:r w:rsidR="00E20959" w:rsidRPr="004A0A52">
        <w:rPr>
          <w:rFonts w:ascii="Garamond" w:hAnsi="Garamond"/>
          <w:sz w:val="24"/>
          <w:szCs w:val="24"/>
        </w:rPr>
        <w:t xml:space="preserve"> </w:t>
      </w:r>
      <w:r w:rsidR="00665DF1" w:rsidRPr="004A0A52">
        <w:rPr>
          <w:rFonts w:ascii="Garamond" w:hAnsi="Garamond"/>
          <w:sz w:val="24"/>
          <w:szCs w:val="24"/>
        </w:rPr>
        <w:t xml:space="preserve">integrale </w:t>
      </w:r>
      <w:r w:rsidR="00E20959" w:rsidRPr="004A0A52">
        <w:rPr>
          <w:rFonts w:ascii="Garamond" w:hAnsi="Garamond"/>
          <w:sz w:val="24"/>
          <w:szCs w:val="24"/>
        </w:rPr>
        <w:t>e k</w:t>
      </w:r>
      <w:r w:rsidR="005C18F8" w:rsidRPr="004A0A52">
        <w:rPr>
          <w:rFonts w:ascii="Garamond" w:hAnsi="Garamond"/>
          <w:sz w:val="24"/>
          <w:szCs w:val="24"/>
        </w:rPr>
        <w:t>ë</w:t>
      </w:r>
      <w:r w:rsidR="00E20959" w:rsidRPr="004A0A52">
        <w:rPr>
          <w:rFonts w:ascii="Garamond" w:hAnsi="Garamond"/>
          <w:sz w:val="24"/>
          <w:szCs w:val="24"/>
        </w:rPr>
        <w:t>tij udh</w:t>
      </w:r>
      <w:r w:rsidR="005C18F8" w:rsidRPr="004A0A52">
        <w:rPr>
          <w:rFonts w:ascii="Garamond" w:hAnsi="Garamond"/>
          <w:sz w:val="24"/>
          <w:szCs w:val="24"/>
        </w:rPr>
        <w:t>ë</w:t>
      </w:r>
      <w:r w:rsidR="00E20959" w:rsidRPr="004A0A52">
        <w:rPr>
          <w:rFonts w:ascii="Garamond" w:hAnsi="Garamond"/>
          <w:sz w:val="24"/>
          <w:szCs w:val="24"/>
        </w:rPr>
        <w:t>zimi</w:t>
      </w:r>
      <w:r w:rsidR="005D0BB3" w:rsidRPr="004A0A52">
        <w:rPr>
          <w:rFonts w:ascii="Garamond" w:hAnsi="Garamond"/>
          <w:sz w:val="24"/>
          <w:szCs w:val="24"/>
        </w:rPr>
        <w:t xml:space="preserve">. </w:t>
      </w:r>
    </w:p>
    <w:p w14:paraId="481FC9E5" w14:textId="53AE2F86" w:rsidR="003E43E3" w:rsidRPr="004A0A52" w:rsidRDefault="00DA4F76" w:rsidP="00ED3F9A">
      <w:pPr>
        <w:spacing w:after="0" w:line="240" w:lineRule="auto"/>
        <w:ind w:firstLine="284"/>
        <w:jc w:val="both"/>
        <w:rPr>
          <w:rFonts w:ascii="Garamond" w:hAnsi="Garamond"/>
          <w:sz w:val="24"/>
          <w:szCs w:val="24"/>
        </w:rPr>
      </w:pPr>
      <w:r w:rsidRPr="004A0A52">
        <w:rPr>
          <w:rFonts w:ascii="Garamond" w:hAnsi="Garamond"/>
          <w:sz w:val="24"/>
          <w:szCs w:val="24"/>
        </w:rPr>
        <w:t>Formulari 6A shkarkohet elekt</w:t>
      </w:r>
      <w:r w:rsidR="0072162C" w:rsidRPr="004A0A52">
        <w:rPr>
          <w:rFonts w:ascii="Garamond" w:hAnsi="Garamond"/>
          <w:sz w:val="24"/>
          <w:szCs w:val="24"/>
        </w:rPr>
        <w:t>r</w:t>
      </w:r>
      <w:r w:rsidRPr="004A0A52">
        <w:rPr>
          <w:rFonts w:ascii="Garamond" w:hAnsi="Garamond"/>
          <w:sz w:val="24"/>
          <w:szCs w:val="24"/>
        </w:rPr>
        <w:t xml:space="preserve">onikisht në </w:t>
      </w:r>
      <w:hyperlink r:id="rId11" w:history="1">
        <w:r w:rsidR="005D0BB3" w:rsidRPr="004A0A52">
          <w:rPr>
            <w:rStyle w:val="Hyperlink"/>
            <w:rFonts w:ascii="Garamond" w:hAnsi="Garamond"/>
            <w:sz w:val="24"/>
            <w:szCs w:val="24"/>
          </w:rPr>
          <w:t>https://www.tatime.gov.al/c/6/71/tatimi-mbi-vleren-e-shtuar</w:t>
        </w:r>
      </w:hyperlink>
      <w:r w:rsidR="003E43E3" w:rsidRPr="004A0A52">
        <w:rPr>
          <w:rFonts w:ascii="Garamond" w:hAnsi="Garamond"/>
          <w:sz w:val="24"/>
          <w:szCs w:val="24"/>
        </w:rPr>
        <w:t>,</w:t>
      </w:r>
      <w:r w:rsidR="005D0BB3" w:rsidRPr="004A0A52">
        <w:rPr>
          <w:rFonts w:ascii="Garamond" w:hAnsi="Garamond"/>
          <w:sz w:val="24"/>
          <w:szCs w:val="24"/>
        </w:rPr>
        <w:t xml:space="preserve"> </w:t>
      </w:r>
      <w:hyperlink r:id="rId12" w:tgtFrame="_blank" w:history="1">
        <w:r w:rsidR="00D35E6D" w:rsidRPr="004A0A52">
          <w:rPr>
            <w:rStyle w:val="Hyperlink"/>
            <w:rFonts w:ascii="Garamond" w:hAnsi="Garamond"/>
            <w:sz w:val="24"/>
            <w:szCs w:val="24"/>
          </w:rPr>
          <w:t>https://www.tatime.gov.al/c/6/257/262/tatimi-mbi-vleren-e-shtuar</w:t>
        </w:r>
      </w:hyperlink>
      <w:r w:rsidR="003E43E3" w:rsidRPr="004A0A52">
        <w:rPr>
          <w:rFonts w:ascii="Garamond" w:hAnsi="Garamond"/>
          <w:sz w:val="24"/>
          <w:szCs w:val="24"/>
        </w:rPr>
        <w:t xml:space="preserve"> </w:t>
      </w:r>
    </w:p>
    <w:p w14:paraId="055F4080" w14:textId="5C61FC29" w:rsidR="008B4177" w:rsidRPr="004A0A52" w:rsidRDefault="003E43E3" w:rsidP="00ED3F9A">
      <w:pPr>
        <w:spacing w:after="0" w:line="240" w:lineRule="auto"/>
        <w:ind w:firstLine="284"/>
        <w:jc w:val="both"/>
        <w:rPr>
          <w:rFonts w:ascii="Garamond" w:hAnsi="Garamond"/>
          <w:sz w:val="24"/>
          <w:szCs w:val="24"/>
        </w:rPr>
      </w:pPr>
      <w:r w:rsidRPr="004A0A52">
        <w:rPr>
          <w:rFonts w:ascii="Garamond" w:hAnsi="Garamond"/>
          <w:sz w:val="24"/>
          <w:szCs w:val="24"/>
        </w:rPr>
        <w:t xml:space="preserve">ose </w:t>
      </w:r>
      <w:hyperlink r:id="rId13" w:tgtFrame="_blank" w:history="1">
        <w:r w:rsidR="00D35E6D" w:rsidRPr="004A0A52">
          <w:rPr>
            <w:rStyle w:val="Hyperlink"/>
            <w:rFonts w:ascii="Garamond" w:hAnsi="Garamond"/>
            <w:sz w:val="24"/>
            <w:szCs w:val="24"/>
          </w:rPr>
          <w:t>https://www.tatime.gov.al/d/8/129/209/185/tatimi-mbi-vleren-e-shtuar</w:t>
        </w:r>
      </w:hyperlink>
      <w:r w:rsidR="00D35E6D" w:rsidRPr="004A0A52">
        <w:rPr>
          <w:rFonts w:ascii="Garamond" w:hAnsi="Garamond"/>
          <w:sz w:val="24"/>
          <w:szCs w:val="24"/>
        </w:rPr>
        <w:t xml:space="preserve"> </w:t>
      </w:r>
      <w:r w:rsidR="00DA4F76" w:rsidRPr="004A0A52">
        <w:rPr>
          <w:rFonts w:ascii="Garamond" w:hAnsi="Garamond"/>
          <w:sz w:val="24"/>
          <w:szCs w:val="24"/>
        </w:rPr>
        <w:t>dhe pas plotësimit me të gjitha të dhënat e nevojshme</w:t>
      </w:r>
      <w:r w:rsidR="003F6600" w:rsidRPr="004A0A52">
        <w:rPr>
          <w:rFonts w:ascii="Garamond" w:hAnsi="Garamond"/>
          <w:sz w:val="24"/>
          <w:szCs w:val="24"/>
        </w:rPr>
        <w:t>,</w:t>
      </w:r>
      <w:r w:rsidR="00DA4F76" w:rsidRPr="004A0A52">
        <w:rPr>
          <w:rFonts w:ascii="Garamond" w:hAnsi="Garamond"/>
          <w:sz w:val="24"/>
          <w:szCs w:val="24"/>
        </w:rPr>
        <w:t xml:space="preserve"> </w:t>
      </w:r>
      <w:r w:rsidR="00D35E6D" w:rsidRPr="004A0A52">
        <w:rPr>
          <w:rFonts w:ascii="Garamond" w:hAnsi="Garamond"/>
          <w:sz w:val="24"/>
          <w:szCs w:val="24"/>
        </w:rPr>
        <w:t>i adresohet zyrtarisht</w:t>
      </w:r>
      <w:r w:rsidR="00DA4F76" w:rsidRPr="004A0A52">
        <w:rPr>
          <w:rFonts w:ascii="Garamond" w:hAnsi="Garamond"/>
          <w:sz w:val="24"/>
          <w:szCs w:val="24"/>
        </w:rPr>
        <w:t xml:space="preserve"> D</w:t>
      </w:r>
      <w:r w:rsidR="003F6600" w:rsidRPr="004A0A52">
        <w:rPr>
          <w:rFonts w:ascii="Garamond" w:hAnsi="Garamond"/>
          <w:sz w:val="24"/>
          <w:szCs w:val="24"/>
        </w:rPr>
        <w:t>R</w:t>
      </w:r>
      <w:r w:rsidR="00DA4F76" w:rsidRPr="004A0A52">
        <w:rPr>
          <w:rFonts w:ascii="Garamond" w:hAnsi="Garamond"/>
          <w:sz w:val="24"/>
          <w:szCs w:val="24"/>
        </w:rPr>
        <w:t>T</w:t>
      </w:r>
      <w:r w:rsidR="00173413" w:rsidRPr="004A0A52">
        <w:rPr>
          <w:rFonts w:ascii="Garamond" w:hAnsi="Garamond"/>
          <w:sz w:val="24"/>
          <w:szCs w:val="24"/>
        </w:rPr>
        <w:t>-së</w:t>
      </w:r>
      <w:r w:rsidR="008B01EC" w:rsidRPr="004A0A52">
        <w:rPr>
          <w:rFonts w:ascii="Garamond" w:hAnsi="Garamond"/>
          <w:sz w:val="24"/>
          <w:szCs w:val="24"/>
        </w:rPr>
        <w:t xml:space="preserve"> </w:t>
      </w:r>
      <w:r w:rsidR="002E68BB" w:rsidRPr="004A0A52">
        <w:rPr>
          <w:rFonts w:ascii="Garamond" w:hAnsi="Garamond"/>
          <w:sz w:val="24"/>
          <w:szCs w:val="24"/>
        </w:rPr>
        <w:t>p</w:t>
      </w:r>
      <w:r w:rsidR="005D0BB3" w:rsidRPr="004A0A52">
        <w:rPr>
          <w:rFonts w:ascii="Garamond" w:hAnsi="Garamond"/>
          <w:sz w:val="24"/>
          <w:szCs w:val="24"/>
        </w:rPr>
        <w:t>ë</w:t>
      </w:r>
      <w:r w:rsidR="002E68BB" w:rsidRPr="004A0A52">
        <w:rPr>
          <w:rFonts w:ascii="Garamond" w:hAnsi="Garamond"/>
          <w:sz w:val="24"/>
          <w:szCs w:val="24"/>
        </w:rPr>
        <w:t>rkat</w:t>
      </w:r>
      <w:r w:rsidR="005D0BB3" w:rsidRPr="004A0A52">
        <w:rPr>
          <w:rFonts w:ascii="Garamond" w:hAnsi="Garamond"/>
          <w:sz w:val="24"/>
          <w:szCs w:val="24"/>
        </w:rPr>
        <w:t>ë</w:t>
      </w:r>
      <w:r w:rsidR="002E68BB" w:rsidRPr="004A0A52">
        <w:rPr>
          <w:rFonts w:ascii="Garamond" w:hAnsi="Garamond"/>
          <w:sz w:val="24"/>
          <w:szCs w:val="24"/>
        </w:rPr>
        <w:t>se</w:t>
      </w:r>
      <w:r w:rsidR="0072162C" w:rsidRPr="004A0A52">
        <w:rPr>
          <w:rFonts w:ascii="Garamond" w:hAnsi="Garamond"/>
          <w:sz w:val="24"/>
          <w:szCs w:val="24"/>
        </w:rPr>
        <w:t>,</w:t>
      </w:r>
      <w:r w:rsidR="002E68BB" w:rsidRPr="004A0A52">
        <w:rPr>
          <w:rFonts w:ascii="Garamond" w:hAnsi="Garamond"/>
          <w:sz w:val="24"/>
          <w:szCs w:val="24"/>
        </w:rPr>
        <w:t xml:space="preserve"> </w:t>
      </w:r>
      <w:r w:rsidR="00EB1E23" w:rsidRPr="004A0A52">
        <w:rPr>
          <w:rFonts w:ascii="Garamond" w:hAnsi="Garamond"/>
          <w:sz w:val="24"/>
          <w:szCs w:val="24"/>
        </w:rPr>
        <w:t xml:space="preserve">duke i bashkëlidhur dokumentet e mëposhtme: </w:t>
      </w:r>
    </w:p>
    <w:p w14:paraId="7456F653" w14:textId="29E8544A" w:rsidR="00642394" w:rsidRPr="004A0A52" w:rsidRDefault="00384DCD" w:rsidP="00ED3F9A">
      <w:pPr>
        <w:spacing w:after="0" w:line="240" w:lineRule="auto"/>
        <w:ind w:firstLine="284"/>
        <w:jc w:val="both"/>
        <w:rPr>
          <w:rFonts w:ascii="Garamond" w:hAnsi="Garamond"/>
          <w:sz w:val="24"/>
          <w:szCs w:val="24"/>
        </w:rPr>
      </w:pPr>
      <w:r w:rsidRPr="004A0A52">
        <w:rPr>
          <w:rFonts w:ascii="Garamond" w:hAnsi="Garamond"/>
          <w:sz w:val="24"/>
          <w:szCs w:val="24"/>
        </w:rPr>
        <w:t xml:space="preserve">a) </w:t>
      </w:r>
      <w:r w:rsidR="004932C7" w:rsidRPr="004A0A52">
        <w:rPr>
          <w:rFonts w:ascii="Garamond" w:hAnsi="Garamond"/>
          <w:sz w:val="24"/>
          <w:szCs w:val="24"/>
        </w:rPr>
        <w:t>k</w:t>
      </w:r>
      <w:r w:rsidR="004B5F40" w:rsidRPr="004A0A52">
        <w:rPr>
          <w:rFonts w:ascii="Garamond" w:hAnsi="Garamond"/>
          <w:sz w:val="24"/>
          <w:szCs w:val="24"/>
        </w:rPr>
        <w:t xml:space="preserve">opje </w:t>
      </w:r>
      <w:r w:rsidR="009C6CDA" w:rsidRPr="004A0A52">
        <w:rPr>
          <w:rFonts w:ascii="Garamond" w:hAnsi="Garamond"/>
          <w:sz w:val="24"/>
          <w:szCs w:val="24"/>
        </w:rPr>
        <w:t xml:space="preserve">të noterizuar </w:t>
      </w:r>
      <w:r w:rsidR="004B5F40" w:rsidRPr="004A0A52">
        <w:rPr>
          <w:rFonts w:ascii="Garamond" w:hAnsi="Garamond"/>
          <w:sz w:val="24"/>
          <w:szCs w:val="24"/>
        </w:rPr>
        <w:t>të kontratës</w:t>
      </w:r>
      <w:r w:rsidR="005667A3" w:rsidRPr="004A0A52">
        <w:rPr>
          <w:rFonts w:ascii="Garamond" w:hAnsi="Garamond"/>
          <w:sz w:val="24"/>
          <w:szCs w:val="24"/>
        </w:rPr>
        <w:t xml:space="preserve"> (marr</w:t>
      </w:r>
      <w:r w:rsidR="007149B4" w:rsidRPr="004A0A52">
        <w:rPr>
          <w:rFonts w:ascii="Garamond" w:hAnsi="Garamond"/>
          <w:sz w:val="24"/>
          <w:szCs w:val="24"/>
        </w:rPr>
        <w:t>ë</w:t>
      </w:r>
      <w:r w:rsidR="005667A3" w:rsidRPr="004A0A52">
        <w:rPr>
          <w:rFonts w:ascii="Garamond" w:hAnsi="Garamond"/>
          <w:sz w:val="24"/>
          <w:szCs w:val="24"/>
        </w:rPr>
        <w:t>veshjes s</w:t>
      </w:r>
      <w:r w:rsidR="007149B4" w:rsidRPr="004A0A52">
        <w:rPr>
          <w:rFonts w:ascii="Garamond" w:hAnsi="Garamond"/>
          <w:sz w:val="24"/>
          <w:szCs w:val="24"/>
        </w:rPr>
        <w:t>ë</w:t>
      </w:r>
      <w:r w:rsidR="005667A3" w:rsidRPr="004A0A52">
        <w:rPr>
          <w:rFonts w:ascii="Garamond" w:hAnsi="Garamond"/>
          <w:sz w:val="24"/>
          <w:szCs w:val="24"/>
        </w:rPr>
        <w:t xml:space="preserve"> pa</w:t>
      </w:r>
      <w:r w:rsidR="003F6600" w:rsidRPr="004A0A52">
        <w:rPr>
          <w:rFonts w:ascii="Garamond" w:hAnsi="Garamond"/>
          <w:sz w:val="24"/>
          <w:szCs w:val="24"/>
        </w:rPr>
        <w:t>r</w:t>
      </w:r>
      <w:r w:rsidR="005667A3" w:rsidRPr="004A0A52">
        <w:rPr>
          <w:rFonts w:ascii="Garamond" w:hAnsi="Garamond"/>
          <w:sz w:val="24"/>
          <w:szCs w:val="24"/>
        </w:rPr>
        <w:t xml:space="preserve">tneritetit) midis OJF-së dhe donatorit </w:t>
      </w:r>
      <w:r w:rsidR="00173413" w:rsidRPr="004A0A52">
        <w:rPr>
          <w:rFonts w:ascii="Garamond" w:hAnsi="Garamond"/>
          <w:sz w:val="24"/>
          <w:szCs w:val="24"/>
        </w:rPr>
        <w:t>apo institucionit/entitetit</w:t>
      </w:r>
      <w:r w:rsidR="005667A3" w:rsidRPr="004A0A52">
        <w:rPr>
          <w:rFonts w:ascii="Garamond" w:hAnsi="Garamond"/>
          <w:sz w:val="24"/>
          <w:szCs w:val="24"/>
        </w:rPr>
        <w:t xml:space="preserve"> të autorizuar zyrtarisht prej tij për lidhjen e kontratës së financuar/bashkëfinancuar me grant</w:t>
      </w:r>
      <w:r w:rsidR="00173413" w:rsidRPr="004A0A52">
        <w:rPr>
          <w:rFonts w:ascii="Garamond" w:hAnsi="Garamond"/>
          <w:sz w:val="24"/>
          <w:szCs w:val="24"/>
        </w:rPr>
        <w:t>,</w:t>
      </w:r>
      <w:r w:rsidR="005667A3" w:rsidRPr="004A0A52">
        <w:rPr>
          <w:rFonts w:ascii="Garamond" w:hAnsi="Garamond"/>
          <w:sz w:val="24"/>
          <w:szCs w:val="24"/>
        </w:rPr>
        <w:t xml:space="preserve"> </w:t>
      </w:r>
      <w:r w:rsidR="008B01EC" w:rsidRPr="004A0A52">
        <w:rPr>
          <w:rFonts w:ascii="Garamond" w:hAnsi="Garamond"/>
          <w:sz w:val="24"/>
          <w:szCs w:val="24"/>
        </w:rPr>
        <w:t>n</w:t>
      </w:r>
      <w:r w:rsidR="00D8566D" w:rsidRPr="004A0A52">
        <w:rPr>
          <w:rFonts w:ascii="Garamond" w:hAnsi="Garamond"/>
          <w:sz w:val="24"/>
          <w:szCs w:val="24"/>
        </w:rPr>
        <w:t>ë</w:t>
      </w:r>
      <w:r w:rsidR="008B01EC" w:rsidRPr="004A0A52">
        <w:rPr>
          <w:rFonts w:ascii="Garamond" w:hAnsi="Garamond"/>
          <w:sz w:val="24"/>
          <w:szCs w:val="24"/>
        </w:rPr>
        <w:t xml:space="preserve"> </w:t>
      </w:r>
      <w:r w:rsidR="005667A3" w:rsidRPr="004A0A52">
        <w:rPr>
          <w:rFonts w:ascii="Garamond" w:hAnsi="Garamond"/>
          <w:sz w:val="24"/>
          <w:szCs w:val="24"/>
        </w:rPr>
        <w:t>gjuh</w:t>
      </w:r>
      <w:r w:rsidR="007149B4" w:rsidRPr="004A0A52">
        <w:rPr>
          <w:rFonts w:ascii="Garamond" w:hAnsi="Garamond"/>
          <w:sz w:val="24"/>
          <w:szCs w:val="24"/>
        </w:rPr>
        <w:t>ë</w:t>
      </w:r>
      <w:r w:rsidR="005667A3" w:rsidRPr="004A0A52">
        <w:rPr>
          <w:rFonts w:ascii="Garamond" w:hAnsi="Garamond"/>
          <w:sz w:val="24"/>
          <w:szCs w:val="24"/>
        </w:rPr>
        <w:t xml:space="preserve">n </w:t>
      </w:r>
      <w:r w:rsidR="008B01EC" w:rsidRPr="004A0A52">
        <w:rPr>
          <w:rFonts w:ascii="Garamond" w:hAnsi="Garamond"/>
          <w:sz w:val="24"/>
          <w:szCs w:val="24"/>
        </w:rPr>
        <w:t>n</w:t>
      </w:r>
      <w:r w:rsidR="00D8566D" w:rsidRPr="004A0A52">
        <w:rPr>
          <w:rFonts w:ascii="Garamond" w:hAnsi="Garamond"/>
          <w:sz w:val="24"/>
          <w:szCs w:val="24"/>
        </w:rPr>
        <w:t>ë</w:t>
      </w:r>
      <w:r w:rsidR="008B01EC" w:rsidRPr="004A0A52">
        <w:rPr>
          <w:rFonts w:ascii="Garamond" w:hAnsi="Garamond"/>
          <w:sz w:val="24"/>
          <w:szCs w:val="24"/>
        </w:rPr>
        <w:t xml:space="preserve"> t</w:t>
      </w:r>
      <w:r w:rsidR="00D8566D" w:rsidRPr="004A0A52">
        <w:rPr>
          <w:rFonts w:ascii="Garamond" w:hAnsi="Garamond"/>
          <w:sz w:val="24"/>
          <w:szCs w:val="24"/>
        </w:rPr>
        <w:t>ë</w:t>
      </w:r>
      <w:r w:rsidR="008B01EC" w:rsidRPr="004A0A52">
        <w:rPr>
          <w:rFonts w:ascii="Garamond" w:hAnsi="Garamond"/>
          <w:sz w:val="24"/>
          <w:szCs w:val="24"/>
        </w:rPr>
        <w:t xml:space="preserve"> cil</w:t>
      </w:r>
      <w:r w:rsidR="00D8566D" w:rsidRPr="004A0A52">
        <w:rPr>
          <w:rFonts w:ascii="Garamond" w:hAnsi="Garamond"/>
          <w:sz w:val="24"/>
          <w:szCs w:val="24"/>
        </w:rPr>
        <w:t>ë</w:t>
      </w:r>
      <w:r w:rsidR="008B01EC" w:rsidRPr="004A0A52">
        <w:rPr>
          <w:rFonts w:ascii="Garamond" w:hAnsi="Garamond"/>
          <w:sz w:val="24"/>
          <w:szCs w:val="24"/>
        </w:rPr>
        <w:t xml:space="preserve">n </w:t>
      </w:r>
      <w:r w:rsidR="00D8566D" w:rsidRPr="004A0A52">
        <w:rPr>
          <w:rFonts w:ascii="Garamond" w:hAnsi="Garamond"/>
          <w:sz w:val="24"/>
          <w:szCs w:val="24"/>
        </w:rPr>
        <w:t>ë</w:t>
      </w:r>
      <w:r w:rsidR="008B01EC" w:rsidRPr="004A0A52">
        <w:rPr>
          <w:rFonts w:ascii="Garamond" w:hAnsi="Garamond"/>
          <w:sz w:val="24"/>
          <w:szCs w:val="24"/>
        </w:rPr>
        <w:t>sht</w:t>
      </w:r>
      <w:r w:rsidR="00D8566D" w:rsidRPr="004A0A52">
        <w:rPr>
          <w:rFonts w:ascii="Garamond" w:hAnsi="Garamond"/>
          <w:sz w:val="24"/>
          <w:szCs w:val="24"/>
        </w:rPr>
        <w:t>ë</w:t>
      </w:r>
      <w:r w:rsidR="008B01EC" w:rsidRPr="004A0A52">
        <w:rPr>
          <w:rFonts w:ascii="Garamond" w:hAnsi="Garamond"/>
          <w:sz w:val="24"/>
          <w:szCs w:val="24"/>
        </w:rPr>
        <w:t xml:space="preserve"> lidhur kjo kontrat</w:t>
      </w:r>
      <w:r w:rsidR="00D8566D" w:rsidRPr="004A0A52">
        <w:rPr>
          <w:rFonts w:ascii="Garamond" w:hAnsi="Garamond"/>
          <w:sz w:val="24"/>
          <w:szCs w:val="24"/>
        </w:rPr>
        <w:t>ë</w:t>
      </w:r>
      <w:r w:rsidR="0030165F" w:rsidRPr="004A0A52">
        <w:rPr>
          <w:rFonts w:ascii="Garamond" w:hAnsi="Garamond"/>
          <w:sz w:val="24"/>
          <w:szCs w:val="24"/>
        </w:rPr>
        <w:t>,</w:t>
      </w:r>
      <w:r w:rsidR="005667A3" w:rsidRPr="004A0A52">
        <w:rPr>
          <w:rFonts w:ascii="Garamond" w:hAnsi="Garamond"/>
          <w:sz w:val="24"/>
          <w:szCs w:val="24"/>
        </w:rPr>
        <w:t xml:space="preserve"> s</w:t>
      </w:r>
      <w:r w:rsidR="007149B4" w:rsidRPr="004A0A52">
        <w:rPr>
          <w:rFonts w:ascii="Garamond" w:hAnsi="Garamond"/>
          <w:sz w:val="24"/>
          <w:szCs w:val="24"/>
        </w:rPr>
        <w:t>ë</w:t>
      </w:r>
      <w:r w:rsidR="005667A3" w:rsidRPr="004A0A52">
        <w:rPr>
          <w:rFonts w:ascii="Garamond" w:hAnsi="Garamond"/>
          <w:sz w:val="24"/>
          <w:szCs w:val="24"/>
        </w:rPr>
        <w:t xml:space="preserve"> bashku me kopje t</w:t>
      </w:r>
      <w:r w:rsidR="007149B4" w:rsidRPr="004A0A52">
        <w:rPr>
          <w:rFonts w:ascii="Garamond" w:hAnsi="Garamond"/>
          <w:sz w:val="24"/>
          <w:szCs w:val="24"/>
        </w:rPr>
        <w:t>ë</w:t>
      </w:r>
      <w:r w:rsidR="005667A3" w:rsidRPr="004A0A52">
        <w:rPr>
          <w:rFonts w:ascii="Garamond" w:hAnsi="Garamond"/>
          <w:sz w:val="24"/>
          <w:szCs w:val="24"/>
        </w:rPr>
        <w:t xml:space="preserve"> p</w:t>
      </w:r>
      <w:r w:rsidR="007149B4" w:rsidRPr="004A0A52">
        <w:rPr>
          <w:rFonts w:ascii="Garamond" w:hAnsi="Garamond"/>
          <w:sz w:val="24"/>
          <w:szCs w:val="24"/>
        </w:rPr>
        <w:t>ë</w:t>
      </w:r>
      <w:r w:rsidR="005667A3" w:rsidRPr="004A0A52">
        <w:rPr>
          <w:rFonts w:ascii="Garamond" w:hAnsi="Garamond"/>
          <w:sz w:val="24"/>
          <w:szCs w:val="24"/>
        </w:rPr>
        <w:t>rkth</w:t>
      </w:r>
      <w:r w:rsidR="000763F1" w:rsidRPr="004A0A52">
        <w:rPr>
          <w:rFonts w:ascii="Garamond" w:hAnsi="Garamond"/>
          <w:sz w:val="24"/>
          <w:szCs w:val="24"/>
        </w:rPr>
        <w:t>yer n</w:t>
      </w:r>
      <w:r w:rsidR="007149B4" w:rsidRPr="004A0A52">
        <w:rPr>
          <w:rFonts w:ascii="Garamond" w:hAnsi="Garamond"/>
          <w:sz w:val="24"/>
          <w:szCs w:val="24"/>
        </w:rPr>
        <w:t>ë</w:t>
      </w:r>
      <w:r w:rsidR="000763F1" w:rsidRPr="004A0A52">
        <w:rPr>
          <w:rFonts w:ascii="Garamond" w:hAnsi="Garamond"/>
          <w:sz w:val="24"/>
          <w:szCs w:val="24"/>
        </w:rPr>
        <w:t xml:space="preserve"> shqip dhe noterizuar</w:t>
      </w:r>
      <w:r w:rsidR="00173413" w:rsidRPr="004A0A52">
        <w:rPr>
          <w:rFonts w:ascii="Garamond" w:hAnsi="Garamond"/>
          <w:sz w:val="24"/>
          <w:szCs w:val="24"/>
        </w:rPr>
        <w:t>;</w:t>
      </w:r>
      <w:r w:rsidR="000763F1" w:rsidRPr="004A0A52">
        <w:rPr>
          <w:rFonts w:ascii="Garamond" w:hAnsi="Garamond"/>
          <w:sz w:val="24"/>
          <w:szCs w:val="24"/>
        </w:rPr>
        <w:t xml:space="preserve"> </w:t>
      </w:r>
    </w:p>
    <w:p w14:paraId="37B34B27" w14:textId="18F17A01" w:rsidR="00642394" w:rsidRPr="004A0A52" w:rsidRDefault="00384DCD" w:rsidP="00ED3F9A">
      <w:pPr>
        <w:spacing w:after="0" w:line="240" w:lineRule="auto"/>
        <w:ind w:firstLine="284"/>
        <w:jc w:val="both"/>
        <w:rPr>
          <w:rFonts w:ascii="Garamond" w:hAnsi="Garamond"/>
          <w:sz w:val="24"/>
          <w:szCs w:val="24"/>
        </w:rPr>
      </w:pPr>
      <w:r w:rsidRPr="004A0A52">
        <w:rPr>
          <w:rFonts w:ascii="Garamond" w:hAnsi="Garamond"/>
          <w:sz w:val="24"/>
          <w:szCs w:val="24"/>
        </w:rPr>
        <w:t xml:space="preserve">b) </w:t>
      </w:r>
      <w:r w:rsidR="004932C7" w:rsidRPr="004A0A52">
        <w:rPr>
          <w:rFonts w:ascii="Garamond" w:hAnsi="Garamond"/>
          <w:sz w:val="24"/>
          <w:szCs w:val="24"/>
        </w:rPr>
        <w:t>k</w:t>
      </w:r>
      <w:r w:rsidR="00642394" w:rsidRPr="004A0A52">
        <w:rPr>
          <w:rFonts w:ascii="Garamond" w:hAnsi="Garamond"/>
          <w:sz w:val="24"/>
          <w:szCs w:val="24"/>
        </w:rPr>
        <w:t xml:space="preserve">opje </w:t>
      </w:r>
      <w:r w:rsidR="00173413" w:rsidRPr="004A0A52">
        <w:rPr>
          <w:rFonts w:ascii="Garamond" w:hAnsi="Garamond"/>
          <w:sz w:val="24"/>
          <w:szCs w:val="24"/>
        </w:rPr>
        <w:t>të</w:t>
      </w:r>
      <w:r w:rsidR="00642394" w:rsidRPr="004A0A52">
        <w:rPr>
          <w:rFonts w:ascii="Garamond" w:hAnsi="Garamond"/>
          <w:sz w:val="24"/>
          <w:szCs w:val="24"/>
        </w:rPr>
        <w:t xml:space="preserve"> noterizuar </w:t>
      </w:r>
      <w:r w:rsidR="00173413" w:rsidRPr="004A0A52">
        <w:rPr>
          <w:rFonts w:ascii="Garamond" w:hAnsi="Garamond"/>
          <w:sz w:val="24"/>
          <w:szCs w:val="24"/>
        </w:rPr>
        <w:t>të</w:t>
      </w:r>
      <w:r w:rsidR="00642394" w:rsidRPr="004A0A52">
        <w:rPr>
          <w:rFonts w:ascii="Garamond" w:hAnsi="Garamond"/>
          <w:sz w:val="24"/>
          <w:szCs w:val="24"/>
        </w:rPr>
        <w:t xml:space="preserve"> kontratës në gjuhën në të cilën është lidhur kontrata/marrëveshja mes lider</w:t>
      </w:r>
      <w:r w:rsidR="00173413" w:rsidRPr="004A0A52">
        <w:rPr>
          <w:rFonts w:ascii="Garamond" w:hAnsi="Garamond"/>
          <w:sz w:val="24"/>
          <w:szCs w:val="24"/>
        </w:rPr>
        <w:t>it</w:t>
      </w:r>
      <w:r w:rsidR="00642394" w:rsidRPr="004A0A52">
        <w:rPr>
          <w:rFonts w:ascii="Garamond" w:hAnsi="Garamond"/>
          <w:sz w:val="24"/>
          <w:szCs w:val="24"/>
        </w:rPr>
        <w:t>/koordinator</w:t>
      </w:r>
      <w:r w:rsidR="00173413" w:rsidRPr="004A0A52">
        <w:rPr>
          <w:rFonts w:ascii="Garamond" w:hAnsi="Garamond"/>
          <w:sz w:val="24"/>
          <w:szCs w:val="24"/>
        </w:rPr>
        <w:t>it</w:t>
      </w:r>
      <w:r w:rsidR="00642394" w:rsidRPr="004A0A52">
        <w:rPr>
          <w:rFonts w:ascii="Garamond" w:hAnsi="Garamond"/>
          <w:sz w:val="24"/>
          <w:szCs w:val="24"/>
        </w:rPr>
        <w:t xml:space="preserve"> dhe bashkëpërfituesit dhe/ose nënpërfituesit të grantit (nëse është e aplikueshme), së bashku me kopje të përkthyer në shqip dhe noterizuar;</w:t>
      </w:r>
    </w:p>
    <w:p w14:paraId="5F459575" w14:textId="35CE109C" w:rsidR="00BD3ACF" w:rsidRPr="004A0A52" w:rsidRDefault="00384DCD" w:rsidP="00ED3F9A">
      <w:pPr>
        <w:spacing w:after="0" w:line="240" w:lineRule="auto"/>
        <w:ind w:firstLine="284"/>
        <w:jc w:val="both"/>
        <w:rPr>
          <w:rFonts w:ascii="Garamond" w:hAnsi="Garamond"/>
          <w:sz w:val="24"/>
          <w:szCs w:val="24"/>
        </w:rPr>
      </w:pPr>
      <w:r w:rsidRPr="004A0A52">
        <w:rPr>
          <w:rFonts w:ascii="Garamond" w:hAnsi="Garamond"/>
          <w:sz w:val="24"/>
          <w:szCs w:val="24"/>
        </w:rPr>
        <w:t xml:space="preserve">c) </w:t>
      </w:r>
      <w:r w:rsidR="004932C7" w:rsidRPr="004A0A52">
        <w:rPr>
          <w:rFonts w:ascii="Garamond" w:hAnsi="Garamond"/>
          <w:sz w:val="24"/>
          <w:szCs w:val="24"/>
        </w:rPr>
        <w:t>e</w:t>
      </w:r>
      <w:r w:rsidR="00BD3ACF" w:rsidRPr="004A0A52">
        <w:rPr>
          <w:rFonts w:ascii="Garamond" w:hAnsi="Garamond"/>
          <w:sz w:val="24"/>
          <w:szCs w:val="24"/>
        </w:rPr>
        <w:t>kstrakti i OJF</w:t>
      </w:r>
      <w:r w:rsidR="00173413" w:rsidRPr="004A0A52">
        <w:rPr>
          <w:rFonts w:ascii="Garamond" w:hAnsi="Garamond"/>
          <w:sz w:val="24"/>
          <w:szCs w:val="24"/>
        </w:rPr>
        <w:t>-së</w:t>
      </w:r>
      <w:r w:rsidR="00BD3ACF" w:rsidRPr="004A0A52">
        <w:rPr>
          <w:rFonts w:ascii="Garamond" w:hAnsi="Garamond"/>
          <w:sz w:val="24"/>
          <w:szCs w:val="24"/>
        </w:rPr>
        <w:t xml:space="preserve"> nga Gjykata (</w:t>
      </w:r>
      <w:r w:rsidR="005110DC" w:rsidRPr="004A0A52">
        <w:rPr>
          <w:rFonts w:ascii="Garamond" w:hAnsi="Garamond"/>
          <w:sz w:val="24"/>
          <w:szCs w:val="24"/>
        </w:rPr>
        <w:t>d</w:t>
      </w:r>
      <w:r w:rsidR="00BD3ACF" w:rsidRPr="004A0A52">
        <w:rPr>
          <w:rFonts w:ascii="Garamond" w:hAnsi="Garamond"/>
          <w:sz w:val="24"/>
          <w:szCs w:val="24"/>
        </w:rPr>
        <w:t>okumentacionin që provon statusin jofitimprurës s</w:t>
      </w:r>
      <w:r w:rsidR="00173413" w:rsidRPr="004A0A52">
        <w:rPr>
          <w:rFonts w:ascii="Garamond" w:hAnsi="Garamond"/>
          <w:sz w:val="24"/>
          <w:szCs w:val="24"/>
        </w:rPr>
        <w:t xml:space="preserve">ë </w:t>
      </w:r>
      <w:r w:rsidR="00BD3ACF" w:rsidRPr="004A0A52">
        <w:rPr>
          <w:rFonts w:ascii="Garamond" w:hAnsi="Garamond"/>
          <w:sz w:val="24"/>
          <w:szCs w:val="24"/>
        </w:rPr>
        <w:t>bashku me ndryshimet që mund të ketë pësuar OJF</w:t>
      </w:r>
      <w:r w:rsidR="00173413" w:rsidRPr="004A0A52">
        <w:rPr>
          <w:rFonts w:ascii="Garamond" w:hAnsi="Garamond"/>
          <w:sz w:val="24"/>
          <w:szCs w:val="24"/>
        </w:rPr>
        <w:t>-ja</w:t>
      </w:r>
      <w:r w:rsidR="00BD3ACF" w:rsidRPr="004A0A52">
        <w:rPr>
          <w:rFonts w:ascii="Garamond" w:hAnsi="Garamond"/>
          <w:sz w:val="24"/>
          <w:szCs w:val="24"/>
        </w:rPr>
        <w:t>).</w:t>
      </w:r>
    </w:p>
    <w:p w14:paraId="43D4FA4D" w14:textId="326815A1" w:rsidR="00AD7C31" w:rsidRPr="004A0A52" w:rsidRDefault="00F16AAD" w:rsidP="0035022F">
      <w:pPr>
        <w:spacing w:after="0" w:line="240" w:lineRule="auto"/>
        <w:ind w:firstLine="284"/>
        <w:jc w:val="both"/>
        <w:rPr>
          <w:rFonts w:ascii="Garamond" w:hAnsi="Garamond"/>
          <w:sz w:val="24"/>
          <w:szCs w:val="24"/>
        </w:rPr>
      </w:pPr>
      <w:r w:rsidRPr="004A0A52">
        <w:rPr>
          <w:rFonts w:ascii="Garamond" w:hAnsi="Garamond"/>
          <w:sz w:val="24"/>
          <w:szCs w:val="24"/>
        </w:rPr>
        <w:t>DRT</w:t>
      </w:r>
      <w:r w:rsidR="003475DA" w:rsidRPr="004A0A52">
        <w:rPr>
          <w:rFonts w:ascii="Garamond" w:hAnsi="Garamond"/>
          <w:sz w:val="24"/>
          <w:szCs w:val="24"/>
        </w:rPr>
        <w:t>-ja</w:t>
      </w:r>
      <w:r w:rsidRPr="004A0A52">
        <w:rPr>
          <w:rFonts w:ascii="Garamond" w:hAnsi="Garamond"/>
          <w:sz w:val="24"/>
          <w:szCs w:val="24"/>
        </w:rPr>
        <w:t xml:space="preserve"> </w:t>
      </w:r>
      <w:r w:rsidR="002E68BB" w:rsidRPr="004A0A52">
        <w:rPr>
          <w:rFonts w:ascii="Garamond" w:hAnsi="Garamond"/>
          <w:sz w:val="24"/>
          <w:szCs w:val="24"/>
        </w:rPr>
        <w:t>p</w:t>
      </w:r>
      <w:r w:rsidR="005D0BB3" w:rsidRPr="004A0A52">
        <w:rPr>
          <w:rFonts w:ascii="Garamond" w:hAnsi="Garamond"/>
          <w:sz w:val="24"/>
          <w:szCs w:val="24"/>
        </w:rPr>
        <w:t>ë</w:t>
      </w:r>
      <w:r w:rsidR="002E68BB" w:rsidRPr="004A0A52">
        <w:rPr>
          <w:rFonts w:ascii="Garamond" w:hAnsi="Garamond"/>
          <w:sz w:val="24"/>
          <w:szCs w:val="24"/>
        </w:rPr>
        <w:t>rkat</w:t>
      </w:r>
      <w:r w:rsidR="005D0BB3" w:rsidRPr="004A0A52">
        <w:rPr>
          <w:rFonts w:ascii="Garamond" w:hAnsi="Garamond"/>
          <w:sz w:val="24"/>
          <w:szCs w:val="24"/>
        </w:rPr>
        <w:t>ë</w:t>
      </w:r>
      <w:r w:rsidR="002E68BB" w:rsidRPr="004A0A52">
        <w:rPr>
          <w:rFonts w:ascii="Garamond" w:hAnsi="Garamond"/>
          <w:sz w:val="24"/>
          <w:szCs w:val="24"/>
        </w:rPr>
        <w:t xml:space="preserve">se </w:t>
      </w:r>
      <w:r w:rsidR="004B5F40" w:rsidRPr="004A0A52">
        <w:rPr>
          <w:rFonts w:ascii="Garamond" w:hAnsi="Garamond"/>
          <w:sz w:val="24"/>
          <w:szCs w:val="24"/>
        </w:rPr>
        <w:t xml:space="preserve">regjistron në një regjistër të veçantë të tilla OJF për efekt të rimbursimit të TVSH-së së paguar në kuadër të </w:t>
      </w:r>
      <w:r w:rsidR="00EB1E23" w:rsidRPr="004A0A52">
        <w:rPr>
          <w:rFonts w:ascii="Garamond" w:hAnsi="Garamond"/>
          <w:sz w:val="24"/>
          <w:szCs w:val="24"/>
        </w:rPr>
        <w:t>kontratës së grantit</w:t>
      </w:r>
      <w:r w:rsidR="004B5F40" w:rsidRPr="004A0A52">
        <w:rPr>
          <w:rFonts w:ascii="Garamond" w:hAnsi="Garamond"/>
          <w:sz w:val="24"/>
          <w:szCs w:val="24"/>
        </w:rPr>
        <w:t xml:space="preserve"> dhe </w:t>
      </w:r>
      <w:r w:rsidR="00D35E6D" w:rsidRPr="004A0A52">
        <w:rPr>
          <w:rFonts w:ascii="Garamond" w:hAnsi="Garamond"/>
          <w:sz w:val="24"/>
          <w:szCs w:val="24"/>
        </w:rPr>
        <w:t>brenda 10</w:t>
      </w:r>
      <w:r w:rsidR="00F41BB6" w:rsidRPr="004A0A52">
        <w:rPr>
          <w:rFonts w:ascii="Garamond" w:hAnsi="Garamond"/>
          <w:sz w:val="24"/>
          <w:szCs w:val="24"/>
        </w:rPr>
        <w:t xml:space="preserve"> dit</w:t>
      </w:r>
      <w:r w:rsidR="005C18F8" w:rsidRPr="004A0A52">
        <w:rPr>
          <w:rFonts w:ascii="Garamond" w:hAnsi="Garamond"/>
          <w:sz w:val="24"/>
          <w:szCs w:val="24"/>
        </w:rPr>
        <w:t>ë</w:t>
      </w:r>
      <w:r w:rsidR="00F41BB6" w:rsidRPr="004A0A52">
        <w:rPr>
          <w:rFonts w:ascii="Garamond" w:hAnsi="Garamond"/>
          <w:sz w:val="24"/>
          <w:szCs w:val="24"/>
        </w:rPr>
        <w:t>ve pun</w:t>
      </w:r>
      <w:r w:rsidR="009C6CDA" w:rsidRPr="004A0A52">
        <w:rPr>
          <w:rFonts w:ascii="Garamond" w:hAnsi="Garamond"/>
          <w:sz w:val="24"/>
          <w:szCs w:val="24"/>
        </w:rPr>
        <w:t>e</w:t>
      </w:r>
      <w:r w:rsidR="00F41BB6" w:rsidRPr="004A0A52">
        <w:rPr>
          <w:rFonts w:ascii="Garamond" w:hAnsi="Garamond"/>
          <w:sz w:val="24"/>
          <w:szCs w:val="24"/>
        </w:rPr>
        <w:t xml:space="preserve"> </w:t>
      </w:r>
      <w:r w:rsidR="004B5F40" w:rsidRPr="004A0A52">
        <w:rPr>
          <w:rFonts w:ascii="Garamond" w:hAnsi="Garamond"/>
          <w:sz w:val="24"/>
          <w:szCs w:val="24"/>
        </w:rPr>
        <w:t>lëshon për OJF-</w:t>
      </w:r>
      <w:r w:rsidR="00EB1E23" w:rsidRPr="004A0A52">
        <w:rPr>
          <w:rFonts w:ascii="Garamond" w:hAnsi="Garamond"/>
          <w:sz w:val="24"/>
          <w:szCs w:val="24"/>
        </w:rPr>
        <w:t xml:space="preserve">në </w:t>
      </w:r>
      <w:r w:rsidR="004B5F40" w:rsidRPr="004A0A52">
        <w:rPr>
          <w:rFonts w:ascii="Garamond" w:hAnsi="Garamond"/>
          <w:sz w:val="24"/>
          <w:szCs w:val="24"/>
        </w:rPr>
        <w:t>certifikatë</w:t>
      </w:r>
      <w:r w:rsidR="00D8566D" w:rsidRPr="004A0A52">
        <w:rPr>
          <w:rFonts w:ascii="Garamond" w:hAnsi="Garamond"/>
          <w:sz w:val="24"/>
          <w:szCs w:val="24"/>
        </w:rPr>
        <w:t>n</w:t>
      </w:r>
      <w:r w:rsidR="004B5F40" w:rsidRPr="004A0A52">
        <w:rPr>
          <w:rFonts w:ascii="Garamond" w:hAnsi="Garamond"/>
          <w:sz w:val="24"/>
          <w:szCs w:val="24"/>
        </w:rPr>
        <w:t xml:space="preserve"> </w:t>
      </w:r>
      <w:r w:rsidR="00D8566D" w:rsidRPr="004A0A52">
        <w:rPr>
          <w:rFonts w:ascii="Garamond" w:hAnsi="Garamond"/>
          <w:sz w:val="24"/>
          <w:szCs w:val="24"/>
        </w:rPr>
        <w:t xml:space="preserve">e </w:t>
      </w:r>
      <w:r w:rsidR="004B5F40" w:rsidRPr="004A0A52">
        <w:rPr>
          <w:rFonts w:ascii="Garamond" w:hAnsi="Garamond"/>
          <w:sz w:val="24"/>
          <w:szCs w:val="24"/>
        </w:rPr>
        <w:t xml:space="preserve">regjistrimit të </w:t>
      </w:r>
      <w:r w:rsidR="00EB1E23" w:rsidRPr="004A0A52">
        <w:rPr>
          <w:rFonts w:ascii="Garamond" w:hAnsi="Garamond"/>
          <w:sz w:val="24"/>
          <w:szCs w:val="24"/>
        </w:rPr>
        <w:t xml:space="preserve">kontratës </w:t>
      </w:r>
      <w:r w:rsidR="004B5F40" w:rsidRPr="004A0A52">
        <w:rPr>
          <w:rFonts w:ascii="Garamond" w:hAnsi="Garamond"/>
          <w:sz w:val="24"/>
          <w:szCs w:val="24"/>
        </w:rPr>
        <w:t>për efekt të rimbursimit të TVSH-së</w:t>
      </w:r>
      <w:r w:rsidR="00173413" w:rsidRPr="004A0A52">
        <w:rPr>
          <w:rFonts w:ascii="Garamond" w:hAnsi="Garamond"/>
          <w:sz w:val="24"/>
          <w:szCs w:val="24"/>
        </w:rPr>
        <w:t>,</w:t>
      </w:r>
      <w:r w:rsidR="004B5F40" w:rsidRPr="004A0A52">
        <w:rPr>
          <w:rFonts w:ascii="Garamond" w:hAnsi="Garamond"/>
          <w:sz w:val="24"/>
          <w:szCs w:val="24"/>
        </w:rPr>
        <w:t xml:space="preserve"> </w:t>
      </w:r>
      <w:r w:rsidRPr="004A0A52">
        <w:rPr>
          <w:rFonts w:ascii="Garamond" w:hAnsi="Garamond"/>
          <w:sz w:val="24"/>
          <w:szCs w:val="24"/>
        </w:rPr>
        <w:t>sipas</w:t>
      </w:r>
      <w:r w:rsidR="0035022F" w:rsidRPr="004A0A52">
        <w:rPr>
          <w:rFonts w:ascii="Garamond" w:hAnsi="Garamond"/>
          <w:sz w:val="24"/>
          <w:szCs w:val="24"/>
        </w:rPr>
        <w:t xml:space="preserve"> </w:t>
      </w:r>
      <w:r w:rsidRPr="004A0A52">
        <w:rPr>
          <w:rFonts w:ascii="Garamond" w:hAnsi="Garamond"/>
          <w:sz w:val="24"/>
          <w:szCs w:val="24"/>
        </w:rPr>
        <w:t>formularit 6</w:t>
      </w:r>
      <w:r w:rsidR="008B01EC" w:rsidRPr="004A0A52">
        <w:rPr>
          <w:rFonts w:ascii="Garamond" w:hAnsi="Garamond"/>
          <w:sz w:val="24"/>
          <w:szCs w:val="24"/>
        </w:rPr>
        <w:t>C</w:t>
      </w:r>
      <w:r w:rsidRPr="004A0A52">
        <w:rPr>
          <w:rFonts w:ascii="Garamond" w:hAnsi="Garamond"/>
          <w:sz w:val="24"/>
          <w:szCs w:val="24"/>
        </w:rPr>
        <w:t xml:space="preserve"> pjesë e këtij udhëzimi</w:t>
      </w:r>
      <w:r w:rsidR="000763F1" w:rsidRPr="004A0A52">
        <w:rPr>
          <w:rFonts w:ascii="Garamond" w:hAnsi="Garamond"/>
          <w:sz w:val="24"/>
          <w:szCs w:val="24"/>
        </w:rPr>
        <w:t xml:space="preserve"> ose njofton refuzi</w:t>
      </w:r>
      <w:r w:rsidR="005A49D9" w:rsidRPr="004A0A52">
        <w:rPr>
          <w:rFonts w:ascii="Garamond" w:hAnsi="Garamond"/>
          <w:sz w:val="24"/>
          <w:szCs w:val="24"/>
        </w:rPr>
        <w:t>min e saj duke s</w:t>
      </w:r>
      <w:r w:rsidR="000763F1" w:rsidRPr="004A0A52">
        <w:rPr>
          <w:rFonts w:ascii="Garamond" w:hAnsi="Garamond"/>
          <w:sz w:val="24"/>
          <w:szCs w:val="24"/>
        </w:rPr>
        <w:t>qaruar edhe arsyet e k</w:t>
      </w:r>
      <w:r w:rsidR="007149B4" w:rsidRPr="004A0A52">
        <w:rPr>
          <w:rFonts w:ascii="Garamond" w:hAnsi="Garamond"/>
          <w:sz w:val="24"/>
          <w:szCs w:val="24"/>
        </w:rPr>
        <w:t>ë</w:t>
      </w:r>
      <w:r w:rsidR="000763F1" w:rsidRPr="004A0A52">
        <w:rPr>
          <w:rFonts w:ascii="Garamond" w:hAnsi="Garamond"/>
          <w:sz w:val="24"/>
          <w:szCs w:val="24"/>
        </w:rPr>
        <w:t>tij refuzimi</w:t>
      </w:r>
      <w:r w:rsidRPr="004A0A52">
        <w:rPr>
          <w:rFonts w:ascii="Garamond" w:hAnsi="Garamond"/>
          <w:sz w:val="24"/>
          <w:szCs w:val="24"/>
        </w:rPr>
        <w:t xml:space="preserve">. </w:t>
      </w:r>
    </w:p>
    <w:p w14:paraId="146DA1C2" w14:textId="0B4DC00C" w:rsidR="00AD7C31" w:rsidRPr="004A0A52" w:rsidRDefault="00AD7C31" w:rsidP="00ED3F9A">
      <w:pPr>
        <w:spacing w:after="0" w:line="240" w:lineRule="auto"/>
        <w:ind w:firstLine="284"/>
        <w:jc w:val="both"/>
        <w:rPr>
          <w:rFonts w:ascii="Garamond" w:hAnsi="Garamond"/>
          <w:sz w:val="24"/>
          <w:szCs w:val="24"/>
        </w:rPr>
      </w:pPr>
      <w:r w:rsidRPr="004A0A52">
        <w:rPr>
          <w:rFonts w:ascii="Garamond" w:hAnsi="Garamond"/>
          <w:sz w:val="24"/>
          <w:szCs w:val="24"/>
        </w:rPr>
        <w:t xml:space="preserve">Afati i vlefshmërisë së </w:t>
      </w:r>
      <w:r w:rsidR="00173413" w:rsidRPr="004A0A52">
        <w:rPr>
          <w:rFonts w:ascii="Garamond" w:hAnsi="Garamond"/>
          <w:sz w:val="24"/>
          <w:szCs w:val="24"/>
        </w:rPr>
        <w:t>c</w:t>
      </w:r>
      <w:r w:rsidRPr="004A0A52">
        <w:rPr>
          <w:rFonts w:ascii="Garamond" w:hAnsi="Garamond"/>
          <w:sz w:val="24"/>
          <w:szCs w:val="24"/>
        </w:rPr>
        <w:t>ertifikatës është nga data e lëshimit të saj nga DR</w:t>
      </w:r>
      <w:r w:rsidR="00A72706" w:rsidRPr="004A0A52">
        <w:rPr>
          <w:rFonts w:ascii="Garamond" w:hAnsi="Garamond"/>
          <w:sz w:val="24"/>
          <w:szCs w:val="24"/>
        </w:rPr>
        <w:t>T</w:t>
      </w:r>
      <w:r w:rsidR="00D14D09" w:rsidRPr="004A0A52">
        <w:rPr>
          <w:rFonts w:ascii="Garamond" w:hAnsi="Garamond"/>
          <w:sz w:val="24"/>
          <w:szCs w:val="24"/>
        </w:rPr>
        <w:t>-ja</w:t>
      </w:r>
      <w:r w:rsidRPr="004A0A52">
        <w:rPr>
          <w:rFonts w:ascii="Garamond" w:hAnsi="Garamond"/>
          <w:sz w:val="24"/>
          <w:szCs w:val="24"/>
        </w:rPr>
        <w:t xml:space="preserve"> </w:t>
      </w:r>
      <w:r w:rsidR="002E68BB" w:rsidRPr="004A0A52">
        <w:rPr>
          <w:rFonts w:ascii="Garamond" w:hAnsi="Garamond"/>
          <w:sz w:val="24"/>
          <w:szCs w:val="24"/>
        </w:rPr>
        <w:t>p</w:t>
      </w:r>
      <w:r w:rsidR="005D0BB3" w:rsidRPr="004A0A52">
        <w:rPr>
          <w:rFonts w:ascii="Garamond" w:hAnsi="Garamond"/>
          <w:sz w:val="24"/>
          <w:szCs w:val="24"/>
        </w:rPr>
        <w:t>ë</w:t>
      </w:r>
      <w:r w:rsidR="002E68BB" w:rsidRPr="004A0A52">
        <w:rPr>
          <w:rFonts w:ascii="Garamond" w:hAnsi="Garamond"/>
          <w:sz w:val="24"/>
          <w:szCs w:val="24"/>
        </w:rPr>
        <w:t>rkat</w:t>
      </w:r>
      <w:r w:rsidR="005D0BB3" w:rsidRPr="004A0A52">
        <w:rPr>
          <w:rFonts w:ascii="Garamond" w:hAnsi="Garamond"/>
          <w:sz w:val="24"/>
          <w:szCs w:val="24"/>
        </w:rPr>
        <w:t>ë</w:t>
      </w:r>
      <w:r w:rsidR="002E68BB" w:rsidRPr="004A0A52">
        <w:rPr>
          <w:rFonts w:ascii="Garamond" w:hAnsi="Garamond"/>
          <w:sz w:val="24"/>
          <w:szCs w:val="24"/>
        </w:rPr>
        <w:t xml:space="preserve">se </w:t>
      </w:r>
      <w:r w:rsidRPr="004A0A52">
        <w:rPr>
          <w:rFonts w:ascii="Garamond" w:hAnsi="Garamond"/>
          <w:sz w:val="24"/>
          <w:szCs w:val="24"/>
        </w:rPr>
        <w:t>deri në 2</w:t>
      </w:r>
      <w:r w:rsidR="005A49D9" w:rsidRPr="004A0A52">
        <w:rPr>
          <w:rFonts w:ascii="Garamond" w:hAnsi="Garamond"/>
          <w:sz w:val="24"/>
          <w:szCs w:val="24"/>
        </w:rPr>
        <w:t>4</w:t>
      </w:r>
      <w:r w:rsidRPr="004A0A52">
        <w:rPr>
          <w:rFonts w:ascii="Garamond" w:hAnsi="Garamond"/>
          <w:sz w:val="24"/>
          <w:szCs w:val="24"/>
        </w:rPr>
        <w:t xml:space="preserve"> muaj kalendarik pas datës përfundim</w:t>
      </w:r>
      <w:r w:rsidR="0022486E" w:rsidRPr="004A0A52">
        <w:rPr>
          <w:rFonts w:ascii="Garamond" w:hAnsi="Garamond"/>
          <w:sz w:val="24"/>
          <w:szCs w:val="24"/>
        </w:rPr>
        <w:t>tare të pranueshmërisë së shpenzimeve</w:t>
      </w:r>
      <w:r w:rsidRPr="004A0A52">
        <w:rPr>
          <w:rFonts w:ascii="Garamond" w:hAnsi="Garamond"/>
          <w:sz w:val="24"/>
          <w:szCs w:val="24"/>
        </w:rPr>
        <w:t xml:space="preserve">. OJF-ja mund të </w:t>
      </w:r>
      <w:r w:rsidR="00D8566D" w:rsidRPr="004A0A52">
        <w:rPr>
          <w:rFonts w:ascii="Garamond" w:hAnsi="Garamond"/>
          <w:sz w:val="24"/>
          <w:szCs w:val="24"/>
        </w:rPr>
        <w:t>b</w:t>
      </w:r>
      <w:r w:rsidR="009814B2" w:rsidRPr="004A0A52">
        <w:rPr>
          <w:rFonts w:ascii="Garamond" w:hAnsi="Garamond"/>
          <w:sz w:val="24"/>
          <w:szCs w:val="24"/>
        </w:rPr>
        <w:t>ë</w:t>
      </w:r>
      <w:r w:rsidR="00D8566D" w:rsidRPr="004A0A52">
        <w:rPr>
          <w:rFonts w:ascii="Garamond" w:hAnsi="Garamond"/>
          <w:sz w:val="24"/>
          <w:szCs w:val="24"/>
        </w:rPr>
        <w:t>j</w:t>
      </w:r>
      <w:r w:rsidR="009814B2" w:rsidRPr="004A0A52">
        <w:rPr>
          <w:rFonts w:ascii="Garamond" w:hAnsi="Garamond"/>
          <w:sz w:val="24"/>
          <w:szCs w:val="24"/>
        </w:rPr>
        <w:t>ë</w:t>
      </w:r>
      <w:r w:rsidR="00D8566D" w:rsidRPr="004A0A52">
        <w:rPr>
          <w:rFonts w:ascii="Garamond" w:hAnsi="Garamond"/>
          <w:sz w:val="24"/>
          <w:szCs w:val="24"/>
        </w:rPr>
        <w:t xml:space="preserve"> kërkes</w:t>
      </w:r>
      <w:r w:rsidR="009814B2" w:rsidRPr="004A0A52">
        <w:rPr>
          <w:rFonts w:ascii="Garamond" w:hAnsi="Garamond"/>
          <w:sz w:val="24"/>
          <w:szCs w:val="24"/>
        </w:rPr>
        <w:t>ë</w:t>
      </w:r>
      <w:r w:rsidR="00D8566D" w:rsidRPr="004A0A52">
        <w:rPr>
          <w:rFonts w:ascii="Garamond" w:hAnsi="Garamond"/>
          <w:sz w:val="24"/>
          <w:szCs w:val="24"/>
        </w:rPr>
        <w:t xml:space="preserve"> p</w:t>
      </w:r>
      <w:r w:rsidR="009814B2" w:rsidRPr="004A0A52">
        <w:rPr>
          <w:rFonts w:ascii="Garamond" w:hAnsi="Garamond"/>
          <w:sz w:val="24"/>
          <w:szCs w:val="24"/>
        </w:rPr>
        <w:t>ë</w:t>
      </w:r>
      <w:r w:rsidR="00D8566D" w:rsidRPr="004A0A52">
        <w:rPr>
          <w:rFonts w:ascii="Garamond" w:hAnsi="Garamond"/>
          <w:sz w:val="24"/>
          <w:szCs w:val="24"/>
        </w:rPr>
        <w:t xml:space="preserve">r </w:t>
      </w:r>
      <w:r w:rsidRPr="004A0A52">
        <w:rPr>
          <w:rFonts w:ascii="Garamond" w:hAnsi="Garamond"/>
          <w:sz w:val="24"/>
          <w:szCs w:val="24"/>
        </w:rPr>
        <w:t xml:space="preserve">rimbursim të TVSH-së së paguar në blerjen e mallrave dhe shërbimeve në çdo moment brenda afatit të vlefshmërisë së </w:t>
      </w:r>
      <w:r w:rsidR="005864A9" w:rsidRPr="004A0A52">
        <w:rPr>
          <w:rFonts w:ascii="Garamond" w:hAnsi="Garamond"/>
          <w:sz w:val="24"/>
          <w:szCs w:val="24"/>
        </w:rPr>
        <w:t>c</w:t>
      </w:r>
      <w:r w:rsidRPr="004A0A52">
        <w:rPr>
          <w:rFonts w:ascii="Garamond" w:hAnsi="Garamond"/>
          <w:sz w:val="24"/>
          <w:szCs w:val="24"/>
        </w:rPr>
        <w:t xml:space="preserve">ertifikatës, por në çdo rast </w:t>
      </w:r>
      <w:r w:rsidR="00F41BB6" w:rsidRPr="004A0A52">
        <w:rPr>
          <w:rFonts w:ascii="Garamond" w:hAnsi="Garamond"/>
          <w:sz w:val="24"/>
          <w:szCs w:val="24"/>
        </w:rPr>
        <w:t>vet</w:t>
      </w:r>
      <w:r w:rsidR="005C18F8" w:rsidRPr="004A0A52">
        <w:rPr>
          <w:rFonts w:ascii="Garamond" w:hAnsi="Garamond"/>
          <w:sz w:val="24"/>
          <w:szCs w:val="24"/>
        </w:rPr>
        <w:t>ë</w:t>
      </w:r>
      <w:r w:rsidR="00F41BB6" w:rsidRPr="004A0A52">
        <w:rPr>
          <w:rFonts w:ascii="Garamond" w:hAnsi="Garamond"/>
          <w:sz w:val="24"/>
          <w:szCs w:val="24"/>
        </w:rPr>
        <w:t>m p</w:t>
      </w:r>
      <w:r w:rsidR="005C18F8" w:rsidRPr="004A0A52">
        <w:rPr>
          <w:rFonts w:ascii="Garamond" w:hAnsi="Garamond"/>
          <w:sz w:val="24"/>
          <w:szCs w:val="24"/>
        </w:rPr>
        <w:t>ë</w:t>
      </w:r>
      <w:r w:rsidR="00F41BB6" w:rsidRPr="004A0A52">
        <w:rPr>
          <w:rFonts w:ascii="Garamond" w:hAnsi="Garamond"/>
          <w:sz w:val="24"/>
          <w:szCs w:val="24"/>
        </w:rPr>
        <w:t xml:space="preserve">r </w:t>
      </w:r>
      <w:r w:rsidRPr="004A0A52">
        <w:rPr>
          <w:rFonts w:ascii="Garamond" w:hAnsi="Garamond"/>
          <w:sz w:val="24"/>
          <w:szCs w:val="24"/>
        </w:rPr>
        <w:t xml:space="preserve">furnizimet e </w:t>
      </w:r>
      <w:r w:rsidR="00040E39" w:rsidRPr="004A0A52">
        <w:rPr>
          <w:rFonts w:ascii="Garamond" w:hAnsi="Garamond"/>
          <w:sz w:val="24"/>
          <w:szCs w:val="24"/>
        </w:rPr>
        <w:t>marra</w:t>
      </w:r>
      <w:r w:rsidR="00F41BB6" w:rsidRPr="004A0A52">
        <w:rPr>
          <w:rFonts w:ascii="Garamond" w:hAnsi="Garamond"/>
          <w:sz w:val="24"/>
          <w:szCs w:val="24"/>
        </w:rPr>
        <w:t xml:space="preserve"> brenda </w:t>
      </w:r>
      <w:r w:rsidR="0030165F" w:rsidRPr="004A0A52">
        <w:rPr>
          <w:rFonts w:ascii="Garamond" w:hAnsi="Garamond"/>
          <w:sz w:val="24"/>
          <w:szCs w:val="24"/>
        </w:rPr>
        <w:t>afateve t</w:t>
      </w:r>
      <w:r w:rsidR="00D8566D" w:rsidRPr="004A0A52">
        <w:rPr>
          <w:rFonts w:ascii="Garamond" w:hAnsi="Garamond"/>
          <w:sz w:val="24"/>
          <w:szCs w:val="24"/>
        </w:rPr>
        <w:t>ë</w:t>
      </w:r>
      <w:r w:rsidR="0030165F" w:rsidRPr="004A0A52">
        <w:rPr>
          <w:rFonts w:ascii="Garamond" w:hAnsi="Garamond"/>
          <w:sz w:val="24"/>
          <w:szCs w:val="24"/>
        </w:rPr>
        <w:t xml:space="preserve"> p</w:t>
      </w:r>
      <w:r w:rsidR="00D8566D" w:rsidRPr="004A0A52">
        <w:rPr>
          <w:rFonts w:ascii="Garamond" w:hAnsi="Garamond"/>
          <w:sz w:val="24"/>
          <w:szCs w:val="24"/>
        </w:rPr>
        <w:t>ë</w:t>
      </w:r>
      <w:r w:rsidR="0030165F" w:rsidRPr="004A0A52">
        <w:rPr>
          <w:rFonts w:ascii="Garamond" w:hAnsi="Garamond"/>
          <w:sz w:val="24"/>
          <w:szCs w:val="24"/>
        </w:rPr>
        <w:t>rcaktuara n</w:t>
      </w:r>
      <w:r w:rsidR="00D8566D" w:rsidRPr="004A0A52">
        <w:rPr>
          <w:rFonts w:ascii="Garamond" w:hAnsi="Garamond"/>
          <w:sz w:val="24"/>
          <w:szCs w:val="24"/>
        </w:rPr>
        <w:t>ë</w:t>
      </w:r>
      <w:r w:rsidR="0030165F" w:rsidRPr="004A0A52">
        <w:rPr>
          <w:rFonts w:ascii="Garamond" w:hAnsi="Garamond"/>
          <w:sz w:val="24"/>
          <w:szCs w:val="24"/>
        </w:rPr>
        <w:t xml:space="preserve"> </w:t>
      </w:r>
      <w:r w:rsidR="00F41BB6" w:rsidRPr="004A0A52">
        <w:rPr>
          <w:rFonts w:ascii="Garamond" w:hAnsi="Garamond"/>
          <w:sz w:val="24"/>
          <w:szCs w:val="24"/>
        </w:rPr>
        <w:t>kontrat</w:t>
      </w:r>
      <w:r w:rsidR="005C18F8" w:rsidRPr="004A0A52">
        <w:rPr>
          <w:rFonts w:ascii="Garamond" w:hAnsi="Garamond"/>
          <w:sz w:val="24"/>
          <w:szCs w:val="24"/>
        </w:rPr>
        <w:t>ë</w:t>
      </w:r>
      <w:r w:rsidR="0030165F" w:rsidRPr="004A0A52">
        <w:rPr>
          <w:rFonts w:ascii="Garamond" w:hAnsi="Garamond"/>
          <w:sz w:val="24"/>
          <w:szCs w:val="24"/>
        </w:rPr>
        <w:t xml:space="preserve"> p</w:t>
      </w:r>
      <w:r w:rsidR="00D8566D" w:rsidRPr="004A0A52">
        <w:rPr>
          <w:rFonts w:ascii="Garamond" w:hAnsi="Garamond"/>
          <w:sz w:val="24"/>
          <w:szCs w:val="24"/>
        </w:rPr>
        <w:t>ë</w:t>
      </w:r>
      <w:r w:rsidR="0030165F" w:rsidRPr="004A0A52">
        <w:rPr>
          <w:rFonts w:ascii="Garamond" w:hAnsi="Garamond"/>
          <w:sz w:val="24"/>
          <w:szCs w:val="24"/>
        </w:rPr>
        <w:t>r pranueshm</w:t>
      </w:r>
      <w:r w:rsidR="00D8566D" w:rsidRPr="004A0A52">
        <w:rPr>
          <w:rFonts w:ascii="Garamond" w:hAnsi="Garamond"/>
          <w:sz w:val="24"/>
          <w:szCs w:val="24"/>
        </w:rPr>
        <w:t>ë</w:t>
      </w:r>
      <w:r w:rsidR="0030165F" w:rsidRPr="004A0A52">
        <w:rPr>
          <w:rFonts w:ascii="Garamond" w:hAnsi="Garamond"/>
          <w:sz w:val="24"/>
          <w:szCs w:val="24"/>
        </w:rPr>
        <w:t>rin</w:t>
      </w:r>
      <w:r w:rsidR="00D8566D" w:rsidRPr="004A0A52">
        <w:rPr>
          <w:rFonts w:ascii="Garamond" w:hAnsi="Garamond"/>
          <w:sz w:val="24"/>
          <w:szCs w:val="24"/>
        </w:rPr>
        <w:t>ë</w:t>
      </w:r>
      <w:r w:rsidR="0030165F" w:rsidRPr="004A0A52">
        <w:rPr>
          <w:rFonts w:ascii="Garamond" w:hAnsi="Garamond"/>
          <w:sz w:val="24"/>
          <w:szCs w:val="24"/>
        </w:rPr>
        <w:t xml:space="preserve"> e shpenzimeve.</w:t>
      </w:r>
    </w:p>
    <w:p w14:paraId="5F06A983" w14:textId="03CFA1B9" w:rsidR="004B5F40" w:rsidRPr="004A0A52" w:rsidRDefault="00F16AAD" w:rsidP="00ED3F9A">
      <w:pPr>
        <w:spacing w:after="0" w:line="240" w:lineRule="auto"/>
        <w:ind w:firstLine="284"/>
        <w:jc w:val="both"/>
        <w:rPr>
          <w:rFonts w:ascii="Garamond" w:hAnsi="Garamond"/>
          <w:sz w:val="24"/>
          <w:szCs w:val="24"/>
        </w:rPr>
      </w:pPr>
      <w:r w:rsidRPr="004A0A52">
        <w:rPr>
          <w:rFonts w:ascii="Garamond" w:hAnsi="Garamond"/>
          <w:sz w:val="24"/>
          <w:szCs w:val="24"/>
        </w:rPr>
        <w:t xml:space="preserve">Për të përfituar rimbursimin e TVSH-së në kuadër të zbatimit të kontratës së grantit, </w:t>
      </w:r>
      <w:r w:rsidR="00F41BB6" w:rsidRPr="004A0A52">
        <w:rPr>
          <w:rFonts w:ascii="Garamond" w:hAnsi="Garamond"/>
          <w:sz w:val="24"/>
          <w:szCs w:val="24"/>
        </w:rPr>
        <w:t>OJF-ja</w:t>
      </w:r>
      <w:r w:rsidR="004B5F40" w:rsidRPr="004A0A52">
        <w:rPr>
          <w:rFonts w:ascii="Garamond" w:hAnsi="Garamond"/>
          <w:sz w:val="24"/>
          <w:szCs w:val="24"/>
        </w:rPr>
        <w:t xml:space="preserve"> </w:t>
      </w:r>
      <w:r w:rsidRPr="004A0A52">
        <w:rPr>
          <w:rFonts w:ascii="Garamond" w:hAnsi="Garamond"/>
          <w:sz w:val="24"/>
          <w:szCs w:val="24"/>
        </w:rPr>
        <w:t xml:space="preserve">mbajtëse e </w:t>
      </w:r>
      <w:r w:rsidR="0030165F" w:rsidRPr="004A0A52">
        <w:rPr>
          <w:rFonts w:ascii="Garamond" w:hAnsi="Garamond"/>
          <w:sz w:val="24"/>
          <w:szCs w:val="24"/>
        </w:rPr>
        <w:t>c</w:t>
      </w:r>
      <w:r w:rsidRPr="004A0A52">
        <w:rPr>
          <w:rFonts w:ascii="Garamond" w:hAnsi="Garamond"/>
          <w:sz w:val="24"/>
          <w:szCs w:val="24"/>
        </w:rPr>
        <w:t xml:space="preserve">ertifikatës së regjistrimit të kontratës për efekt të rimbursimit të </w:t>
      </w:r>
      <w:r w:rsidR="00F64302" w:rsidRPr="004A0A52">
        <w:rPr>
          <w:rFonts w:ascii="Garamond" w:hAnsi="Garamond"/>
          <w:sz w:val="24"/>
          <w:szCs w:val="24"/>
        </w:rPr>
        <w:t>TVSH</w:t>
      </w:r>
      <w:r w:rsidRPr="004A0A52">
        <w:rPr>
          <w:rFonts w:ascii="Garamond" w:hAnsi="Garamond"/>
          <w:sz w:val="24"/>
          <w:szCs w:val="24"/>
        </w:rPr>
        <w:t xml:space="preserve">-së, </w:t>
      </w:r>
      <w:r w:rsidR="004B5F40" w:rsidRPr="004A0A52">
        <w:rPr>
          <w:rFonts w:ascii="Garamond" w:hAnsi="Garamond"/>
          <w:sz w:val="24"/>
          <w:szCs w:val="24"/>
        </w:rPr>
        <w:t xml:space="preserve">i paraqet Drejtorisë së Rimbursimit të TVSH-së, në DPT, kërkesën për rimbursimin e TVSH-së së paguar </w:t>
      </w:r>
      <w:r w:rsidR="00EB1E23" w:rsidRPr="004A0A52">
        <w:rPr>
          <w:rFonts w:ascii="Garamond" w:hAnsi="Garamond"/>
          <w:sz w:val="24"/>
          <w:szCs w:val="24"/>
        </w:rPr>
        <w:t xml:space="preserve">në kuadër të </w:t>
      </w:r>
      <w:r w:rsidR="004B5F40" w:rsidRPr="004A0A52">
        <w:rPr>
          <w:rFonts w:ascii="Garamond" w:hAnsi="Garamond"/>
          <w:sz w:val="24"/>
          <w:szCs w:val="24"/>
        </w:rPr>
        <w:t>zbatimi</w:t>
      </w:r>
      <w:r w:rsidR="00EB1E23" w:rsidRPr="004A0A52">
        <w:rPr>
          <w:rFonts w:ascii="Garamond" w:hAnsi="Garamond"/>
          <w:sz w:val="24"/>
          <w:szCs w:val="24"/>
        </w:rPr>
        <w:t>t</w:t>
      </w:r>
      <w:r w:rsidR="004B5F40" w:rsidRPr="004A0A52">
        <w:rPr>
          <w:rFonts w:ascii="Garamond" w:hAnsi="Garamond"/>
          <w:sz w:val="24"/>
          <w:szCs w:val="24"/>
        </w:rPr>
        <w:t xml:space="preserve"> </w:t>
      </w:r>
      <w:r w:rsidR="00EB1E23" w:rsidRPr="004A0A52">
        <w:rPr>
          <w:rFonts w:ascii="Garamond" w:hAnsi="Garamond"/>
          <w:sz w:val="24"/>
          <w:szCs w:val="24"/>
        </w:rPr>
        <w:t>të</w:t>
      </w:r>
      <w:r w:rsidR="004B5F40" w:rsidRPr="004A0A52">
        <w:rPr>
          <w:rFonts w:ascii="Garamond" w:hAnsi="Garamond"/>
          <w:sz w:val="24"/>
          <w:szCs w:val="24"/>
        </w:rPr>
        <w:t xml:space="preserve"> kontrat</w:t>
      </w:r>
      <w:r w:rsidR="00EB1E23" w:rsidRPr="004A0A52">
        <w:rPr>
          <w:rFonts w:ascii="Garamond" w:hAnsi="Garamond"/>
          <w:sz w:val="24"/>
          <w:szCs w:val="24"/>
        </w:rPr>
        <w:t>ës së grantit</w:t>
      </w:r>
      <w:r w:rsidR="00173413" w:rsidRPr="004A0A52">
        <w:rPr>
          <w:rFonts w:ascii="Garamond" w:hAnsi="Garamond"/>
          <w:sz w:val="24"/>
          <w:szCs w:val="24"/>
        </w:rPr>
        <w:t xml:space="preserve">, </w:t>
      </w:r>
      <w:r w:rsidR="00D87B8A" w:rsidRPr="004A0A52">
        <w:rPr>
          <w:rFonts w:ascii="Garamond" w:hAnsi="Garamond"/>
          <w:sz w:val="24"/>
          <w:szCs w:val="24"/>
        </w:rPr>
        <w:t>sipas formatit 6R bashkëlidhur këtij udhëzimi si pjesë e tij</w:t>
      </w:r>
      <w:r w:rsidR="004B5F40" w:rsidRPr="004A0A52">
        <w:rPr>
          <w:rFonts w:ascii="Garamond" w:hAnsi="Garamond"/>
          <w:sz w:val="24"/>
          <w:szCs w:val="24"/>
        </w:rPr>
        <w:t xml:space="preserve">, </w:t>
      </w:r>
      <w:r w:rsidR="00733088" w:rsidRPr="004A0A52">
        <w:rPr>
          <w:rFonts w:ascii="Garamond" w:hAnsi="Garamond"/>
          <w:sz w:val="24"/>
          <w:szCs w:val="24"/>
        </w:rPr>
        <w:t>s</w:t>
      </w:r>
      <w:r w:rsidR="005D0BB3" w:rsidRPr="004A0A52">
        <w:rPr>
          <w:rFonts w:ascii="Garamond" w:hAnsi="Garamond"/>
          <w:sz w:val="24"/>
          <w:szCs w:val="24"/>
        </w:rPr>
        <w:t>ë</w:t>
      </w:r>
      <w:r w:rsidR="00733088" w:rsidRPr="004A0A52">
        <w:rPr>
          <w:rFonts w:ascii="Garamond" w:hAnsi="Garamond"/>
          <w:sz w:val="24"/>
          <w:szCs w:val="24"/>
        </w:rPr>
        <w:t xml:space="preserve"> bashku me </w:t>
      </w:r>
      <w:r w:rsidR="004B5F40" w:rsidRPr="004A0A52">
        <w:rPr>
          <w:rFonts w:ascii="Garamond" w:hAnsi="Garamond"/>
          <w:sz w:val="24"/>
          <w:szCs w:val="24"/>
        </w:rPr>
        <w:t xml:space="preserve">dokumentet e mëposhtme: </w:t>
      </w:r>
    </w:p>
    <w:p w14:paraId="6A367F13" w14:textId="142C08E5" w:rsidR="004B5F40" w:rsidRPr="004A0A52" w:rsidRDefault="00DB48E0" w:rsidP="00ED3F9A">
      <w:pPr>
        <w:spacing w:after="0" w:line="240" w:lineRule="auto"/>
        <w:ind w:firstLine="284"/>
        <w:jc w:val="both"/>
        <w:rPr>
          <w:rFonts w:ascii="Garamond" w:hAnsi="Garamond"/>
          <w:sz w:val="24"/>
          <w:szCs w:val="24"/>
        </w:rPr>
      </w:pPr>
      <w:r w:rsidRPr="004A0A52">
        <w:rPr>
          <w:rFonts w:ascii="Garamond" w:hAnsi="Garamond"/>
          <w:sz w:val="24"/>
          <w:szCs w:val="24"/>
        </w:rPr>
        <w:t xml:space="preserve">a) </w:t>
      </w:r>
      <w:r w:rsidR="00AF1B01" w:rsidRPr="004A0A52">
        <w:rPr>
          <w:rFonts w:ascii="Garamond" w:hAnsi="Garamond"/>
          <w:sz w:val="24"/>
          <w:szCs w:val="24"/>
        </w:rPr>
        <w:t>k</w:t>
      </w:r>
      <w:r w:rsidR="00A72706" w:rsidRPr="004A0A52">
        <w:rPr>
          <w:rFonts w:ascii="Garamond" w:hAnsi="Garamond"/>
          <w:sz w:val="24"/>
          <w:szCs w:val="24"/>
        </w:rPr>
        <w:t>opje të c</w:t>
      </w:r>
      <w:r w:rsidR="004B5F40" w:rsidRPr="004A0A52">
        <w:rPr>
          <w:rFonts w:ascii="Garamond" w:hAnsi="Garamond"/>
          <w:sz w:val="24"/>
          <w:szCs w:val="24"/>
        </w:rPr>
        <w:t>ertifikatë</w:t>
      </w:r>
      <w:r w:rsidR="00A72706" w:rsidRPr="004A0A52">
        <w:rPr>
          <w:rFonts w:ascii="Garamond" w:hAnsi="Garamond"/>
          <w:sz w:val="24"/>
          <w:szCs w:val="24"/>
        </w:rPr>
        <w:t>s</w:t>
      </w:r>
      <w:r w:rsidR="004B5F40" w:rsidRPr="004A0A52">
        <w:rPr>
          <w:rFonts w:ascii="Garamond" w:hAnsi="Garamond"/>
          <w:sz w:val="24"/>
          <w:szCs w:val="24"/>
        </w:rPr>
        <w:t xml:space="preserve"> </w:t>
      </w:r>
      <w:r w:rsidR="00A72706" w:rsidRPr="004A0A52">
        <w:rPr>
          <w:rFonts w:ascii="Garamond" w:hAnsi="Garamond"/>
          <w:sz w:val="24"/>
          <w:szCs w:val="24"/>
        </w:rPr>
        <w:t>së</w:t>
      </w:r>
      <w:r w:rsidR="004B5F40" w:rsidRPr="004A0A52">
        <w:rPr>
          <w:rFonts w:ascii="Garamond" w:hAnsi="Garamond"/>
          <w:sz w:val="24"/>
          <w:szCs w:val="24"/>
        </w:rPr>
        <w:t xml:space="preserve"> regjistrimit për efekt të rimbursimit të TVSH-së; </w:t>
      </w:r>
    </w:p>
    <w:p w14:paraId="27A756BF" w14:textId="71E7AC6F" w:rsidR="005C18F8" w:rsidRPr="004A0A52" w:rsidRDefault="00DB48E0" w:rsidP="00ED3F9A">
      <w:pPr>
        <w:spacing w:after="0" w:line="240" w:lineRule="auto"/>
        <w:ind w:firstLine="284"/>
        <w:jc w:val="both"/>
        <w:rPr>
          <w:rFonts w:ascii="Garamond" w:hAnsi="Garamond"/>
          <w:sz w:val="24"/>
          <w:szCs w:val="24"/>
        </w:rPr>
      </w:pPr>
      <w:r w:rsidRPr="004A0A52">
        <w:rPr>
          <w:rFonts w:ascii="Garamond" w:hAnsi="Garamond"/>
          <w:sz w:val="24"/>
          <w:szCs w:val="24"/>
        </w:rPr>
        <w:t xml:space="preserve">b) </w:t>
      </w:r>
      <w:r w:rsidR="00AF1B01" w:rsidRPr="004A0A52">
        <w:rPr>
          <w:rFonts w:ascii="Garamond" w:hAnsi="Garamond"/>
          <w:sz w:val="24"/>
          <w:szCs w:val="24"/>
        </w:rPr>
        <w:t>k</w:t>
      </w:r>
      <w:r w:rsidR="004B5F40" w:rsidRPr="004A0A52">
        <w:rPr>
          <w:rFonts w:ascii="Garamond" w:hAnsi="Garamond"/>
          <w:sz w:val="24"/>
          <w:szCs w:val="24"/>
        </w:rPr>
        <w:t xml:space="preserve">opje </w:t>
      </w:r>
      <w:r w:rsidR="00D35E6D" w:rsidRPr="004A0A52">
        <w:rPr>
          <w:rFonts w:ascii="Garamond" w:hAnsi="Garamond"/>
          <w:sz w:val="24"/>
          <w:szCs w:val="24"/>
        </w:rPr>
        <w:t xml:space="preserve">të noterizuar ose origjinalin e </w:t>
      </w:r>
      <w:r w:rsidR="00F16AAD" w:rsidRPr="004A0A52">
        <w:rPr>
          <w:rFonts w:ascii="Garamond" w:hAnsi="Garamond"/>
          <w:sz w:val="24"/>
          <w:szCs w:val="24"/>
        </w:rPr>
        <w:t xml:space="preserve">të gjitha </w:t>
      </w:r>
      <w:r w:rsidR="004B5F40" w:rsidRPr="004A0A52">
        <w:rPr>
          <w:rFonts w:ascii="Garamond" w:hAnsi="Garamond"/>
          <w:sz w:val="24"/>
          <w:szCs w:val="24"/>
        </w:rPr>
        <w:t>fatu</w:t>
      </w:r>
      <w:r w:rsidR="00F16AAD" w:rsidRPr="004A0A52">
        <w:rPr>
          <w:rFonts w:ascii="Garamond" w:hAnsi="Garamond"/>
          <w:sz w:val="24"/>
          <w:szCs w:val="24"/>
        </w:rPr>
        <w:t xml:space="preserve">rave </w:t>
      </w:r>
      <w:r w:rsidR="00BC06DC" w:rsidRPr="004A0A52">
        <w:rPr>
          <w:rFonts w:ascii="Garamond" w:hAnsi="Garamond"/>
          <w:sz w:val="24"/>
          <w:szCs w:val="24"/>
        </w:rPr>
        <w:t>të blerjes</w:t>
      </w:r>
      <w:r w:rsidR="00D87B8A" w:rsidRPr="004A0A52">
        <w:rPr>
          <w:rFonts w:ascii="Garamond" w:hAnsi="Garamond"/>
          <w:sz w:val="24"/>
          <w:szCs w:val="24"/>
        </w:rPr>
        <w:t xml:space="preserve"> të </w:t>
      </w:r>
      <w:r w:rsidR="00774D07" w:rsidRPr="004A0A52">
        <w:rPr>
          <w:rFonts w:ascii="Garamond" w:hAnsi="Garamond"/>
          <w:sz w:val="24"/>
          <w:szCs w:val="24"/>
        </w:rPr>
        <w:t>mallrave dhe sh</w:t>
      </w:r>
      <w:r w:rsidR="005D0BB3" w:rsidRPr="004A0A52">
        <w:rPr>
          <w:rFonts w:ascii="Garamond" w:hAnsi="Garamond"/>
          <w:sz w:val="24"/>
          <w:szCs w:val="24"/>
        </w:rPr>
        <w:t>ë</w:t>
      </w:r>
      <w:r w:rsidR="00774D07" w:rsidRPr="004A0A52">
        <w:rPr>
          <w:rFonts w:ascii="Garamond" w:hAnsi="Garamond"/>
          <w:sz w:val="24"/>
          <w:szCs w:val="24"/>
        </w:rPr>
        <w:t xml:space="preserve">rbimeve </w:t>
      </w:r>
      <w:r w:rsidR="00D87B8A" w:rsidRPr="004A0A52">
        <w:rPr>
          <w:rFonts w:ascii="Garamond" w:hAnsi="Garamond"/>
          <w:sz w:val="24"/>
          <w:szCs w:val="24"/>
        </w:rPr>
        <w:t xml:space="preserve"> në kuadër të zbatimit të projektit </w:t>
      </w:r>
      <w:r w:rsidR="00D35E6D" w:rsidRPr="004A0A52">
        <w:rPr>
          <w:rFonts w:ascii="Garamond" w:hAnsi="Garamond"/>
          <w:sz w:val="24"/>
          <w:szCs w:val="24"/>
        </w:rPr>
        <w:t>në Shqipë</w:t>
      </w:r>
      <w:r w:rsidR="00D87B8A" w:rsidRPr="004A0A52">
        <w:rPr>
          <w:rFonts w:ascii="Garamond" w:hAnsi="Garamond"/>
          <w:sz w:val="24"/>
          <w:szCs w:val="24"/>
        </w:rPr>
        <w:t>ri</w:t>
      </w:r>
      <w:r w:rsidR="00EA141F" w:rsidRPr="004A0A52">
        <w:rPr>
          <w:rFonts w:ascii="Garamond" w:hAnsi="Garamond"/>
          <w:sz w:val="24"/>
          <w:szCs w:val="24"/>
        </w:rPr>
        <w:t xml:space="preserve"> dhe listën e blerjeve me TVSH të bëra nga OJF</w:t>
      </w:r>
      <w:r w:rsidR="00090F37" w:rsidRPr="004A0A52">
        <w:rPr>
          <w:rFonts w:ascii="Garamond" w:hAnsi="Garamond"/>
          <w:sz w:val="24"/>
          <w:szCs w:val="24"/>
        </w:rPr>
        <w:t>-ja</w:t>
      </w:r>
      <w:r w:rsidR="00EA141F" w:rsidRPr="004A0A52">
        <w:rPr>
          <w:rFonts w:ascii="Garamond" w:hAnsi="Garamond"/>
          <w:sz w:val="24"/>
          <w:szCs w:val="24"/>
        </w:rPr>
        <w:t xml:space="preserve"> në kuadër </w:t>
      </w:r>
      <w:r w:rsidR="00173413" w:rsidRPr="004A0A52">
        <w:rPr>
          <w:rFonts w:ascii="Garamond" w:hAnsi="Garamond"/>
          <w:sz w:val="24"/>
          <w:szCs w:val="24"/>
        </w:rPr>
        <w:t xml:space="preserve">të </w:t>
      </w:r>
      <w:r w:rsidR="00EA141F" w:rsidRPr="004A0A52">
        <w:rPr>
          <w:rFonts w:ascii="Garamond" w:hAnsi="Garamond"/>
          <w:sz w:val="24"/>
          <w:szCs w:val="24"/>
        </w:rPr>
        <w:t>implementimit të kontratës së grantit (pjesë e formatit 6R)</w:t>
      </w:r>
      <w:r w:rsidR="00665DF1" w:rsidRPr="004A0A52">
        <w:rPr>
          <w:rFonts w:ascii="Garamond" w:hAnsi="Garamond"/>
          <w:sz w:val="24"/>
          <w:szCs w:val="24"/>
        </w:rPr>
        <w:t>;</w:t>
      </w:r>
    </w:p>
    <w:p w14:paraId="566EACDE" w14:textId="52280DED" w:rsidR="00806F8F" w:rsidRPr="004A0A52" w:rsidRDefault="00DB48E0" w:rsidP="00ED3F9A">
      <w:pPr>
        <w:spacing w:after="0" w:line="240" w:lineRule="auto"/>
        <w:ind w:firstLine="284"/>
        <w:jc w:val="both"/>
        <w:rPr>
          <w:rFonts w:ascii="Garamond" w:hAnsi="Garamond"/>
          <w:sz w:val="24"/>
          <w:szCs w:val="24"/>
        </w:rPr>
      </w:pPr>
      <w:r w:rsidRPr="004A0A52">
        <w:rPr>
          <w:rFonts w:ascii="Garamond" w:hAnsi="Garamond"/>
          <w:sz w:val="24"/>
          <w:szCs w:val="24"/>
        </w:rPr>
        <w:t xml:space="preserve">c) </w:t>
      </w:r>
      <w:r w:rsidR="00AF1B01" w:rsidRPr="004A0A52">
        <w:rPr>
          <w:rFonts w:ascii="Garamond" w:hAnsi="Garamond"/>
          <w:sz w:val="24"/>
          <w:szCs w:val="24"/>
        </w:rPr>
        <w:t>v</w:t>
      </w:r>
      <w:r w:rsidR="00806F8F" w:rsidRPr="004A0A52">
        <w:rPr>
          <w:rFonts w:ascii="Garamond" w:hAnsi="Garamond"/>
          <w:sz w:val="24"/>
          <w:szCs w:val="24"/>
        </w:rPr>
        <w:t>ërtetim nga banka me të dhënat e sakta për çdo llogari bankare të përfshirë në kërkesën për rimbursim;</w:t>
      </w:r>
    </w:p>
    <w:p w14:paraId="0EDD32D4" w14:textId="6F7F0826" w:rsidR="005D0BB3" w:rsidRPr="004A0A52" w:rsidRDefault="00DB48E0" w:rsidP="00ED3F9A">
      <w:pPr>
        <w:spacing w:after="0" w:line="240" w:lineRule="auto"/>
        <w:ind w:firstLine="284"/>
        <w:jc w:val="both"/>
        <w:rPr>
          <w:rFonts w:ascii="Garamond" w:hAnsi="Garamond"/>
          <w:sz w:val="24"/>
          <w:szCs w:val="24"/>
        </w:rPr>
      </w:pPr>
      <w:r w:rsidRPr="004A0A52">
        <w:rPr>
          <w:rFonts w:ascii="Garamond" w:hAnsi="Garamond"/>
          <w:sz w:val="24"/>
          <w:szCs w:val="24"/>
        </w:rPr>
        <w:t xml:space="preserve">ç) </w:t>
      </w:r>
      <w:r w:rsidR="00AF1B01" w:rsidRPr="004A0A52">
        <w:rPr>
          <w:rFonts w:ascii="Garamond" w:hAnsi="Garamond"/>
          <w:sz w:val="24"/>
          <w:szCs w:val="24"/>
        </w:rPr>
        <w:t>v</w:t>
      </w:r>
      <w:r w:rsidR="004B5F40" w:rsidRPr="004A0A52">
        <w:rPr>
          <w:rFonts w:ascii="Garamond" w:hAnsi="Garamond"/>
          <w:sz w:val="24"/>
          <w:szCs w:val="24"/>
        </w:rPr>
        <w:t>ërtetimin</w:t>
      </w:r>
      <w:r w:rsidR="002A1682" w:rsidRPr="004A0A52">
        <w:rPr>
          <w:rFonts w:ascii="Garamond" w:hAnsi="Garamond"/>
          <w:sz w:val="24"/>
          <w:szCs w:val="24"/>
        </w:rPr>
        <w:t>/konfirmimin</w:t>
      </w:r>
      <w:r w:rsidR="00173413" w:rsidRPr="004A0A52">
        <w:rPr>
          <w:rFonts w:ascii="Garamond" w:hAnsi="Garamond"/>
          <w:sz w:val="24"/>
          <w:szCs w:val="24"/>
        </w:rPr>
        <w:t xml:space="preserve"> </w:t>
      </w:r>
      <w:r w:rsidR="004B5F40" w:rsidRPr="004A0A52">
        <w:rPr>
          <w:rFonts w:ascii="Garamond" w:hAnsi="Garamond"/>
          <w:sz w:val="24"/>
          <w:szCs w:val="24"/>
        </w:rPr>
        <w:t xml:space="preserve">e lëshuar nga </w:t>
      </w:r>
      <w:r w:rsidR="00EB1E23" w:rsidRPr="004A0A52">
        <w:rPr>
          <w:rFonts w:ascii="Garamond" w:hAnsi="Garamond"/>
          <w:sz w:val="24"/>
          <w:szCs w:val="24"/>
        </w:rPr>
        <w:t>donatori</w:t>
      </w:r>
      <w:r w:rsidR="004B5F40" w:rsidRPr="004A0A52">
        <w:rPr>
          <w:rFonts w:ascii="Garamond" w:hAnsi="Garamond"/>
          <w:sz w:val="24"/>
          <w:szCs w:val="24"/>
        </w:rPr>
        <w:t xml:space="preserve"> </w:t>
      </w:r>
      <w:r w:rsidR="0030165F" w:rsidRPr="004A0A52">
        <w:rPr>
          <w:rFonts w:ascii="Garamond" w:hAnsi="Garamond"/>
          <w:sz w:val="24"/>
          <w:szCs w:val="24"/>
        </w:rPr>
        <w:t xml:space="preserve">ose </w:t>
      </w:r>
      <w:r w:rsidR="00605451" w:rsidRPr="004A0A52">
        <w:rPr>
          <w:rFonts w:ascii="Garamond" w:hAnsi="Garamond"/>
          <w:sz w:val="24"/>
          <w:szCs w:val="24"/>
        </w:rPr>
        <w:t>institucioni/entiteti i autorizuar</w:t>
      </w:r>
      <w:r w:rsidR="00EB1E23" w:rsidRPr="004A0A52">
        <w:rPr>
          <w:rFonts w:ascii="Garamond" w:hAnsi="Garamond"/>
          <w:sz w:val="24"/>
          <w:szCs w:val="24"/>
        </w:rPr>
        <w:t>/</w:t>
      </w:r>
      <w:r w:rsidR="00023717" w:rsidRPr="004A0A52">
        <w:rPr>
          <w:rFonts w:ascii="Garamond" w:hAnsi="Garamond"/>
          <w:sz w:val="24"/>
          <w:szCs w:val="24"/>
        </w:rPr>
        <w:t xml:space="preserve"> </w:t>
      </w:r>
      <w:r w:rsidR="00EB1E23" w:rsidRPr="004A0A52">
        <w:rPr>
          <w:rFonts w:ascii="Garamond" w:hAnsi="Garamond"/>
          <w:sz w:val="24"/>
          <w:szCs w:val="24"/>
        </w:rPr>
        <w:t>deleguar</w:t>
      </w:r>
      <w:r w:rsidR="00605451" w:rsidRPr="004A0A52">
        <w:rPr>
          <w:rFonts w:ascii="Garamond" w:hAnsi="Garamond"/>
          <w:sz w:val="24"/>
          <w:szCs w:val="24"/>
        </w:rPr>
        <w:t xml:space="preserve"> zyrtarisht prej tij, </w:t>
      </w:r>
      <w:r w:rsidR="004B5F40" w:rsidRPr="004A0A52">
        <w:rPr>
          <w:rFonts w:ascii="Garamond" w:hAnsi="Garamond"/>
          <w:sz w:val="24"/>
          <w:szCs w:val="24"/>
        </w:rPr>
        <w:t xml:space="preserve">së bashku me </w:t>
      </w:r>
      <w:r w:rsidR="00665DF1" w:rsidRPr="004A0A52">
        <w:rPr>
          <w:rFonts w:ascii="Garamond" w:hAnsi="Garamond"/>
          <w:sz w:val="24"/>
          <w:szCs w:val="24"/>
        </w:rPr>
        <w:t>raportin financiar p</w:t>
      </w:r>
      <w:r w:rsidR="009814B2" w:rsidRPr="004A0A52">
        <w:rPr>
          <w:rFonts w:ascii="Garamond" w:hAnsi="Garamond"/>
          <w:sz w:val="24"/>
          <w:szCs w:val="24"/>
        </w:rPr>
        <w:t>ë</w:t>
      </w:r>
      <w:r w:rsidR="00665DF1" w:rsidRPr="004A0A52">
        <w:rPr>
          <w:rFonts w:ascii="Garamond" w:hAnsi="Garamond"/>
          <w:sz w:val="24"/>
          <w:szCs w:val="24"/>
        </w:rPr>
        <w:t>rmbledh</w:t>
      </w:r>
      <w:r w:rsidR="009814B2" w:rsidRPr="004A0A52">
        <w:rPr>
          <w:rFonts w:ascii="Garamond" w:hAnsi="Garamond"/>
          <w:sz w:val="24"/>
          <w:szCs w:val="24"/>
        </w:rPr>
        <w:t>ë</w:t>
      </w:r>
      <w:r w:rsidR="00665DF1" w:rsidRPr="004A0A52">
        <w:rPr>
          <w:rFonts w:ascii="Garamond" w:hAnsi="Garamond"/>
          <w:sz w:val="24"/>
          <w:szCs w:val="24"/>
        </w:rPr>
        <w:t>s, list</w:t>
      </w:r>
      <w:r w:rsidR="009814B2" w:rsidRPr="004A0A52">
        <w:rPr>
          <w:rFonts w:ascii="Garamond" w:hAnsi="Garamond"/>
          <w:sz w:val="24"/>
          <w:szCs w:val="24"/>
        </w:rPr>
        <w:t>ë</w:t>
      </w:r>
      <w:r w:rsidR="00665DF1" w:rsidRPr="004A0A52">
        <w:rPr>
          <w:rFonts w:ascii="Garamond" w:hAnsi="Garamond"/>
          <w:sz w:val="24"/>
          <w:szCs w:val="24"/>
        </w:rPr>
        <w:t>n e detajuar t</w:t>
      </w:r>
      <w:r w:rsidR="009814B2" w:rsidRPr="004A0A52">
        <w:rPr>
          <w:rFonts w:ascii="Garamond" w:hAnsi="Garamond"/>
          <w:sz w:val="24"/>
          <w:szCs w:val="24"/>
        </w:rPr>
        <w:t>ë</w:t>
      </w:r>
      <w:r w:rsidR="00665DF1" w:rsidRPr="004A0A52">
        <w:rPr>
          <w:rFonts w:ascii="Garamond" w:hAnsi="Garamond"/>
          <w:sz w:val="24"/>
          <w:szCs w:val="24"/>
        </w:rPr>
        <w:t xml:space="preserve"> shpenzimeve, raportin e verifikimit t</w:t>
      </w:r>
      <w:r w:rsidR="009814B2" w:rsidRPr="004A0A52">
        <w:rPr>
          <w:rFonts w:ascii="Garamond" w:hAnsi="Garamond"/>
          <w:sz w:val="24"/>
          <w:szCs w:val="24"/>
        </w:rPr>
        <w:t>ë</w:t>
      </w:r>
      <w:r w:rsidR="00665DF1" w:rsidRPr="004A0A52">
        <w:rPr>
          <w:rFonts w:ascii="Garamond" w:hAnsi="Garamond"/>
          <w:sz w:val="24"/>
          <w:szCs w:val="24"/>
        </w:rPr>
        <w:t xml:space="preserve"> shpenzimeve dhe raportin e auditit (n</w:t>
      </w:r>
      <w:r w:rsidR="009814B2" w:rsidRPr="004A0A52">
        <w:rPr>
          <w:rFonts w:ascii="Garamond" w:hAnsi="Garamond"/>
          <w:sz w:val="24"/>
          <w:szCs w:val="24"/>
        </w:rPr>
        <w:t>ë</w:t>
      </w:r>
      <w:r w:rsidR="00665DF1" w:rsidRPr="004A0A52">
        <w:rPr>
          <w:rFonts w:ascii="Garamond" w:hAnsi="Garamond"/>
          <w:sz w:val="24"/>
          <w:szCs w:val="24"/>
        </w:rPr>
        <w:t xml:space="preserve">se </w:t>
      </w:r>
      <w:r w:rsidR="009814B2" w:rsidRPr="004A0A52">
        <w:rPr>
          <w:rFonts w:ascii="Garamond" w:hAnsi="Garamond"/>
          <w:sz w:val="24"/>
          <w:szCs w:val="24"/>
        </w:rPr>
        <w:t>ë</w:t>
      </w:r>
      <w:r w:rsidR="00665DF1" w:rsidRPr="004A0A52">
        <w:rPr>
          <w:rFonts w:ascii="Garamond" w:hAnsi="Garamond"/>
          <w:sz w:val="24"/>
          <w:szCs w:val="24"/>
        </w:rPr>
        <w:t>sht</w:t>
      </w:r>
      <w:r w:rsidR="009814B2" w:rsidRPr="004A0A52">
        <w:rPr>
          <w:rFonts w:ascii="Garamond" w:hAnsi="Garamond"/>
          <w:sz w:val="24"/>
          <w:szCs w:val="24"/>
        </w:rPr>
        <w:t>ë</w:t>
      </w:r>
      <w:r w:rsidR="00665DF1" w:rsidRPr="004A0A52">
        <w:rPr>
          <w:rFonts w:ascii="Garamond" w:hAnsi="Garamond"/>
          <w:sz w:val="24"/>
          <w:szCs w:val="24"/>
        </w:rPr>
        <w:t xml:space="preserve"> e aplikueshme)</w:t>
      </w:r>
      <w:r w:rsidR="009814B2" w:rsidRPr="004A0A52">
        <w:rPr>
          <w:rFonts w:ascii="Garamond" w:hAnsi="Garamond"/>
          <w:sz w:val="24"/>
          <w:szCs w:val="24"/>
        </w:rPr>
        <w:t>,</w:t>
      </w:r>
      <w:r w:rsidR="00665DF1" w:rsidRPr="004A0A52">
        <w:rPr>
          <w:rFonts w:ascii="Garamond" w:hAnsi="Garamond"/>
          <w:sz w:val="24"/>
          <w:szCs w:val="24"/>
        </w:rPr>
        <w:t xml:space="preserve"> p</w:t>
      </w:r>
      <w:r w:rsidR="009814B2" w:rsidRPr="004A0A52">
        <w:rPr>
          <w:rFonts w:ascii="Garamond" w:hAnsi="Garamond"/>
          <w:sz w:val="24"/>
          <w:szCs w:val="24"/>
        </w:rPr>
        <w:t>ë</w:t>
      </w:r>
      <w:r w:rsidR="00665DF1" w:rsidRPr="004A0A52">
        <w:rPr>
          <w:rFonts w:ascii="Garamond" w:hAnsi="Garamond"/>
          <w:sz w:val="24"/>
          <w:szCs w:val="24"/>
        </w:rPr>
        <w:t>r t</w:t>
      </w:r>
      <w:r w:rsidR="009814B2" w:rsidRPr="004A0A52">
        <w:rPr>
          <w:rFonts w:ascii="Garamond" w:hAnsi="Garamond"/>
          <w:sz w:val="24"/>
          <w:szCs w:val="24"/>
        </w:rPr>
        <w:t>ë</w:t>
      </w:r>
      <w:r w:rsidR="00665DF1" w:rsidRPr="004A0A52">
        <w:rPr>
          <w:rFonts w:ascii="Garamond" w:hAnsi="Garamond"/>
          <w:sz w:val="24"/>
          <w:szCs w:val="24"/>
        </w:rPr>
        <w:t xml:space="preserve"> gjitha shpenzimet p</w:t>
      </w:r>
      <w:r w:rsidR="009814B2" w:rsidRPr="004A0A52">
        <w:rPr>
          <w:rFonts w:ascii="Garamond" w:hAnsi="Garamond"/>
          <w:sz w:val="24"/>
          <w:szCs w:val="24"/>
        </w:rPr>
        <w:t>ë</w:t>
      </w:r>
      <w:r w:rsidR="00665DF1" w:rsidRPr="004A0A52">
        <w:rPr>
          <w:rFonts w:ascii="Garamond" w:hAnsi="Garamond"/>
          <w:sz w:val="24"/>
          <w:szCs w:val="24"/>
        </w:rPr>
        <w:t>r t</w:t>
      </w:r>
      <w:r w:rsidR="009814B2" w:rsidRPr="004A0A52">
        <w:rPr>
          <w:rFonts w:ascii="Garamond" w:hAnsi="Garamond"/>
          <w:sz w:val="24"/>
          <w:szCs w:val="24"/>
        </w:rPr>
        <w:t>ë</w:t>
      </w:r>
      <w:r w:rsidR="00665DF1" w:rsidRPr="004A0A52">
        <w:rPr>
          <w:rFonts w:ascii="Garamond" w:hAnsi="Garamond"/>
          <w:sz w:val="24"/>
          <w:szCs w:val="24"/>
        </w:rPr>
        <w:t xml:space="preserve"> cilat k</w:t>
      </w:r>
      <w:r w:rsidR="009814B2" w:rsidRPr="004A0A52">
        <w:rPr>
          <w:rFonts w:ascii="Garamond" w:hAnsi="Garamond"/>
          <w:sz w:val="24"/>
          <w:szCs w:val="24"/>
        </w:rPr>
        <w:t>ë</w:t>
      </w:r>
      <w:r w:rsidR="00665DF1" w:rsidRPr="004A0A52">
        <w:rPr>
          <w:rFonts w:ascii="Garamond" w:hAnsi="Garamond"/>
          <w:sz w:val="24"/>
          <w:szCs w:val="24"/>
        </w:rPr>
        <w:t>rkohet rimbursimi i TVSH-s</w:t>
      </w:r>
      <w:r w:rsidR="009814B2" w:rsidRPr="004A0A52">
        <w:rPr>
          <w:rFonts w:ascii="Garamond" w:hAnsi="Garamond"/>
          <w:sz w:val="24"/>
          <w:szCs w:val="24"/>
        </w:rPr>
        <w:t>ë</w:t>
      </w:r>
      <w:r w:rsidR="00EA141F" w:rsidRPr="004A0A52">
        <w:rPr>
          <w:rFonts w:ascii="Garamond" w:hAnsi="Garamond"/>
          <w:sz w:val="24"/>
          <w:szCs w:val="24"/>
        </w:rPr>
        <w:t>.</w:t>
      </w:r>
    </w:p>
    <w:p w14:paraId="46BB9ADC" w14:textId="6969E8B6" w:rsidR="009814B2" w:rsidRPr="004A0A52" w:rsidRDefault="004B5F40" w:rsidP="00ED3F9A">
      <w:pPr>
        <w:spacing w:after="0" w:line="240" w:lineRule="auto"/>
        <w:ind w:firstLine="284"/>
        <w:jc w:val="both"/>
        <w:rPr>
          <w:rFonts w:ascii="Garamond" w:hAnsi="Garamond"/>
          <w:sz w:val="24"/>
          <w:szCs w:val="24"/>
        </w:rPr>
      </w:pPr>
      <w:r w:rsidRPr="004A0A52">
        <w:rPr>
          <w:rFonts w:ascii="Garamond" w:hAnsi="Garamond"/>
          <w:sz w:val="24"/>
          <w:szCs w:val="24"/>
        </w:rPr>
        <w:t>Brenda 30 ditëve pas marrjes së kërkesës</w:t>
      </w:r>
      <w:r w:rsidR="005C18F8" w:rsidRPr="004A0A52">
        <w:rPr>
          <w:rFonts w:ascii="Garamond" w:hAnsi="Garamond"/>
          <w:sz w:val="24"/>
          <w:szCs w:val="24"/>
        </w:rPr>
        <w:t>,</w:t>
      </w:r>
      <w:r w:rsidRPr="004A0A52">
        <w:rPr>
          <w:rFonts w:ascii="Garamond" w:hAnsi="Garamond"/>
          <w:sz w:val="24"/>
          <w:szCs w:val="24"/>
        </w:rPr>
        <w:t xml:space="preserve"> </w:t>
      </w:r>
      <w:r w:rsidR="00F41BB6" w:rsidRPr="004A0A52">
        <w:rPr>
          <w:rFonts w:ascii="Garamond" w:hAnsi="Garamond"/>
          <w:sz w:val="24"/>
          <w:szCs w:val="24"/>
        </w:rPr>
        <w:t>Drejtoria e Rimbursimit të TVSH-së</w:t>
      </w:r>
      <w:r w:rsidR="00173413" w:rsidRPr="004A0A52">
        <w:rPr>
          <w:rFonts w:ascii="Garamond" w:hAnsi="Garamond"/>
          <w:sz w:val="24"/>
          <w:szCs w:val="24"/>
        </w:rPr>
        <w:t>,</w:t>
      </w:r>
      <w:r w:rsidR="00F41BB6" w:rsidRPr="004A0A52">
        <w:rPr>
          <w:rFonts w:ascii="Garamond" w:hAnsi="Garamond"/>
          <w:sz w:val="24"/>
          <w:szCs w:val="24"/>
        </w:rPr>
        <w:t xml:space="preserve"> n</w:t>
      </w:r>
      <w:r w:rsidR="005C18F8" w:rsidRPr="004A0A52">
        <w:rPr>
          <w:rFonts w:ascii="Garamond" w:hAnsi="Garamond"/>
          <w:sz w:val="24"/>
          <w:szCs w:val="24"/>
        </w:rPr>
        <w:t>ë</w:t>
      </w:r>
      <w:r w:rsidR="00F41BB6" w:rsidRPr="004A0A52">
        <w:rPr>
          <w:rFonts w:ascii="Garamond" w:hAnsi="Garamond"/>
          <w:sz w:val="24"/>
          <w:szCs w:val="24"/>
        </w:rPr>
        <w:t xml:space="preserve"> DPT kryen verifikimin</w:t>
      </w:r>
      <w:r w:rsidRPr="004A0A52">
        <w:rPr>
          <w:rFonts w:ascii="Garamond" w:hAnsi="Garamond"/>
          <w:sz w:val="24"/>
          <w:szCs w:val="24"/>
        </w:rPr>
        <w:t xml:space="preserve"> </w:t>
      </w:r>
      <w:r w:rsidR="00F41BB6" w:rsidRPr="004A0A52">
        <w:rPr>
          <w:rFonts w:ascii="Garamond" w:hAnsi="Garamond"/>
          <w:sz w:val="24"/>
          <w:szCs w:val="24"/>
        </w:rPr>
        <w:t>e</w:t>
      </w:r>
      <w:r w:rsidRPr="004A0A52">
        <w:rPr>
          <w:rFonts w:ascii="Garamond" w:hAnsi="Garamond"/>
          <w:sz w:val="24"/>
          <w:szCs w:val="24"/>
        </w:rPr>
        <w:t xml:space="preserve"> </w:t>
      </w:r>
      <w:r w:rsidR="00605451" w:rsidRPr="004A0A52">
        <w:rPr>
          <w:rFonts w:ascii="Garamond" w:hAnsi="Garamond"/>
          <w:sz w:val="24"/>
          <w:szCs w:val="24"/>
        </w:rPr>
        <w:t>dokumentacionit të paraqitur</w:t>
      </w:r>
      <w:r w:rsidR="00F41BB6" w:rsidRPr="004A0A52">
        <w:rPr>
          <w:rFonts w:ascii="Garamond" w:hAnsi="Garamond"/>
          <w:sz w:val="24"/>
          <w:szCs w:val="24"/>
        </w:rPr>
        <w:t xml:space="preserve"> dhe </w:t>
      </w:r>
      <w:r w:rsidRPr="004A0A52">
        <w:rPr>
          <w:rFonts w:ascii="Garamond" w:hAnsi="Garamond"/>
          <w:sz w:val="24"/>
          <w:szCs w:val="24"/>
        </w:rPr>
        <w:t>procedon me rimbursimin</w:t>
      </w:r>
      <w:r w:rsidR="00173413" w:rsidRPr="004A0A52">
        <w:rPr>
          <w:rFonts w:ascii="Garamond" w:hAnsi="Garamond"/>
          <w:sz w:val="24"/>
          <w:szCs w:val="24"/>
        </w:rPr>
        <w:t xml:space="preserve"> e</w:t>
      </w:r>
      <w:r w:rsidRPr="004A0A52">
        <w:rPr>
          <w:rFonts w:ascii="Garamond" w:hAnsi="Garamond"/>
          <w:sz w:val="24"/>
          <w:szCs w:val="24"/>
        </w:rPr>
        <w:t xml:space="preserve"> TVSH-së</w:t>
      </w:r>
      <w:r w:rsidR="0030165F" w:rsidRPr="004A0A52">
        <w:rPr>
          <w:rFonts w:ascii="Garamond" w:hAnsi="Garamond"/>
          <w:sz w:val="24"/>
          <w:szCs w:val="24"/>
        </w:rPr>
        <w:t xml:space="preserve"> n</w:t>
      </w:r>
      <w:r w:rsidR="00D8566D" w:rsidRPr="004A0A52">
        <w:rPr>
          <w:rFonts w:ascii="Garamond" w:hAnsi="Garamond"/>
          <w:sz w:val="24"/>
          <w:szCs w:val="24"/>
        </w:rPr>
        <w:t>ë</w:t>
      </w:r>
      <w:r w:rsidR="0030165F" w:rsidRPr="004A0A52">
        <w:rPr>
          <w:rFonts w:ascii="Garamond" w:hAnsi="Garamond"/>
          <w:sz w:val="24"/>
          <w:szCs w:val="24"/>
        </w:rPr>
        <w:t xml:space="preserve"> llogarin</w:t>
      </w:r>
      <w:r w:rsidR="00D8566D" w:rsidRPr="004A0A52">
        <w:rPr>
          <w:rFonts w:ascii="Garamond" w:hAnsi="Garamond"/>
          <w:sz w:val="24"/>
          <w:szCs w:val="24"/>
        </w:rPr>
        <w:t>ë</w:t>
      </w:r>
      <w:r w:rsidR="0030165F" w:rsidRPr="004A0A52">
        <w:rPr>
          <w:rFonts w:ascii="Garamond" w:hAnsi="Garamond"/>
          <w:sz w:val="24"/>
          <w:szCs w:val="24"/>
        </w:rPr>
        <w:t xml:space="preserve"> bankare t</w:t>
      </w:r>
      <w:r w:rsidR="00D8566D" w:rsidRPr="004A0A52">
        <w:rPr>
          <w:rFonts w:ascii="Garamond" w:hAnsi="Garamond"/>
          <w:sz w:val="24"/>
          <w:szCs w:val="24"/>
        </w:rPr>
        <w:t>ë</w:t>
      </w:r>
      <w:r w:rsidR="0030165F" w:rsidRPr="004A0A52">
        <w:rPr>
          <w:rFonts w:ascii="Garamond" w:hAnsi="Garamond"/>
          <w:sz w:val="24"/>
          <w:szCs w:val="24"/>
        </w:rPr>
        <w:t xml:space="preserve"> çdo OJF-je</w:t>
      </w:r>
      <w:r w:rsidR="00173413" w:rsidRPr="004A0A52">
        <w:rPr>
          <w:rFonts w:ascii="Garamond" w:hAnsi="Garamond"/>
          <w:sz w:val="24"/>
          <w:szCs w:val="24"/>
        </w:rPr>
        <w:t>,</w:t>
      </w:r>
      <w:r w:rsidR="0030165F" w:rsidRPr="004A0A52">
        <w:rPr>
          <w:rFonts w:ascii="Garamond" w:hAnsi="Garamond"/>
          <w:sz w:val="24"/>
          <w:szCs w:val="24"/>
        </w:rPr>
        <w:t xml:space="preserve"> t</w:t>
      </w:r>
      <w:r w:rsidR="00D8566D" w:rsidRPr="004A0A52">
        <w:rPr>
          <w:rFonts w:ascii="Garamond" w:hAnsi="Garamond"/>
          <w:sz w:val="24"/>
          <w:szCs w:val="24"/>
        </w:rPr>
        <w:t>ë</w:t>
      </w:r>
      <w:r w:rsidR="0030165F" w:rsidRPr="004A0A52">
        <w:rPr>
          <w:rFonts w:ascii="Garamond" w:hAnsi="Garamond"/>
          <w:sz w:val="24"/>
          <w:szCs w:val="24"/>
        </w:rPr>
        <w:t xml:space="preserve"> v</w:t>
      </w:r>
      <w:r w:rsidR="00173413" w:rsidRPr="004A0A52">
        <w:rPr>
          <w:rFonts w:ascii="Garamond" w:hAnsi="Garamond"/>
          <w:sz w:val="24"/>
          <w:szCs w:val="24"/>
        </w:rPr>
        <w:t>ë</w:t>
      </w:r>
      <w:r w:rsidR="0030165F" w:rsidRPr="004A0A52">
        <w:rPr>
          <w:rFonts w:ascii="Garamond" w:hAnsi="Garamond"/>
          <w:sz w:val="24"/>
          <w:szCs w:val="24"/>
        </w:rPr>
        <w:t>n</w:t>
      </w:r>
      <w:r w:rsidR="00D8566D" w:rsidRPr="004A0A52">
        <w:rPr>
          <w:rFonts w:ascii="Garamond" w:hAnsi="Garamond"/>
          <w:sz w:val="24"/>
          <w:szCs w:val="24"/>
        </w:rPr>
        <w:t>ë</w:t>
      </w:r>
      <w:r w:rsidR="0030165F" w:rsidRPr="004A0A52">
        <w:rPr>
          <w:rFonts w:ascii="Garamond" w:hAnsi="Garamond"/>
          <w:sz w:val="24"/>
          <w:szCs w:val="24"/>
        </w:rPr>
        <w:t xml:space="preserve"> n</w:t>
      </w:r>
      <w:r w:rsidR="00D8566D" w:rsidRPr="004A0A52">
        <w:rPr>
          <w:rFonts w:ascii="Garamond" w:hAnsi="Garamond"/>
          <w:sz w:val="24"/>
          <w:szCs w:val="24"/>
        </w:rPr>
        <w:t>ë</w:t>
      </w:r>
      <w:r w:rsidR="0030165F" w:rsidRPr="004A0A52">
        <w:rPr>
          <w:rFonts w:ascii="Garamond" w:hAnsi="Garamond"/>
          <w:sz w:val="24"/>
          <w:szCs w:val="24"/>
        </w:rPr>
        <w:t xml:space="preserve"> disponim n</w:t>
      </w:r>
      <w:r w:rsidR="00D8566D" w:rsidRPr="004A0A52">
        <w:rPr>
          <w:rFonts w:ascii="Garamond" w:hAnsi="Garamond"/>
          <w:sz w:val="24"/>
          <w:szCs w:val="24"/>
        </w:rPr>
        <w:t>ë</w:t>
      </w:r>
      <w:r w:rsidR="0030165F" w:rsidRPr="004A0A52">
        <w:rPr>
          <w:rFonts w:ascii="Garamond" w:hAnsi="Garamond"/>
          <w:sz w:val="24"/>
          <w:szCs w:val="24"/>
        </w:rPr>
        <w:t xml:space="preserve"> k</w:t>
      </w:r>
      <w:r w:rsidR="00D8566D" w:rsidRPr="004A0A52">
        <w:rPr>
          <w:rFonts w:ascii="Garamond" w:hAnsi="Garamond"/>
          <w:sz w:val="24"/>
          <w:szCs w:val="24"/>
        </w:rPr>
        <w:t>ë</w:t>
      </w:r>
      <w:r w:rsidR="0030165F" w:rsidRPr="004A0A52">
        <w:rPr>
          <w:rFonts w:ascii="Garamond" w:hAnsi="Garamond"/>
          <w:sz w:val="24"/>
          <w:szCs w:val="24"/>
        </w:rPr>
        <w:t>rkes</w:t>
      </w:r>
      <w:r w:rsidR="00D8566D" w:rsidRPr="004A0A52">
        <w:rPr>
          <w:rFonts w:ascii="Garamond" w:hAnsi="Garamond"/>
          <w:sz w:val="24"/>
          <w:szCs w:val="24"/>
        </w:rPr>
        <w:t>ë</w:t>
      </w:r>
      <w:r w:rsidR="0030165F" w:rsidRPr="004A0A52">
        <w:rPr>
          <w:rFonts w:ascii="Garamond" w:hAnsi="Garamond"/>
          <w:sz w:val="24"/>
          <w:szCs w:val="24"/>
        </w:rPr>
        <w:t>n p</w:t>
      </w:r>
      <w:r w:rsidR="00D8566D" w:rsidRPr="004A0A52">
        <w:rPr>
          <w:rFonts w:ascii="Garamond" w:hAnsi="Garamond"/>
          <w:sz w:val="24"/>
          <w:szCs w:val="24"/>
        </w:rPr>
        <w:t>ë</w:t>
      </w:r>
      <w:r w:rsidR="0030165F" w:rsidRPr="004A0A52">
        <w:rPr>
          <w:rFonts w:ascii="Garamond" w:hAnsi="Garamond"/>
          <w:sz w:val="24"/>
          <w:szCs w:val="24"/>
        </w:rPr>
        <w:t>r rimbursim</w:t>
      </w:r>
      <w:r w:rsidR="00A72706" w:rsidRPr="004A0A52">
        <w:rPr>
          <w:rFonts w:ascii="Garamond" w:hAnsi="Garamond"/>
          <w:sz w:val="24"/>
          <w:szCs w:val="24"/>
        </w:rPr>
        <w:t>.</w:t>
      </w:r>
    </w:p>
    <w:p w14:paraId="11955DD6" w14:textId="3440ADAD" w:rsidR="00822EED" w:rsidRPr="004A0A52" w:rsidRDefault="00911782" w:rsidP="00ED3F9A">
      <w:pPr>
        <w:spacing w:after="0" w:line="240" w:lineRule="auto"/>
        <w:ind w:firstLine="284"/>
        <w:jc w:val="both"/>
        <w:rPr>
          <w:rFonts w:ascii="Garamond" w:hAnsi="Garamond"/>
          <w:sz w:val="24"/>
          <w:szCs w:val="24"/>
        </w:rPr>
      </w:pPr>
      <w:r w:rsidRPr="004A0A52">
        <w:rPr>
          <w:rFonts w:ascii="Garamond" w:hAnsi="Garamond"/>
          <w:sz w:val="24"/>
          <w:szCs w:val="24"/>
        </w:rPr>
        <w:t>N</w:t>
      </w:r>
      <w:r w:rsidR="00AE590B" w:rsidRPr="004A0A52">
        <w:rPr>
          <w:rFonts w:ascii="Garamond" w:hAnsi="Garamond"/>
          <w:sz w:val="24"/>
          <w:szCs w:val="24"/>
        </w:rPr>
        <w:t>ë</w:t>
      </w:r>
      <w:r w:rsidRPr="004A0A52">
        <w:rPr>
          <w:rFonts w:ascii="Garamond" w:hAnsi="Garamond"/>
          <w:sz w:val="24"/>
          <w:szCs w:val="24"/>
        </w:rPr>
        <w:t xml:space="preserve"> rastin k</w:t>
      </w:r>
      <w:r w:rsidR="00287066" w:rsidRPr="004A0A52">
        <w:rPr>
          <w:rFonts w:ascii="Garamond" w:hAnsi="Garamond"/>
          <w:sz w:val="24"/>
          <w:szCs w:val="24"/>
        </w:rPr>
        <w:t xml:space="preserve">ur OJF-ja nënshkruan një kontratë me </w:t>
      </w:r>
      <w:r w:rsidR="00822EED" w:rsidRPr="004A0A52">
        <w:rPr>
          <w:rFonts w:ascii="Garamond" w:hAnsi="Garamond"/>
          <w:sz w:val="24"/>
          <w:szCs w:val="24"/>
        </w:rPr>
        <w:t>nj</w:t>
      </w:r>
      <w:r w:rsidR="00AE590B" w:rsidRPr="004A0A52">
        <w:rPr>
          <w:rFonts w:ascii="Garamond" w:hAnsi="Garamond"/>
          <w:sz w:val="24"/>
          <w:szCs w:val="24"/>
        </w:rPr>
        <w:t>ë</w:t>
      </w:r>
      <w:r w:rsidR="00822EED" w:rsidRPr="004A0A52">
        <w:rPr>
          <w:rFonts w:ascii="Garamond" w:hAnsi="Garamond"/>
          <w:sz w:val="24"/>
          <w:szCs w:val="24"/>
        </w:rPr>
        <w:t xml:space="preserve"> </w:t>
      </w:r>
      <w:r w:rsidR="002205E1" w:rsidRPr="004A0A52">
        <w:rPr>
          <w:rFonts w:ascii="Garamond" w:hAnsi="Garamond"/>
          <w:sz w:val="24"/>
          <w:szCs w:val="24"/>
        </w:rPr>
        <w:t xml:space="preserve">njësi shpenzuese të qeverisjes së përgjithshme </w:t>
      </w:r>
      <w:r w:rsidR="00822EED" w:rsidRPr="004A0A52">
        <w:rPr>
          <w:rFonts w:ascii="Garamond" w:hAnsi="Garamond"/>
          <w:sz w:val="24"/>
          <w:szCs w:val="24"/>
        </w:rPr>
        <w:t>që vepron</w:t>
      </w:r>
      <w:r w:rsidR="00287066" w:rsidRPr="004A0A52">
        <w:rPr>
          <w:rFonts w:ascii="Garamond" w:hAnsi="Garamond"/>
          <w:sz w:val="24"/>
          <w:szCs w:val="24"/>
        </w:rPr>
        <w:t xml:space="preserve"> si </w:t>
      </w:r>
      <w:r w:rsidR="002205E1" w:rsidRPr="004A0A52">
        <w:rPr>
          <w:rFonts w:ascii="Garamond" w:hAnsi="Garamond"/>
          <w:sz w:val="24"/>
          <w:szCs w:val="24"/>
        </w:rPr>
        <w:t xml:space="preserve">autoritet kontraktues </w:t>
      </w:r>
      <w:r w:rsidRPr="004A0A52">
        <w:rPr>
          <w:rFonts w:ascii="Garamond" w:hAnsi="Garamond"/>
          <w:sz w:val="24"/>
          <w:szCs w:val="24"/>
        </w:rPr>
        <w:t>n</w:t>
      </w:r>
      <w:r w:rsidR="00AE590B" w:rsidRPr="004A0A52">
        <w:rPr>
          <w:rFonts w:ascii="Garamond" w:hAnsi="Garamond"/>
          <w:sz w:val="24"/>
          <w:szCs w:val="24"/>
        </w:rPr>
        <w:t>ë</w:t>
      </w:r>
      <w:r w:rsidRPr="004A0A52">
        <w:rPr>
          <w:rFonts w:ascii="Garamond" w:hAnsi="Garamond"/>
          <w:sz w:val="24"/>
          <w:szCs w:val="24"/>
        </w:rPr>
        <w:t xml:space="preserve"> kuad</w:t>
      </w:r>
      <w:r w:rsidR="00AE590B" w:rsidRPr="004A0A52">
        <w:rPr>
          <w:rFonts w:ascii="Garamond" w:hAnsi="Garamond"/>
          <w:sz w:val="24"/>
          <w:szCs w:val="24"/>
        </w:rPr>
        <w:t>ë</w:t>
      </w:r>
      <w:r w:rsidRPr="004A0A52">
        <w:rPr>
          <w:rFonts w:ascii="Garamond" w:hAnsi="Garamond"/>
          <w:sz w:val="24"/>
          <w:szCs w:val="24"/>
        </w:rPr>
        <w:t>r t</w:t>
      </w:r>
      <w:r w:rsidR="00AE590B" w:rsidRPr="004A0A52">
        <w:rPr>
          <w:rFonts w:ascii="Garamond" w:hAnsi="Garamond"/>
          <w:sz w:val="24"/>
          <w:szCs w:val="24"/>
        </w:rPr>
        <w:t>ë</w:t>
      </w:r>
      <w:r w:rsidR="00287066" w:rsidRPr="004A0A52">
        <w:rPr>
          <w:rFonts w:ascii="Garamond" w:hAnsi="Garamond"/>
          <w:sz w:val="24"/>
          <w:szCs w:val="24"/>
        </w:rPr>
        <w:t xml:space="preserve"> zbatimit të projekteve të ndihmës IPA n</w:t>
      </w:r>
      <w:r w:rsidR="00AE590B" w:rsidRPr="004A0A52">
        <w:rPr>
          <w:rFonts w:ascii="Garamond" w:hAnsi="Garamond"/>
          <w:sz w:val="24"/>
          <w:szCs w:val="24"/>
        </w:rPr>
        <w:t>ë</w:t>
      </w:r>
      <w:r w:rsidR="00287066" w:rsidRPr="004A0A52">
        <w:rPr>
          <w:rFonts w:ascii="Garamond" w:hAnsi="Garamond"/>
          <w:sz w:val="24"/>
          <w:szCs w:val="24"/>
        </w:rPr>
        <w:t xml:space="preserve">n </w:t>
      </w:r>
      <w:r w:rsidR="00173413" w:rsidRPr="004A0A52">
        <w:rPr>
          <w:rFonts w:ascii="Garamond" w:hAnsi="Garamond"/>
          <w:sz w:val="24"/>
          <w:szCs w:val="24"/>
        </w:rPr>
        <w:t xml:space="preserve">regjimin e menaxhimit indirekt </w:t>
      </w:r>
      <w:r w:rsidRPr="004A0A52">
        <w:rPr>
          <w:rFonts w:ascii="Garamond" w:hAnsi="Garamond"/>
          <w:sz w:val="24"/>
          <w:szCs w:val="24"/>
        </w:rPr>
        <w:t>apo t</w:t>
      </w:r>
      <w:r w:rsidR="00AE590B" w:rsidRPr="004A0A52">
        <w:rPr>
          <w:rFonts w:ascii="Garamond" w:hAnsi="Garamond"/>
          <w:sz w:val="24"/>
          <w:szCs w:val="24"/>
        </w:rPr>
        <w:t>ë</w:t>
      </w:r>
      <w:r w:rsidRPr="004A0A52">
        <w:rPr>
          <w:rFonts w:ascii="Garamond" w:hAnsi="Garamond"/>
          <w:sz w:val="24"/>
          <w:szCs w:val="24"/>
        </w:rPr>
        <w:t xml:space="preserve"> nj</w:t>
      </w:r>
      <w:r w:rsidR="00AE590B" w:rsidRPr="004A0A52">
        <w:rPr>
          <w:rFonts w:ascii="Garamond" w:hAnsi="Garamond"/>
          <w:sz w:val="24"/>
          <w:szCs w:val="24"/>
        </w:rPr>
        <w:t>ë</w:t>
      </w:r>
      <w:r w:rsidRPr="004A0A52">
        <w:rPr>
          <w:rFonts w:ascii="Garamond" w:hAnsi="Garamond"/>
          <w:sz w:val="24"/>
          <w:szCs w:val="24"/>
        </w:rPr>
        <w:t xml:space="preserve"> marr</w:t>
      </w:r>
      <w:r w:rsidR="00AE590B" w:rsidRPr="004A0A52">
        <w:rPr>
          <w:rFonts w:ascii="Garamond" w:hAnsi="Garamond"/>
          <w:sz w:val="24"/>
          <w:szCs w:val="24"/>
        </w:rPr>
        <w:t>ë</w:t>
      </w:r>
      <w:r w:rsidRPr="004A0A52">
        <w:rPr>
          <w:rFonts w:ascii="Garamond" w:hAnsi="Garamond"/>
          <w:sz w:val="24"/>
          <w:szCs w:val="24"/>
        </w:rPr>
        <w:t>veshjeje tjet</w:t>
      </w:r>
      <w:r w:rsidR="00AE590B" w:rsidRPr="004A0A52">
        <w:rPr>
          <w:rFonts w:ascii="Garamond" w:hAnsi="Garamond"/>
          <w:sz w:val="24"/>
          <w:szCs w:val="24"/>
        </w:rPr>
        <w:t>ë</w:t>
      </w:r>
      <w:r w:rsidRPr="004A0A52">
        <w:rPr>
          <w:rFonts w:ascii="Garamond" w:hAnsi="Garamond"/>
          <w:sz w:val="24"/>
          <w:szCs w:val="24"/>
        </w:rPr>
        <w:t>r specifike me donatorin q</w:t>
      </w:r>
      <w:r w:rsidR="00AE590B" w:rsidRPr="004A0A52">
        <w:rPr>
          <w:rFonts w:ascii="Garamond" w:hAnsi="Garamond"/>
          <w:sz w:val="24"/>
          <w:szCs w:val="24"/>
        </w:rPr>
        <w:t>ë</w:t>
      </w:r>
      <w:r w:rsidRPr="004A0A52">
        <w:rPr>
          <w:rFonts w:ascii="Garamond" w:hAnsi="Garamond"/>
          <w:sz w:val="24"/>
          <w:szCs w:val="24"/>
        </w:rPr>
        <w:t xml:space="preserve"> parashikon mosp</w:t>
      </w:r>
      <w:r w:rsidR="00AE590B" w:rsidRPr="004A0A52">
        <w:rPr>
          <w:rFonts w:ascii="Garamond" w:hAnsi="Garamond"/>
          <w:sz w:val="24"/>
          <w:szCs w:val="24"/>
        </w:rPr>
        <w:t>ë</w:t>
      </w:r>
      <w:r w:rsidRPr="004A0A52">
        <w:rPr>
          <w:rFonts w:ascii="Garamond" w:hAnsi="Garamond"/>
          <w:sz w:val="24"/>
          <w:szCs w:val="24"/>
        </w:rPr>
        <w:t>rdorimin e burimeve financiare t</w:t>
      </w:r>
      <w:r w:rsidR="00AE590B" w:rsidRPr="004A0A52">
        <w:rPr>
          <w:rFonts w:ascii="Garamond" w:hAnsi="Garamond"/>
          <w:sz w:val="24"/>
          <w:szCs w:val="24"/>
        </w:rPr>
        <w:t>ë</w:t>
      </w:r>
      <w:r w:rsidRPr="004A0A52">
        <w:rPr>
          <w:rFonts w:ascii="Garamond" w:hAnsi="Garamond"/>
          <w:sz w:val="24"/>
          <w:szCs w:val="24"/>
        </w:rPr>
        <w:t xml:space="preserve"> huaja p</w:t>
      </w:r>
      <w:r w:rsidR="00AE590B" w:rsidRPr="004A0A52">
        <w:rPr>
          <w:rFonts w:ascii="Garamond" w:hAnsi="Garamond"/>
          <w:sz w:val="24"/>
          <w:szCs w:val="24"/>
        </w:rPr>
        <w:t>ë</w:t>
      </w:r>
      <w:r w:rsidRPr="004A0A52">
        <w:rPr>
          <w:rFonts w:ascii="Garamond" w:hAnsi="Garamond"/>
          <w:sz w:val="24"/>
          <w:szCs w:val="24"/>
        </w:rPr>
        <w:t>r t</w:t>
      </w:r>
      <w:r w:rsidR="00AE590B" w:rsidRPr="004A0A52">
        <w:rPr>
          <w:rFonts w:ascii="Garamond" w:hAnsi="Garamond"/>
          <w:sz w:val="24"/>
          <w:szCs w:val="24"/>
        </w:rPr>
        <w:t>ë</w:t>
      </w:r>
      <w:r w:rsidRPr="004A0A52">
        <w:rPr>
          <w:rFonts w:ascii="Garamond" w:hAnsi="Garamond"/>
          <w:sz w:val="24"/>
          <w:szCs w:val="24"/>
        </w:rPr>
        <w:t xml:space="preserve"> paguar taksa e tatime, </w:t>
      </w:r>
      <w:r w:rsidR="00287066" w:rsidRPr="004A0A52">
        <w:rPr>
          <w:rFonts w:ascii="Garamond" w:hAnsi="Garamond"/>
          <w:sz w:val="24"/>
          <w:szCs w:val="24"/>
        </w:rPr>
        <w:t>TVSH-ja i rimbursohet OJF-s</w:t>
      </w:r>
      <w:r w:rsidR="00AE590B" w:rsidRPr="004A0A52">
        <w:rPr>
          <w:rFonts w:ascii="Garamond" w:hAnsi="Garamond"/>
          <w:sz w:val="24"/>
          <w:szCs w:val="24"/>
        </w:rPr>
        <w:t>ë</w:t>
      </w:r>
      <w:r w:rsidR="00040E39" w:rsidRPr="004A0A52">
        <w:rPr>
          <w:rFonts w:ascii="Garamond" w:hAnsi="Garamond"/>
          <w:sz w:val="24"/>
          <w:szCs w:val="24"/>
        </w:rPr>
        <w:t xml:space="preserve">, </w:t>
      </w:r>
      <w:r w:rsidR="00287066" w:rsidRPr="004A0A52">
        <w:rPr>
          <w:rFonts w:ascii="Garamond" w:hAnsi="Garamond"/>
          <w:sz w:val="24"/>
          <w:szCs w:val="24"/>
        </w:rPr>
        <w:t>pal</w:t>
      </w:r>
      <w:r w:rsidR="00AE590B" w:rsidRPr="004A0A52">
        <w:rPr>
          <w:rFonts w:ascii="Garamond" w:hAnsi="Garamond"/>
          <w:sz w:val="24"/>
          <w:szCs w:val="24"/>
        </w:rPr>
        <w:t>ë</w:t>
      </w:r>
      <w:r w:rsidR="00287066" w:rsidRPr="004A0A52">
        <w:rPr>
          <w:rFonts w:ascii="Garamond" w:hAnsi="Garamond"/>
          <w:sz w:val="24"/>
          <w:szCs w:val="24"/>
        </w:rPr>
        <w:t xml:space="preserve"> n</w:t>
      </w:r>
      <w:r w:rsidR="00AE590B" w:rsidRPr="004A0A52">
        <w:rPr>
          <w:rFonts w:ascii="Garamond" w:hAnsi="Garamond"/>
          <w:sz w:val="24"/>
          <w:szCs w:val="24"/>
        </w:rPr>
        <w:t>ë</w:t>
      </w:r>
      <w:r w:rsidR="00287066" w:rsidRPr="004A0A52">
        <w:rPr>
          <w:rFonts w:ascii="Garamond" w:hAnsi="Garamond"/>
          <w:sz w:val="24"/>
          <w:szCs w:val="24"/>
        </w:rPr>
        <w:t xml:space="preserve"> kontrat</w:t>
      </w:r>
      <w:r w:rsidR="00AE590B" w:rsidRPr="004A0A52">
        <w:rPr>
          <w:rFonts w:ascii="Garamond" w:hAnsi="Garamond"/>
          <w:sz w:val="24"/>
          <w:szCs w:val="24"/>
        </w:rPr>
        <w:t>ë</w:t>
      </w:r>
      <w:r w:rsidR="00287066" w:rsidRPr="004A0A52">
        <w:rPr>
          <w:rFonts w:ascii="Garamond" w:hAnsi="Garamond"/>
          <w:sz w:val="24"/>
          <w:szCs w:val="24"/>
        </w:rPr>
        <w:t xml:space="preserve"> nga </w:t>
      </w:r>
      <w:r w:rsidR="009D6307" w:rsidRPr="004A0A52">
        <w:rPr>
          <w:rFonts w:ascii="Garamond" w:hAnsi="Garamond"/>
          <w:sz w:val="24"/>
          <w:szCs w:val="24"/>
        </w:rPr>
        <w:t>autoriteti kontraktues</w:t>
      </w:r>
      <w:r w:rsidR="00657494" w:rsidRPr="004A0A52">
        <w:rPr>
          <w:rFonts w:ascii="Garamond" w:hAnsi="Garamond"/>
          <w:sz w:val="24"/>
          <w:szCs w:val="24"/>
        </w:rPr>
        <w:t xml:space="preserve">. </w:t>
      </w:r>
      <w:r w:rsidRPr="004A0A52">
        <w:rPr>
          <w:rFonts w:ascii="Garamond" w:hAnsi="Garamond"/>
          <w:sz w:val="24"/>
          <w:szCs w:val="24"/>
        </w:rPr>
        <w:t>N</w:t>
      </w:r>
      <w:r w:rsidR="00AE590B" w:rsidRPr="004A0A52">
        <w:rPr>
          <w:rFonts w:ascii="Garamond" w:hAnsi="Garamond"/>
          <w:sz w:val="24"/>
          <w:szCs w:val="24"/>
        </w:rPr>
        <w:t>ë</w:t>
      </w:r>
      <w:r w:rsidRPr="004A0A52">
        <w:rPr>
          <w:rFonts w:ascii="Garamond" w:hAnsi="Garamond"/>
          <w:sz w:val="24"/>
          <w:szCs w:val="24"/>
        </w:rPr>
        <w:t xml:space="preserve"> k</w:t>
      </w:r>
      <w:r w:rsidR="00AE590B" w:rsidRPr="004A0A52">
        <w:rPr>
          <w:rFonts w:ascii="Garamond" w:hAnsi="Garamond"/>
          <w:sz w:val="24"/>
          <w:szCs w:val="24"/>
        </w:rPr>
        <w:t>ë</w:t>
      </w:r>
      <w:r w:rsidRPr="004A0A52">
        <w:rPr>
          <w:rFonts w:ascii="Garamond" w:hAnsi="Garamond"/>
          <w:sz w:val="24"/>
          <w:szCs w:val="24"/>
        </w:rPr>
        <w:t>t</w:t>
      </w:r>
      <w:r w:rsidR="00AE590B" w:rsidRPr="004A0A52">
        <w:rPr>
          <w:rFonts w:ascii="Garamond" w:hAnsi="Garamond"/>
          <w:sz w:val="24"/>
          <w:szCs w:val="24"/>
        </w:rPr>
        <w:t>ë</w:t>
      </w:r>
      <w:r w:rsidRPr="004A0A52">
        <w:rPr>
          <w:rFonts w:ascii="Garamond" w:hAnsi="Garamond"/>
          <w:sz w:val="24"/>
          <w:szCs w:val="24"/>
        </w:rPr>
        <w:t xml:space="preserve"> rast </w:t>
      </w:r>
      <w:r w:rsidR="00657494" w:rsidRPr="004A0A52">
        <w:rPr>
          <w:rFonts w:ascii="Garamond" w:hAnsi="Garamond"/>
          <w:sz w:val="24"/>
          <w:szCs w:val="24"/>
        </w:rPr>
        <w:t>OJF-ja nuk aplikon pran</w:t>
      </w:r>
      <w:r w:rsidR="00AE590B" w:rsidRPr="004A0A52">
        <w:rPr>
          <w:rFonts w:ascii="Garamond" w:hAnsi="Garamond"/>
          <w:sz w:val="24"/>
          <w:szCs w:val="24"/>
        </w:rPr>
        <w:t>ë</w:t>
      </w:r>
      <w:r w:rsidR="00657494" w:rsidRPr="004A0A52">
        <w:rPr>
          <w:rFonts w:ascii="Garamond" w:hAnsi="Garamond"/>
          <w:sz w:val="24"/>
          <w:szCs w:val="24"/>
        </w:rPr>
        <w:t xml:space="preserve"> </w:t>
      </w:r>
      <w:r w:rsidRPr="004A0A52">
        <w:rPr>
          <w:rFonts w:ascii="Garamond" w:hAnsi="Garamond"/>
          <w:sz w:val="24"/>
          <w:szCs w:val="24"/>
        </w:rPr>
        <w:t>administrat</w:t>
      </w:r>
      <w:r w:rsidR="00AE590B" w:rsidRPr="004A0A52">
        <w:rPr>
          <w:rFonts w:ascii="Garamond" w:hAnsi="Garamond"/>
          <w:sz w:val="24"/>
          <w:szCs w:val="24"/>
        </w:rPr>
        <w:t>ë</w:t>
      </w:r>
      <w:r w:rsidRPr="004A0A52">
        <w:rPr>
          <w:rFonts w:ascii="Garamond" w:hAnsi="Garamond"/>
          <w:sz w:val="24"/>
          <w:szCs w:val="24"/>
        </w:rPr>
        <w:t>s tatimore, pasi rimbursimi mbulo</w:t>
      </w:r>
      <w:bookmarkStart w:id="0" w:name="_GoBack"/>
      <w:bookmarkEnd w:id="0"/>
      <w:r w:rsidRPr="004A0A52">
        <w:rPr>
          <w:rFonts w:ascii="Garamond" w:hAnsi="Garamond"/>
          <w:sz w:val="24"/>
          <w:szCs w:val="24"/>
        </w:rPr>
        <w:t xml:space="preserve">het nga </w:t>
      </w:r>
      <w:r w:rsidR="00287066" w:rsidRPr="004A0A52">
        <w:rPr>
          <w:rFonts w:ascii="Garamond" w:hAnsi="Garamond"/>
          <w:sz w:val="24"/>
          <w:szCs w:val="24"/>
        </w:rPr>
        <w:t>fondi i parashikuar</w:t>
      </w:r>
      <w:r w:rsidR="00040E39" w:rsidRPr="004A0A52">
        <w:rPr>
          <w:rFonts w:ascii="Garamond" w:hAnsi="Garamond"/>
          <w:sz w:val="24"/>
          <w:szCs w:val="24"/>
        </w:rPr>
        <w:t xml:space="preserve"> </w:t>
      </w:r>
      <w:r w:rsidR="00287066" w:rsidRPr="004A0A52">
        <w:rPr>
          <w:rFonts w:ascii="Garamond" w:hAnsi="Garamond"/>
          <w:sz w:val="24"/>
          <w:szCs w:val="24"/>
        </w:rPr>
        <w:t>si kosto lokale n</w:t>
      </w:r>
      <w:r w:rsidR="00AE590B" w:rsidRPr="004A0A52">
        <w:rPr>
          <w:rFonts w:ascii="Garamond" w:hAnsi="Garamond"/>
          <w:sz w:val="24"/>
          <w:szCs w:val="24"/>
        </w:rPr>
        <w:t>ë</w:t>
      </w:r>
      <w:r w:rsidR="00287066" w:rsidRPr="004A0A52">
        <w:rPr>
          <w:rFonts w:ascii="Garamond" w:hAnsi="Garamond"/>
          <w:sz w:val="24"/>
          <w:szCs w:val="24"/>
        </w:rPr>
        <w:t xml:space="preserve"> </w:t>
      </w:r>
      <w:r w:rsidR="00287066" w:rsidRPr="004A0A52">
        <w:rPr>
          <w:rFonts w:ascii="Garamond" w:hAnsi="Garamond"/>
          <w:sz w:val="24"/>
          <w:szCs w:val="24"/>
        </w:rPr>
        <w:lastRenderedPageBreak/>
        <w:t>buxhetin e institucionit buxhetor</w:t>
      </w:r>
      <w:r w:rsidR="00040E39" w:rsidRPr="004A0A52">
        <w:rPr>
          <w:rFonts w:ascii="Garamond" w:hAnsi="Garamond"/>
          <w:sz w:val="24"/>
          <w:szCs w:val="24"/>
        </w:rPr>
        <w:t>,</w:t>
      </w:r>
      <w:r w:rsidR="00287066" w:rsidRPr="004A0A52">
        <w:rPr>
          <w:rFonts w:ascii="Garamond" w:hAnsi="Garamond"/>
          <w:sz w:val="24"/>
          <w:szCs w:val="24"/>
        </w:rPr>
        <w:t xml:space="preserve"> fusha e p</w:t>
      </w:r>
      <w:r w:rsidR="00AE590B" w:rsidRPr="004A0A52">
        <w:rPr>
          <w:rFonts w:ascii="Garamond" w:hAnsi="Garamond"/>
          <w:sz w:val="24"/>
          <w:szCs w:val="24"/>
        </w:rPr>
        <w:t>ë</w:t>
      </w:r>
      <w:r w:rsidR="00287066" w:rsidRPr="004A0A52">
        <w:rPr>
          <w:rFonts w:ascii="Garamond" w:hAnsi="Garamond"/>
          <w:sz w:val="24"/>
          <w:szCs w:val="24"/>
        </w:rPr>
        <w:t>rgjegj</w:t>
      </w:r>
      <w:r w:rsidR="00AE590B" w:rsidRPr="004A0A52">
        <w:rPr>
          <w:rFonts w:ascii="Garamond" w:hAnsi="Garamond"/>
          <w:sz w:val="24"/>
          <w:szCs w:val="24"/>
        </w:rPr>
        <w:t>ë</w:t>
      </w:r>
      <w:r w:rsidR="00287066" w:rsidRPr="004A0A52">
        <w:rPr>
          <w:rFonts w:ascii="Garamond" w:hAnsi="Garamond"/>
          <w:sz w:val="24"/>
          <w:szCs w:val="24"/>
        </w:rPr>
        <w:t>si</w:t>
      </w:r>
      <w:r w:rsidR="00822EED" w:rsidRPr="004A0A52">
        <w:rPr>
          <w:rFonts w:ascii="Garamond" w:hAnsi="Garamond"/>
          <w:sz w:val="24"/>
          <w:szCs w:val="24"/>
        </w:rPr>
        <w:t>ve t</w:t>
      </w:r>
      <w:r w:rsidR="00AE590B" w:rsidRPr="004A0A52">
        <w:rPr>
          <w:rFonts w:ascii="Garamond" w:hAnsi="Garamond"/>
          <w:sz w:val="24"/>
          <w:szCs w:val="24"/>
        </w:rPr>
        <w:t>ë</w:t>
      </w:r>
      <w:r w:rsidR="00822EED" w:rsidRPr="004A0A52">
        <w:rPr>
          <w:rFonts w:ascii="Garamond" w:hAnsi="Garamond"/>
          <w:sz w:val="24"/>
          <w:szCs w:val="24"/>
        </w:rPr>
        <w:t xml:space="preserve"> </w:t>
      </w:r>
      <w:r w:rsidR="009D6307" w:rsidRPr="004A0A52">
        <w:rPr>
          <w:rFonts w:ascii="Garamond" w:hAnsi="Garamond"/>
          <w:sz w:val="24"/>
          <w:szCs w:val="24"/>
        </w:rPr>
        <w:t>t</w:t>
      </w:r>
      <w:r w:rsidR="00AE590B" w:rsidRPr="004A0A52">
        <w:rPr>
          <w:rFonts w:ascii="Garamond" w:hAnsi="Garamond"/>
          <w:sz w:val="24"/>
          <w:szCs w:val="24"/>
        </w:rPr>
        <w:t>ë</w:t>
      </w:r>
      <w:r w:rsidR="00822EED" w:rsidRPr="004A0A52">
        <w:rPr>
          <w:rFonts w:ascii="Garamond" w:hAnsi="Garamond"/>
          <w:sz w:val="24"/>
          <w:szCs w:val="24"/>
        </w:rPr>
        <w:t xml:space="preserve"> cilit mbulon sektorin e financuar apo bashk</w:t>
      </w:r>
      <w:r w:rsidR="00AE590B" w:rsidRPr="004A0A52">
        <w:rPr>
          <w:rFonts w:ascii="Garamond" w:hAnsi="Garamond"/>
          <w:sz w:val="24"/>
          <w:szCs w:val="24"/>
        </w:rPr>
        <w:t>ë</w:t>
      </w:r>
      <w:r w:rsidR="00822EED" w:rsidRPr="004A0A52">
        <w:rPr>
          <w:rFonts w:ascii="Garamond" w:hAnsi="Garamond"/>
          <w:sz w:val="24"/>
          <w:szCs w:val="24"/>
        </w:rPr>
        <w:t xml:space="preserve">financuar </w:t>
      </w:r>
      <w:r w:rsidRPr="004A0A52">
        <w:rPr>
          <w:rFonts w:ascii="Garamond" w:hAnsi="Garamond"/>
          <w:sz w:val="24"/>
          <w:szCs w:val="24"/>
        </w:rPr>
        <w:t>nga donatori</w:t>
      </w:r>
      <w:r w:rsidR="00822EED" w:rsidRPr="004A0A52">
        <w:rPr>
          <w:rFonts w:ascii="Garamond" w:hAnsi="Garamond"/>
          <w:sz w:val="24"/>
          <w:szCs w:val="24"/>
        </w:rPr>
        <w:t>.</w:t>
      </w:r>
      <w:r w:rsidR="003E43E3" w:rsidRPr="004A0A52">
        <w:rPr>
          <w:rFonts w:ascii="Garamond" w:hAnsi="Garamond"/>
          <w:sz w:val="24"/>
          <w:szCs w:val="24"/>
        </w:rPr>
        <w:t>”.</w:t>
      </w:r>
      <w:r w:rsidR="00822EED" w:rsidRPr="004A0A52">
        <w:rPr>
          <w:rFonts w:ascii="Garamond" w:hAnsi="Garamond"/>
          <w:sz w:val="24"/>
          <w:szCs w:val="24"/>
        </w:rPr>
        <w:t xml:space="preserve"> </w:t>
      </w:r>
    </w:p>
    <w:p w14:paraId="14050F4D" w14:textId="4A5F531F" w:rsidR="006D5621" w:rsidRPr="00746793" w:rsidRDefault="000D3A7F" w:rsidP="00ED3F9A">
      <w:pPr>
        <w:spacing w:after="0" w:line="240" w:lineRule="auto"/>
        <w:ind w:firstLine="284"/>
        <w:jc w:val="both"/>
        <w:rPr>
          <w:rFonts w:ascii="Garamond" w:hAnsi="Garamond"/>
          <w:sz w:val="24"/>
          <w:szCs w:val="24"/>
        </w:rPr>
      </w:pPr>
      <w:r w:rsidRPr="00746793">
        <w:rPr>
          <w:rFonts w:ascii="Garamond" w:hAnsi="Garamond"/>
          <w:sz w:val="24"/>
          <w:szCs w:val="24"/>
        </w:rPr>
        <w:t xml:space="preserve">2. </w:t>
      </w:r>
      <w:r w:rsidR="006D5621" w:rsidRPr="00746793">
        <w:rPr>
          <w:rFonts w:ascii="Garamond" w:hAnsi="Garamond"/>
          <w:sz w:val="24"/>
          <w:szCs w:val="24"/>
        </w:rPr>
        <w:t xml:space="preserve">Ngarkohet </w:t>
      </w:r>
      <w:r w:rsidR="00605451" w:rsidRPr="00746793">
        <w:rPr>
          <w:rFonts w:ascii="Garamond" w:hAnsi="Garamond"/>
          <w:sz w:val="24"/>
          <w:szCs w:val="24"/>
        </w:rPr>
        <w:t xml:space="preserve">Autoriteti Tatimor </w:t>
      </w:r>
      <w:r w:rsidR="006D5621" w:rsidRPr="00746793">
        <w:rPr>
          <w:rFonts w:ascii="Garamond" w:hAnsi="Garamond"/>
          <w:sz w:val="24"/>
          <w:szCs w:val="24"/>
        </w:rPr>
        <w:t>për zbatimin e këtij udhëzimi</w:t>
      </w:r>
      <w:r w:rsidR="00283FCF" w:rsidRPr="00746793">
        <w:rPr>
          <w:rFonts w:ascii="Garamond" w:hAnsi="Garamond"/>
          <w:sz w:val="24"/>
          <w:szCs w:val="24"/>
        </w:rPr>
        <w:t>.</w:t>
      </w:r>
    </w:p>
    <w:p w14:paraId="4C896A9C" w14:textId="03353B03" w:rsidR="000013D2" w:rsidRPr="00746793" w:rsidRDefault="006D5621" w:rsidP="00ED3F9A">
      <w:pPr>
        <w:spacing w:after="0" w:line="240" w:lineRule="auto"/>
        <w:ind w:firstLine="284"/>
        <w:jc w:val="both"/>
        <w:rPr>
          <w:rFonts w:ascii="Garamond" w:hAnsi="Garamond"/>
          <w:sz w:val="24"/>
          <w:szCs w:val="24"/>
        </w:rPr>
      </w:pPr>
      <w:r w:rsidRPr="00746793">
        <w:rPr>
          <w:rFonts w:ascii="Garamond" w:hAnsi="Garamond"/>
          <w:sz w:val="24"/>
          <w:szCs w:val="24"/>
        </w:rPr>
        <w:t xml:space="preserve">Ky udhëzim hyn në fuqi </w:t>
      </w:r>
      <w:r w:rsidR="00283FCF" w:rsidRPr="00746793">
        <w:rPr>
          <w:rFonts w:ascii="Garamond" w:hAnsi="Garamond"/>
          <w:sz w:val="24"/>
          <w:szCs w:val="24"/>
        </w:rPr>
        <w:t xml:space="preserve">pas botimit </w:t>
      </w:r>
      <w:r w:rsidRPr="00746793">
        <w:rPr>
          <w:rFonts w:ascii="Garamond" w:hAnsi="Garamond"/>
          <w:sz w:val="24"/>
          <w:szCs w:val="24"/>
        </w:rPr>
        <w:t>në Fletoren Zyrtare.</w:t>
      </w:r>
    </w:p>
    <w:p w14:paraId="4B9E6989" w14:textId="77777777" w:rsidR="000D3A7F" w:rsidRPr="00746793" w:rsidRDefault="000D3A7F" w:rsidP="00ED3F9A">
      <w:pPr>
        <w:spacing w:after="0" w:line="240" w:lineRule="auto"/>
        <w:ind w:firstLine="284"/>
        <w:jc w:val="both"/>
        <w:rPr>
          <w:rFonts w:ascii="Garamond" w:hAnsi="Garamond"/>
          <w:sz w:val="24"/>
          <w:szCs w:val="24"/>
        </w:rPr>
      </w:pPr>
    </w:p>
    <w:p w14:paraId="3810170D" w14:textId="778891AB" w:rsidR="000D3A7F" w:rsidRPr="00746793" w:rsidRDefault="00DB48E0" w:rsidP="00DB48E0">
      <w:pPr>
        <w:spacing w:after="0" w:line="240" w:lineRule="auto"/>
        <w:ind w:firstLine="284"/>
        <w:jc w:val="right"/>
        <w:rPr>
          <w:rFonts w:ascii="Garamond" w:hAnsi="Garamond"/>
          <w:sz w:val="24"/>
          <w:szCs w:val="24"/>
        </w:rPr>
      </w:pPr>
      <w:r w:rsidRPr="00746793">
        <w:rPr>
          <w:rFonts w:ascii="Garamond" w:hAnsi="Garamond"/>
          <w:sz w:val="24"/>
          <w:szCs w:val="24"/>
        </w:rPr>
        <w:t xml:space="preserve">MINISTËR I FINANCAVE DHE </w:t>
      </w:r>
      <w:r w:rsidR="00023717" w:rsidRPr="00746793">
        <w:rPr>
          <w:rFonts w:ascii="Garamond" w:hAnsi="Garamond"/>
          <w:sz w:val="24"/>
          <w:szCs w:val="24"/>
        </w:rPr>
        <w:t>EKONOMISË</w:t>
      </w:r>
    </w:p>
    <w:p w14:paraId="6EA95A22" w14:textId="1B34890C" w:rsidR="004F46F8" w:rsidRPr="00746793" w:rsidRDefault="004F46F8" w:rsidP="00DB48E0">
      <w:pPr>
        <w:spacing w:after="0" w:line="240" w:lineRule="auto"/>
        <w:ind w:firstLine="284"/>
        <w:jc w:val="right"/>
        <w:rPr>
          <w:rFonts w:ascii="Garamond" w:hAnsi="Garamond"/>
          <w:b/>
          <w:sz w:val="24"/>
          <w:szCs w:val="24"/>
        </w:rPr>
      </w:pPr>
      <w:r w:rsidRPr="00746793">
        <w:rPr>
          <w:rFonts w:ascii="Garamond" w:hAnsi="Garamond"/>
          <w:b/>
          <w:sz w:val="24"/>
          <w:szCs w:val="24"/>
        </w:rPr>
        <w:t>Anila Denaj</w:t>
      </w:r>
    </w:p>
    <w:p w14:paraId="34BECACD" w14:textId="77777777" w:rsidR="005D6379" w:rsidRPr="00746793" w:rsidRDefault="005D6379" w:rsidP="005D6379">
      <w:pPr>
        <w:spacing w:after="0" w:line="240" w:lineRule="auto"/>
        <w:ind w:firstLine="284"/>
        <w:jc w:val="both"/>
        <w:rPr>
          <w:rFonts w:ascii="Garamond" w:hAnsi="Garamond"/>
          <w:sz w:val="24"/>
          <w:szCs w:val="24"/>
        </w:rPr>
      </w:pPr>
    </w:p>
    <w:p w14:paraId="3F757181" w14:textId="3FC1EE34" w:rsidR="009841EB" w:rsidRPr="00746793" w:rsidRDefault="009841EB" w:rsidP="005D6379">
      <w:pPr>
        <w:spacing w:after="0" w:line="240" w:lineRule="auto"/>
        <w:ind w:firstLine="284"/>
        <w:jc w:val="both"/>
        <w:rPr>
          <w:rFonts w:ascii="Garamond" w:hAnsi="Garamond"/>
          <w:sz w:val="24"/>
          <w:szCs w:val="24"/>
        </w:rPr>
      </w:pPr>
      <w:r w:rsidRPr="00746793">
        <w:rPr>
          <w:noProof/>
          <w:lang w:val="en-US"/>
        </w:rPr>
        <w:drawing>
          <wp:inline distT="0" distB="0" distL="0" distR="0" wp14:anchorId="0DDC1FD4" wp14:editId="4AD8E9D7">
            <wp:extent cx="5540991" cy="6728347"/>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extLst>
                        <a:ext uri="{BEBA8EAE-BF5A-486C-A8C5-ECC9F3942E4B}">
                          <a14:imgProps xmlns:a14="http://schemas.microsoft.com/office/drawing/2010/main">
                            <a14:imgLayer r:embed="rId15">
                              <a14:imgEffect>
                                <a14:brightnessContrast contrast="-40000"/>
                              </a14:imgEffect>
                            </a14:imgLayer>
                          </a14:imgProps>
                        </a:ext>
                      </a:extLst>
                    </a:blip>
                    <a:srcRect l="18172" t="16304" r="50830" b="16132"/>
                    <a:stretch/>
                  </pic:blipFill>
                  <pic:spPr bwMode="auto">
                    <a:xfrm>
                      <a:off x="0" y="0"/>
                      <a:ext cx="5565677" cy="6758323"/>
                    </a:xfrm>
                    <a:prstGeom prst="rect">
                      <a:avLst/>
                    </a:prstGeom>
                    <a:ln>
                      <a:noFill/>
                    </a:ln>
                    <a:extLst>
                      <a:ext uri="{53640926-AAD7-44D8-BBD7-CCE9431645EC}">
                        <a14:shadowObscured xmlns:a14="http://schemas.microsoft.com/office/drawing/2010/main"/>
                      </a:ext>
                    </a:extLst>
                  </pic:spPr>
                </pic:pic>
              </a:graphicData>
            </a:graphic>
          </wp:inline>
        </w:drawing>
      </w:r>
    </w:p>
    <w:p w14:paraId="179037A9" w14:textId="68A30E11" w:rsidR="009841EB" w:rsidRPr="00746793" w:rsidRDefault="009841EB" w:rsidP="009841EB">
      <w:pPr>
        <w:spacing w:after="0" w:line="240" w:lineRule="auto"/>
        <w:jc w:val="center"/>
        <w:rPr>
          <w:rFonts w:ascii="Garamond" w:hAnsi="Garamond"/>
          <w:sz w:val="24"/>
          <w:szCs w:val="24"/>
        </w:rPr>
      </w:pPr>
      <w:r w:rsidRPr="00746793">
        <w:rPr>
          <w:noProof/>
          <w:lang w:val="en-US"/>
        </w:rPr>
        <w:lastRenderedPageBreak/>
        <w:drawing>
          <wp:inline distT="0" distB="0" distL="0" distR="0" wp14:anchorId="525F9843" wp14:editId="5CAFE781">
            <wp:extent cx="6086641" cy="821595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extLst>
                        <a:ext uri="{BEBA8EAE-BF5A-486C-A8C5-ECC9F3942E4B}">
                          <a14:imgProps xmlns:a14="http://schemas.microsoft.com/office/drawing/2010/main">
                            <a14:imgLayer r:embed="rId15">
                              <a14:imgEffect>
                                <a14:brightnessContrast contrast="-40000"/>
                              </a14:imgEffect>
                            </a14:imgLayer>
                          </a14:imgProps>
                        </a:ext>
                      </a:extLst>
                    </a:blip>
                    <a:srcRect l="51541" t="15734" r="16825" b="15942"/>
                    <a:stretch/>
                  </pic:blipFill>
                  <pic:spPr bwMode="auto">
                    <a:xfrm>
                      <a:off x="0" y="0"/>
                      <a:ext cx="6093596" cy="8225340"/>
                    </a:xfrm>
                    <a:prstGeom prst="rect">
                      <a:avLst/>
                    </a:prstGeom>
                    <a:ln>
                      <a:noFill/>
                    </a:ln>
                    <a:extLst>
                      <a:ext uri="{53640926-AAD7-44D8-BBD7-CCE9431645EC}">
                        <a14:shadowObscured xmlns:a14="http://schemas.microsoft.com/office/drawing/2010/main"/>
                      </a:ext>
                    </a:extLst>
                  </pic:spPr>
                </pic:pic>
              </a:graphicData>
            </a:graphic>
          </wp:inline>
        </w:drawing>
      </w:r>
    </w:p>
    <w:p w14:paraId="12B4010D" w14:textId="77777777" w:rsidR="009841EB" w:rsidRPr="00746793" w:rsidRDefault="009841EB" w:rsidP="005D6379">
      <w:pPr>
        <w:spacing w:after="0" w:line="240" w:lineRule="auto"/>
        <w:ind w:firstLine="284"/>
        <w:jc w:val="both"/>
        <w:rPr>
          <w:rFonts w:ascii="Garamond" w:hAnsi="Garamond"/>
          <w:sz w:val="24"/>
          <w:szCs w:val="24"/>
        </w:rPr>
      </w:pPr>
    </w:p>
    <w:p w14:paraId="1E98FB1C" w14:textId="77777777" w:rsidR="009841EB" w:rsidRPr="00746793" w:rsidRDefault="009841EB" w:rsidP="005D6379">
      <w:pPr>
        <w:spacing w:after="0" w:line="240" w:lineRule="auto"/>
        <w:ind w:firstLine="284"/>
        <w:jc w:val="both"/>
        <w:rPr>
          <w:rFonts w:ascii="Garamond" w:hAnsi="Garamond"/>
          <w:sz w:val="24"/>
          <w:szCs w:val="24"/>
        </w:rPr>
      </w:pPr>
    </w:p>
    <w:p w14:paraId="4D493C64" w14:textId="77777777" w:rsidR="00023717" w:rsidRPr="00746793" w:rsidRDefault="00023717" w:rsidP="005D6379">
      <w:pPr>
        <w:spacing w:after="0" w:line="240" w:lineRule="auto"/>
        <w:ind w:firstLine="284"/>
        <w:jc w:val="both"/>
        <w:rPr>
          <w:rFonts w:ascii="Garamond" w:hAnsi="Garamond"/>
          <w:sz w:val="24"/>
          <w:szCs w:val="24"/>
        </w:rPr>
      </w:pPr>
    </w:p>
    <w:p w14:paraId="7C418526" w14:textId="0BD07C5A" w:rsidR="00023717" w:rsidRPr="00955C7E" w:rsidRDefault="008A4284" w:rsidP="00023717">
      <w:pPr>
        <w:spacing w:after="0" w:line="240" w:lineRule="auto"/>
        <w:ind w:firstLine="284"/>
        <w:jc w:val="center"/>
        <w:rPr>
          <w:rFonts w:ascii="Garamond" w:hAnsi="Garamond"/>
          <w:b/>
          <w:sz w:val="24"/>
          <w:szCs w:val="24"/>
        </w:rPr>
      </w:pPr>
      <w:r w:rsidRPr="00746793">
        <w:rPr>
          <w:noProof/>
          <w:lang w:val="en-US"/>
        </w:rPr>
        <w:lastRenderedPageBreak/>
        <w:drawing>
          <wp:inline distT="0" distB="0" distL="0" distR="0" wp14:anchorId="583F337A" wp14:editId="0BA6C4A9">
            <wp:extent cx="996287" cy="600502"/>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extLst>
                        <a:ext uri="{BEBA8EAE-BF5A-486C-A8C5-ECC9F3942E4B}">
                          <a14:imgProps xmlns:a14="http://schemas.microsoft.com/office/drawing/2010/main">
                            <a14:imgLayer r:embed="rId17">
                              <a14:imgEffect>
                                <a14:brightnessContrast contrast="-40000"/>
                              </a14:imgEffect>
                            </a14:imgLayer>
                          </a14:imgProps>
                        </a:ext>
                      </a:extLst>
                    </a:blip>
                    <a:srcRect l="24248" t="16161" r="70620" b="78890"/>
                    <a:stretch/>
                  </pic:blipFill>
                  <pic:spPr bwMode="auto">
                    <a:xfrm>
                      <a:off x="0" y="0"/>
                      <a:ext cx="999268" cy="602299"/>
                    </a:xfrm>
                    <a:prstGeom prst="rect">
                      <a:avLst/>
                    </a:prstGeom>
                    <a:ln>
                      <a:noFill/>
                    </a:ln>
                    <a:extLst>
                      <a:ext uri="{53640926-AAD7-44D8-BBD7-CCE9431645EC}">
                        <a14:shadowObscured xmlns:a14="http://schemas.microsoft.com/office/drawing/2010/main"/>
                      </a:ext>
                    </a:extLst>
                  </pic:spPr>
                </pic:pic>
              </a:graphicData>
            </a:graphic>
          </wp:inline>
        </w:drawing>
      </w:r>
      <w:r w:rsidR="00023717" w:rsidRPr="00955C7E">
        <w:rPr>
          <w:rFonts w:ascii="Garamond" w:hAnsi="Garamond"/>
          <w:b/>
          <w:sz w:val="24"/>
          <w:szCs w:val="24"/>
        </w:rPr>
        <w:t>APLIKIM PËR CERTIFIKATË RIMBURSIMI PËR OJF</w:t>
      </w:r>
    </w:p>
    <w:p w14:paraId="61423155" w14:textId="77777777" w:rsidR="00023717" w:rsidRPr="00955C7E" w:rsidRDefault="00023717" w:rsidP="005D6379">
      <w:pPr>
        <w:spacing w:after="0" w:line="240" w:lineRule="auto"/>
        <w:ind w:firstLine="284"/>
        <w:jc w:val="both"/>
        <w:rPr>
          <w:rFonts w:ascii="Garamond" w:hAnsi="Garamond"/>
          <w:sz w:val="24"/>
          <w:szCs w:val="24"/>
        </w:rPr>
      </w:pPr>
    </w:p>
    <w:p w14:paraId="38B214B7" w14:textId="77777777" w:rsidR="008A4284" w:rsidRPr="00955C7E" w:rsidRDefault="008A4284" w:rsidP="008A4284">
      <w:pPr>
        <w:spacing w:after="0" w:line="240" w:lineRule="auto"/>
        <w:ind w:firstLine="284"/>
        <w:jc w:val="right"/>
        <w:rPr>
          <w:rFonts w:ascii="Garamond" w:hAnsi="Garamond"/>
          <w:b/>
          <w:sz w:val="24"/>
          <w:szCs w:val="24"/>
        </w:rPr>
      </w:pPr>
      <w:r w:rsidRPr="00955C7E">
        <w:rPr>
          <w:rFonts w:ascii="Garamond" w:hAnsi="Garamond"/>
          <w:b/>
          <w:sz w:val="24"/>
          <w:szCs w:val="24"/>
        </w:rPr>
        <w:t>Formular 6A</w:t>
      </w:r>
    </w:p>
    <w:p w14:paraId="1D1CD367" w14:textId="77777777" w:rsidR="005D6379" w:rsidRPr="00746793" w:rsidRDefault="005D6379" w:rsidP="008A4284">
      <w:pPr>
        <w:spacing w:after="0" w:line="240" w:lineRule="auto"/>
        <w:ind w:firstLine="284"/>
        <w:jc w:val="center"/>
        <w:rPr>
          <w:rFonts w:ascii="Garamond" w:hAnsi="Garamond"/>
          <w:b/>
          <w:sz w:val="24"/>
          <w:szCs w:val="24"/>
        </w:rPr>
      </w:pPr>
      <w:r w:rsidRPr="00955C7E">
        <w:rPr>
          <w:rFonts w:ascii="Garamond" w:hAnsi="Garamond"/>
          <w:b/>
          <w:sz w:val="24"/>
          <w:szCs w:val="24"/>
        </w:rPr>
        <w:t>SHPJEGUES PËR PLOTËSIMIN E FORMULARIT</w:t>
      </w:r>
    </w:p>
    <w:p w14:paraId="22D1818E" w14:textId="77777777" w:rsidR="008A4284" w:rsidRPr="00746793" w:rsidRDefault="008A4284" w:rsidP="005D6379">
      <w:pPr>
        <w:spacing w:after="0" w:line="240" w:lineRule="auto"/>
        <w:ind w:firstLine="284"/>
        <w:jc w:val="both"/>
        <w:rPr>
          <w:rFonts w:ascii="Garamond" w:hAnsi="Garamond"/>
          <w:sz w:val="24"/>
          <w:szCs w:val="24"/>
        </w:rPr>
      </w:pPr>
    </w:p>
    <w:p w14:paraId="223E00E8" w14:textId="620D4A6B" w:rsidR="005D6379" w:rsidRPr="00746793" w:rsidRDefault="007170F6" w:rsidP="005D6379">
      <w:pPr>
        <w:spacing w:after="0" w:line="240" w:lineRule="auto"/>
        <w:ind w:firstLine="284"/>
        <w:jc w:val="both"/>
        <w:rPr>
          <w:rFonts w:ascii="Garamond" w:hAnsi="Garamond"/>
          <w:sz w:val="24"/>
          <w:szCs w:val="24"/>
        </w:rPr>
      </w:pPr>
      <w:r w:rsidRPr="00746793">
        <w:rPr>
          <w:rFonts w:ascii="Garamond" w:hAnsi="Garamond"/>
          <w:sz w:val="24"/>
          <w:szCs w:val="24"/>
        </w:rPr>
        <w:t xml:space="preserve">1. </w:t>
      </w:r>
      <w:r w:rsidR="005D6379" w:rsidRPr="00746793">
        <w:rPr>
          <w:rFonts w:ascii="Garamond" w:hAnsi="Garamond"/>
          <w:sz w:val="24"/>
          <w:szCs w:val="24"/>
        </w:rPr>
        <w:t xml:space="preserve">Vendos emrin e OJF-së aplikant kryesor; </w:t>
      </w:r>
    </w:p>
    <w:p w14:paraId="3FB59641" w14:textId="4096E888" w:rsidR="005D6379" w:rsidRPr="00746793" w:rsidRDefault="007170F6" w:rsidP="005D6379">
      <w:pPr>
        <w:spacing w:after="0" w:line="240" w:lineRule="auto"/>
        <w:ind w:firstLine="284"/>
        <w:jc w:val="both"/>
        <w:rPr>
          <w:rFonts w:ascii="Garamond" w:hAnsi="Garamond"/>
          <w:sz w:val="24"/>
          <w:szCs w:val="24"/>
        </w:rPr>
      </w:pPr>
      <w:r w:rsidRPr="00746793">
        <w:rPr>
          <w:rFonts w:ascii="Garamond" w:hAnsi="Garamond"/>
          <w:sz w:val="24"/>
          <w:szCs w:val="24"/>
        </w:rPr>
        <w:t xml:space="preserve">2. </w:t>
      </w:r>
      <w:r w:rsidR="005D6379" w:rsidRPr="00746793">
        <w:rPr>
          <w:rFonts w:ascii="Garamond" w:hAnsi="Garamond"/>
          <w:sz w:val="24"/>
          <w:szCs w:val="24"/>
        </w:rPr>
        <w:t>Vendos NIPT-in e OJF-së aplikant kryesor;</w:t>
      </w:r>
    </w:p>
    <w:p w14:paraId="34520A84" w14:textId="385949D1" w:rsidR="005D6379" w:rsidRPr="00746793" w:rsidRDefault="007170F6" w:rsidP="005D6379">
      <w:pPr>
        <w:spacing w:after="0" w:line="240" w:lineRule="auto"/>
        <w:ind w:firstLine="284"/>
        <w:jc w:val="both"/>
        <w:rPr>
          <w:rFonts w:ascii="Garamond" w:hAnsi="Garamond"/>
          <w:sz w:val="24"/>
          <w:szCs w:val="24"/>
        </w:rPr>
      </w:pPr>
      <w:r w:rsidRPr="00746793">
        <w:rPr>
          <w:rFonts w:ascii="Garamond" w:hAnsi="Garamond"/>
          <w:sz w:val="24"/>
          <w:szCs w:val="24"/>
        </w:rPr>
        <w:t xml:space="preserve">3. </w:t>
      </w:r>
      <w:r w:rsidR="005D6379" w:rsidRPr="00746793">
        <w:rPr>
          <w:rFonts w:ascii="Garamond" w:hAnsi="Garamond"/>
          <w:sz w:val="24"/>
          <w:szCs w:val="24"/>
        </w:rPr>
        <w:t>Vendos emrin e donatorit kryesor dhe programit p</w:t>
      </w:r>
      <w:r w:rsidR="00345E23" w:rsidRPr="00746793">
        <w:rPr>
          <w:rFonts w:ascii="Garamond" w:hAnsi="Garamond"/>
          <w:sz w:val="24"/>
          <w:szCs w:val="24"/>
        </w:rPr>
        <w:t>.</w:t>
      </w:r>
      <w:r w:rsidR="005D6379" w:rsidRPr="00746793">
        <w:rPr>
          <w:rFonts w:ascii="Garamond" w:hAnsi="Garamond"/>
          <w:sz w:val="24"/>
          <w:szCs w:val="24"/>
        </w:rPr>
        <w:t>sh.</w:t>
      </w:r>
      <w:r w:rsidR="00345E23" w:rsidRPr="00746793">
        <w:rPr>
          <w:rFonts w:ascii="Garamond" w:hAnsi="Garamond"/>
          <w:sz w:val="24"/>
          <w:szCs w:val="24"/>
        </w:rPr>
        <w:t>:</w:t>
      </w:r>
      <w:r w:rsidR="005D6379" w:rsidRPr="00746793">
        <w:rPr>
          <w:rFonts w:ascii="Garamond" w:hAnsi="Garamond"/>
          <w:sz w:val="24"/>
          <w:szCs w:val="24"/>
        </w:rPr>
        <w:t xml:space="preserve"> BE/Komisioni Evropian, Qeveria Gjermane/GIZ etj. Termat donator i grantit, financues i projektit dhe dhurues i fondeve, përdoren si sinonime;</w:t>
      </w:r>
    </w:p>
    <w:p w14:paraId="4A6A27B2" w14:textId="7848107F" w:rsidR="005D6379" w:rsidRPr="00746793" w:rsidRDefault="007170F6" w:rsidP="005D6379">
      <w:pPr>
        <w:spacing w:after="0" w:line="240" w:lineRule="auto"/>
        <w:ind w:firstLine="284"/>
        <w:jc w:val="both"/>
        <w:rPr>
          <w:rFonts w:ascii="Garamond" w:hAnsi="Garamond"/>
          <w:sz w:val="24"/>
          <w:szCs w:val="24"/>
        </w:rPr>
      </w:pPr>
      <w:r w:rsidRPr="00746793">
        <w:rPr>
          <w:rFonts w:ascii="Garamond" w:hAnsi="Garamond"/>
          <w:sz w:val="24"/>
          <w:szCs w:val="24"/>
        </w:rPr>
        <w:t xml:space="preserve">4. </w:t>
      </w:r>
      <w:r w:rsidR="005D6379" w:rsidRPr="00746793">
        <w:rPr>
          <w:rFonts w:ascii="Garamond" w:hAnsi="Garamond"/>
          <w:sz w:val="24"/>
          <w:szCs w:val="24"/>
        </w:rPr>
        <w:t>Vendos emrin e institucionit që lidh kontratën në emër/për llogari të donatorit, p</w:t>
      </w:r>
      <w:r w:rsidR="00345E23" w:rsidRPr="00746793">
        <w:rPr>
          <w:rFonts w:ascii="Garamond" w:hAnsi="Garamond"/>
          <w:sz w:val="24"/>
          <w:szCs w:val="24"/>
        </w:rPr>
        <w:t>.</w:t>
      </w:r>
      <w:r w:rsidR="005D6379" w:rsidRPr="00746793">
        <w:rPr>
          <w:rFonts w:ascii="Garamond" w:hAnsi="Garamond"/>
          <w:sz w:val="24"/>
          <w:szCs w:val="24"/>
        </w:rPr>
        <w:t>sh</w:t>
      </w:r>
      <w:r w:rsidR="00053FEC" w:rsidRPr="00746793">
        <w:rPr>
          <w:rFonts w:ascii="Garamond" w:hAnsi="Garamond"/>
          <w:sz w:val="24"/>
          <w:szCs w:val="24"/>
        </w:rPr>
        <w:t>.:</w:t>
      </w:r>
      <w:r w:rsidR="005D6379" w:rsidRPr="00746793">
        <w:rPr>
          <w:rFonts w:ascii="Garamond" w:hAnsi="Garamond"/>
          <w:sz w:val="24"/>
          <w:szCs w:val="24"/>
        </w:rPr>
        <w:t xml:space="preserve"> Delegacioni i </w:t>
      </w:r>
      <w:r w:rsidR="00345E23" w:rsidRPr="00746793">
        <w:rPr>
          <w:rFonts w:ascii="Garamond" w:hAnsi="Garamond"/>
          <w:sz w:val="24"/>
          <w:szCs w:val="24"/>
        </w:rPr>
        <w:t>BE</w:t>
      </w:r>
      <w:r w:rsidR="005D6379" w:rsidRPr="00746793">
        <w:rPr>
          <w:rFonts w:ascii="Garamond" w:hAnsi="Garamond"/>
          <w:sz w:val="24"/>
          <w:szCs w:val="24"/>
        </w:rPr>
        <w:t>-së në Tiranë, Delegacioni i Be-së në Shkup, Komisioni Evropian, GIZ Tiranë, Zyra e Bashkëpunimit Zviceran etj.;</w:t>
      </w:r>
    </w:p>
    <w:p w14:paraId="6581A4EA" w14:textId="2DE4C077" w:rsidR="005D6379" w:rsidRPr="00746793" w:rsidRDefault="007170F6" w:rsidP="005D6379">
      <w:pPr>
        <w:spacing w:after="0" w:line="240" w:lineRule="auto"/>
        <w:ind w:firstLine="284"/>
        <w:jc w:val="both"/>
        <w:rPr>
          <w:rFonts w:ascii="Garamond" w:hAnsi="Garamond"/>
          <w:sz w:val="24"/>
          <w:szCs w:val="24"/>
        </w:rPr>
      </w:pPr>
      <w:r w:rsidRPr="00746793">
        <w:rPr>
          <w:rFonts w:ascii="Garamond" w:hAnsi="Garamond"/>
          <w:sz w:val="24"/>
          <w:szCs w:val="24"/>
        </w:rPr>
        <w:t xml:space="preserve">5. </w:t>
      </w:r>
      <w:r w:rsidR="005D6379" w:rsidRPr="00746793">
        <w:rPr>
          <w:rFonts w:ascii="Garamond" w:hAnsi="Garamond"/>
          <w:sz w:val="24"/>
          <w:szCs w:val="24"/>
        </w:rPr>
        <w:t>Vendos titullin e kontratës kryesore ku është palë aplikanti. Kontrata mund të jetë kontratë subvencionimi, marrëveshje partnershipi etj., si dhe numrin apo kodin identifikues të kontratës. Titulli duhet të plotësohet në gjuhën shqipe dhe në anglisht;</w:t>
      </w:r>
    </w:p>
    <w:p w14:paraId="39A08943" w14:textId="3BB86627" w:rsidR="005D6379" w:rsidRPr="00746793" w:rsidRDefault="007170F6" w:rsidP="005D6379">
      <w:pPr>
        <w:spacing w:after="0" w:line="240" w:lineRule="auto"/>
        <w:ind w:firstLine="284"/>
        <w:jc w:val="both"/>
        <w:rPr>
          <w:rFonts w:ascii="Garamond" w:hAnsi="Garamond"/>
          <w:sz w:val="24"/>
          <w:szCs w:val="24"/>
        </w:rPr>
      </w:pPr>
      <w:r w:rsidRPr="00746793">
        <w:rPr>
          <w:rFonts w:ascii="Garamond" w:hAnsi="Garamond"/>
          <w:sz w:val="24"/>
          <w:szCs w:val="24"/>
        </w:rPr>
        <w:t xml:space="preserve">6. </w:t>
      </w:r>
      <w:r w:rsidR="005D6379" w:rsidRPr="00746793">
        <w:rPr>
          <w:rFonts w:ascii="Garamond" w:hAnsi="Garamond"/>
          <w:sz w:val="24"/>
          <w:szCs w:val="24"/>
        </w:rPr>
        <w:t>Vendos datën e hyrjes në fuqi të kontratës sipas përcaktimeve të bëra në kontratë;</w:t>
      </w:r>
    </w:p>
    <w:p w14:paraId="5EBEAA87" w14:textId="2C33C69A" w:rsidR="005D6379" w:rsidRPr="00746793" w:rsidRDefault="007170F6" w:rsidP="005D6379">
      <w:pPr>
        <w:spacing w:after="0" w:line="240" w:lineRule="auto"/>
        <w:ind w:firstLine="284"/>
        <w:jc w:val="both"/>
        <w:rPr>
          <w:rFonts w:ascii="Garamond" w:hAnsi="Garamond"/>
          <w:sz w:val="24"/>
          <w:szCs w:val="24"/>
        </w:rPr>
      </w:pPr>
      <w:r w:rsidRPr="00746793">
        <w:rPr>
          <w:rFonts w:ascii="Garamond" w:hAnsi="Garamond"/>
          <w:sz w:val="24"/>
          <w:szCs w:val="24"/>
        </w:rPr>
        <w:t xml:space="preserve">7. </w:t>
      </w:r>
      <w:r w:rsidR="005D6379" w:rsidRPr="00746793">
        <w:rPr>
          <w:rFonts w:ascii="Garamond" w:hAnsi="Garamond"/>
          <w:sz w:val="24"/>
          <w:szCs w:val="24"/>
        </w:rPr>
        <w:t>Vendos datën e përfundimit të kontratës për të cilën palët kanë dakordësuar;</w:t>
      </w:r>
    </w:p>
    <w:p w14:paraId="53A0D90E" w14:textId="5956D304" w:rsidR="005D6379" w:rsidRPr="00746793" w:rsidRDefault="007170F6" w:rsidP="005D6379">
      <w:pPr>
        <w:spacing w:after="0" w:line="240" w:lineRule="auto"/>
        <w:ind w:firstLine="284"/>
        <w:jc w:val="both"/>
        <w:rPr>
          <w:rFonts w:ascii="Garamond" w:hAnsi="Garamond"/>
          <w:sz w:val="24"/>
          <w:szCs w:val="24"/>
        </w:rPr>
      </w:pPr>
      <w:r w:rsidRPr="00746793">
        <w:rPr>
          <w:rFonts w:ascii="Garamond" w:hAnsi="Garamond"/>
          <w:sz w:val="24"/>
          <w:szCs w:val="24"/>
        </w:rPr>
        <w:t xml:space="preserve">8. </w:t>
      </w:r>
      <w:r w:rsidR="005D6379" w:rsidRPr="00746793">
        <w:rPr>
          <w:rFonts w:ascii="Garamond" w:hAnsi="Garamond"/>
          <w:sz w:val="24"/>
          <w:szCs w:val="24"/>
        </w:rPr>
        <w:t>Vendos datën përfundimtare të pranueshmërisë së shpenzimeve sipas përcaktimeve të kontratës. Shpenzimet e paraqitura me fatura me TVSh me datë të mëvonshme nuk janë të pranueshme;</w:t>
      </w:r>
    </w:p>
    <w:p w14:paraId="5CB3CA06" w14:textId="72EA2ED2" w:rsidR="005D6379" w:rsidRPr="00746793" w:rsidRDefault="007170F6" w:rsidP="005D6379">
      <w:pPr>
        <w:spacing w:after="0" w:line="240" w:lineRule="auto"/>
        <w:ind w:firstLine="284"/>
        <w:jc w:val="both"/>
        <w:rPr>
          <w:rFonts w:ascii="Garamond" w:hAnsi="Garamond"/>
          <w:sz w:val="24"/>
          <w:szCs w:val="24"/>
        </w:rPr>
      </w:pPr>
      <w:r w:rsidRPr="00746793">
        <w:rPr>
          <w:rFonts w:ascii="Garamond" w:hAnsi="Garamond"/>
          <w:sz w:val="24"/>
          <w:szCs w:val="24"/>
        </w:rPr>
        <w:t xml:space="preserve">9. </w:t>
      </w:r>
      <w:r w:rsidR="005D6379" w:rsidRPr="00746793">
        <w:rPr>
          <w:rFonts w:ascii="Garamond" w:hAnsi="Garamond"/>
          <w:sz w:val="24"/>
          <w:szCs w:val="24"/>
        </w:rPr>
        <w:t>Vendos vlerën totale të kontratës për të gjithë përfituesit së bashku (buxheti);</w:t>
      </w:r>
    </w:p>
    <w:p w14:paraId="785A1D25" w14:textId="3057CA36" w:rsidR="005D6379" w:rsidRPr="00746793" w:rsidRDefault="007170F6" w:rsidP="005D6379">
      <w:pPr>
        <w:spacing w:after="0" w:line="240" w:lineRule="auto"/>
        <w:ind w:firstLine="284"/>
        <w:jc w:val="both"/>
        <w:rPr>
          <w:rFonts w:ascii="Garamond" w:hAnsi="Garamond"/>
          <w:sz w:val="24"/>
          <w:szCs w:val="24"/>
        </w:rPr>
      </w:pPr>
      <w:r w:rsidRPr="00746793">
        <w:rPr>
          <w:rFonts w:ascii="Garamond" w:hAnsi="Garamond"/>
          <w:sz w:val="24"/>
          <w:szCs w:val="24"/>
        </w:rPr>
        <w:t xml:space="preserve">10. </w:t>
      </w:r>
      <w:r w:rsidR="005D6379" w:rsidRPr="00746793">
        <w:rPr>
          <w:rFonts w:ascii="Garamond" w:hAnsi="Garamond"/>
          <w:sz w:val="24"/>
          <w:szCs w:val="24"/>
        </w:rPr>
        <w:t>Vendos statusin në kontratë të OJF-së aplikante për certifikatë rimbursimi. Partner lider, përfitues lider dhe aplikant lider përdoren si sinonime dhe i referohen OJF-së që është palë e parë në kontratë përkundrejt donatorit apo institucionit të deleguar/autorizuar prej tij për lidhjen e kontratës së grantit. Përfitues projekti, partner projekti dhe bashkëpërfitues përdoren si sinonime dhe i referohen OJF-së palë në kontratë që nuk është lider. Nëngrantues, rigrantues dhe nënpërfitues përdoren si sinonime dhe i referohen OJF-ve që nuk janë palë direkte në kontratën me KE-në, por janë  përfitues të tërthortë financiar të një granti të KE-së përmes një kontrate me përfituesin lider apo përfituesit e tjerë të kontratës. Aplikant për certifikatë rimbursimi dhe aplikant për projektin nuk janë sinonime;</w:t>
      </w:r>
    </w:p>
    <w:p w14:paraId="341D13E5" w14:textId="015EE6CE" w:rsidR="005D6379" w:rsidRPr="00746793" w:rsidRDefault="007170F6" w:rsidP="005D6379">
      <w:pPr>
        <w:spacing w:after="0" w:line="240" w:lineRule="auto"/>
        <w:ind w:firstLine="284"/>
        <w:jc w:val="both"/>
        <w:rPr>
          <w:rFonts w:ascii="Garamond" w:hAnsi="Garamond"/>
          <w:sz w:val="24"/>
          <w:szCs w:val="24"/>
        </w:rPr>
      </w:pPr>
      <w:r w:rsidRPr="00746793">
        <w:rPr>
          <w:rFonts w:ascii="Garamond" w:hAnsi="Garamond"/>
          <w:sz w:val="24"/>
          <w:szCs w:val="24"/>
        </w:rPr>
        <w:t xml:space="preserve">11. </w:t>
      </w:r>
      <w:r w:rsidR="005D6379" w:rsidRPr="00746793">
        <w:rPr>
          <w:rFonts w:ascii="Garamond" w:hAnsi="Garamond"/>
          <w:sz w:val="24"/>
          <w:szCs w:val="24"/>
        </w:rPr>
        <w:t>Plotëso me të dhënat e çdo bashkëaplikanti të certifikatës së rimbursimit. Në rastin kur aplikanti për certifikatë është OJF-ja lider/koordinator, plotësoni tabelën me të dhënat për çdo bashkëpërfitues  dhe/ose nënpërfitues që kryen aktivitete në Shqipëri në kuadër të kësaj kontrate. Në rastin kur aplikimin e kryen një OJF bashkëpërfitues, tabela duhet të plotësohet me të dhënat për bashkëpërfituesit e tjerë që kanë rënë dakord të jenë bashkëaplikant për certifikatën e rimbursimit dhe për nënpërfituesit e grantit në Shqipëri (nëse ka);</w:t>
      </w:r>
    </w:p>
    <w:p w14:paraId="5A9110FB" w14:textId="39ECA6DE" w:rsidR="005D6379" w:rsidRPr="00746793" w:rsidRDefault="007170F6" w:rsidP="005D6379">
      <w:pPr>
        <w:spacing w:after="0" w:line="240" w:lineRule="auto"/>
        <w:ind w:firstLine="284"/>
        <w:jc w:val="both"/>
        <w:rPr>
          <w:rFonts w:ascii="Garamond" w:hAnsi="Garamond"/>
          <w:sz w:val="24"/>
          <w:szCs w:val="24"/>
        </w:rPr>
      </w:pPr>
      <w:r w:rsidRPr="00746793">
        <w:rPr>
          <w:rFonts w:ascii="Garamond" w:hAnsi="Garamond"/>
          <w:sz w:val="24"/>
          <w:szCs w:val="24"/>
        </w:rPr>
        <w:t xml:space="preserve">12. </w:t>
      </w:r>
      <w:r w:rsidR="005D6379" w:rsidRPr="00746793">
        <w:rPr>
          <w:rFonts w:ascii="Garamond" w:hAnsi="Garamond"/>
          <w:sz w:val="24"/>
          <w:szCs w:val="24"/>
        </w:rPr>
        <w:t>Vendos emrin e institucionit/entitetit të autorizuar/deleguar nga donatori për konfirmimin e shpenzimeve/faturave. P</w:t>
      </w:r>
      <w:r w:rsidR="000A77C9" w:rsidRPr="00746793">
        <w:rPr>
          <w:rFonts w:ascii="Garamond" w:hAnsi="Garamond"/>
          <w:sz w:val="24"/>
          <w:szCs w:val="24"/>
        </w:rPr>
        <w:t>.</w:t>
      </w:r>
      <w:r w:rsidR="005D6379" w:rsidRPr="00746793">
        <w:rPr>
          <w:rFonts w:ascii="Garamond" w:hAnsi="Garamond"/>
          <w:sz w:val="24"/>
          <w:szCs w:val="24"/>
        </w:rPr>
        <w:t>sh. KE apo EUD Tiranë, cilido qoftë autoriteti kontraktues sipas rastit, Mali i Zi në cilësinë e Autoritetit manaxhues për një projekt rajonal, kontrolluesi i shpenzimeve sipas parashikimeve të kontratës në rastin e OJF-së lider shqiptar për një projekt rajonal, zyra e kontrollit të nivelit të parë në rastin e bashkëpërfituesve të një projekti në kuadër të një programi ndërkufitar etj.;</w:t>
      </w:r>
    </w:p>
    <w:p w14:paraId="0A455064" w14:textId="310E7609" w:rsidR="005D6379" w:rsidRPr="00746793" w:rsidRDefault="007170F6" w:rsidP="005D6379">
      <w:pPr>
        <w:spacing w:after="0" w:line="240" w:lineRule="auto"/>
        <w:ind w:firstLine="284"/>
        <w:jc w:val="both"/>
        <w:rPr>
          <w:rFonts w:ascii="Garamond" w:hAnsi="Garamond"/>
          <w:sz w:val="24"/>
          <w:szCs w:val="24"/>
        </w:rPr>
      </w:pPr>
      <w:r w:rsidRPr="00746793">
        <w:rPr>
          <w:rFonts w:ascii="Garamond" w:hAnsi="Garamond"/>
          <w:sz w:val="24"/>
          <w:szCs w:val="24"/>
        </w:rPr>
        <w:t xml:space="preserve">13. </w:t>
      </w:r>
      <w:r w:rsidR="005D6379" w:rsidRPr="00746793">
        <w:rPr>
          <w:rFonts w:ascii="Garamond" w:hAnsi="Garamond"/>
          <w:sz w:val="24"/>
          <w:szCs w:val="24"/>
        </w:rPr>
        <w:t>Plotëso me informacion shtesë lidhur me projektin/operacionin apo programin në kuadër të së cilit zhvillohet projekti. Të dhënat e liderit të projektit nëse aplikanti është bashkëpërfitues. Identifiko marrëveshjen financiare apo marrëveshjen kuadër ku është përcaktuar mbulimi nga Shqipëria i kostove të TVSH-së;</w:t>
      </w:r>
    </w:p>
    <w:p w14:paraId="2029D2B0" w14:textId="1455F4C6" w:rsidR="005D6379" w:rsidRPr="00746793" w:rsidRDefault="007170F6" w:rsidP="005D6379">
      <w:pPr>
        <w:spacing w:after="0" w:line="240" w:lineRule="auto"/>
        <w:ind w:firstLine="284"/>
        <w:jc w:val="both"/>
        <w:rPr>
          <w:rFonts w:ascii="Garamond" w:hAnsi="Garamond"/>
          <w:sz w:val="24"/>
          <w:szCs w:val="24"/>
        </w:rPr>
      </w:pPr>
      <w:r w:rsidRPr="00746793">
        <w:rPr>
          <w:rFonts w:ascii="Garamond" w:hAnsi="Garamond"/>
          <w:sz w:val="24"/>
          <w:szCs w:val="24"/>
        </w:rPr>
        <w:t xml:space="preserve">14. </w:t>
      </w:r>
      <w:r w:rsidR="005D6379" w:rsidRPr="00746793">
        <w:rPr>
          <w:rFonts w:ascii="Garamond" w:hAnsi="Garamond"/>
          <w:sz w:val="24"/>
          <w:szCs w:val="24"/>
        </w:rPr>
        <w:t>Sh</w:t>
      </w:r>
      <w:r w:rsidR="00345E23" w:rsidRPr="00746793">
        <w:rPr>
          <w:rFonts w:ascii="Garamond" w:hAnsi="Garamond"/>
          <w:sz w:val="24"/>
          <w:szCs w:val="24"/>
        </w:rPr>
        <w:t>ë</w:t>
      </w:r>
      <w:r w:rsidR="005D6379" w:rsidRPr="00746793">
        <w:rPr>
          <w:rFonts w:ascii="Garamond" w:hAnsi="Garamond"/>
          <w:sz w:val="24"/>
          <w:szCs w:val="24"/>
        </w:rPr>
        <w:t>njo dokumentacionin që i bashkëlidhet aplikimit në momentin e dorëzimit të tij pranë DRT-së;</w:t>
      </w:r>
    </w:p>
    <w:p w14:paraId="7F8472EA" w14:textId="44F2700A" w:rsidR="005D6379" w:rsidRPr="00746793" w:rsidRDefault="007170F6" w:rsidP="005D6379">
      <w:pPr>
        <w:spacing w:after="0" w:line="240" w:lineRule="auto"/>
        <w:ind w:firstLine="284"/>
        <w:jc w:val="both"/>
        <w:rPr>
          <w:rFonts w:ascii="Garamond" w:hAnsi="Garamond"/>
          <w:sz w:val="24"/>
          <w:szCs w:val="24"/>
        </w:rPr>
      </w:pPr>
      <w:r w:rsidRPr="00746793">
        <w:rPr>
          <w:rFonts w:ascii="Garamond" w:hAnsi="Garamond"/>
          <w:sz w:val="24"/>
          <w:szCs w:val="24"/>
        </w:rPr>
        <w:lastRenderedPageBreak/>
        <w:t xml:space="preserve">15. </w:t>
      </w:r>
      <w:r w:rsidR="005D6379" w:rsidRPr="00746793">
        <w:rPr>
          <w:rFonts w:ascii="Garamond" w:hAnsi="Garamond"/>
          <w:sz w:val="24"/>
          <w:szCs w:val="24"/>
        </w:rPr>
        <w:t>Plotëso me të dhënat e  përfaqësuesit ligjor të OJF-së aplikante për certifikatën e rimbursimit;</w:t>
      </w:r>
    </w:p>
    <w:p w14:paraId="17397811" w14:textId="23C10DB5" w:rsidR="005D6379" w:rsidRPr="00746793" w:rsidRDefault="007170F6" w:rsidP="005D6379">
      <w:pPr>
        <w:spacing w:after="0" w:line="240" w:lineRule="auto"/>
        <w:ind w:firstLine="284"/>
        <w:jc w:val="both"/>
        <w:rPr>
          <w:rFonts w:ascii="Garamond" w:hAnsi="Garamond"/>
          <w:sz w:val="24"/>
          <w:szCs w:val="24"/>
        </w:rPr>
      </w:pPr>
      <w:r w:rsidRPr="00746793">
        <w:rPr>
          <w:rFonts w:ascii="Garamond" w:hAnsi="Garamond"/>
          <w:sz w:val="24"/>
          <w:szCs w:val="24"/>
        </w:rPr>
        <w:t xml:space="preserve">16. </w:t>
      </w:r>
      <w:r w:rsidR="005D6379" w:rsidRPr="00746793">
        <w:rPr>
          <w:rFonts w:ascii="Garamond" w:hAnsi="Garamond"/>
          <w:sz w:val="24"/>
          <w:szCs w:val="24"/>
        </w:rPr>
        <w:t>Plotësohet nga përfaqësuesi ligjor i OJF-së aplikante apo personi i autorizuar prej tij për aplikimin për certifikatë rimbursimi (referoju pikës 13). Dorëzohen 3 kopje të nënshkruara;</w:t>
      </w:r>
    </w:p>
    <w:p w14:paraId="12BFDDCC" w14:textId="4037A149" w:rsidR="005D6379" w:rsidRPr="00746793" w:rsidRDefault="007170F6" w:rsidP="005D6379">
      <w:pPr>
        <w:spacing w:after="0" w:line="240" w:lineRule="auto"/>
        <w:ind w:firstLine="284"/>
        <w:jc w:val="both"/>
        <w:rPr>
          <w:rFonts w:ascii="Garamond" w:hAnsi="Garamond"/>
          <w:sz w:val="24"/>
          <w:szCs w:val="24"/>
        </w:rPr>
      </w:pPr>
      <w:r w:rsidRPr="00746793">
        <w:rPr>
          <w:rFonts w:ascii="Garamond" w:hAnsi="Garamond"/>
          <w:sz w:val="24"/>
          <w:szCs w:val="24"/>
        </w:rPr>
        <w:t xml:space="preserve">17. </w:t>
      </w:r>
      <w:r w:rsidR="005D6379" w:rsidRPr="00746793">
        <w:rPr>
          <w:rFonts w:ascii="Garamond" w:hAnsi="Garamond"/>
          <w:sz w:val="24"/>
          <w:szCs w:val="24"/>
        </w:rPr>
        <w:t>Plotësohet nga zyrtari që pranon aplikimin. Nënshkuhen 3 kopje, respektivisht për DRT, DPT dhe aplikantin.</w:t>
      </w:r>
    </w:p>
    <w:p w14:paraId="056CAFDB" w14:textId="77777777" w:rsidR="008A4284" w:rsidRPr="00746793" w:rsidRDefault="008A4284" w:rsidP="005D6379">
      <w:pPr>
        <w:spacing w:after="0" w:line="240" w:lineRule="auto"/>
        <w:ind w:firstLine="284"/>
        <w:jc w:val="both"/>
        <w:rPr>
          <w:rFonts w:ascii="Garamond" w:hAnsi="Garamond"/>
          <w:sz w:val="24"/>
          <w:szCs w:val="24"/>
        </w:rPr>
      </w:pPr>
    </w:p>
    <w:p w14:paraId="580B3047" w14:textId="66A3C219" w:rsidR="00355A85" w:rsidRPr="00746793" w:rsidRDefault="00396687" w:rsidP="005D6379">
      <w:pPr>
        <w:spacing w:after="0" w:line="240" w:lineRule="auto"/>
        <w:ind w:firstLine="284"/>
        <w:jc w:val="both"/>
        <w:rPr>
          <w:rFonts w:ascii="Garamond" w:hAnsi="Garamond"/>
          <w:sz w:val="20"/>
          <w:szCs w:val="20"/>
        </w:rPr>
      </w:pPr>
      <w:r w:rsidRPr="00955C7E">
        <w:rPr>
          <w:rFonts w:ascii="Garamond" w:hAnsi="Garamond"/>
          <w:sz w:val="20"/>
          <w:szCs w:val="20"/>
        </w:rPr>
        <w:t xml:space="preserve">Të dhënat personale të individëve në këtë formular </w:t>
      </w:r>
      <w:r w:rsidR="00A324F2" w:rsidRPr="00955C7E">
        <w:rPr>
          <w:rFonts w:ascii="Garamond" w:hAnsi="Garamond"/>
          <w:sz w:val="20"/>
          <w:szCs w:val="20"/>
        </w:rPr>
        <w:t>merre</w:t>
      </w:r>
      <w:r w:rsidR="00D26EF1" w:rsidRPr="00955C7E">
        <w:rPr>
          <w:rFonts w:ascii="Garamond" w:hAnsi="Garamond"/>
          <w:sz w:val="20"/>
          <w:szCs w:val="20"/>
        </w:rPr>
        <w:t>n</w:t>
      </w:r>
      <w:r w:rsidR="00A324F2" w:rsidRPr="00955C7E">
        <w:rPr>
          <w:rFonts w:ascii="Garamond" w:hAnsi="Garamond"/>
          <w:sz w:val="20"/>
          <w:szCs w:val="20"/>
        </w:rPr>
        <w:t>, përpunohen dhe ruhen vetëm për arsyen e mbajtjes së regjistrit të veçantë nga organi tatimor. Çdo rishikim, transmetim, shpërndarje apo kryerje e ndonjë veprimi tjetër të ngjashëm me këto, nga persona të paautorizuar</w:t>
      </w:r>
      <w:r w:rsidR="00D26EF1" w:rsidRPr="00955C7E">
        <w:rPr>
          <w:rFonts w:ascii="Garamond" w:hAnsi="Garamond"/>
          <w:sz w:val="20"/>
          <w:szCs w:val="20"/>
        </w:rPr>
        <w:t>,</w:t>
      </w:r>
      <w:r w:rsidR="00A324F2" w:rsidRPr="00955C7E">
        <w:rPr>
          <w:rFonts w:ascii="Garamond" w:hAnsi="Garamond"/>
          <w:sz w:val="20"/>
          <w:szCs w:val="20"/>
        </w:rPr>
        <w:t xml:space="preserve"> është i ndaluar. Ndaj veprimeve të paautorizuara zbatohen penalitetet ligjore në fuqi.</w:t>
      </w:r>
      <w:r w:rsidR="00A324F2" w:rsidRPr="00746793">
        <w:rPr>
          <w:rFonts w:ascii="Garamond" w:hAnsi="Garamond"/>
          <w:sz w:val="20"/>
          <w:szCs w:val="20"/>
        </w:rPr>
        <w:t xml:space="preserve"> </w:t>
      </w:r>
    </w:p>
    <w:p w14:paraId="5DF703ED" w14:textId="476D6256" w:rsidR="000A17AF" w:rsidRPr="00746793" w:rsidRDefault="005336C4" w:rsidP="005336C4">
      <w:pPr>
        <w:spacing w:after="0" w:line="240" w:lineRule="auto"/>
        <w:ind w:firstLine="284"/>
        <w:jc w:val="center"/>
        <w:rPr>
          <w:rFonts w:ascii="Garamond" w:hAnsi="Garamond"/>
          <w:sz w:val="24"/>
          <w:szCs w:val="24"/>
        </w:rPr>
      </w:pPr>
      <w:r w:rsidRPr="00746793">
        <w:rPr>
          <w:noProof/>
          <w:lang w:val="en-US"/>
        </w:rPr>
        <w:lastRenderedPageBreak/>
        <w:drawing>
          <wp:inline distT="0" distB="0" distL="0" distR="0" wp14:anchorId="4A62476C" wp14:editId="6BEE73B7">
            <wp:extent cx="5848066" cy="7490511"/>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extLst>
                        <a:ext uri="{BEBA8EAE-BF5A-486C-A8C5-ECC9F3942E4B}">
                          <a14:imgProps xmlns:a14="http://schemas.microsoft.com/office/drawing/2010/main">
                            <a14:imgLayer r:embed="rId17">
                              <a14:imgEffect>
                                <a14:brightnessContrast contrast="-40000"/>
                              </a14:imgEffect>
                            </a14:imgLayer>
                          </a14:imgProps>
                        </a:ext>
                      </a:extLst>
                    </a:blip>
                    <a:srcRect l="17298" t="15734" r="50474" b="18220"/>
                    <a:stretch/>
                  </pic:blipFill>
                  <pic:spPr bwMode="auto">
                    <a:xfrm>
                      <a:off x="0" y="0"/>
                      <a:ext cx="5858079" cy="7503336"/>
                    </a:xfrm>
                    <a:prstGeom prst="rect">
                      <a:avLst/>
                    </a:prstGeom>
                    <a:ln>
                      <a:noFill/>
                    </a:ln>
                    <a:extLst>
                      <a:ext uri="{53640926-AAD7-44D8-BBD7-CCE9431645EC}">
                        <a14:shadowObscured xmlns:a14="http://schemas.microsoft.com/office/drawing/2010/main"/>
                      </a:ext>
                    </a:extLst>
                  </pic:spPr>
                </pic:pic>
              </a:graphicData>
            </a:graphic>
          </wp:inline>
        </w:drawing>
      </w:r>
    </w:p>
    <w:p w14:paraId="685E845F" w14:textId="77777777" w:rsidR="000A17AF" w:rsidRPr="00746793" w:rsidRDefault="000A17AF" w:rsidP="005D6379">
      <w:pPr>
        <w:spacing w:after="0" w:line="240" w:lineRule="auto"/>
        <w:ind w:firstLine="284"/>
        <w:jc w:val="both"/>
        <w:rPr>
          <w:rFonts w:ascii="Garamond" w:hAnsi="Garamond"/>
          <w:sz w:val="24"/>
          <w:szCs w:val="24"/>
        </w:rPr>
      </w:pPr>
    </w:p>
    <w:p w14:paraId="15E5B71E" w14:textId="77777777" w:rsidR="001D483B" w:rsidRPr="00746793" w:rsidRDefault="001D483B" w:rsidP="00DB48E0">
      <w:pPr>
        <w:spacing w:before="240"/>
        <w:rPr>
          <w:rFonts w:ascii="Times New Roman" w:hAnsi="Times New Roman" w:cs="Times New Roman"/>
          <w:b/>
          <w:sz w:val="24"/>
          <w:szCs w:val="24"/>
        </w:rPr>
        <w:sectPr w:rsidR="001D483B" w:rsidRPr="00746793" w:rsidSect="000A17AF">
          <w:pgSz w:w="11906" w:h="16838" w:code="9"/>
          <w:pgMar w:top="1418" w:right="1418" w:bottom="1418" w:left="1418" w:header="1304" w:footer="1134" w:gutter="0"/>
          <w:cols w:space="708"/>
          <w:docGrid w:linePitch="360"/>
        </w:sectPr>
      </w:pPr>
    </w:p>
    <w:tbl>
      <w:tblPr>
        <w:tblW w:w="5000" w:type="pct"/>
        <w:tblLook w:val="04A0" w:firstRow="1" w:lastRow="0" w:firstColumn="1" w:lastColumn="0" w:noHBand="0" w:noVBand="1"/>
      </w:tblPr>
      <w:tblGrid>
        <w:gridCol w:w="1276"/>
        <w:gridCol w:w="822"/>
        <w:gridCol w:w="1085"/>
        <w:gridCol w:w="1228"/>
        <w:gridCol w:w="1036"/>
        <w:gridCol w:w="1039"/>
        <w:gridCol w:w="1036"/>
        <w:gridCol w:w="1232"/>
        <w:gridCol w:w="1331"/>
        <w:gridCol w:w="2544"/>
        <w:gridCol w:w="913"/>
        <w:gridCol w:w="1079"/>
      </w:tblGrid>
      <w:tr w:rsidR="001D483B" w:rsidRPr="00746793" w14:paraId="37ED7450" w14:textId="77777777" w:rsidTr="001D483B">
        <w:trPr>
          <w:trHeight w:val="139"/>
        </w:trPr>
        <w:tc>
          <w:tcPr>
            <w:tcW w:w="357" w:type="pct"/>
            <w:tcBorders>
              <w:top w:val="nil"/>
              <w:left w:val="nil"/>
              <w:bottom w:val="nil"/>
              <w:right w:val="nil"/>
            </w:tcBorders>
            <w:shd w:val="clear" w:color="auto" w:fill="auto"/>
            <w:noWrap/>
            <w:vAlign w:val="bottom"/>
            <w:hideMark/>
          </w:tcPr>
          <w:p w14:paraId="7B48EDE5" w14:textId="73E459AD" w:rsidR="001D483B" w:rsidRPr="00746793" w:rsidRDefault="001D483B" w:rsidP="001D483B">
            <w:pPr>
              <w:spacing w:after="0" w:line="240" w:lineRule="auto"/>
              <w:rPr>
                <w:rFonts w:ascii="Garamond" w:eastAsia="Times New Roman" w:hAnsi="Garamond" w:cs="Times New Roman"/>
                <w:color w:val="000000"/>
              </w:rPr>
            </w:pPr>
            <w:r w:rsidRPr="00746793">
              <w:rPr>
                <w:rFonts w:ascii="Calibri" w:eastAsia="Times New Roman" w:hAnsi="Calibri" w:cs="Times New Roman"/>
                <w:noProof/>
                <w:color w:val="000000"/>
                <w:lang w:val="en-US"/>
              </w:rPr>
              <w:lastRenderedPageBreak/>
              <w:drawing>
                <wp:anchor distT="0" distB="0" distL="114300" distR="114300" simplePos="0" relativeHeight="251658240" behindDoc="0" locked="0" layoutInCell="1" allowOverlap="1" wp14:anchorId="504B7EB6" wp14:editId="474FC7AB">
                  <wp:simplePos x="0" y="0"/>
                  <wp:positionH relativeFrom="column">
                    <wp:posOffset>95250</wp:posOffset>
                  </wp:positionH>
                  <wp:positionV relativeFrom="paragraph">
                    <wp:posOffset>-102235</wp:posOffset>
                  </wp:positionV>
                  <wp:extent cx="1228725" cy="533400"/>
                  <wp:effectExtent l="0" t="0" r="9525" b="0"/>
                  <wp:wrapNone/>
                  <wp:docPr id="3" name="Picture 3" descr="https://www.tatime.gov.al/images/logo.png"/>
                  <wp:cNvGraphicFramePr/>
                  <a:graphic xmlns:a="http://schemas.openxmlformats.org/drawingml/2006/main">
                    <a:graphicData uri="http://schemas.openxmlformats.org/drawingml/2006/picture">
                      <pic:pic xmlns:pic="http://schemas.openxmlformats.org/drawingml/2006/picture">
                        <pic:nvPicPr>
                          <pic:cNvPr id="3" name="Picture 2" descr="https://www.tatime.gov.al/images/logo.png"/>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28725" cy="5334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3" w:type="pct"/>
            <w:tcBorders>
              <w:top w:val="nil"/>
              <w:left w:val="nil"/>
              <w:bottom w:val="nil"/>
              <w:right w:val="nil"/>
            </w:tcBorders>
            <w:shd w:val="clear" w:color="auto" w:fill="auto"/>
            <w:noWrap/>
            <w:vAlign w:val="bottom"/>
            <w:hideMark/>
          </w:tcPr>
          <w:p w14:paraId="37DB6BF8" w14:textId="77777777" w:rsidR="001D483B" w:rsidRPr="00746793" w:rsidRDefault="001D483B" w:rsidP="001D483B">
            <w:pPr>
              <w:spacing w:after="0" w:line="240" w:lineRule="auto"/>
              <w:rPr>
                <w:rFonts w:ascii="Garamond" w:eastAsia="Times New Roman" w:hAnsi="Garamond" w:cs="Times New Roman"/>
                <w:color w:val="000000"/>
              </w:rPr>
            </w:pPr>
          </w:p>
        </w:tc>
        <w:tc>
          <w:tcPr>
            <w:tcW w:w="403" w:type="pct"/>
            <w:tcBorders>
              <w:top w:val="nil"/>
              <w:left w:val="nil"/>
              <w:bottom w:val="nil"/>
              <w:right w:val="nil"/>
            </w:tcBorders>
            <w:shd w:val="clear" w:color="auto" w:fill="auto"/>
            <w:noWrap/>
            <w:vAlign w:val="bottom"/>
            <w:hideMark/>
          </w:tcPr>
          <w:p w14:paraId="77C9D3A5" w14:textId="77777777" w:rsidR="001D483B" w:rsidRPr="00746793" w:rsidRDefault="001D483B" w:rsidP="001D483B">
            <w:pPr>
              <w:spacing w:after="0" w:line="240" w:lineRule="auto"/>
              <w:rPr>
                <w:rFonts w:ascii="Garamond" w:eastAsia="Times New Roman" w:hAnsi="Garamond" w:cs="Times New Roman"/>
                <w:color w:val="000000"/>
              </w:rPr>
            </w:pPr>
          </w:p>
        </w:tc>
        <w:tc>
          <w:tcPr>
            <w:tcW w:w="403" w:type="pct"/>
            <w:tcBorders>
              <w:top w:val="nil"/>
              <w:left w:val="nil"/>
              <w:bottom w:val="nil"/>
              <w:right w:val="nil"/>
            </w:tcBorders>
            <w:shd w:val="clear" w:color="auto" w:fill="auto"/>
            <w:noWrap/>
            <w:vAlign w:val="bottom"/>
            <w:hideMark/>
          </w:tcPr>
          <w:p w14:paraId="14C956E2" w14:textId="77777777" w:rsidR="001D483B" w:rsidRPr="00746793" w:rsidRDefault="001D483B" w:rsidP="001D483B">
            <w:pPr>
              <w:spacing w:after="0" w:line="240" w:lineRule="auto"/>
              <w:rPr>
                <w:rFonts w:ascii="Garamond" w:eastAsia="Times New Roman" w:hAnsi="Garamond" w:cs="Times New Roman"/>
                <w:color w:val="000000"/>
              </w:rPr>
            </w:pPr>
          </w:p>
        </w:tc>
        <w:tc>
          <w:tcPr>
            <w:tcW w:w="386" w:type="pct"/>
            <w:tcBorders>
              <w:top w:val="nil"/>
              <w:left w:val="nil"/>
              <w:bottom w:val="nil"/>
              <w:right w:val="nil"/>
            </w:tcBorders>
            <w:shd w:val="clear" w:color="auto" w:fill="auto"/>
            <w:noWrap/>
            <w:vAlign w:val="bottom"/>
            <w:hideMark/>
          </w:tcPr>
          <w:p w14:paraId="0B16CBFC" w14:textId="77777777" w:rsidR="001D483B" w:rsidRPr="00746793" w:rsidRDefault="001D483B" w:rsidP="001D483B">
            <w:pPr>
              <w:spacing w:after="0" w:line="240" w:lineRule="auto"/>
              <w:rPr>
                <w:rFonts w:ascii="Garamond" w:eastAsia="Times New Roman" w:hAnsi="Garamond" w:cs="Times New Roman"/>
                <w:color w:val="000000"/>
              </w:rPr>
            </w:pPr>
          </w:p>
        </w:tc>
        <w:tc>
          <w:tcPr>
            <w:tcW w:w="386" w:type="pct"/>
            <w:tcBorders>
              <w:top w:val="nil"/>
              <w:left w:val="nil"/>
              <w:bottom w:val="nil"/>
              <w:right w:val="nil"/>
            </w:tcBorders>
            <w:shd w:val="clear" w:color="auto" w:fill="auto"/>
            <w:noWrap/>
            <w:vAlign w:val="bottom"/>
            <w:hideMark/>
          </w:tcPr>
          <w:p w14:paraId="049C38A6" w14:textId="77777777" w:rsidR="001D483B" w:rsidRPr="00746793" w:rsidRDefault="001D483B" w:rsidP="001D483B">
            <w:pPr>
              <w:spacing w:after="0" w:line="240" w:lineRule="auto"/>
              <w:rPr>
                <w:rFonts w:ascii="Garamond" w:eastAsia="Times New Roman" w:hAnsi="Garamond" w:cs="Times New Roman"/>
                <w:color w:val="000000"/>
              </w:rPr>
            </w:pPr>
          </w:p>
        </w:tc>
        <w:tc>
          <w:tcPr>
            <w:tcW w:w="386" w:type="pct"/>
            <w:tcBorders>
              <w:top w:val="nil"/>
              <w:left w:val="nil"/>
              <w:bottom w:val="nil"/>
              <w:right w:val="nil"/>
            </w:tcBorders>
            <w:shd w:val="clear" w:color="auto" w:fill="auto"/>
            <w:noWrap/>
            <w:vAlign w:val="bottom"/>
            <w:hideMark/>
          </w:tcPr>
          <w:p w14:paraId="7835F152" w14:textId="77777777" w:rsidR="001D483B" w:rsidRPr="00746793" w:rsidRDefault="001D483B" w:rsidP="001D483B">
            <w:pPr>
              <w:spacing w:after="0" w:line="240" w:lineRule="auto"/>
              <w:rPr>
                <w:rFonts w:ascii="Garamond" w:eastAsia="Times New Roman" w:hAnsi="Garamond" w:cs="Times New Roman"/>
                <w:color w:val="000000"/>
              </w:rPr>
            </w:pPr>
          </w:p>
        </w:tc>
        <w:tc>
          <w:tcPr>
            <w:tcW w:w="453" w:type="pct"/>
            <w:tcBorders>
              <w:top w:val="nil"/>
              <w:left w:val="nil"/>
              <w:bottom w:val="nil"/>
              <w:right w:val="nil"/>
            </w:tcBorders>
            <w:shd w:val="clear" w:color="auto" w:fill="auto"/>
            <w:noWrap/>
            <w:vAlign w:val="bottom"/>
            <w:hideMark/>
          </w:tcPr>
          <w:p w14:paraId="4877DFC2" w14:textId="77777777" w:rsidR="001D483B" w:rsidRPr="00746793" w:rsidRDefault="001D483B" w:rsidP="001D483B">
            <w:pPr>
              <w:spacing w:after="0" w:line="240" w:lineRule="auto"/>
              <w:rPr>
                <w:rFonts w:ascii="Garamond" w:eastAsia="Times New Roman" w:hAnsi="Garamond" w:cs="Times New Roman"/>
                <w:color w:val="000000"/>
              </w:rPr>
            </w:pPr>
          </w:p>
        </w:tc>
        <w:tc>
          <w:tcPr>
            <w:tcW w:w="487" w:type="pct"/>
            <w:tcBorders>
              <w:top w:val="nil"/>
              <w:left w:val="nil"/>
              <w:bottom w:val="nil"/>
              <w:right w:val="nil"/>
            </w:tcBorders>
            <w:shd w:val="clear" w:color="auto" w:fill="auto"/>
            <w:noWrap/>
            <w:vAlign w:val="bottom"/>
            <w:hideMark/>
          </w:tcPr>
          <w:p w14:paraId="39CFF0D1" w14:textId="77777777" w:rsidR="001D483B" w:rsidRPr="00746793" w:rsidRDefault="001D483B" w:rsidP="001D483B">
            <w:pPr>
              <w:spacing w:after="0" w:line="240" w:lineRule="auto"/>
              <w:rPr>
                <w:rFonts w:ascii="Garamond" w:eastAsia="Times New Roman" w:hAnsi="Garamond" w:cs="Times New Roman"/>
                <w:color w:val="000000"/>
              </w:rPr>
            </w:pPr>
          </w:p>
        </w:tc>
        <w:tc>
          <w:tcPr>
            <w:tcW w:w="799" w:type="pct"/>
            <w:tcBorders>
              <w:top w:val="nil"/>
              <w:left w:val="nil"/>
              <w:bottom w:val="nil"/>
              <w:right w:val="nil"/>
            </w:tcBorders>
            <w:shd w:val="clear" w:color="auto" w:fill="auto"/>
            <w:noWrap/>
            <w:vAlign w:val="bottom"/>
            <w:hideMark/>
          </w:tcPr>
          <w:p w14:paraId="79564582" w14:textId="77777777" w:rsidR="001D483B" w:rsidRPr="00746793" w:rsidRDefault="001D483B" w:rsidP="001D483B">
            <w:pPr>
              <w:spacing w:after="0" w:line="240" w:lineRule="auto"/>
              <w:rPr>
                <w:rFonts w:ascii="Garamond" w:eastAsia="Times New Roman" w:hAnsi="Garamond" w:cs="Times New Roman"/>
                <w:color w:val="000000"/>
              </w:rPr>
            </w:pPr>
          </w:p>
        </w:tc>
        <w:tc>
          <w:tcPr>
            <w:tcW w:w="626" w:type="pct"/>
            <w:gridSpan w:val="2"/>
            <w:tcBorders>
              <w:top w:val="nil"/>
              <w:left w:val="nil"/>
              <w:bottom w:val="nil"/>
              <w:right w:val="nil"/>
            </w:tcBorders>
            <w:shd w:val="clear" w:color="auto" w:fill="auto"/>
            <w:noWrap/>
            <w:vAlign w:val="bottom"/>
            <w:hideMark/>
          </w:tcPr>
          <w:p w14:paraId="7DB58648" w14:textId="77777777" w:rsidR="001D483B" w:rsidRPr="00746793" w:rsidRDefault="001D483B" w:rsidP="001D483B">
            <w:pPr>
              <w:spacing w:after="0" w:line="240" w:lineRule="auto"/>
              <w:jc w:val="right"/>
              <w:rPr>
                <w:rFonts w:ascii="Garamond" w:eastAsia="Times New Roman" w:hAnsi="Garamond" w:cs="Times New Roman"/>
                <w:b/>
                <w:bCs/>
                <w:i/>
                <w:iCs/>
                <w:color w:val="000000"/>
              </w:rPr>
            </w:pPr>
            <w:r w:rsidRPr="00746793">
              <w:rPr>
                <w:rFonts w:ascii="Garamond" w:eastAsia="Times New Roman" w:hAnsi="Garamond" w:cs="Times New Roman"/>
                <w:b/>
                <w:bCs/>
                <w:i/>
                <w:iCs/>
                <w:color w:val="000000"/>
              </w:rPr>
              <w:t>Formular 6R</w:t>
            </w:r>
          </w:p>
        </w:tc>
      </w:tr>
      <w:tr w:rsidR="001D483B" w:rsidRPr="00746793" w14:paraId="4FF002B7" w14:textId="77777777" w:rsidTr="001D483B">
        <w:trPr>
          <w:trHeight w:val="139"/>
        </w:trPr>
        <w:tc>
          <w:tcPr>
            <w:tcW w:w="357" w:type="pct"/>
            <w:tcBorders>
              <w:top w:val="nil"/>
              <w:left w:val="nil"/>
              <w:bottom w:val="nil"/>
              <w:right w:val="nil"/>
            </w:tcBorders>
            <w:shd w:val="clear" w:color="auto" w:fill="auto"/>
            <w:noWrap/>
            <w:vAlign w:val="bottom"/>
            <w:hideMark/>
          </w:tcPr>
          <w:p w14:paraId="2B93FA27" w14:textId="56436E1E" w:rsidR="001D483B" w:rsidRPr="00746793" w:rsidRDefault="001D483B" w:rsidP="001D483B">
            <w:pPr>
              <w:spacing w:after="0" w:line="240" w:lineRule="auto"/>
              <w:rPr>
                <w:rFonts w:ascii="Calibri" w:eastAsia="Times New Roman" w:hAnsi="Calibri" w:cs="Times New Roman"/>
                <w:color w:val="000000"/>
              </w:rPr>
            </w:pPr>
          </w:p>
          <w:tbl>
            <w:tblPr>
              <w:tblW w:w="0" w:type="auto"/>
              <w:tblCellSpacing w:w="0" w:type="dxa"/>
              <w:tblCellMar>
                <w:left w:w="0" w:type="dxa"/>
                <w:right w:w="0" w:type="dxa"/>
              </w:tblCellMar>
              <w:tblLook w:val="04A0" w:firstRow="1" w:lastRow="0" w:firstColumn="1" w:lastColumn="0" w:noHBand="0" w:noVBand="1"/>
            </w:tblPr>
            <w:tblGrid>
              <w:gridCol w:w="1060"/>
            </w:tblGrid>
            <w:tr w:rsidR="001D483B" w:rsidRPr="00746793" w14:paraId="33D9F457" w14:textId="77777777">
              <w:trPr>
                <w:trHeight w:val="139"/>
                <w:tblCellSpacing w:w="0" w:type="dxa"/>
              </w:trPr>
              <w:tc>
                <w:tcPr>
                  <w:tcW w:w="1060" w:type="dxa"/>
                  <w:tcBorders>
                    <w:top w:val="nil"/>
                    <w:left w:val="nil"/>
                    <w:bottom w:val="nil"/>
                    <w:right w:val="nil"/>
                  </w:tcBorders>
                  <w:shd w:val="clear" w:color="auto" w:fill="auto"/>
                  <w:noWrap/>
                  <w:vAlign w:val="center"/>
                  <w:hideMark/>
                </w:tcPr>
                <w:p w14:paraId="66F082E2" w14:textId="77777777" w:rsidR="001D483B" w:rsidRPr="00746793" w:rsidRDefault="001D483B" w:rsidP="001D483B">
                  <w:pPr>
                    <w:spacing w:after="0" w:line="240" w:lineRule="auto"/>
                    <w:rPr>
                      <w:rFonts w:ascii="Garamond" w:eastAsia="Times New Roman" w:hAnsi="Garamond" w:cs="Times New Roman"/>
                      <w:color w:val="000000"/>
                    </w:rPr>
                  </w:pPr>
                </w:p>
              </w:tc>
            </w:tr>
          </w:tbl>
          <w:p w14:paraId="4B7F7815" w14:textId="77777777" w:rsidR="001D483B" w:rsidRPr="00746793" w:rsidRDefault="001D483B" w:rsidP="001D483B">
            <w:pPr>
              <w:spacing w:after="0" w:line="240" w:lineRule="auto"/>
              <w:rPr>
                <w:rFonts w:ascii="Calibri" w:eastAsia="Times New Roman" w:hAnsi="Calibri" w:cs="Times New Roman"/>
                <w:color w:val="000000"/>
              </w:rPr>
            </w:pPr>
          </w:p>
        </w:tc>
        <w:tc>
          <w:tcPr>
            <w:tcW w:w="313" w:type="pct"/>
            <w:tcBorders>
              <w:top w:val="nil"/>
              <w:left w:val="nil"/>
              <w:bottom w:val="nil"/>
              <w:right w:val="nil"/>
            </w:tcBorders>
            <w:shd w:val="clear" w:color="auto" w:fill="auto"/>
            <w:noWrap/>
            <w:vAlign w:val="center"/>
            <w:hideMark/>
          </w:tcPr>
          <w:p w14:paraId="742EAC98" w14:textId="77777777" w:rsidR="001D483B" w:rsidRPr="00746793" w:rsidRDefault="001D483B" w:rsidP="001D483B">
            <w:pPr>
              <w:spacing w:after="0" w:line="240" w:lineRule="auto"/>
              <w:rPr>
                <w:rFonts w:ascii="Garamond" w:eastAsia="Times New Roman" w:hAnsi="Garamond" w:cs="Times New Roman"/>
                <w:color w:val="000000"/>
              </w:rPr>
            </w:pPr>
          </w:p>
        </w:tc>
        <w:tc>
          <w:tcPr>
            <w:tcW w:w="403" w:type="pct"/>
            <w:tcBorders>
              <w:top w:val="nil"/>
              <w:left w:val="nil"/>
              <w:bottom w:val="nil"/>
              <w:right w:val="nil"/>
            </w:tcBorders>
            <w:shd w:val="clear" w:color="auto" w:fill="auto"/>
            <w:vAlign w:val="center"/>
            <w:hideMark/>
          </w:tcPr>
          <w:p w14:paraId="3DA043CC" w14:textId="77777777" w:rsidR="001D483B" w:rsidRPr="00746793" w:rsidRDefault="001D483B" w:rsidP="001D483B">
            <w:pPr>
              <w:spacing w:after="0" w:line="240" w:lineRule="auto"/>
              <w:rPr>
                <w:rFonts w:ascii="Garamond" w:eastAsia="Times New Roman" w:hAnsi="Garamond" w:cs="Times New Roman"/>
                <w:b/>
                <w:bCs/>
                <w:color w:val="000000"/>
                <w:sz w:val="24"/>
                <w:szCs w:val="24"/>
              </w:rPr>
            </w:pPr>
          </w:p>
        </w:tc>
        <w:tc>
          <w:tcPr>
            <w:tcW w:w="403" w:type="pct"/>
            <w:tcBorders>
              <w:top w:val="nil"/>
              <w:left w:val="nil"/>
              <w:bottom w:val="nil"/>
              <w:right w:val="nil"/>
            </w:tcBorders>
            <w:shd w:val="clear" w:color="auto" w:fill="auto"/>
            <w:vAlign w:val="center"/>
            <w:hideMark/>
          </w:tcPr>
          <w:p w14:paraId="4855B742" w14:textId="77777777" w:rsidR="001D483B" w:rsidRPr="00746793" w:rsidRDefault="001D483B" w:rsidP="001D483B">
            <w:pPr>
              <w:spacing w:after="0" w:line="240" w:lineRule="auto"/>
              <w:rPr>
                <w:rFonts w:ascii="Garamond" w:eastAsia="Times New Roman" w:hAnsi="Garamond" w:cs="Times New Roman"/>
                <w:b/>
                <w:bCs/>
                <w:color w:val="000000"/>
                <w:sz w:val="24"/>
                <w:szCs w:val="24"/>
              </w:rPr>
            </w:pPr>
          </w:p>
        </w:tc>
        <w:tc>
          <w:tcPr>
            <w:tcW w:w="2099" w:type="pct"/>
            <w:gridSpan w:val="5"/>
            <w:tcBorders>
              <w:top w:val="nil"/>
              <w:left w:val="nil"/>
              <w:bottom w:val="nil"/>
              <w:right w:val="nil"/>
            </w:tcBorders>
            <w:shd w:val="clear" w:color="auto" w:fill="auto"/>
            <w:vAlign w:val="center"/>
            <w:hideMark/>
          </w:tcPr>
          <w:p w14:paraId="7FADBDA9" w14:textId="5BC4928E" w:rsidR="001D483B" w:rsidRPr="00746793" w:rsidRDefault="001D483B" w:rsidP="001D483B">
            <w:pPr>
              <w:spacing w:after="0" w:line="240" w:lineRule="auto"/>
              <w:jc w:val="center"/>
              <w:rPr>
                <w:rFonts w:ascii="Garamond" w:eastAsia="Times New Roman" w:hAnsi="Garamond" w:cs="Times New Roman"/>
                <w:b/>
                <w:bCs/>
                <w:color w:val="000000"/>
                <w:sz w:val="24"/>
                <w:szCs w:val="24"/>
              </w:rPr>
            </w:pPr>
            <w:r w:rsidRPr="00746793">
              <w:rPr>
                <w:rFonts w:ascii="Garamond" w:eastAsia="Times New Roman" w:hAnsi="Garamond" w:cs="Times New Roman"/>
                <w:b/>
                <w:bCs/>
                <w:color w:val="000000"/>
                <w:sz w:val="24"/>
                <w:szCs w:val="24"/>
              </w:rPr>
              <w:t>KËRKESË PËR RIMBURSIM</w:t>
            </w:r>
            <w:r w:rsidRPr="00746793">
              <w:rPr>
                <w:rFonts w:ascii="Garamond" w:eastAsia="Times New Roman" w:hAnsi="Garamond" w:cs="Times New Roman"/>
                <w:b/>
                <w:bCs/>
                <w:color w:val="000000"/>
                <w:sz w:val="24"/>
                <w:szCs w:val="24"/>
              </w:rPr>
              <w:br/>
              <w:t>(</w:t>
            </w:r>
            <w:r w:rsidR="00247293">
              <w:rPr>
                <w:rFonts w:ascii="Garamond" w:eastAsia="Times New Roman" w:hAnsi="Garamond" w:cs="Times New Roman"/>
                <w:b/>
                <w:bCs/>
                <w:color w:val="000000"/>
                <w:sz w:val="24"/>
                <w:szCs w:val="24"/>
              </w:rPr>
              <w:t>P</w:t>
            </w:r>
            <w:r w:rsidRPr="00746793">
              <w:rPr>
                <w:rFonts w:ascii="Garamond" w:eastAsia="Times New Roman" w:hAnsi="Garamond" w:cs="Times New Roman"/>
                <w:b/>
                <w:bCs/>
                <w:color w:val="000000"/>
                <w:sz w:val="24"/>
                <w:szCs w:val="24"/>
              </w:rPr>
              <w:t>ër OJF</w:t>
            </w:r>
            <w:r w:rsidR="00247293">
              <w:rPr>
                <w:rFonts w:ascii="Garamond" w:eastAsia="Times New Roman" w:hAnsi="Garamond" w:cs="Times New Roman"/>
                <w:b/>
                <w:bCs/>
                <w:color w:val="000000"/>
                <w:sz w:val="24"/>
                <w:szCs w:val="24"/>
              </w:rPr>
              <w:t>-në</w:t>
            </w:r>
            <w:r w:rsidRPr="00746793">
              <w:rPr>
                <w:rFonts w:ascii="Garamond" w:eastAsia="Times New Roman" w:hAnsi="Garamond" w:cs="Times New Roman"/>
                <w:b/>
                <w:bCs/>
                <w:color w:val="000000"/>
                <w:sz w:val="24"/>
                <w:szCs w:val="24"/>
              </w:rPr>
              <w:t xml:space="preserve"> që ka kontratë granti me donator)  </w:t>
            </w:r>
          </w:p>
          <w:p w14:paraId="1B644A20" w14:textId="77777777" w:rsidR="00053FEC" w:rsidRPr="00746793" w:rsidRDefault="00053FEC" w:rsidP="001D483B">
            <w:pPr>
              <w:spacing w:after="0" w:line="240" w:lineRule="auto"/>
              <w:jc w:val="center"/>
              <w:rPr>
                <w:rFonts w:ascii="Garamond" w:eastAsia="Times New Roman" w:hAnsi="Garamond" w:cs="Times New Roman"/>
                <w:b/>
                <w:bCs/>
                <w:color w:val="000000"/>
                <w:sz w:val="24"/>
                <w:szCs w:val="24"/>
              </w:rPr>
            </w:pPr>
          </w:p>
        </w:tc>
        <w:tc>
          <w:tcPr>
            <w:tcW w:w="1425" w:type="pct"/>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17C7DB8" w14:textId="5AABD658" w:rsidR="001D483B" w:rsidRPr="00746793" w:rsidRDefault="001D483B" w:rsidP="001D483B">
            <w:pPr>
              <w:spacing w:after="0" w:line="240" w:lineRule="auto"/>
              <w:jc w:val="center"/>
              <w:rPr>
                <w:rFonts w:ascii="Garamond" w:eastAsia="Times New Roman" w:hAnsi="Garamond" w:cs="Times New Roman"/>
                <w:color w:val="000000"/>
                <w:sz w:val="16"/>
                <w:szCs w:val="16"/>
              </w:rPr>
            </w:pPr>
            <w:r w:rsidRPr="00746793">
              <w:rPr>
                <w:rFonts w:ascii="Garamond" w:eastAsia="Times New Roman" w:hAnsi="Garamond" w:cs="Times New Roman"/>
                <w:color w:val="000000"/>
                <w:sz w:val="16"/>
                <w:szCs w:val="16"/>
              </w:rPr>
              <w:t>______________________________________________________</w:t>
            </w:r>
          </w:p>
        </w:tc>
      </w:tr>
      <w:tr w:rsidR="001D483B" w:rsidRPr="00746793" w14:paraId="563269E1" w14:textId="77777777" w:rsidTr="001D483B">
        <w:trPr>
          <w:trHeight w:val="139"/>
        </w:trPr>
        <w:tc>
          <w:tcPr>
            <w:tcW w:w="2635" w:type="pct"/>
            <w:gridSpan w:val="7"/>
            <w:tcBorders>
              <w:top w:val="single" w:sz="8" w:space="0" w:color="auto"/>
              <w:left w:val="single" w:sz="8" w:space="0" w:color="auto"/>
              <w:bottom w:val="nil"/>
              <w:right w:val="nil"/>
            </w:tcBorders>
            <w:shd w:val="clear" w:color="000000" w:fill="E8EEF4"/>
            <w:vAlign w:val="center"/>
            <w:hideMark/>
          </w:tcPr>
          <w:p w14:paraId="45A4FE85" w14:textId="77777777" w:rsidR="001D483B" w:rsidRPr="00746793" w:rsidRDefault="001D483B" w:rsidP="0091696F">
            <w:pPr>
              <w:spacing w:after="0" w:line="360" w:lineRule="auto"/>
              <w:jc w:val="right"/>
              <w:rPr>
                <w:rFonts w:ascii="Garamond" w:eastAsia="Times New Roman" w:hAnsi="Garamond" w:cs="Times New Roman"/>
                <w:b/>
                <w:bCs/>
                <w:color w:val="000000"/>
                <w:sz w:val="16"/>
                <w:szCs w:val="16"/>
              </w:rPr>
            </w:pPr>
            <w:r w:rsidRPr="00746793">
              <w:rPr>
                <w:rFonts w:ascii="Garamond" w:eastAsia="Times New Roman" w:hAnsi="Garamond" w:cs="Times New Roman"/>
                <w:b/>
                <w:bCs/>
                <w:color w:val="000000"/>
                <w:sz w:val="16"/>
                <w:szCs w:val="16"/>
              </w:rPr>
              <w:t>Emri i OJF-së mbajtëse të certifikatës së rimbursimit:</w:t>
            </w:r>
          </w:p>
        </w:tc>
        <w:tc>
          <w:tcPr>
            <w:tcW w:w="2365" w:type="pct"/>
            <w:gridSpan w:val="5"/>
            <w:tcBorders>
              <w:top w:val="single" w:sz="8" w:space="0" w:color="auto"/>
              <w:left w:val="nil"/>
              <w:bottom w:val="dotted" w:sz="4" w:space="0" w:color="auto"/>
              <w:right w:val="single" w:sz="8" w:space="0" w:color="000000"/>
            </w:tcBorders>
            <w:shd w:val="clear" w:color="auto" w:fill="auto"/>
            <w:vAlign w:val="center"/>
            <w:hideMark/>
          </w:tcPr>
          <w:p w14:paraId="65C51E90" w14:textId="77777777" w:rsidR="001D483B" w:rsidRPr="00746793" w:rsidRDefault="001D483B" w:rsidP="0091696F">
            <w:pPr>
              <w:spacing w:after="0" w:line="360" w:lineRule="auto"/>
              <w:jc w:val="center"/>
              <w:rPr>
                <w:rFonts w:ascii="Garamond" w:eastAsia="Times New Roman" w:hAnsi="Garamond" w:cs="Times New Roman"/>
                <w:b/>
                <w:bCs/>
                <w:color w:val="000000"/>
                <w:sz w:val="16"/>
                <w:szCs w:val="16"/>
              </w:rPr>
            </w:pPr>
            <w:r w:rsidRPr="00746793">
              <w:rPr>
                <w:rFonts w:ascii="Garamond" w:eastAsia="Times New Roman" w:hAnsi="Garamond" w:cs="Times New Roman"/>
                <w:b/>
                <w:bCs/>
                <w:color w:val="000000"/>
                <w:sz w:val="16"/>
                <w:szCs w:val="16"/>
              </w:rPr>
              <w:t> </w:t>
            </w:r>
          </w:p>
        </w:tc>
      </w:tr>
      <w:tr w:rsidR="001D483B" w:rsidRPr="00746793" w14:paraId="437F332A" w14:textId="77777777" w:rsidTr="001D483B">
        <w:trPr>
          <w:trHeight w:val="139"/>
        </w:trPr>
        <w:tc>
          <w:tcPr>
            <w:tcW w:w="2635" w:type="pct"/>
            <w:gridSpan w:val="7"/>
            <w:tcBorders>
              <w:top w:val="nil"/>
              <w:left w:val="single" w:sz="8" w:space="0" w:color="auto"/>
              <w:bottom w:val="nil"/>
              <w:right w:val="nil"/>
            </w:tcBorders>
            <w:shd w:val="clear" w:color="000000" w:fill="E8EEF4"/>
            <w:vAlign w:val="center"/>
            <w:hideMark/>
          </w:tcPr>
          <w:p w14:paraId="6714C855" w14:textId="5B2FF1B4" w:rsidR="001D483B" w:rsidRPr="00746793" w:rsidRDefault="001D483B" w:rsidP="0091696F">
            <w:pPr>
              <w:spacing w:after="0" w:line="360" w:lineRule="auto"/>
              <w:jc w:val="right"/>
              <w:rPr>
                <w:rFonts w:ascii="Garamond" w:eastAsia="Times New Roman" w:hAnsi="Garamond" w:cs="Times New Roman"/>
                <w:b/>
                <w:bCs/>
                <w:color w:val="000000"/>
                <w:sz w:val="16"/>
                <w:szCs w:val="16"/>
              </w:rPr>
            </w:pPr>
            <w:r w:rsidRPr="00746793">
              <w:rPr>
                <w:rFonts w:ascii="Garamond" w:eastAsia="Times New Roman" w:hAnsi="Garamond" w:cs="Times New Roman"/>
                <w:b/>
                <w:bCs/>
                <w:color w:val="000000"/>
                <w:sz w:val="16"/>
                <w:szCs w:val="16"/>
              </w:rPr>
              <w:t>NIPT</w:t>
            </w:r>
            <w:r w:rsidR="009E2CC9">
              <w:rPr>
                <w:rFonts w:ascii="Garamond" w:eastAsia="Times New Roman" w:hAnsi="Garamond" w:cs="Times New Roman"/>
                <w:b/>
                <w:bCs/>
                <w:color w:val="000000"/>
                <w:sz w:val="16"/>
                <w:szCs w:val="16"/>
              </w:rPr>
              <w:t>-i</w:t>
            </w:r>
            <w:r w:rsidRPr="00746793">
              <w:rPr>
                <w:rFonts w:ascii="Garamond" w:eastAsia="Times New Roman" w:hAnsi="Garamond" w:cs="Times New Roman"/>
                <w:b/>
                <w:bCs/>
                <w:color w:val="000000"/>
                <w:sz w:val="16"/>
                <w:szCs w:val="16"/>
              </w:rPr>
              <w:t xml:space="preserve"> i OJF-së mbajtëse të certifikatës së rimbursimit:</w:t>
            </w:r>
          </w:p>
        </w:tc>
        <w:tc>
          <w:tcPr>
            <w:tcW w:w="2365" w:type="pct"/>
            <w:gridSpan w:val="5"/>
            <w:tcBorders>
              <w:top w:val="dotted" w:sz="4" w:space="0" w:color="auto"/>
              <w:left w:val="nil"/>
              <w:bottom w:val="dotted" w:sz="4" w:space="0" w:color="auto"/>
              <w:right w:val="single" w:sz="8" w:space="0" w:color="000000"/>
            </w:tcBorders>
            <w:shd w:val="clear" w:color="auto" w:fill="auto"/>
            <w:vAlign w:val="center"/>
            <w:hideMark/>
          </w:tcPr>
          <w:p w14:paraId="23565ECA" w14:textId="77777777" w:rsidR="001D483B" w:rsidRPr="00746793" w:rsidRDefault="001D483B" w:rsidP="0091696F">
            <w:pPr>
              <w:spacing w:after="0" w:line="360" w:lineRule="auto"/>
              <w:jc w:val="center"/>
              <w:rPr>
                <w:rFonts w:ascii="Garamond" w:eastAsia="Times New Roman" w:hAnsi="Garamond" w:cs="Times New Roman"/>
                <w:b/>
                <w:bCs/>
                <w:color w:val="000000"/>
                <w:sz w:val="16"/>
                <w:szCs w:val="16"/>
              </w:rPr>
            </w:pPr>
            <w:r w:rsidRPr="00746793">
              <w:rPr>
                <w:rFonts w:ascii="Garamond" w:eastAsia="Times New Roman" w:hAnsi="Garamond" w:cs="Times New Roman"/>
                <w:b/>
                <w:bCs/>
                <w:color w:val="000000"/>
                <w:sz w:val="16"/>
                <w:szCs w:val="16"/>
              </w:rPr>
              <w:t> </w:t>
            </w:r>
          </w:p>
        </w:tc>
      </w:tr>
      <w:tr w:rsidR="001D483B" w:rsidRPr="00746793" w14:paraId="34E19CDA" w14:textId="77777777" w:rsidTr="001D483B">
        <w:trPr>
          <w:trHeight w:val="139"/>
        </w:trPr>
        <w:tc>
          <w:tcPr>
            <w:tcW w:w="2635" w:type="pct"/>
            <w:gridSpan w:val="7"/>
            <w:tcBorders>
              <w:top w:val="nil"/>
              <w:left w:val="single" w:sz="8" w:space="0" w:color="auto"/>
              <w:bottom w:val="nil"/>
              <w:right w:val="nil"/>
            </w:tcBorders>
            <w:shd w:val="clear" w:color="000000" w:fill="E8EEF4"/>
            <w:vAlign w:val="center"/>
            <w:hideMark/>
          </w:tcPr>
          <w:p w14:paraId="01DAAC8D" w14:textId="77777777" w:rsidR="001D483B" w:rsidRPr="00746793" w:rsidRDefault="001D483B" w:rsidP="0091696F">
            <w:pPr>
              <w:spacing w:after="0" w:line="360" w:lineRule="auto"/>
              <w:jc w:val="right"/>
              <w:rPr>
                <w:rFonts w:ascii="Garamond" w:eastAsia="Times New Roman" w:hAnsi="Garamond" w:cs="Times New Roman"/>
                <w:b/>
                <w:bCs/>
                <w:color w:val="000000"/>
                <w:sz w:val="16"/>
                <w:szCs w:val="16"/>
              </w:rPr>
            </w:pPr>
            <w:r w:rsidRPr="00746793">
              <w:rPr>
                <w:rFonts w:ascii="Garamond" w:eastAsia="Times New Roman" w:hAnsi="Garamond" w:cs="Times New Roman"/>
                <w:b/>
                <w:bCs/>
                <w:color w:val="000000"/>
                <w:sz w:val="16"/>
                <w:szCs w:val="16"/>
              </w:rPr>
              <w:t>Numri i regjistrit të certifikatës së rimbursimit:</w:t>
            </w:r>
          </w:p>
        </w:tc>
        <w:tc>
          <w:tcPr>
            <w:tcW w:w="2365" w:type="pct"/>
            <w:gridSpan w:val="5"/>
            <w:tcBorders>
              <w:top w:val="dotted" w:sz="4" w:space="0" w:color="auto"/>
              <w:left w:val="nil"/>
              <w:bottom w:val="dotted" w:sz="4" w:space="0" w:color="auto"/>
              <w:right w:val="single" w:sz="8" w:space="0" w:color="000000"/>
            </w:tcBorders>
            <w:shd w:val="clear" w:color="auto" w:fill="auto"/>
            <w:vAlign w:val="center"/>
            <w:hideMark/>
          </w:tcPr>
          <w:p w14:paraId="3D1A4BFA" w14:textId="77777777" w:rsidR="001D483B" w:rsidRPr="00746793" w:rsidRDefault="001D483B" w:rsidP="0091696F">
            <w:pPr>
              <w:spacing w:after="0" w:line="360" w:lineRule="auto"/>
              <w:jc w:val="center"/>
              <w:rPr>
                <w:rFonts w:ascii="Garamond" w:eastAsia="Times New Roman" w:hAnsi="Garamond" w:cs="Times New Roman"/>
                <w:b/>
                <w:bCs/>
                <w:color w:val="000000"/>
                <w:sz w:val="16"/>
                <w:szCs w:val="16"/>
              </w:rPr>
            </w:pPr>
            <w:r w:rsidRPr="00746793">
              <w:rPr>
                <w:rFonts w:ascii="Garamond" w:eastAsia="Times New Roman" w:hAnsi="Garamond" w:cs="Times New Roman"/>
                <w:b/>
                <w:bCs/>
                <w:color w:val="000000"/>
                <w:sz w:val="16"/>
                <w:szCs w:val="16"/>
              </w:rPr>
              <w:t> </w:t>
            </w:r>
          </w:p>
        </w:tc>
      </w:tr>
      <w:tr w:rsidR="001D483B" w:rsidRPr="00746793" w14:paraId="6E043205" w14:textId="77777777" w:rsidTr="001D483B">
        <w:trPr>
          <w:trHeight w:val="139"/>
        </w:trPr>
        <w:tc>
          <w:tcPr>
            <w:tcW w:w="2635" w:type="pct"/>
            <w:gridSpan w:val="7"/>
            <w:tcBorders>
              <w:top w:val="nil"/>
              <w:left w:val="single" w:sz="8" w:space="0" w:color="auto"/>
              <w:bottom w:val="nil"/>
              <w:right w:val="nil"/>
            </w:tcBorders>
            <w:shd w:val="clear" w:color="000000" w:fill="E8EEF4"/>
            <w:vAlign w:val="center"/>
            <w:hideMark/>
          </w:tcPr>
          <w:p w14:paraId="4E4B184F" w14:textId="77777777" w:rsidR="001D483B" w:rsidRPr="00746793" w:rsidRDefault="001D483B" w:rsidP="0091696F">
            <w:pPr>
              <w:spacing w:after="0" w:line="360" w:lineRule="auto"/>
              <w:jc w:val="right"/>
              <w:rPr>
                <w:rFonts w:ascii="Garamond" w:eastAsia="Times New Roman" w:hAnsi="Garamond" w:cs="Times New Roman"/>
                <w:b/>
                <w:bCs/>
                <w:color w:val="000000"/>
                <w:sz w:val="16"/>
                <w:szCs w:val="16"/>
              </w:rPr>
            </w:pPr>
            <w:r w:rsidRPr="00746793">
              <w:rPr>
                <w:rFonts w:ascii="Garamond" w:eastAsia="Times New Roman" w:hAnsi="Garamond" w:cs="Times New Roman"/>
                <w:b/>
                <w:bCs/>
                <w:color w:val="000000"/>
                <w:sz w:val="16"/>
                <w:szCs w:val="16"/>
              </w:rPr>
              <w:t>Emri dhe mbiemri i përfaqësuesit ligjor:</w:t>
            </w:r>
          </w:p>
        </w:tc>
        <w:tc>
          <w:tcPr>
            <w:tcW w:w="2365" w:type="pct"/>
            <w:gridSpan w:val="5"/>
            <w:tcBorders>
              <w:top w:val="dotted" w:sz="4" w:space="0" w:color="auto"/>
              <w:left w:val="nil"/>
              <w:bottom w:val="dotted" w:sz="4" w:space="0" w:color="auto"/>
              <w:right w:val="single" w:sz="8" w:space="0" w:color="000000"/>
            </w:tcBorders>
            <w:shd w:val="clear" w:color="auto" w:fill="auto"/>
            <w:vAlign w:val="center"/>
            <w:hideMark/>
          </w:tcPr>
          <w:p w14:paraId="31F0629F" w14:textId="77777777" w:rsidR="001D483B" w:rsidRPr="00746793" w:rsidRDefault="001D483B" w:rsidP="0091696F">
            <w:pPr>
              <w:spacing w:after="0" w:line="360" w:lineRule="auto"/>
              <w:jc w:val="center"/>
              <w:rPr>
                <w:rFonts w:ascii="Garamond" w:eastAsia="Times New Roman" w:hAnsi="Garamond" w:cs="Times New Roman"/>
                <w:b/>
                <w:bCs/>
                <w:color w:val="000000"/>
                <w:sz w:val="16"/>
                <w:szCs w:val="16"/>
              </w:rPr>
            </w:pPr>
            <w:r w:rsidRPr="00746793">
              <w:rPr>
                <w:rFonts w:ascii="Garamond" w:eastAsia="Times New Roman" w:hAnsi="Garamond" w:cs="Times New Roman"/>
                <w:b/>
                <w:bCs/>
                <w:color w:val="000000"/>
                <w:sz w:val="16"/>
                <w:szCs w:val="16"/>
              </w:rPr>
              <w:t> </w:t>
            </w:r>
          </w:p>
        </w:tc>
      </w:tr>
      <w:tr w:rsidR="001D483B" w:rsidRPr="00746793" w14:paraId="5A4C76F4" w14:textId="77777777" w:rsidTr="001D483B">
        <w:trPr>
          <w:trHeight w:val="139"/>
        </w:trPr>
        <w:tc>
          <w:tcPr>
            <w:tcW w:w="2635" w:type="pct"/>
            <w:gridSpan w:val="7"/>
            <w:tcBorders>
              <w:top w:val="nil"/>
              <w:left w:val="single" w:sz="8" w:space="0" w:color="auto"/>
              <w:bottom w:val="single" w:sz="8" w:space="0" w:color="auto"/>
              <w:right w:val="nil"/>
            </w:tcBorders>
            <w:shd w:val="clear" w:color="000000" w:fill="E8EEF4"/>
            <w:vAlign w:val="center"/>
            <w:hideMark/>
          </w:tcPr>
          <w:p w14:paraId="31FFD5DD" w14:textId="75244FFA" w:rsidR="001D483B" w:rsidRPr="00746793" w:rsidRDefault="001D483B" w:rsidP="0091696F">
            <w:pPr>
              <w:spacing w:after="0" w:line="360" w:lineRule="auto"/>
              <w:jc w:val="right"/>
              <w:rPr>
                <w:rFonts w:ascii="Garamond" w:eastAsia="Times New Roman" w:hAnsi="Garamond" w:cs="Times New Roman"/>
                <w:b/>
                <w:bCs/>
                <w:color w:val="000000"/>
                <w:sz w:val="16"/>
                <w:szCs w:val="16"/>
              </w:rPr>
            </w:pPr>
            <w:r w:rsidRPr="00746793">
              <w:rPr>
                <w:rFonts w:ascii="Garamond" w:eastAsia="Times New Roman" w:hAnsi="Garamond" w:cs="Times New Roman"/>
                <w:b/>
                <w:bCs/>
                <w:color w:val="000000"/>
                <w:sz w:val="16"/>
                <w:szCs w:val="16"/>
              </w:rPr>
              <w:t>Kontakt</w:t>
            </w:r>
            <w:r w:rsidR="00746793">
              <w:rPr>
                <w:rFonts w:ascii="Garamond" w:eastAsia="Times New Roman" w:hAnsi="Garamond" w:cs="Times New Roman"/>
                <w:b/>
                <w:bCs/>
                <w:color w:val="000000"/>
                <w:sz w:val="16"/>
                <w:szCs w:val="16"/>
              </w:rPr>
              <w:t xml:space="preserve"> </w:t>
            </w:r>
            <w:r w:rsidRPr="00746793">
              <w:rPr>
                <w:rFonts w:ascii="Garamond" w:eastAsia="Times New Roman" w:hAnsi="Garamond" w:cs="Times New Roman"/>
                <w:b/>
                <w:bCs/>
                <w:color w:val="000000"/>
                <w:sz w:val="16"/>
                <w:szCs w:val="16"/>
              </w:rPr>
              <w:t>(Tel./</w:t>
            </w:r>
            <w:r w:rsidR="00746793">
              <w:rPr>
                <w:rFonts w:ascii="Garamond" w:eastAsia="Times New Roman" w:hAnsi="Garamond" w:cs="Times New Roman"/>
                <w:b/>
                <w:bCs/>
                <w:color w:val="000000"/>
                <w:sz w:val="16"/>
                <w:szCs w:val="16"/>
              </w:rPr>
              <w:t>e</w:t>
            </w:r>
            <w:r w:rsidRPr="00746793">
              <w:rPr>
                <w:rFonts w:ascii="Garamond" w:eastAsia="Times New Roman" w:hAnsi="Garamond" w:cs="Times New Roman"/>
                <w:b/>
                <w:bCs/>
                <w:color w:val="000000"/>
                <w:sz w:val="16"/>
                <w:szCs w:val="16"/>
              </w:rPr>
              <w:t>-mail):</w:t>
            </w:r>
          </w:p>
        </w:tc>
        <w:tc>
          <w:tcPr>
            <w:tcW w:w="2365" w:type="pct"/>
            <w:gridSpan w:val="5"/>
            <w:tcBorders>
              <w:top w:val="nil"/>
              <w:left w:val="nil"/>
              <w:bottom w:val="single" w:sz="8" w:space="0" w:color="auto"/>
              <w:right w:val="single" w:sz="8" w:space="0" w:color="000000"/>
            </w:tcBorders>
            <w:shd w:val="clear" w:color="auto" w:fill="auto"/>
            <w:vAlign w:val="center"/>
            <w:hideMark/>
          </w:tcPr>
          <w:p w14:paraId="3EBC566D" w14:textId="77777777" w:rsidR="001D483B" w:rsidRPr="00746793" w:rsidRDefault="001D483B" w:rsidP="0091696F">
            <w:pPr>
              <w:spacing w:after="0" w:line="360" w:lineRule="auto"/>
              <w:jc w:val="center"/>
              <w:rPr>
                <w:rFonts w:ascii="Garamond" w:eastAsia="Times New Roman" w:hAnsi="Garamond" w:cs="Times New Roman"/>
                <w:b/>
                <w:bCs/>
                <w:color w:val="000000"/>
                <w:sz w:val="16"/>
                <w:szCs w:val="16"/>
              </w:rPr>
            </w:pPr>
            <w:r w:rsidRPr="00746793">
              <w:rPr>
                <w:rFonts w:ascii="Garamond" w:eastAsia="Times New Roman" w:hAnsi="Garamond" w:cs="Times New Roman"/>
                <w:b/>
                <w:bCs/>
                <w:color w:val="000000"/>
                <w:sz w:val="16"/>
                <w:szCs w:val="16"/>
              </w:rPr>
              <w:t> </w:t>
            </w:r>
          </w:p>
        </w:tc>
      </w:tr>
      <w:tr w:rsidR="001D483B" w:rsidRPr="00746793" w14:paraId="5988F6F2" w14:textId="77777777" w:rsidTr="001D483B">
        <w:trPr>
          <w:trHeight w:val="139"/>
        </w:trPr>
        <w:tc>
          <w:tcPr>
            <w:tcW w:w="357" w:type="pct"/>
            <w:tcBorders>
              <w:top w:val="nil"/>
              <w:left w:val="nil"/>
              <w:bottom w:val="nil"/>
              <w:right w:val="nil"/>
            </w:tcBorders>
            <w:shd w:val="clear" w:color="auto" w:fill="auto"/>
            <w:noWrap/>
            <w:vAlign w:val="bottom"/>
            <w:hideMark/>
          </w:tcPr>
          <w:p w14:paraId="427C42EF" w14:textId="77777777" w:rsidR="001D483B" w:rsidRPr="00746793" w:rsidRDefault="001D483B" w:rsidP="001D483B">
            <w:pPr>
              <w:spacing w:after="0" w:line="240" w:lineRule="auto"/>
              <w:rPr>
                <w:rFonts w:ascii="Garamond" w:eastAsia="Times New Roman" w:hAnsi="Garamond" w:cs="Times New Roman"/>
                <w:color w:val="000000"/>
              </w:rPr>
            </w:pPr>
          </w:p>
        </w:tc>
        <w:tc>
          <w:tcPr>
            <w:tcW w:w="313" w:type="pct"/>
            <w:tcBorders>
              <w:top w:val="nil"/>
              <w:left w:val="nil"/>
              <w:bottom w:val="nil"/>
              <w:right w:val="nil"/>
            </w:tcBorders>
            <w:shd w:val="clear" w:color="auto" w:fill="auto"/>
            <w:noWrap/>
            <w:vAlign w:val="bottom"/>
            <w:hideMark/>
          </w:tcPr>
          <w:p w14:paraId="3420B1ED" w14:textId="77777777" w:rsidR="001D483B" w:rsidRPr="00746793" w:rsidRDefault="001D483B" w:rsidP="001D483B">
            <w:pPr>
              <w:spacing w:after="0" w:line="240" w:lineRule="auto"/>
              <w:rPr>
                <w:rFonts w:ascii="Garamond" w:eastAsia="Times New Roman" w:hAnsi="Garamond" w:cs="Times New Roman"/>
                <w:color w:val="000000"/>
              </w:rPr>
            </w:pPr>
          </w:p>
        </w:tc>
        <w:tc>
          <w:tcPr>
            <w:tcW w:w="403" w:type="pct"/>
            <w:tcBorders>
              <w:top w:val="nil"/>
              <w:left w:val="nil"/>
              <w:bottom w:val="nil"/>
              <w:right w:val="nil"/>
            </w:tcBorders>
            <w:shd w:val="clear" w:color="auto" w:fill="auto"/>
            <w:noWrap/>
            <w:vAlign w:val="bottom"/>
            <w:hideMark/>
          </w:tcPr>
          <w:p w14:paraId="6556A889" w14:textId="77777777" w:rsidR="001D483B" w:rsidRPr="00746793" w:rsidRDefault="001D483B" w:rsidP="001D483B">
            <w:pPr>
              <w:spacing w:after="0" w:line="240" w:lineRule="auto"/>
              <w:rPr>
                <w:rFonts w:ascii="Garamond" w:eastAsia="Times New Roman" w:hAnsi="Garamond" w:cs="Times New Roman"/>
                <w:color w:val="000000"/>
              </w:rPr>
            </w:pPr>
          </w:p>
        </w:tc>
        <w:tc>
          <w:tcPr>
            <w:tcW w:w="403" w:type="pct"/>
            <w:tcBorders>
              <w:top w:val="nil"/>
              <w:left w:val="nil"/>
              <w:bottom w:val="nil"/>
              <w:right w:val="nil"/>
            </w:tcBorders>
            <w:shd w:val="clear" w:color="auto" w:fill="auto"/>
            <w:noWrap/>
            <w:vAlign w:val="bottom"/>
            <w:hideMark/>
          </w:tcPr>
          <w:p w14:paraId="488C8EFF" w14:textId="77777777" w:rsidR="001D483B" w:rsidRPr="00746793" w:rsidRDefault="001D483B" w:rsidP="001D483B">
            <w:pPr>
              <w:spacing w:after="0" w:line="240" w:lineRule="auto"/>
              <w:rPr>
                <w:rFonts w:ascii="Garamond" w:eastAsia="Times New Roman" w:hAnsi="Garamond" w:cs="Times New Roman"/>
                <w:color w:val="000000"/>
              </w:rPr>
            </w:pPr>
          </w:p>
        </w:tc>
        <w:tc>
          <w:tcPr>
            <w:tcW w:w="386" w:type="pct"/>
            <w:tcBorders>
              <w:top w:val="nil"/>
              <w:left w:val="nil"/>
              <w:bottom w:val="nil"/>
              <w:right w:val="nil"/>
            </w:tcBorders>
            <w:shd w:val="clear" w:color="auto" w:fill="auto"/>
            <w:noWrap/>
            <w:vAlign w:val="bottom"/>
            <w:hideMark/>
          </w:tcPr>
          <w:p w14:paraId="5356B6CF" w14:textId="77777777" w:rsidR="001D483B" w:rsidRPr="00746793" w:rsidRDefault="001D483B" w:rsidP="001D483B">
            <w:pPr>
              <w:spacing w:after="0" w:line="240" w:lineRule="auto"/>
              <w:rPr>
                <w:rFonts w:ascii="Garamond" w:eastAsia="Times New Roman" w:hAnsi="Garamond" w:cs="Times New Roman"/>
                <w:color w:val="000000"/>
              </w:rPr>
            </w:pPr>
          </w:p>
        </w:tc>
        <w:tc>
          <w:tcPr>
            <w:tcW w:w="386" w:type="pct"/>
            <w:tcBorders>
              <w:top w:val="nil"/>
              <w:left w:val="nil"/>
              <w:bottom w:val="nil"/>
              <w:right w:val="nil"/>
            </w:tcBorders>
            <w:shd w:val="clear" w:color="auto" w:fill="auto"/>
            <w:noWrap/>
            <w:vAlign w:val="bottom"/>
            <w:hideMark/>
          </w:tcPr>
          <w:p w14:paraId="40B00BCD" w14:textId="77777777" w:rsidR="001D483B" w:rsidRPr="00746793" w:rsidRDefault="001D483B" w:rsidP="001D483B">
            <w:pPr>
              <w:spacing w:after="0" w:line="240" w:lineRule="auto"/>
              <w:rPr>
                <w:rFonts w:ascii="Garamond" w:eastAsia="Times New Roman" w:hAnsi="Garamond" w:cs="Times New Roman"/>
                <w:color w:val="000000"/>
              </w:rPr>
            </w:pPr>
          </w:p>
        </w:tc>
        <w:tc>
          <w:tcPr>
            <w:tcW w:w="386" w:type="pct"/>
            <w:tcBorders>
              <w:top w:val="nil"/>
              <w:left w:val="nil"/>
              <w:bottom w:val="nil"/>
              <w:right w:val="nil"/>
            </w:tcBorders>
            <w:shd w:val="clear" w:color="auto" w:fill="auto"/>
            <w:noWrap/>
            <w:vAlign w:val="bottom"/>
            <w:hideMark/>
          </w:tcPr>
          <w:p w14:paraId="3CC180D4" w14:textId="77777777" w:rsidR="001D483B" w:rsidRPr="00746793" w:rsidRDefault="001D483B" w:rsidP="001D483B">
            <w:pPr>
              <w:spacing w:after="0" w:line="240" w:lineRule="auto"/>
              <w:rPr>
                <w:rFonts w:ascii="Garamond" w:eastAsia="Times New Roman" w:hAnsi="Garamond" w:cs="Times New Roman"/>
                <w:color w:val="000000"/>
              </w:rPr>
            </w:pPr>
          </w:p>
        </w:tc>
        <w:tc>
          <w:tcPr>
            <w:tcW w:w="453" w:type="pct"/>
            <w:tcBorders>
              <w:top w:val="nil"/>
              <w:left w:val="nil"/>
              <w:bottom w:val="nil"/>
              <w:right w:val="nil"/>
            </w:tcBorders>
            <w:shd w:val="clear" w:color="auto" w:fill="auto"/>
            <w:noWrap/>
            <w:vAlign w:val="bottom"/>
            <w:hideMark/>
          </w:tcPr>
          <w:p w14:paraId="6678182F" w14:textId="77777777" w:rsidR="001D483B" w:rsidRPr="00746793" w:rsidRDefault="001D483B" w:rsidP="001D483B">
            <w:pPr>
              <w:spacing w:after="0" w:line="240" w:lineRule="auto"/>
              <w:rPr>
                <w:rFonts w:ascii="Garamond" w:eastAsia="Times New Roman" w:hAnsi="Garamond" w:cs="Times New Roman"/>
                <w:color w:val="000000"/>
              </w:rPr>
            </w:pPr>
          </w:p>
        </w:tc>
        <w:tc>
          <w:tcPr>
            <w:tcW w:w="487" w:type="pct"/>
            <w:tcBorders>
              <w:top w:val="nil"/>
              <w:left w:val="nil"/>
              <w:bottom w:val="nil"/>
              <w:right w:val="nil"/>
            </w:tcBorders>
            <w:shd w:val="clear" w:color="auto" w:fill="auto"/>
            <w:noWrap/>
            <w:vAlign w:val="bottom"/>
            <w:hideMark/>
          </w:tcPr>
          <w:p w14:paraId="2844B4BE" w14:textId="77777777" w:rsidR="001D483B" w:rsidRPr="00746793" w:rsidRDefault="001D483B" w:rsidP="001D483B">
            <w:pPr>
              <w:spacing w:after="0" w:line="240" w:lineRule="auto"/>
              <w:rPr>
                <w:rFonts w:ascii="Garamond" w:eastAsia="Times New Roman" w:hAnsi="Garamond" w:cs="Times New Roman"/>
                <w:color w:val="000000"/>
              </w:rPr>
            </w:pPr>
          </w:p>
        </w:tc>
        <w:tc>
          <w:tcPr>
            <w:tcW w:w="799" w:type="pct"/>
            <w:tcBorders>
              <w:top w:val="nil"/>
              <w:left w:val="nil"/>
              <w:bottom w:val="nil"/>
              <w:right w:val="nil"/>
            </w:tcBorders>
            <w:shd w:val="clear" w:color="auto" w:fill="auto"/>
            <w:noWrap/>
            <w:vAlign w:val="bottom"/>
            <w:hideMark/>
          </w:tcPr>
          <w:p w14:paraId="6ED6A58D" w14:textId="77777777" w:rsidR="001D483B" w:rsidRPr="00746793" w:rsidRDefault="001D483B" w:rsidP="001D483B">
            <w:pPr>
              <w:spacing w:after="0" w:line="240" w:lineRule="auto"/>
              <w:rPr>
                <w:rFonts w:ascii="Garamond" w:eastAsia="Times New Roman" w:hAnsi="Garamond" w:cs="Times New Roman"/>
                <w:color w:val="000000"/>
              </w:rPr>
            </w:pPr>
          </w:p>
        </w:tc>
        <w:tc>
          <w:tcPr>
            <w:tcW w:w="287" w:type="pct"/>
            <w:tcBorders>
              <w:top w:val="nil"/>
              <w:left w:val="nil"/>
              <w:bottom w:val="nil"/>
              <w:right w:val="nil"/>
            </w:tcBorders>
            <w:shd w:val="clear" w:color="auto" w:fill="auto"/>
            <w:noWrap/>
            <w:vAlign w:val="bottom"/>
            <w:hideMark/>
          </w:tcPr>
          <w:p w14:paraId="3B9A0BD5" w14:textId="77777777" w:rsidR="001D483B" w:rsidRPr="00746793" w:rsidRDefault="001D483B" w:rsidP="001D483B">
            <w:pPr>
              <w:spacing w:after="0" w:line="240" w:lineRule="auto"/>
              <w:rPr>
                <w:rFonts w:ascii="Garamond" w:eastAsia="Times New Roman" w:hAnsi="Garamond" w:cs="Times New Roman"/>
                <w:color w:val="000000"/>
              </w:rPr>
            </w:pPr>
          </w:p>
        </w:tc>
        <w:tc>
          <w:tcPr>
            <w:tcW w:w="339" w:type="pct"/>
            <w:tcBorders>
              <w:top w:val="nil"/>
              <w:left w:val="nil"/>
              <w:bottom w:val="nil"/>
              <w:right w:val="nil"/>
            </w:tcBorders>
            <w:shd w:val="clear" w:color="auto" w:fill="auto"/>
            <w:noWrap/>
            <w:vAlign w:val="bottom"/>
            <w:hideMark/>
          </w:tcPr>
          <w:p w14:paraId="1FC4BCBA" w14:textId="77777777" w:rsidR="001D483B" w:rsidRPr="00746793" w:rsidRDefault="001D483B" w:rsidP="001D483B">
            <w:pPr>
              <w:spacing w:after="0" w:line="240" w:lineRule="auto"/>
              <w:rPr>
                <w:rFonts w:ascii="Garamond" w:eastAsia="Times New Roman" w:hAnsi="Garamond" w:cs="Times New Roman"/>
                <w:color w:val="000000"/>
              </w:rPr>
            </w:pPr>
          </w:p>
        </w:tc>
      </w:tr>
      <w:tr w:rsidR="001D483B" w:rsidRPr="00746793" w14:paraId="6987A7DC" w14:textId="77777777" w:rsidTr="001D483B">
        <w:trPr>
          <w:trHeight w:val="139"/>
        </w:trPr>
        <w:tc>
          <w:tcPr>
            <w:tcW w:w="2635" w:type="pct"/>
            <w:gridSpan w:val="7"/>
            <w:tcBorders>
              <w:top w:val="single" w:sz="8" w:space="0" w:color="auto"/>
              <w:left w:val="single" w:sz="8" w:space="0" w:color="auto"/>
              <w:bottom w:val="nil"/>
              <w:right w:val="nil"/>
            </w:tcBorders>
            <w:shd w:val="clear" w:color="auto" w:fill="auto"/>
            <w:vAlign w:val="center"/>
            <w:hideMark/>
          </w:tcPr>
          <w:p w14:paraId="767697C6" w14:textId="77777777" w:rsidR="001D483B" w:rsidRPr="00CE439E" w:rsidRDefault="001D483B" w:rsidP="001D483B">
            <w:pPr>
              <w:spacing w:after="0" w:line="240" w:lineRule="auto"/>
              <w:rPr>
                <w:rFonts w:ascii="Garamond" w:eastAsia="Times New Roman" w:hAnsi="Garamond" w:cs="Times New Roman"/>
                <w:b/>
                <w:bCs/>
                <w:color w:val="333333"/>
                <w:sz w:val="18"/>
                <w:szCs w:val="18"/>
              </w:rPr>
            </w:pPr>
            <w:r w:rsidRPr="00CE439E">
              <w:rPr>
                <w:rFonts w:ascii="Garamond" w:eastAsia="Times New Roman" w:hAnsi="Garamond" w:cs="Times New Roman"/>
                <w:b/>
                <w:bCs/>
                <w:color w:val="333333"/>
                <w:sz w:val="18"/>
                <w:szCs w:val="18"/>
              </w:rPr>
              <w:t>Kërkoj rimbursimin e TVSH-së së paguar në blerje për:</w:t>
            </w:r>
          </w:p>
        </w:tc>
        <w:tc>
          <w:tcPr>
            <w:tcW w:w="453" w:type="pct"/>
            <w:tcBorders>
              <w:top w:val="single" w:sz="8" w:space="0" w:color="auto"/>
              <w:left w:val="nil"/>
              <w:bottom w:val="nil"/>
              <w:right w:val="nil"/>
            </w:tcBorders>
            <w:shd w:val="clear" w:color="auto" w:fill="auto"/>
            <w:noWrap/>
            <w:vAlign w:val="bottom"/>
            <w:hideMark/>
          </w:tcPr>
          <w:p w14:paraId="3EA97C6B" w14:textId="77777777" w:rsidR="001D483B" w:rsidRPr="00CE439E" w:rsidRDefault="001D483B" w:rsidP="001D483B">
            <w:pPr>
              <w:spacing w:after="0" w:line="240" w:lineRule="auto"/>
              <w:rPr>
                <w:rFonts w:ascii="Garamond" w:eastAsia="Times New Roman" w:hAnsi="Garamond" w:cs="Times New Roman"/>
                <w:color w:val="000000"/>
                <w:sz w:val="18"/>
                <w:szCs w:val="18"/>
              </w:rPr>
            </w:pPr>
            <w:r w:rsidRPr="00CE439E">
              <w:rPr>
                <w:rFonts w:ascii="Garamond" w:eastAsia="Times New Roman" w:hAnsi="Garamond" w:cs="Times New Roman"/>
                <w:color w:val="000000"/>
                <w:sz w:val="18"/>
                <w:szCs w:val="18"/>
              </w:rPr>
              <w:t> </w:t>
            </w:r>
          </w:p>
        </w:tc>
        <w:tc>
          <w:tcPr>
            <w:tcW w:w="487" w:type="pct"/>
            <w:tcBorders>
              <w:top w:val="single" w:sz="8" w:space="0" w:color="auto"/>
              <w:left w:val="nil"/>
              <w:bottom w:val="nil"/>
              <w:right w:val="nil"/>
            </w:tcBorders>
            <w:shd w:val="clear" w:color="auto" w:fill="auto"/>
            <w:noWrap/>
            <w:vAlign w:val="bottom"/>
            <w:hideMark/>
          </w:tcPr>
          <w:p w14:paraId="0716E785" w14:textId="77777777" w:rsidR="001D483B" w:rsidRPr="00CE439E" w:rsidRDefault="001D483B" w:rsidP="001D483B">
            <w:pPr>
              <w:spacing w:after="0" w:line="240" w:lineRule="auto"/>
              <w:rPr>
                <w:rFonts w:ascii="Garamond" w:eastAsia="Times New Roman" w:hAnsi="Garamond" w:cs="Times New Roman"/>
                <w:color w:val="000000"/>
                <w:sz w:val="18"/>
                <w:szCs w:val="18"/>
              </w:rPr>
            </w:pPr>
            <w:r w:rsidRPr="00CE439E">
              <w:rPr>
                <w:rFonts w:ascii="Garamond" w:eastAsia="Times New Roman" w:hAnsi="Garamond" w:cs="Times New Roman"/>
                <w:color w:val="000000"/>
                <w:sz w:val="18"/>
                <w:szCs w:val="18"/>
              </w:rPr>
              <w:t> </w:t>
            </w:r>
          </w:p>
        </w:tc>
        <w:tc>
          <w:tcPr>
            <w:tcW w:w="799" w:type="pct"/>
            <w:tcBorders>
              <w:top w:val="single" w:sz="8" w:space="0" w:color="auto"/>
              <w:left w:val="nil"/>
              <w:bottom w:val="nil"/>
              <w:right w:val="nil"/>
            </w:tcBorders>
            <w:shd w:val="clear" w:color="auto" w:fill="auto"/>
            <w:noWrap/>
            <w:vAlign w:val="bottom"/>
            <w:hideMark/>
          </w:tcPr>
          <w:p w14:paraId="14BC9A35" w14:textId="77777777" w:rsidR="001D483B" w:rsidRPr="00CE439E" w:rsidRDefault="001D483B" w:rsidP="001D483B">
            <w:pPr>
              <w:spacing w:after="0" w:line="240" w:lineRule="auto"/>
              <w:rPr>
                <w:rFonts w:ascii="Garamond" w:eastAsia="Times New Roman" w:hAnsi="Garamond" w:cs="Times New Roman"/>
                <w:color w:val="000000"/>
                <w:sz w:val="18"/>
                <w:szCs w:val="18"/>
              </w:rPr>
            </w:pPr>
            <w:r w:rsidRPr="00CE439E">
              <w:rPr>
                <w:rFonts w:ascii="Garamond" w:eastAsia="Times New Roman" w:hAnsi="Garamond" w:cs="Times New Roman"/>
                <w:color w:val="000000"/>
                <w:sz w:val="18"/>
                <w:szCs w:val="18"/>
              </w:rPr>
              <w:t> </w:t>
            </w:r>
          </w:p>
        </w:tc>
        <w:tc>
          <w:tcPr>
            <w:tcW w:w="287" w:type="pct"/>
            <w:tcBorders>
              <w:top w:val="single" w:sz="8" w:space="0" w:color="auto"/>
              <w:left w:val="nil"/>
              <w:bottom w:val="nil"/>
              <w:right w:val="nil"/>
            </w:tcBorders>
            <w:shd w:val="clear" w:color="auto" w:fill="auto"/>
            <w:noWrap/>
            <w:vAlign w:val="bottom"/>
            <w:hideMark/>
          </w:tcPr>
          <w:p w14:paraId="2274A245" w14:textId="77777777" w:rsidR="001D483B" w:rsidRPr="00746793" w:rsidRDefault="001D483B" w:rsidP="001D483B">
            <w:pPr>
              <w:spacing w:after="0" w:line="240" w:lineRule="auto"/>
              <w:rPr>
                <w:rFonts w:ascii="Garamond" w:eastAsia="Times New Roman" w:hAnsi="Garamond" w:cs="Times New Roman"/>
                <w:color w:val="000000"/>
              </w:rPr>
            </w:pPr>
            <w:r w:rsidRPr="00746793">
              <w:rPr>
                <w:rFonts w:ascii="Garamond" w:eastAsia="Times New Roman" w:hAnsi="Garamond" w:cs="Times New Roman"/>
                <w:color w:val="000000"/>
              </w:rPr>
              <w:t> </w:t>
            </w:r>
          </w:p>
        </w:tc>
        <w:tc>
          <w:tcPr>
            <w:tcW w:w="339" w:type="pct"/>
            <w:tcBorders>
              <w:top w:val="single" w:sz="8" w:space="0" w:color="auto"/>
              <w:left w:val="nil"/>
              <w:bottom w:val="nil"/>
              <w:right w:val="single" w:sz="8" w:space="0" w:color="auto"/>
            </w:tcBorders>
            <w:shd w:val="clear" w:color="auto" w:fill="auto"/>
            <w:noWrap/>
            <w:vAlign w:val="bottom"/>
            <w:hideMark/>
          </w:tcPr>
          <w:p w14:paraId="6F8201B0" w14:textId="77777777" w:rsidR="001D483B" w:rsidRPr="00746793" w:rsidRDefault="001D483B" w:rsidP="001D483B">
            <w:pPr>
              <w:spacing w:after="0" w:line="240" w:lineRule="auto"/>
              <w:rPr>
                <w:rFonts w:ascii="Garamond" w:eastAsia="Times New Roman" w:hAnsi="Garamond" w:cs="Times New Roman"/>
                <w:color w:val="000000"/>
              </w:rPr>
            </w:pPr>
            <w:r w:rsidRPr="00746793">
              <w:rPr>
                <w:rFonts w:ascii="Garamond" w:eastAsia="Times New Roman" w:hAnsi="Garamond" w:cs="Times New Roman"/>
                <w:color w:val="000000"/>
              </w:rPr>
              <w:t> </w:t>
            </w:r>
          </w:p>
        </w:tc>
      </w:tr>
      <w:tr w:rsidR="001D483B" w:rsidRPr="00746793" w14:paraId="7121B759" w14:textId="77777777" w:rsidTr="00746793">
        <w:trPr>
          <w:trHeight w:val="139"/>
        </w:trPr>
        <w:tc>
          <w:tcPr>
            <w:tcW w:w="670" w:type="pct"/>
            <w:gridSpan w:val="2"/>
            <w:tcBorders>
              <w:top w:val="single" w:sz="8" w:space="0" w:color="auto"/>
              <w:left w:val="single" w:sz="8" w:space="0" w:color="auto"/>
              <w:bottom w:val="single" w:sz="8" w:space="0" w:color="auto"/>
              <w:right w:val="single" w:sz="4" w:space="0" w:color="auto"/>
            </w:tcBorders>
            <w:shd w:val="clear" w:color="auto" w:fill="auto"/>
            <w:vAlign w:val="center"/>
            <w:hideMark/>
          </w:tcPr>
          <w:p w14:paraId="143F848E" w14:textId="77777777" w:rsidR="001D483B" w:rsidRPr="00CE439E" w:rsidRDefault="001D483B" w:rsidP="00746793">
            <w:pPr>
              <w:spacing w:after="0" w:line="240" w:lineRule="auto"/>
              <w:jc w:val="center"/>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Emri i OJF-së</w:t>
            </w:r>
          </w:p>
        </w:tc>
        <w:tc>
          <w:tcPr>
            <w:tcW w:w="403" w:type="pct"/>
            <w:tcBorders>
              <w:top w:val="single" w:sz="8" w:space="0" w:color="auto"/>
              <w:left w:val="nil"/>
              <w:bottom w:val="single" w:sz="8" w:space="0" w:color="auto"/>
              <w:right w:val="single" w:sz="4" w:space="0" w:color="auto"/>
            </w:tcBorders>
            <w:shd w:val="clear" w:color="auto" w:fill="auto"/>
            <w:vAlign w:val="center"/>
            <w:hideMark/>
          </w:tcPr>
          <w:p w14:paraId="63CD090F" w14:textId="77777777" w:rsidR="001D483B" w:rsidRPr="00CE439E" w:rsidRDefault="001D483B" w:rsidP="00746793">
            <w:pPr>
              <w:spacing w:after="0" w:line="240" w:lineRule="auto"/>
              <w:jc w:val="center"/>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NIPT</w:t>
            </w:r>
          </w:p>
        </w:tc>
        <w:tc>
          <w:tcPr>
            <w:tcW w:w="403" w:type="pct"/>
            <w:tcBorders>
              <w:top w:val="single" w:sz="8" w:space="0" w:color="auto"/>
              <w:left w:val="nil"/>
              <w:bottom w:val="single" w:sz="8" w:space="0" w:color="auto"/>
              <w:right w:val="single" w:sz="4" w:space="0" w:color="auto"/>
            </w:tcBorders>
            <w:shd w:val="clear" w:color="auto" w:fill="auto"/>
            <w:vAlign w:val="center"/>
            <w:hideMark/>
          </w:tcPr>
          <w:p w14:paraId="4BE17D9C" w14:textId="77777777" w:rsidR="001D483B" w:rsidRPr="00CE439E" w:rsidRDefault="001D483B" w:rsidP="00746793">
            <w:pPr>
              <w:spacing w:after="0" w:line="240" w:lineRule="auto"/>
              <w:jc w:val="center"/>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Emër, mbiemër dhe kontakt i përfaqësuesit ligjor</w:t>
            </w:r>
          </w:p>
        </w:tc>
        <w:tc>
          <w:tcPr>
            <w:tcW w:w="772" w:type="pct"/>
            <w:gridSpan w:val="2"/>
            <w:tcBorders>
              <w:top w:val="single" w:sz="8" w:space="0" w:color="auto"/>
              <w:left w:val="nil"/>
              <w:bottom w:val="single" w:sz="8" w:space="0" w:color="auto"/>
              <w:right w:val="single" w:sz="4" w:space="0" w:color="auto"/>
            </w:tcBorders>
            <w:shd w:val="clear" w:color="auto" w:fill="auto"/>
            <w:vAlign w:val="center"/>
            <w:hideMark/>
          </w:tcPr>
          <w:p w14:paraId="249C9880" w14:textId="77777777" w:rsidR="001D483B" w:rsidRPr="00CE439E" w:rsidRDefault="001D483B" w:rsidP="00746793">
            <w:pPr>
              <w:spacing w:after="0" w:line="240" w:lineRule="auto"/>
              <w:jc w:val="center"/>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Statusi në kontratën e grantit</w:t>
            </w:r>
          </w:p>
        </w:tc>
        <w:tc>
          <w:tcPr>
            <w:tcW w:w="839" w:type="pct"/>
            <w:gridSpan w:val="2"/>
            <w:tcBorders>
              <w:top w:val="single" w:sz="8" w:space="0" w:color="auto"/>
              <w:left w:val="nil"/>
              <w:bottom w:val="single" w:sz="8" w:space="0" w:color="auto"/>
              <w:right w:val="single" w:sz="4" w:space="0" w:color="auto"/>
            </w:tcBorders>
            <w:shd w:val="clear" w:color="auto" w:fill="auto"/>
            <w:vAlign w:val="center"/>
            <w:hideMark/>
          </w:tcPr>
          <w:p w14:paraId="0D1D1831" w14:textId="3E901DFA" w:rsidR="00746793" w:rsidRPr="00CE439E" w:rsidRDefault="001D483B" w:rsidP="00746793">
            <w:pPr>
              <w:spacing w:after="0" w:line="240" w:lineRule="auto"/>
              <w:jc w:val="center"/>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(TVSH)</w:t>
            </w:r>
          </w:p>
          <w:p w14:paraId="26931D46" w14:textId="3035D8B5" w:rsidR="001D483B" w:rsidRPr="00CE439E" w:rsidRDefault="001D483B" w:rsidP="00746793">
            <w:pPr>
              <w:spacing w:after="0" w:line="240" w:lineRule="auto"/>
              <w:jc w:val="center"/>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Shuma e kërkuar</w:t>
            </w:r>
          </w:p>
        </w:tc>
        <w:tc>
          <w:tcPr>
            <w:tcW w:w="1912" w:type="pct"/>
            <w:gridSpan w:val="4"/>
            <w:tcBorders>
              <w:top w:val="single" w:sz="8" w:space="0" w:color="auto"/>
              <w:left w:val="nil"/>
              <w:bottom w:val="single" w:sz="8" w:space="0" w:color="auto"/>
              <w:right w:val="single" w:sz="8" w:space="0" w:color="000000"/>
            </w:tcBorders>
            <w:shd w:val="clear" w:color="auto" w:fill="auto"/>
            <w:vAlign w:val="center"/>
            <w:hideMark/>
          </w:tcPr>
          <w:p w14:paraId="74D6D7CD" w14:textId="77777777" w:rsidR="001D483B" w:rsidRPr="00CE439E" w:rsidRDefault="001D483B" w:rsidP="00746793">
            <w:pPr>
              <w:spacing w:after="0" w:line="240" w:lineRule="auto"/>
              <w:jc w:val="center"/>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Llogaria bankare</w:t>
            </w:r>
          </w:p>
        </w:tc>
      </w:tr>
      <w:tr w:rsidR="001D483B" w:rsidRPr="00746793" w14:paraId="0BDE9BBB" w14:textId="77777777" w:rsidTr="001D483B">
        <w:trPr>
          <w:trHeight w:val="139"/>
        </w:trPr>
        <w:tc>
          <w:tcPr>
            <w:tcW w:w="670" w:type="pct"/>
            <w:gridSpan w:val="2"/>
            <w:tcBorders>
              <w:top w:val="nil"/>
              <w:left w:val="single" w:sz="8" w:space="0" w:color="auto"/>
              <w:bottom w:val="single" w:sz="4" w:space="0" w:color="auto"/>
              <w:right w:val="single" w:sz="4" w:space="0" w:color="auto"/>
            </w:tcBorders>
            <w:shd w:val="clear" w:color="auto" w:fill="auto"/>
            <w:vAlign w:val="center"/>
            <w:hideMark/>
          </w:tcPr>
          <w:p w14:paraId="3583D67B" w14:textId="77777777" w:rsidR="001D483B" w:rsidRPr="00CE439E" w:rsidRDefault="001D483B" w:rsidP="001D483B">
            <w:pPr>
              <w:spacing w:after="0" w:line="240" w:lineRule="auto"/>
              <w:jc w:val="center"/>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c>
          <w:tcPr>
            <w:tcW w:w="403" w:type="pct"/>
            <w:tcBorders>
              <w:top w:val="nil"/>
              <w:left w:val="nil"/>
              <w:bottom w:val="single" w:sz="4" w:space="0" w:color="auto"/>
              <w:right w:val="single" w:sz="4" w:space="0" w:color="auto"/>
            </w:tcBorders>
            <w:shd w:val="clear" w:color="auto" w:fill="auto"/>
            <w:vAlign w:val="bottom"/>
            <w:hideMark/>
          </w:tcPr>
          <w:p w14:paraId="1DC7FDFC" w14:textId="77777777" w:rsidR="001D483B" w:rsidRPr="00CE439E" w:rsidRDefault="001D483B" w:rsidP="001D483B">
            <w:pPr>
              <w:spacing w:after="0" w:line="240" w:lineRule="auto"/>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c>
          <w:tcPr>
            <w:tcW w:w="403" w:type="pct"/>
            <w:tcBorders>
              <w:top w:val="nil"/>
              <w:left w:val="nil"/>
              <w:bottom w:val="single" w:sz="4" w:space="0" w:color="auto"/>
              <w:right w:val="single" w:sz="4" w:space="0" w:color="auto"/>
            </w:tcBorders>
            <w:shd w:val="clear" w:color="auto" w:fill="auto"/>
            <w:vAlign w:val="bottom"/>
            <w:hideMark/>
          </w:tcPr>
          <w:p w14:paraId="1C676319" w14:textId="77777777" w:rsidR="001D483B" w:rsidRPr="00CE439E" w:rsidRDefault="001D483B" w:rsidP="001D483B">
            <w:pPr>
              <w:spacing w:after="0" w:line="240" w:lineRule="auto"/>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c>
          <w:tcPr>
            <w:tcW w:w="772" w:type="pct"/>
            <w:gridSpan w:val="2"/>
            <w:tcBorders>
              <w:top w:val="nil"/>
              <w:left w:val="nil"/>
              <w:bottom w:val="single" w:sz="4" w:space="0" w:color="auto"/>
              <w:right w:val="single" w:sz="4" w:space="0" w:color="auto"/>
            </w:tcBorders>
            <w:shd w:val="clear" w:color="auto" w:fill="auto"/>
            <w:vAlign w:val="bottom"/>
            <w:hideMark/>
          </w:tcPr>
          <w:p w14:paraId="4551728D" w14:textId="77777777" w:rsidR="001D483B" w:rsidRPr="00CE439E" w:rsidRDefault="001D483B" w:rsidP="001D483B">
            <w:pPr>
              <w:spacing w:after="0" w:line="240" w:lineRule="auto"/>
              <w:jc w:val="center"/>
              <w:rPr>
                <w:rFonts w:ascii="Garamond" w:eastAsia="Times New Roman" w:hAnsi="Garamond" w:cs="Times New Roman"/>
                <w:color w:val="000000"/>
                <w:sz w:val="18"/>
                <w:szCs w:val="18"/>
              </w:rPr>
            </w:pPr>
            <w:r w:rsidRPr="00CE439E">
              <w:rPr>
                <w:rFonts w:ascii="Garamond" w:eastAsia="Times New Roman" w:hAnsi="Garamond" w:cs="Times New Roman"/>
                <w:color w:val="000000"/>
                <w:sz w:val="18"/>
                <w:szCs w:val="18"/>
              </w:rPr>
              <w:t> </w:t>
            </w:r>
          </w:p>
        </w:tc>
        <w:tc>
          <w:tcPr>
            <w:tcW w:w="839" w:type="pct"/>
            <w:gridSpan w:val="2"/>
            <w:tcBorders>
              <w:top w:val="nil"/>
              <w:left w:val="nil"/>
              <w:bottom w:val="single" w:sz="4" w:space="0" w:color="auto"/>
              <w:right w:val="single" w:sz="4" w:space="0" w:color="auto"/>
            </w:tcBorders>
            <w:shd w:val="clear" w:color="auto" w:fill="auto"/>
            <w:vAlign w:val="bottom"/>
            <w:hideMark/>
          </w:tcPr>
          <w:p w14:paraId="60A4551A" w14:textId="77777777" w:rsidR="001D483B" w:rsidRPr="00CE439E" w:rsidRDefault="001D483B" w:rsidP="001D483B">
            <w:pPr>
              <w:spacing w:after="0" w:line="240" w:lineRule="auto"/>
              <w:jc w:val="center"/>
              <w:rPr>
                <w:rFonts w:ascii="Garamond" w:eastAsia="Times New Roman" w:hAnsi="Garamond" w:cs="Times New Roman"/>
                <w:color w:val="000000"/>
                <w:sz w:val="18"/>
                <w:szCs w:val="18"/>
              </w:rPr>
            </w:pPr>
            <w:r w:rsidRPr="00CE439E">
              <w:rPr>
                <w:rFonts w:ascii="Garamond" w:eastAsia="Times New Roman" w:hAnsi="Garamond" w:cs="Times New Roman"/>
                <w:color w:val="000000"/>
                <w:sz w:val="18"/>
                <w:szCs w:val="18"/>
              </w:rPr>
              <w:t> </w:t>
            </w:r>
          </w:p>
        </w:tc>
        <w:tc>
          <w:tcPr>
            <w:tcW w:w="1912" w:type="pct"/>
            <w:gridSpan w:val="4"/>
            <w:tcBorders>
              <w:top w:val="nil"/>
              <w:left w:val="nil"/>
              <w:bottom w:val="single" w:sz="4" w:space="0" w:color="auto"/>
              <w:right w:val="single" w:sz="8" w:space="0" w:color="000000"/>
            </w:tcBorders>
            <w:shd w:val="clear" w:color="auto" w:fill="auto"/>
            <w:vAlign w:val="center"/>
            <w:hideMark/>
          </w:tcPr>
          <w:p w14:paraId="1B61A409" w14:textId="77777777" w:rsidR="001D483B" w:rsidRPr="00CE439E" w:rsidRDefault="001D483B" w:rsidP="001D483B">
            <w:pPr>
              <w:spacing w:after="0" w:line="240" w:lineRule="auto"/>
              <w:jc w:val="center"/>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r>
      <w:tr w:rsidR="001D483B" w:rsidRPr="00746793" w14:paraId="6575BAF7" w14:textId="77777777" w:rsidTr="001D483B">
        <w:trPr>
          <w:trHeight w:val="139"/>
        </w:trPr>
        <w:tc>
          <w:tcPr>
            <w:tcW w:w="670"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7608F9B8" w14:textId="77777777" w:rsidR="001D483B" w:rsidRPr="00CE439E" w:rsidRDefault="001D483B" w:rsidP="001D483B">
            <w:pPr>
              <w:spacing w:after="0" w:line="240" w:lineRule="auto"/>
              <w:jc w:val="center"/>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c>
          <w:tcPr>
            <w:tcW w:w="403" w:type="pct"/>
            <w:tcBorders>
              <w:top w:val="nil"/>
              <w:left w:val="nil"/>
              <w:bottom w:val="single" w:sz="4" w:space="0" w:color="auto"/>
              <w:right w:val="single" w:sz="4" w:space="0" w:color="auto"/>
            </w:tcBorders>
            <w:shd w:val="clear" w:color="auto" w:fill="auto"/>
            <w:vAlign w:val="bottom"/>
            <w:hideMark/>
          </w:tcPr>
          <w:p w14:paraId="51610F2A" w14:textId="77777777" w:rsidR="001D483B" w:rsidRPr="00CE439E" w:rsidRDefault="001D483B" w:rsidP="001D483B">
            <w:pPr>
              <w:spacing w:after="0" w:line="240" w:lineRule="auto"/>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c>
          <w:tcPr>
            <w:tcW w:w="403" w:type="pct"/>
            <w:tcBorders>
              <w:top w:val="nil"/>
              <w:left w:val="nil"/>
              <w:bottom w:val="single" w:sz="4" w:space="0" w:color="auto"/>
              <w:right w:val="single" w:sz="4" w:space="0" w:color="auto"/>
            </w:tcBorders>
            <w:shd w:val="clear" w:color="auto" w:fill="auto"/>
            <w:vAlign w:val="bottom"/>
            <w:hideMark/>
          </w:tcPr>
          <w:p w14:paraId="138F99E6" w14:textId="77777777" w:rsidR="001D483B" w:rsidRPr="00CE439E" w:rsidRDefault="001D483B" w:rsidP="001D483B">
            <w:pPr>
              <w:spacing w:after="0" w:line="240" w:lineRule="auto"/>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c>
          <w:tcPr>
            <w:tcW w:w="772" w:type="pct"/>
            <w:gridSpan w:val="2"/>
            <w:tcBorders>
              <w:top w:val="single" w:sz="4" w:space="0" w:color="auto"/>
              <w:left w:val="nil"/>
              <w:bottom w:val="single" w:sz="4" w:space="0" w:color="auto"/>
              <w:right w:val="single" w:sz="4" w:space="0" w:color="auto"/>
            </w:tcBorders>
            <w:shd w:val="clear" w:color="auto" w:fill="auto"/>
            <w:vAlign w:val="bottom"/>
            <w:hideMark/>
          </w:tcPr>
          <w:p w14:paraId="070FC5A7" w14:textId="77777777" w:rsidR="001D483B" w:rsidRPr="00CE439E" w:rsidRDefault="001D483B" w:rsidP="001D483B">
            <w:pPr>
              <w:spacing w:after="0" w:line="240" w:lineRule="auto"/>
              <w:jc w:val="center"/>
              <w:rPr>
                <w:rFonts w:ascii="Garamond" w:eastAsia="Times New Roman" w:hAnsi="Garamond" w:cs="Times New Roman"/>
                <w:color w:val="000000"/>
                <w:sz w:val="18"/>
                <w:szCs w:val="18"/>
              </w:rPr>
            </w:pPr>
            <w:r w:rsidRPr="00CE439E">
              <w:rPr>
                <w:rFonts w:ascii="Garamond" w:eastAsia="Times New Roman" w:hAnsi="Garamond" w:cs="Times New Roman"/>
                <w:color w:val="000000"/>
                <w:sz w:val="18"/>
                <w:szCs w:val="18"/>
              </w:rPr>
              <w:t> </w:t>
            </w:r>
          </w:p>
        </w:tc>
        <w:tc>
          <w:tcPr>
            <w:tcW w:w="839" w:type="pct"/>
            <w:gridSpan w:val="2"/>
            <w:tcBorders>
              <w:top w:val="single" w:sz="4" w:space="0" w:color="auto"/>
              <w:left w:val="nil"/>
              <w:bottom w:val="single" w:sz="4" w:space="0" w:color="auto"/>
              <w:right w:val="single" w:sz="4" w:space="0" w:color="auto"/>
            </w:tcBorders>
            <w:shd w:val="clear" w:color="auto" w:fill="auto"/>
            <w:vAlign w:val="bottom"/>
            <w:hideMark/>
          </w:tcPr>
          <w:p w14:paraId="031E5AE2" w14:textId="77777777" w:rsidR="001D483B" w:rsidRPr="00CE439E" w:rsidRDefault="001D483B" w:rsidP="001D483B">
            <w:pPr>
              <w:spacing w:after="0" w:line="240" w:lineRule="auto"/>
              <w:jc w:val="center"/>
              <w:rPr>
                <w:rFonts w:ascii="Garamond" w:eastAsia="Times New Roman" w:hAnsi="Garamond" w:cs="Times New Roman"/>
                <w:color w:val="000000"/>
                <w:sz w:val="18"/>
                <w:szCs w:val="18"/>
              </w:rPr>
            </w:pPr>
            <w:r w:rsidRPr="00CE439E">
              <w:rPr>
                <w:rFonts w:ascii="Garamond" w:eastAsia="Times New Roman" w:hAnsi="Garamond" w:cs="Times New Roman"/>
                <w:color w:val="000000"/>
                <w:sz w:val="18"/>
                <w:szCs w:val="18"/>
              </w:rPr>
              <w:t> </w:t>
            </w:r>
          </w:p>
        </w:tc>
        <w:tc>
          <w:tcPr>
            <w:tcW w:w="1912" w:type="pct"/>
            <w:gridSpan w:val="4"/>
            <w:tcBorders>
              <w:top w:val="single" w:sz="4" w:space="0" w:color="auto"/>
              <w:left w:val="nil"/>
              <w:bottom w:val="single" w:sz="4" w:space="0" w:color="auto"/>
              <w:right w:val="single" w:sz="8" w:space="0" w:color="000000"/>
            </w:tcBorders>
            <w:shd w:val="clear" w:color="auto" w:fill="auto"/>
            <w:vAlign w:val="center"/>
            <w:hideMark/>
          </w:tcPr>
          <w:p w14:paraId="3E9140F5" w14:textId="77777777" w:rsidR="001D483B" w:rsidRPr="00CE439E" w:rsidRDefault="001D483B" w:rsidP="001D483B">
            <w:pPr>
              <w:spacing w:after="0" w:line="240" w:lineRule="auto"/>
              <w:jc w:val="center"/>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r>
      <w:tr w:rsidR="001D483B" w:rsidRPr="00746793" w14:paraId="080E2900" w14:textId="77777777" w:rsidTr="001D483B">
        <w:trPr>
          <w:trHeight w:val="139"/>
        </w:trPr>
        <w:tc>
          <w:tcPr>
            <w:tcW w:w="670"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70927CE7" w14:textId="77777777" w:rsidR="001D483B" w:rsidRPr="00CE439E" w:rsidRDefault="001D483B" w:rsidP="001D483B">
            <w:pPr>
              <w:spacing w:after="0" w:line="240" w:lineRule="auto"/>
              <w:jc w:val="center"/>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c>
          <w:tcPr>
            <w:tcW w:w="403" w:type="pct"/>
            <w:tcBorders>
              <w:top w:val="nil"/>
              <w:left w:val="nil"/>
              <w:bottom w:val="single" w:sz="4" w:space="0" w:color="auto"/>
              <w:right w:val="single" w:sz="4" w:space="0" w:color="auto"/>
            </w:tcBorders>
            <w:shd w:val="clear" w:color="auto" w:fill="auto"/>
            <w:vAlign w:val="bottom"/>
            <w:hideMark/>
          </w:tcPr>
          <w:p w14:paraId="3ECEAEB1" w14:textId="77777777" w:rsidR="001D483B" w:rsidRPr="00CE439E" w:rsidRDefault="001D483B" w:rsidP="001D483B">
            <w:pPr>
              <w:spacing w:after="0" w:line="240" w:lineRule="auto"/>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c>
          <w:tcPr>
            <w:tcW w:w="403" w:type="pct"/>
            <w:tcBorders>
              <w:top w:val="nil"/>
              <w:left w:val="nil"/>
              <w:bottom w:val="single" w:sz="4" w:space="0" w:color="auto"/>
              <w:right w:val="single" w:sz="4" w:space="0" w:color="auto"/>
            </w:tcBorders>
            <w:shd w:val="clear" w:color="auto" w:fill="auto"/>
            <w:vAlign w:val="bottom"/>
            <w:hideMark/>
          </w:tcPr>
          <w:p w14:paraId="1A10910C" w14:textId="77777777" w:rsidR="001D483B" w:rsidRPr="00CE439E" w:rsidRDefault="001D483B" w:rsidP="001D483B">
            <w:pPr>
              <w:spacing w:after="0" w:line="240" w:lineRule="auto"/>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c>
          <w:tcPr>
            <w:tcW w:w="772" w:type="pct"/>
            <w:gridSpan w:val="2"/>
            <w:tcBorders>
              <w:top w:val="single" w:sz="4" w:space="0" w:color="auto"/>
              <w:left w:val="nil"/>
              <w:bottom w:val="single" w:sz="4" w:space="0" w:color="auto"/>
              <w:right w:val="single" w:sz="4" w:space="0" w:color="auto"/>
            </w:tcBorders>
            <w:shd w:val="clear" w:color="auto" w:fill="auto"/>
            <w:vAlign w:val="bottom"/>
            <w:hideMark/>
          </w:tcPr>
          <w:p w14:paraId="08993D8C" w14:textId="77777777" w:rsidR="001D483B" w:rsidRPr="00CE439E" w:rsidRDefault="001D483B" w:rsidP="001D483B">
            <w:pPr>
              <w:spacing w:after="0" w:line="240" w:lineRule="auto"/>
              <w:jc w:val="center"/>
              <w:rPr>
                <w:rFonts w:ascii="Garamond" w:eastAsia="Times New Roman" w:hAnsi="Garamond" w:cs="Times New Roman"/>
                <w:color w:val="000000"/>
                <w:sz w:val="18"/>
                <w:szCs w:val="18"/>
              </w:rPr>
            </w:pPr>
            <w:r w:rsidRPr="00CE439E">
              <w:rPr>
                <w:rFonts w:ascii="Garamond" w:eastAsia="Times New Roman" w:hAnsi="Garamond" w:cs="Times New Roman"/>
                <w:color w:val="000000"/>
                <w:sz w:val="18"/>
                <w:szCs w:val="18"/>
              </w:rPr>
              <w:t> </w:t>
            </w:r>
          </w:p>
        </w:tc>
        <w:tc>
          <w:tcPr>
            <w:tcW w:w="839" w:type="pct"/>
            <w:gridSpan w:val="2"/>
            <w:tcBorders>
              <w:top w:val="single" w:sz="4" w:space="0" w:color="auto"/>
              <w:left w:val="nil"/>
              <w:bottom w:val="single" w:sz="4" w:space="0" w:color="auto"/>
              <w:right w:val="single" w:sz="4" w:space="0" w:color="auto"/>
            </w:tcBorders>
            <w:shd w:val="clear" w:color="auto" w:fill="auto"/>
            <w:vAlign w:val="bottom"/>
            <w:hideMark/>
          </w:tcPr>
          <w:p w14:paraId="79DAE292" w14:textId="77777777" w:rsidR="001D483B" w:rsidRPr="00CE439E" w:rsidRDefault="001D483B" w:rsidP="001D483B">
            <w:pPr>
              <w:spacing w:after="0" w:line="240" w:lineRule="auto"/>
              <w:jc w:val="center"/>
              <w:rPr>
                <w:rFonts w:ascii="Garamond" w:eastAsia="Times New Roman" w:hAnsi="Garamond" w:cs="Times New Roman"/>
                <w:color w:val="000000"/>
                <w:sz w:val="18"/>
                <w:szCs w:val="18"/>
              </w:rPr>
            </w:pPr>
            <w:r w:rsidRPr="00CE439E">
              <w:rPr>
                <w:rFonts w:ascii="Garamond" w:eastAsia="Times New Roman" w:hAnsi="Garamond" w:cs="Times New Roman"/>
                <w:color w:val="000000"/>
                <w:sz w:val="18"/>
                <w:szCs w:val="18"/>
              </w:rPr>
              <w:t> </w:t>
            </w:r>
          </w:p>
        </w:tc>
        <w:tc>
          <w:tcPr>
            <w:tcW w:w="1912" w:type="pct"/>
            <w:gridSpan w:val="4"/>
            <w:tcBorders>
              <w:top w:val="single" w:sz="4" w:space="0" w:color="auto"/>
              <w:left w:val="nil"/>
              <w:bottom w:val="single" w:sz="4" w:space="0" w:color="auto"/>
              <w:right w:val="single" w:sz="8" w:space="0" w:color="000000"/>
            </w:tcBorders>
            <w:shd w:val="clear" w:color="auto" w:fill="auto"/>
            <w:vAlign w:val="center"/>
            <w:hideMark/>
          </w:tcPr>
          <w:p w14:paraId="5D32FC84" w14:textId="77777777" w:rsidR="001D483B" w:rsidRPr="00CE439E" w:rsidRDefault="001D483B" w:rsidP="001D483B">
            <w:pPr>
              <w:spacing w:after="0" w:line="240" w:lineRule="auto"/>
              <w:jc w:val="center"/>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r>
      <w:tr w:rsidR="001D483B" w:rsidRPr="00746793" w14:paraId="09882532" w14:textId="77777777" w:rsidTr="001D483B">
        <w:trPr>
          <w:trHeight w:val="139"/>
        </w:trPr>
        <w:tc>
          <w:tcPr>
            <w:tcW w:w="670"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22479EB2" w14:textId="77777777" w:rsidR="001D483B" w:rsidRPr="00CE439E" w:rsidRDefault="001D483B" w:rsidP="001D483B">
            <w:pPr>
              <w:spacing w:after="0" w:line="240" w:lineRule="auto"/>
              <w:jc w:val="center"/>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c>
          <w:tcPr>
            <w:tcW w:w="403" w:type="pct"/>
            <w:tcBorders>
              <w:top w:val="nil"/>
              <w:left w:val="nil"/>
              <w:bottom w:val="single" w:sz="4" w:space="0" w:color="auto"/>
              <w:right w:val="single" w:sz="4" w:space="0" w:color="auto"/>
            </w:tcBorders>
            <w:shd w:val="clear" w:color="auto" w:fill="auto"/>
            <w:vAlign w:val="bottom"/>
            <w:hideMark/>
          </w:tcPr>
          <w:p w14:paraId="309FE742" w14:textId="77777777" w:rsidR="001D483B" w:rsidRPr="00CE439E" w:rsidRDefault="001D483B" w:rsidP="001D483B">
            <w:pPr>
              <w:spacing w:after="0" w:line="240" w:lineRule="auto"/>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c>
          <w:tcPr>
            <w:tcW w:w="403" w:type="pct"/>
            <w:tcBorders>
              <w:top w:val="nil"/>
              <w:left w:val="nil"/>
              <w:bottom w:val="single" w:sz="4" w:space="0" w:color="auto"/>
              <w:right w:val="single" w:sz="4" w:space="0" w:color="auto"/>
            </w:tcBorders>
            <w:shd w:val="clear" w:color="auto" w:fill="auto"/>
            <w:vAlign w:val="bottom"/>
            <w:hideMark/>
          </w:tcPr>
          <w:p w14:paraId="0177AB98" w14:textId="77777777" w:rsidR="001D483B" w:rsidRPr="00CE439E" w:rsidRDefault="001D483B" w:rsidP="001D483B">
            <w:pPr>
              <w:spacing w:after="0" w:line="240" w:lineRule="auto"/>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c>
          <w:tcPr>
            <w:tcW w:w="772" w:type="pct"/>
            <w:gridSpan w:val="2"/>
            <w:tcBorders>
              <w:top w:val="single" w:sz="4" w:space="0" w:color="auto"/>
              <w:left w:val="nil"/>
              <w:bottom w:val="single" w:sz="4" w:space="0" w:color="auto"/>
              <w:right w:val="single" w:sz="4" w:space="0" w:color="auto"/>
            </w:tcBorders>
            <w:shd w:val="clear" w:color="auto" w:fill="auto"/>
            <w:vAlign w:val="bottom"/>
            <w:hideMark/>
          </w:tcPr>
          <w:p w14:paraId="66FE86CF" w14:textId="77777777" w:rsidR="001D483B" w:rsidRPr="00CE439E" w:rsidRDefault="001D483B" w:rsidP="001D483B">
            <w:pPr>
              <w:spacing w:after="0" w:line="240" w:lineRule="auto"/>
              <w:jc w:val="center"/>
              <w:rPr>
                <w:rFonts w:ascii="Garamond" w:eastAsia="Times New Roman" w:hAnsi="Garamond" w:cs="Times New Roman"/>
                <w:color w:val="000000"/>
                <w:sz w:val="18"/>
                <w:szCs w:val="18"/>
              </w:rPr>
            </w:pPr>
            <w:r w:rsidRPr="00CE439E">
              <w:rPr>
                <w:rFonts w:ascii="Garamond" w:eastAsia="Times New Roman" w:hAnsi="Garamond" w:cs="Times New Roman"/>
                <w:color w:val="000000"/>
                <w:sz w:val="18"/>
                <w:szCs w:val="18"/>
              </w:rPr>
              <w:t> </w:t>
            </w:r>
          </w:p>
        </w:tc>
        <w:tc>
          <w:tcPr>
            <w:tcW w:w="839" w:type="pct"/>
            <w:gridSpan w:val="2"/>
            <w:tcBorders>
              <w:top w:val="single" w:sz="4" w:space="0" w:color="auto"/>
              <w:left w:val="nil"/>
              <w:bottom w:val="single" w:sz="4" w:space="0" w:color="auto"/>
              <w:right w:val="single" w:sz="4" w:space="0" w:color="auto"/>
            </w:tcBorders>
            <w:shd w:val="clear" w:color="auto" w:fill="auto"/>
            <w:vAlign w:val="bottom"/>
            <w:hideMark/>
          </w:tcPr>
          <w:p w14:paraId="4D86B3ED" w14:textId="77777777" w:rsidR="001D483B" w:rsidRPr="00CE439E" w:rsidRDefault="001D483B" w:rsidP="001D483B">
            <w:pPr>
              <w:spacing w:after="0" w:line="240" w:lineRule="auto"/>
              <w:jc w:val="center"/>
              <w:rPr>
                <w:rFonts w:ascii="Garamond" w:eastAsia="Times New Roman" w:hAnsi="Garamond" w:cs="Times New Roman"/>
                <w:color w:val="000000"/>
                <w:sz w:val="18"/>
                <w:szCs w:val="18"/>
              </w:rPr>
            </w:pPr>
            <w:r w:rsidRPr="00CE439E">
              <w:rPr>
                <w:rFonts w:ascii="Garamond" w:eastAsia="Times New Roman" w:hAnsi="Garamond" w:cs="Times New Roman"/>
                <w:color w:val="000000"/>
                <w:sz w:val="18"/>
                <w:szCs w:val="18"/>
              </w:rPr>
              <w:t> </w:t>
            </w:r>
          </w:p>
        </w:tc>
        <w:tc>
          <w:tcPr>
            <w:tcW w:w="1912" w:type="pct"/>
            <w:gridSpan w:val="4"/>
            <w:tcBorders>
              <w:top w:val="single" w:sz="4" w:space="0" w:color="auto"/>
              <w:left w:val="nil"/>
              <w:bottom w:val="single" w:sz="4" w:space="0" w:color="auto"/>
              <w:right w:val="single" w:sz="8" w:space="0" w:color="000000"/>
            </w:tcBorders>
            <w:shd w:val="clear" w:color="auto" w:fill="auto"/>
            <w:vAlign w:val="center"/>
            <w:hideMark/>
          </w:tcPr>
          <w:p w14:paraId="43B172A6" w14:textId="77777777" w:rsidR="001D483B" w:rsidRPr="00CE439E" w:rsidRDefault="001D483B" w:rsidP="001D483B">
            <w:pPr>
              <w:spacing w:after="0" w:line="240" w:lineRule="auto"/>
              <w:jc w:val="center"/>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r>
      <w:tr w:rsidR="001D483B" w:rsidRPr="00746793" w14:paraId="3F9E045D" w14:textId="77777777" w:rsidTr="001D483B">
        <w:trPr>
          <w:trHeight w:val="139"/>
        </w:trPr>
        <w:tc>
          <w:tcPr>
            <w:tcW w:w="670" w:type="pct"/>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4707AF4D" w14:textId="77777777" w:rsidR="001D483B" w:rsidRPr="00CE439E" w:rsidRDefault="001D483B" w:rsidP="001D483B">
            <w:pPr>
              <w:spacing w:after="0" w:line="240" w:lineRule="auto"/>
              <w:jc w:val="center"/>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c>
          <w:tcPr>
            <w:tcW w:w="403" w:type="pct"/>
            <w:tcBorders>
              <w:top w:val="nil"/>
              <w:left w:val="nil"/>
              <w:bottom w:val="single" w:sz="4" w:space="0" w:color="auto"/>
              <w:right w:val="single" w:sz="4" w:space="0" w:color="auto"/>
            </w:tcBorders>
            <w:shd w:val="clear" w:color="auto" w:fill="auto"/>
            <w:vAlign w:val="bottom"/>
            <w:hideMark/>
          </w:tcPr>
          <w:p w14:paraId="0CDD0966" w14:textId="77777777" w:rsidR="001D483B" w:rsidRPr="00CE439E" w:rsidRDefault="001D483B" w:rsidP="001D483B">
            <w:pPr>
              <w:spacing w:after="0" w:line="240" w:lineRule="auto"/>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c>
          <w:tcPr>
            <w:tcW w:w="403" w:type="pct"/>
            <w:tcBorders>
              <w:top w:val="nil"/>
              <w:left w:val="nil"/>
              <w:bottom w:val="single" w:sz="4" w:space="0" w:color="auto"/>
              <w:right w:val="single" w:sz="4" w:space="0" w:color="auto"/>
            </w:tcBorders>
            <w:shd w:val="clear" w:color="auto" w:fill="auto"/>
            <w:vAlign w:val="bottom"/>
            <w:hideMark/>
          </w:tcPr>
          <w:p w14:paraId="16BE3B2A" w14:textId="77777777" w:rsidR="001D483B" w:rsidRPr="00CE439E" w:rsidRDefault="001D483B" w:rsidP="001D483B">
            <w:pPr>
              <w:spacing w:after="0" w:line="240" w:lineRule="auto"/>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c>
          <w:tcPr>
            <w:tcW w:w="772" w:type="pct"/>
            <w:gridSpan w:val="2"/>
            <w:tcBorders>
              <w:top w:val="single" w:sz="4" w:space="0" w:color="auto"/>
              <w:left w:val="nil"/>
              <w:bottom w:val="single" w:sz="4" w:space="0" w:color="auto"/>
              <w:right w:val="single" w:sz="4" w:space="0" w:color="auto"/>
            </w:tcBorders>
            <w:shd w:val="clear" w:color="auto" w:fill="auto"/>
            <w:vAlign w:val="bottom"/>
            <w:hideMark/>
          </w:tcPr>
          <w:p w14:paraId="1AF07B13" w14:textId="77777777" w:rsidR="001D483B" w:rsidRPr="00CE439E" w:rsidRDefault="001D483B" w:rsidP="001D483B">
            <w:pPr>
              <w:spacing w:after="0" w:line="240" w:lineRule="auto"/>
              <w:jc w:val="center"/>
              <w:rPr>
                <w:rFonts w:ascii="Garamond" w:eastAsia="Times New Roman" w:hAnsi="Garamond" w:cs="Times New Roman"/>
                <w:color w:val="000000"/>
                <w:sz w:val="18"/>
                <w:szCs w:val="18"/>
              </w:rPr>
            </w:pPr>
            <w:r w:rsidRPr="00CE439E">
              <w:rPr>
                <w:rFonts w:ascii="Garamond" w:eastAsia="Times New Roman" w:hAnsi="Garamond" w:cs="Times New Roman"/>
                <w:color w:val="000000"/>
                <w:sz w:val="18"/>
                <w:szCs w:val="18"/>
              </w:rPr>
              <w:t> </w:t>
            </w:r>
          </w:p>
        </w:tc>
        <w:tc>
          <w:tcPr>
            <w:tcW w:w="839" w:type="pct"/>
            <w:gridSpan w:val="2"/>
            <w:tcBorders>
              <w:top w:val="single" w:sz="4" w:space="0" w:color="auto"/>
              <w:left w:val="nil"/>
              <w:bottom w:val="single" w:sz="4" w:space="0" w:color="auto"/>
              <w:right w:val="single" w:sz="4" w:space="0" w:color="auto"/>
            </w:tcBorders>
            <w:shd w:val="clear" w:color="auto" w:fill="auto"/>
            <w:vAlign w:val="bottom"/>
            <w:hideMark/>
          </w:tcPr>
          <w:p w14:paraId="16AE3FF4" w14:textId="77777777" w:rsidR="001D483B" w:rsidRPr="00CE439E" w:rsidRDefault="001D483B" w:rsidP="001D483B">
            <w:pPr>
              <w:spacing w:after="0" w:line="240" w:lineRule="auto"/>
              <w:jc w:val="center"/>
              <w:rPr>
                <w:rFonts w:ascii="Garamond" w:eastAsia="Times New Roman" w:hAnsi="Garamond" w:cs="Times New Roman"/>
                <w:color w:val="000000"/>
                <w:sz w:val="18"/>
                <w:szCs w:val="18"/>
              </w:rPr>
            </w:pPr>
            <w:r w:rsidRPr="00CE439E">
              <w:rPr>
                <w:rFonts w:ascii="Garamond" w:eastAsia="Times New Roman" w:hAnsi="Garamond" w:cs="Times New Roman"/>
                <w:color w:val="000000"/>
                <w:sz w:val="18"/>
                <w:szCs w:val="18"/>
              </w:rPr>
              <w:t> </w:t>
            </w:r>
          </w:p>
        </w:tc>
        <w:tc>
          <w:tcPr>
            <w:tcW w:w="1912" w:type="pct"/>
            <w:gridSpan w:val="4"/>
            <w:tcBorders>
              <w:top w:val="single" w:sz="4" w:space="0" w:color="auto"/>
              <w:left w:val="nil"/>
              <w:bottom w:val="single" w:sz="4" w:space="0" w:color="auto"/>
              <w:right w:val="single" w:sz="8" w:space="0" w:color="000000"/>
            </w:tcBorders>
            <w:shd w:val="clear" w:color="auto" w:fill="auto"/>
            <w:vAlign w:val="center"/>
            <w:hideMark/>
          </w:tcPr>
          <w:p w14:paraId="35D82206" w14:textId="77777777" w:rsidR="001D483B" w:rsidRPr="00CE439E" w:rsidRDefault="001D483B" w:rsidP="001D483B">
            <w:pPr>
              <w:spacing w:after="0" w:line="240" w:lineRule="auto"/>
              <w:jc w:val="center"/>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r>
      <w:tr w:rsidR="001D483B" w:rsidRPr="00746793" w14:paraId="6EC083E8" w14:textId="77777777" w:rsidTr="001D483B">
        <w:trPr>
          <w:trHeight w:val="139"/>
        </w:trPr>
        <w:tc>
          <w:tcPr>
            <w:tcW w:w="670" w:type="pct"/>
            <w:gridSpan w:val="2"/>
            <w:tcBorders>
              <w:top w:val="single" w:sz="4" w:space="0" w:color="auto"/>
              <w:left w:val="single" w:sz="8" w:space="0" w:color="auto"/>
              <w:bottom w:val="single" w:sz="8" w:space="0" w:color="auto"/>
              <w:right w:val="single" w:sz="4" w:space="0" w:color="auto"/>
            </w:tcBorders>
            <w:shd w:val="clear" w:color="auto" w:fill="auto"/>
            <w:vAlign w:val="center"/>
            <w:hideMark/>
          </w:tcPr>
          <w:p w14:paraId="2C1A48DD" w14:textId="77777777" w:rsidR="001D483B" w:rsidRPr="00CE439E" w:rsidRDefault="001D483B" w:rsidP="001D483B">
            <w:pPr>
              <w:spacing w:after="0" w:line="240" w:lineRule="auto"/>
              <w:jc w:val="center"/>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c>
          <w:tcPr>
            <w:tcW w:w="403" w:type="pct"/>
            <w:tcBorders>
              <w:top w:val="nil"/>
              <w:left w:val="nil"/>
              <w:bottom w:val="single" w:sz="8" w:space="0" w:color="auto"/>
              <w:right w:val="single" w:sz="4" w:space="0" w:color="auto"/>
            </w:tcBorders>
            <w:shd w:val="clear" w:color="auto" w:fill="auto"/>
            <w:vAlign w:val="bottom"/>
            <w:hideMark/>
          </w:tcPr>
          <w:p w14:paraId="076A2167" w14:textId="77777777" w:rsidR="001D483B" w:rsidRPr="00CE439E" w:rsidRDefault="001D483B" w:rsidP="001D483B">
            <w:pPr>
              <w:spacing w:after="0" w:line="240" w:lineRule="auto"/>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c>
          <w:tcPr>
            <w:tcW w:w="403" w:type="pct"/>
            <w:tcBorders>
              <w:top w:val="nil"/>
              <w:left w:val="nil"/>
              <w:bottom w:val="single" w:sz="8" w:space="0" w:color="auto"/>
              <w:right w:val="single" w:sz="4" w:space="0" w:color="auto"/>
            </w:tcBorders>
            <w:shd w:val="clear" w:color="auto" w:fill="auto"/>
            <w:vAlign w:val="bottom"/>
            <w:hideMark/>
          </w:tcPr>
          <w:p w14:paraId="0D901B1A" w14:textId="77777777" w:rsidR="001D483B" w:rsidRPr="00CE439E" w:rsidRDefault="001D483B" w:rsidP="001D483B">
            <w:pPr>
              <w:spacing w:after="0" w:line="240" w:lineRule="auto"/>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c>
          <w:tcPr>
            <w:tcW w:w="772" w:type="pct"/>
            <w:gridSpan w:val="2"/>
            <w:tcBorders>
              <w:top w:val="single" w:sz="4" w:space="0" w:color="auto"/>
              <w:left w:val="nil"/>
              <w:bottom w:val="single" w:sz="8" w:space="0" w:color="auto"/>
              <w:right w:val="single" w:sz="4" w:space="0" w:color="auto"/>
            </w:tcBorders>
            <w:shd w:val="clear" w:color="auto" w:fill="auto"/>
            <w:vAlign w:val="bottom"/>
            <w:hideMark/>
          </w:tcPr>
          <w:p w14:paraId="6C6C6E23" w14:textId="77777777" w:rsidR="001D483B" w:rsidRPr="00CE439E" w:rsidRDefault="001D483B" w:rsidP="001D483B">
            <w:pPr>
              <w:spacing w:after="0" w:line="240" w:lineRule="auto"/>
              <w:jc w:val="center"/>
              <w:rPr>
                <w:rFonts w:ascii="Garamond" w:eastAsia="Times New Roman" w:hAnsi="Garamond" w:cs="Times New Roman"/>
                <w:color w:val="000000"/>
                <w:sz w:val="18"/>
                <w:szCs w:val="18"/>
              </w:rPr>
            </w:pPr>
            <w:r w:rsidRPr="00CE439E">
              <w:rPr>
                <w:rFonts w:ascii="Garamond" w:eastAsia="Times New Roman" w:hAnsi="Garamond" w:cs="Times New Roman"/>
                <w:color w:val="000000"/>
                <w:sz w:val="18"/>
                <w:szCs w:val="18"/>
              </w:rPr>
              <w:t> </w:t>
            </w:r>
          </w:p>
        </w:tc>
        <w:tc>
          <w:tcPr>
            <w:tcW w:w="839" w:type="pct"/>
            <w:gridSpan w:val="2"/>
            <w:tcBorders>
              <w:top w:val="single" w:sz="4" w:space="0" w:color="auto"/>
              <w:left w:val="nil"/>
              <w:bottom w:val="single" w:sz="8" w:space="0" w:color="auto"/>
              <w:right w:val="single" w:sz="4" w:space="0" w:color="auto"/>
            </w:tcBorders>
            <w:shd w:val="clear" w:color="auto" w:fill="auto"/>
            <w:vAlign w:val="bottom"/>
            <w:hideMark/>
          </w:tcPr>
          <w:p w14:paraId="16CA2FAD" w14:textId="77777777" w:rsidR="001D483B" w:rsidRPr="00CE439E" w:rsidRDefault="001D483B" w:rsidP="001D483B">
            <w:pPr>
              <w:spacing w:after="0" w:line="240" w:lineRule="auto"/>
              <w:jc w:val="center"/>
              <w:rPr>
                <w:rFonts w:ascii="Garamond" w:eastAsia="Times New Roman" w:hAnsi="Garamond" w:cs="Times New Roman"/>
                <w:color w:val="000000"/>
                <w:sz w:val="18"/>
                <w:szCs w:val="18"/>
              </w:rPr>
            </w:pPr>
            <w:r w:rsidRPr="00CE439E">
              <w:rPr>
                <w:rFonts w:ascii="Garamond" w:eastAsia="Times New Roman" w:hAnsi="Garamond" w:cs="Times New Roman"/>
                <w:color w:val="000000"/>
                <w:sz w:val="18"/>
                <w:szCs w:val="18"/>
              </w:rPr>
              <w:t> </w:t>
            </w:r>
          </w:p>
        </w:tc>
        <w:tc>
          <w:tcPr>
            <w:tcW w:w="1912" w:type="pct"/>
            <w:gridSpan w:val="4"/>
            <w:tcBorders>
              <w:top w:val="single" w:sz="4" w:space="0" w:color="auto"/>
              <w:left w:val="nil"/>
              <w:bottom w:val="single" w:sz="8" w:space="0" w:color="auto"/>
              <w:right w:val="single" w:sz="8" w:space="0" w:color="000000"/>
            </w:tcBorders>
            <w:shd w:val="clear" w:color="auto" w:fill="auto"/>
            <w:vAlign w:val="center"/>
            <w:hideMark/>
          </w:tcPr>
          <w:p w14:paraId="6593B62B" w14:textId="77777777" w:rsidR="001D483B" w:rsidRPr="00CE439E" w:rsidRDefault="001D483B" w:rsidP="001D483B">
            <w:pPr>
              <w:spacing w:after="0" w:line="240" w:lineRule="auto"/>
              <w:jc w:val="center"/>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r>
      <w:tr w:rsidR="001D483B" w:rsidRPr="00746793" w14:paraId="3A47FE59" w14:textId="77777777" w:rsidTr="001D483B">
        <w:trPr>
          <w:trHeight w:val="139"/>
        </w:trPr>
        <w:tc>
          <w:tcPr>
            <w:tcW w:w="2249" w:type="pct"/>
            <w:gridSpan w:val="6"/>
            <w:tcBorders>
              <w:top w:val="single" w:sz="8" w:space="0" w:color="auto"/>
              <w:left w:val="single" w:sz="8" w:space="0" w:color="auto"/>
              <w:bottom w:val="nil"/>
              <w:right w:val="single" w:sz="8" w:space="0" w:color="000000"/>
            </w:tcBorders>
            <w:shd w:val="clear" w:color="auto" w:fill="auto"/>
            <w:vAlign w:val="center"/>
            <w:hideMark/>
          </w:tcPr>
          <w:p w14:paraId="6A9157E2" w14:textId="77777777" w:rsidR="001D483B" w:rsidRPr="00CE439E" w:rsidRDefault="001D483B" w:rsidP="001D483B">
            <w:pPr>
              <w:spacing w:after="0" w:line="240" w:lineRule="auto"/>
              <w:jc w:val="right"/>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TOTALI</w:t>
            </w:r>
          </w:p>
        </w:tc>
        <w:tc>
          <w:tcPr>
            <w:tcW w:w="839" w:type="pct"/>
            <w:gridSpan w:val="2"/>
            <w:tcBorders>
              <w:top w:val="single" w:sz="8" w:space="0" w:color="auto"/>
              <w:left w:val="nil"/>
              <w:bottom w:val="single" w:sz="8" w:space="0" w:color="auto"/>
              <w:right w:val="single" w:sz="8" w:space="0" w:color="000000"/>
            </w:tcBorders>
            <w:shd w:val="clear" w:color="auto" w:fill="auto"/>
            <w:vAlign w:val="center"/>
            <w:hideMark/>
          </w:tcPr>
          <w:p w14:paraId="64E57C00" w14:textId="77777777" w:rsidR="001D483B" w:rsidRPr="00CE439E" w:rsidRDefault="001D483B" w:rsidP="001D483B">
            <w:pPr>
              <w:spacing w:after="0" w:line="240" w:lineRule="auto"/>
              <w:jc w:val="center"/>
              <w:rPr>
                <w:rFonts w:ascii="Garamond" w:eastAsia="Times New Roman" w:hAnsi="Garamond" w:cs="Times New Roman"/>
                <w:color w:val="000000"/>
                <w:sz w:val="18"/>
                <w:szCs w:val="18"/>
              </w:rPr>
            </w:pPr>
            <w:r w:rsidRPr="00CE439E">
              <w:rPr>
                <w:rFonts w:ascii="Garamond" w:eastAsia="Times New Roman" w:hAnsi="Garamond" w:cs="Times New Roman"/>
                <w:color w:val="000000"/>
                <w:sz w:val="18"/>
                <w:szCs w:val="18"/>
              </w:rPr>
              <w:t> </w:t>
            </w:r>
          </w:p>
        </w:tc>
        <w:tc>
          <w:tcPr>
            <w:tcW w:w="487" w:type="pct"/>
            <w:tcBorders>
              <w:top w:val="single" w:sz="8" w:space="0" w:color="auto"/>
              <w:left w:val="nil"/>
              <w:bottom w:val="nil"/>
              <w:right w:val="nil"/>
            </w:tcBorders>
            <w:shd w:val="clear" w:color="auto" w:fill="auto"/>
            <w:vAlign w:val="center"/>
            <w:hideMark/>
          </w:tcPr>
          <w:p w14:paraId="52D2F25A" w14:textId="77777777" w:rsidR="001D483B" w:rsidRPr="00CE439E" w:rsidRDefault="001D483B" w:rsidP="001D483B">
            <w:pPr>
              <w:spacing w:after="0" w:line="240" w:lineRule="auto"/>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c>
          <w:tcPr>
            <w:tcW w:w="799" w:type="pct"/>
            <w:tcBorders>
              <w:top w:val="single" w:sz="8" w:space="0" w:color="auto"/>
              <w:left w:val="nil"/>
              <w:bottom w:val="nil"/>
              <w:right w:val="nil"/>
            </w:tcBorders>
            <w:shd w:val="clear" w:color="auto" w:fill="auto"/>
            <w:vAlign w:val="center"/>
            <w:hideMark/>
          </w:tcPr>
          <w:p w14:paraId="01A8452F" w14:textId="77777777" w:rsidR="001D483B" w:rsidRPr="00CE439E" w:rsidRDefault="001D483B" w:rsidP="001D483B">
            <w:pPr>
              <w:spacing w:after="0" w:line="240" w:lineRule="auto"/>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c>
          <w:tcPr>
            <w:tcW w:w="287" w:type="pct"/>
            <w:tcBorders>
              <w:top w:val="nil"/>
              <w:left w:val="nil"/>
              <w:bottom w:val="nil"/>
              <w:right w:val="nil"/>
            </w:tcBorders>
            <w:shd w:val="clear" w:color="auto" w:fill="auto"/>
            <w:noWrap/>
            <w:vAlign w:val="bottom"/>
            <w:hideMark/>
          </w:tcPr>
          <w:p w14:paraId="2F72D16D" w14:textId="77777777" w:rsidR="001D483B" w:rsidRPr="00746793" w:rsidRDefault="001D483B" w:rsidP="001D483B">
            <w:pPr>
              <w:spacing w:after="0" w:line="240" w:lineRule="auto"/>
              <w:rPr>
                <w:rFonts w:ascii="Garamond" w:eastAsia="Times New Roman" w:hAnsi="Garamond" w:cs="Times New Roman"/>
                <w:color w:val="000000"/>
              </w:rPr>
            </w:pPr>
          </w:p>
        </w:tc>
        <w:tc>
          <w:tcPr>
            <w:tcW w:w="339" w:type="pct"/>
            <w:tcBorders>
              <w:top w:val="single" w:sz="8" w:space="0" w:color="auto"/>
              <w:left w:val="nil"/>
              <w:bottom w:val="nil"/>
              <w:right w:val="single" w:sz="8" w:space="0" w:color="auto"/>
            </w:tcBorders>
            <w:shd w:val="clear" w:color="auto" w:fill="auto"/>
            <w:noWrap/>
            <w:vAlign w:val="bottom"/>
            <w:hideMark/>
          </w:tcPr>
          <w:p w14:paraId="62D902A9" w14:textId="77777777" w:rsidR="001D483B" w:rsidRPr="00746793" w:rsidRDefault="001D483B" w:rsidP="001D483B">
            <w:pPr>
              <w:spacing w:after="0" w:line="240" w:lineRule="auto"/>
              <w:rPr>
                <w:rFonts w:ascii="Garamond" w:eastAsia="Times New Roman" w:hAnsi="Garamond" w:cs="Times New Roman"/>
                <w:color w:val="000000"/>
              </w:rPr>
            </w:pPr>
            <w:r w:rsidRPr="00746793">
              <w:rPr>
                <w:rFonts w:ascii="Garamond" w:eastAsia="Times New Roman" w:hAnsi="Garamond" w:cs="Times New Roman"/>
                <w:color w:val="000000"/>
              </w:rPr>
              <w:t> </w:t>
            </w:r>
          </w:p>
        </w:tc>
      </w:tr>
      <w:tr w:rsidR="001D483B" w:rsidRPr="00746793" w14:paraId="7262F2C3" w14:textId="77777777" w:rsidTr="001D483B">
        <w:trPr>
          <w:trHeight w:val="139"/>
        </w:trPr>
        <w:tc>
          <w:tcPr>
            <w:tcW w:w="357" w:type="pct"/>
            <w:tcBorders>
              <w:top w:val="nil"/>
              <w:left w:val="single" w:sz="8" w:space="0" w:color="auto"/>
              <w:bottom w:val="single" w:sz="4" w:space="0" w:color="auto"/>
              <w:right w:val="nil"/>
            </w:tcBorders>
            <w:shd w:val="clear" w:color="auto" w:fill="auto"/>
            <w:noWrap/>
            <w:vAlign w:val="bottom"/>
            <w:hideMark/>
          </w:tcPr>
          <w:p w14:paraId="76F58288" w14:textId="77777777" w:rsidR="001D483B" w:rsidRPr="00CE439E" w:rsidRDefault="001D483B" w:rsidP="001D483B">
            <w:pPr>
              <w:spacing w:after="0" w:line="240" w:lineRule="auto"/>
              <w:jc w:val="right"/>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c>
          <w:tcPr>
            <w:tcW w:w="313" w:type="pct"/>
            <w:tcBorders>
              <w:top w:val="nil"/>
              <w:left w:val="nil"/>
              <w:bottom w:val="single" w:sz="4" w:space="0" w:color="auto"/>
              <w:right w:val="nil"/>
            </w:tcBorders>
            <w:shd w:val="clear" w:color="auto" w:fill="auto"/>
            <w:noWrap/>
            <w:vAlign w:val="bottom"/>
            <w:hideMark/>
          </w:tcPr>
          <w:p w14:paraId="439D9251" w14:textId="77777777" w:rsidR="001D483B" w:rsidRPr="00CE439E" w:rsidRDefault="001D483B" w:rsidP="001D483B">
            <w:pPr>
              <w:spacing w:after="0" w:line="240" w:lineRule="auto"/>
              <w:jc w:val="right"/>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c>
          <w:tcPr>
            <w:tcW w:w="1964" w:type="pct"/>
            <w:gridSpan w:val="5"/>
            <w:tcBorders>
              <w:top w:val="nil"/>
              <w:left w:val="nil"/>
              <w:bottom w:val="single" w:sz="4" w:space="0" w:color="auto"/>
              <w:right w:val="nil"/>
            </w:tcBorders>
            <w:shd w:val="clear" w:color="auto" w:fill="auto"/>
            <w:vAlign w:val="bottom"/>
            <w:hideMark/>
          </w:tcPr>
          <w:p w14:paraId="0F031175" w14:textId="77777777" w:rsidR="001D483B" w:rsidRPr="00CE439E" w:rsidRDefault="001D483B" w:rsidP="001D483B">
            <w:pPr>
              <w:spacing w:after="0" w:line="240" w:lineRule="auto"/>
              <w:jc w:val="center"/>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_______________________________________</w:t>
            </w:r>
            <w:r w:rsidRPr="00CE439E">
              <w:rPr>
                <w:rFonts w:ascii="Garamond" w:eastAsia="Times New Roman" w:hAnsi="Garamond" w:cs="Times New Roman"/>
                <w:b/>
                <w:bCs/>
                <w:color w:val="000000"/>
                <w:sz w:val="18"/>
                <w:szCs w:val="18"/>
              </w:rPr>
              <w:br/>
              <w:t>(Nënshkrimi i OJF-së)</w:t>
            </w:r>
          </w:p>
        </w:tc>
        <w:tc>
          <w:tcPr>
            <w:tcW w:w="453" w:type="pct"/>
            <w:tcBorders>
              <w:top w:val="nil"/>
              <w:left w:val="nil"/>
              <w:bottom w:val="single" w:sz="4" w:space="0" w:color="auto"/>
              <w:right w:val="nil"/>
            </w:tcBorders>
            <w:shd w:val="clear" w:color="auto" w:fill="auto"/>
            <w:noWrap/>
            <w:vAlign w:val="bottom"/>
            <w:hideMark/>
          </w:tcPr>
          <w:p w14:paraId="03C17BCA" w14:textId="77777777" w:rsidR="001D483B" w:rsidRPr="00CE439E" w:rsidRDefault="001D483B" w:rsidP="001D483B">
            <w:pPr>
              <w:spacing w:after="0" w:line="240" w:lineRule="auto"/>
              <w:jc w:val="right"/>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c>
          <w:tcPr>
            <w:tcW w:w="487" w:type="pct"/>
            <w:tcBorders>
              <w:top w:val="nil"/>
              <w:left w:val="nil"/>
              <w:bottom w:val="single" w:sz="4" w:space="0" w:color="auto"/>
              <w:right w:val="nil"/>
            </w:tcBorders>
            <w:shd w:val="clear" w:color="auto" w:fill="auto"/>
            <w:noWrap/>
            <w:vAlign w:val="bottom"/>
            <w:hideMark/>
          </w:tcPr>
          <w:p w14:paraId="30B6B665" w14:textId="77777777" w:rsidR="001D483B" w:rsidRPr="00CE439E" w:rsidRDefault="001D483B" w:rsidP="001D483B">
            <w:pPr>
              <w:spacing w:after="0" w:line="240" w:lineRule="auto"/>
              <w:jc w:val="right"/>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 </w:t>
            </w:r>
          </w:p>
        </w:tc>
        <w:tc>
          <w:tcPr>
            <w:tcW w:w="799" w:type="pct"/>
            <w:tcBorders>
              <w:top w:val="nil"/>
              <w:left w:val="nil"/>
              <w:bottom w:val="single" w:sz="4" w:space="0" w:color="auto"/>
              <w:right w:val="nil"/>
            </w:tcBorders>
            <w:shd w:val="clear" w:color="auto" w:fill="auto"/>
            <w:vAlign w:val="bottom"/>
            <w:hideMark/>
          </w:tcPr>
          <w:p w14:paraId="6C801B81" w14:textId="77777777" w:rsidR="001D483B" w:rsidRPr="00CE439E" w:rsidRDefault="001D483B" w:rsidP="001D483B">
            <w:pPr>
              <w:spacing w:after="0" w:line="240" w:lineRule="auto"/>
              <w:jc w:val="center"/>
              <w:rPr>
                <w:rFonts w:ascii="Garamond" w:eastAsia="Times New Roman" w:hAnsi="Garamond" w:cs="Times New Roman"/>
                <w:b/>
                <w:bCs/>
                <w:color w:val="000000"/>
                <w:sz w:val="18"/>
                <w:szCs w:val="18"/>
              </w:rPr>
            </w:pPr>
            <w:r w:rsidRPr="00CE439E">
              <w:rPr>
                <w:rFonts w:ascii="Garamond" w:eastAsia="Times New Roman" w:hAnsi="Garamond" w:cs="Times New Roman"/>
                <w:b/>
                <w:bCs/>
                <w:color w:val="000000"/>
                <w:sz w:val="18"/>
                <w:szCs w:val="18"/>
              </w:rPr>
              <w:t>________________________</w:t>
            </w:r>
            <w:r w:rsidRPr="00CE439E">
              <w:rPr>
                <w:rFonts w:ascii="Garamond" w:eastAsia="Times New Roman" w:hAnsi="Garamond" w:cs="Times New Roman"/>
                <w:b/>
                <w:bCs/>
                <w:color w:val="000000"/>
                <w:sz w:val="18"/>
                <w:szCs w:val="18"/>
              </w:rPr>
              <w:br/>
              <w:t>(data)</w:t>
            </w:r>
          </w:p>
        </w:tc>
        <w:tc>
          <w:tcPr>
            <w:tcW w:w="287" w:type="pct"/>
            <w:tcBorders>
              <w:top w:val="nil"/>
              <w:left w:val="nil"/>
              <w:bottom w:val="single" w:sz="4" w:space="0" w:color="auto"/>
              <w:right w:val="nil"/>
            </w:tcBorders>
            <w:shd w:val="clear" w:color="auto" w:fill="auto"/>
            <w:noWrap/>
            <w:vAlign w:val="bottom"/>
            <w:hideMark/>
          </w:tcPr>
          <w:p w14:paraId="09AC0367" w14:textId="77777777" w:rsidR="001D483B" w:rsidRPr="00746793" w:rsidRDefault="001D483B" w:rsidP="001D483B">
            <w:pPr>
              <w:spacing w:after="0" w:line="240" w:lineRule="auto"/>
              <w:rPr>
                <w:rFonts w:ascii="Garamond" w:eastAsia="Times New Roman" w:hAnsi="Garamond" w:cs="Times New Roman"/>
                <w:color w:val="000000"/>
              </w:rPr>
            </w:pPr>
            <w:r w:rsidRPr="00746793">
              <w:rPr>
                <w:rFonts w:ascii="Garamond" w:eastAsia="Times New Roman" w:hAnsi="Garamond" w:cs="Times New Roman"/>
                <w:color w:val="000000"/>
              </w:rPr>
              <w:t> </w:t>
            </w:r>
          </w:p>
        </w:tc>
        <w:tc>
          <w:tcPr>
            <w:tcW w:w="339" w:type="pct"/>
            <w:tcBorders>
              <w:top w:val="nil"/>
              <w:left w:val="nil"/>
              <w:bottom w:val="single" w:sz="4" w:space="0" w:color="auto"/>
              <w:right w:val="single" w:sz="8" w:space="0" w:color="auto"/>
            </w:tcBorders>
            <w:shd w:val="clear" w:color="auto" w:fill="auto"/>
            <w:noWrap/>
            <w:vAlign w:val="bottom"/>
            <w:hideMark/>
          </w:tcPr>
          <w:p w14:paraId="270B2A4F" w14:textId="77777777" w:rsidR="001D483B" w:rsidRPr="00746793" w:rsidRDefault="001D483B" w:rsidP="001D483B">
            <w:pPr>
              <w:spacing w:after="0" w:line="240" w:lineRule="auto"/>
              <w:rPr>
                <w:rFonts w:ascii="Garamond" w:eastAsia="Times New Roman" w:hAnsi="Garamond" w:cs="Times New Roman"/>
                <w:color w:val="000000"/>
              </w:rPr>
            </w:pPr>
            <w:r w:rsidRPr="00746793">
              <w:rPr>
                <w:rFonts w:ascii="Garamond" w:eastAsia="Times New Roman" w:hAnsi="Garamond" w:cs="Times New Roman"/>
                <w:color w:val="000000"/>
              </w:rPr>
              <w:t> </w:t>
            </w:r>
          </w:p>
        </w:tc>
      </w:tr>
    </w:tbl>
    <w:p w14:paraId="0A98780C" w14:textId="452E2246" w:rsidR="00202DA0" w:rsidRPr="00746793" w:rsidRDefault="00202DA0" w:rsidP="00DB48E0">
      <w:pPr>
        <w:spacing w:before="240"/>
        <w:rPr>
          <w:rFonts w:ascii="Times New Roman" w:hAnsi="Times New Roman" w:cs="Times New Roman"/>
          <w:b/>
          <w:sz w:val="24"/>
          <w:szCs w:val="24"/>
        </w:rPr>
      </w:pPr>
    </w:p>
    <w:p w14:paraId="351D667D" w14:textId="77777777" w:rsidR="00121349" w:rsidRPr="00746793" w:rsidRDefault="00121349" w:rsidP="00DB48E0">
      <w:pPr>
        <w:spacing w:before="240"/>
        <w:rPr>
          <w:rFonts w:ascii="Times New Roman" w:hAnsi="Times New Roman" w:cs="Times New Roman"/>
          <w:b/>
          <w:sz w:val="24"/>
          <w:szCs w:val="24"/>
        </w:rPr>
      </w:pPr>
    </w:p>
    <w:p w14:paraId="43F19A2F" w14:textId="77777777" w:rsidR="00121349" w:rsidRPr="00746793" w:rsidRDefault="00121349" w:rsidP="00DB48E0">
      <w:pPr>
        <w:spacing w:before="240"/>
        <w:rPr>
          <w:rFonts w:ascii="Times New Roman" w:hAnsi="Times New Roman" w:cs="Times New Roman"/>
          <w:b/>
          <w:sz w:val="24"/>
          <w:szCs w:val="24"/>
        </w:rPr>
      </w:pPr>
    </w:p>
    <w:p w14:paraId="26B4CF92" w14:textId="77777777" w:rsidR="00121349" w:rsidRPr="00746793" w:rsidRDefault="00121349" w:rsidP="00DB48E0">
      <w:pPr>
        <w:spacing w:before="240"/>
        <w:rPr>
          <w:rFonts w:ascii="Times New Roman" w:hAnsi="Times New Roman" w:cs="Times New Roman"/>
          <w:b/>
          <w:sz w:val="24"/>
          <w:szCs w:val="24"/>
        </w:rPr>
      </w:pPr>
    </w:p>
    <w:p w14:paraId="018BED5C" w14:textId="77777777" w:rsidR="00121349" w:rsidRPr="00746793" w:rsidRDefault="00121349" w:rsidP="00DB48E0">
      <w:pPr>
        <w:spacing w:before="240"/>
        <w:rPr>
          <w:rFonts w:ascii="Times New Roman" w:hAnsi="Times New Roman" w:cs="Times New Roman"/>
          <w:b/>
          <w:sz w:val="24"/>
          <w:szCs w:val="24"/>
        </w:rPr>
      </w:pPr>
    </w:p>
    <w:p w14:paraId="1684482A" w14:textId="77777777" w:rsidR="005164E5" w:rsidRPr="00746793" w:rsidRDefault="005164E5" w:rsidP="00DB48E0">
      <w:pPr>
        <w:spacing w:before="240"/>
        <w:rPr>
          <w:rFonts w:ascii="Times New Roman" w:hAnsi="Times New Roman" w:cs="Times New Roman"/>
          <w:b/>
          <w:sz w:val="24"/>
          <w:szCs w:val="24"/>
        </w:rPr>
      </w:pPr>
    </w:p>
    <w:p w14:paraId="42D75DA1" w14:textId="5B2FCF8A" w:rsidR="000A17AF" w:rsidRPr="00746793" w:rsidRDefault="000A17AF" w:rsidP="000A17AF">
      <w:pPr>
        <w:spacing w:before="240"/>
        <w:jc w:val="right"/>
        <w:rPr>
          <w:rFonts w:ascii="Garamond" w:hAnsi="Garamond" w:cs="Times New Roman"/>
          <w:b/>
          <w:sz w:val="24"/>
          <w:szCs w:val="24"/>
        </w:rPr>
      </w:pPr>
      <w:r w:rsidRPr="00746793">
        <w:rPr>
          <w:rFonts w:ascii="Garamond" w:hAnsi="Garamond" w:cs="Times New Roman"/>
          <w:b/>
          <w:sz w:val="24"/>
          <w:szCs w:val="24"/>
        </w:rPr>
        <w:t>Formular 6R</w:t>
      </w:r>
    </w:p>
    <w:tbl>
      <w:tblPr>
        <w:tblW w:w="5000" w:type="pct"/>
        <w:tblLook w:val="04A0" w:firstRow="1" w:lastRow="0" w:firstColumn="1" w:lastColumn="0" w:noHBand="0" w:noVBand="1"/>
      </w:tblPr>
      <w:tblGrid>
        <w:gridCol w:w="1553"/>
        <w:gridCol w:w="1237"/>
        <w:gridCol w:w="1237"/>
        <w:gridCol w:w="1237"/>
        <w:gridCol w:w="1240"/>
        <w:gridCol w:w="1263"/>
        <w:gridCol w:w="1225"/>
        <w:gridCol w:w="1503"/>
        <w:gridCol w:w="1673"/>
        <w:gridCol w:w="1219"/>
        <w:gridCol w:w="1234"/>
      </w:tblGrid>
      <w:tr w:rsidR="00F96400" w:rsidRPr="0014799C" w14:paraId="78C0A9CD" w14:textId="77777777" w:rsidTr="00F96400">
        <w:trPr>
          <w:trHeight w:val="139"/>
        </w:trPr>
        <w:tc>
          <w:tcPr>
            <w:tcW w:w="5000" w:type="pct"/>
            <w:gridSpan w:val="11"/>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7B0E7FE" w14:textId="38394C6D" w:rsidR="00F96400" w:rsidRPr="0014799C" w:rsidRDefault="00F96400" w:rsidP="005164E5">
            <w:pPr>
              <w:spacing w:after="0" w:line="240" w:lineRule="auto"/>
              <w:jc w:val="center"/>
              <w:rPr>
                <w:rFonts w:ascii="Garamond" w:eastAsia="Times New Roman" w:hAnsi="Garamond" w:cs="Times New Roman"/>
                <w:b/>
                <w:bCs/>
                <w:color w:val="000000"/>
                <w:sz w:val="18"/>
                <w:szCs w:val="18"/>
              </w:rPr>
            </w:pPr>
            <w:r w:rsidRPr="0014799C">
              <w:rPr>
                <w:rFonts w:ascii="Garamond" w:eastAsia="Times New Roman" w:hAnsi="Garamond" w:cs="Times New Roman"/>
                <w:b/>
                <w:bCs/>
                <w:color w:val="000000"/>
                <w:sz w:val="18"/>
                <w:szCs w:val="18"/>
              </w:rPr>
              <w:t>Lista e blerjeve me TVSH të bëra nga OJF</w:t>
            </w:r>
            <w:r w:rsidR="0014799C">
              <w:rPr>
                <w:rFonts w:ascii="Garamond" w:eastAsia="Times New Roman" w:hAnsi="Garamond" w:cs="Times New Roman"/>
                <w:b/>
                <w:bCs/>
                <w:color w:val="000000"/>
                <w:sz w:val="18"/>
                <w:szCs w:val="18"/>
              </w:rPr>
              <w:t>-ja</w:t>
            </w:r>
            <w:r w:rsidRPr="0014799C">
              <w:rPr>
                <w:rFonts w:ascii="Garamond" w:eastAsia="Times New Roman" w:hAnsi="Garamond" w:cs="Times New Roman"/>
                <w:b/>
                <w:bCs/>
                <w:color w:val="000000"/>
                <w:sz w:val="18"/>
                <w:szCs w:val="18"/>
              </w:rPr>
              <w:t xml:space="preserve"> në kuadër të implementimit të kontratës së grantit*</w:t>
            </w:r>
          </w:p>
        </w:tc>
      </w:tr>
      <w:tr w:rsidR="001D483B" w:rsidRPr="0014799C" w14:paraId="1663FCE2" w14:textId="77777777" w:rsidTr="0014799C">
        <w:trPr>
          <w:trHeight w:val="139"/>
        </w:trPr>
        <w:tc>
          <w:tcPr>
            <w:tcW w:w="531" w:type="pct"/>
            <w:tcBorders>
              <w:top w:val="nil"/>
              <w:left w:val="single" w:sz="8" w:space="0" w:color="auto"/>
              <w:bottom w:val="single" w:sz="4" w:space="0" w:color="auto"/>
              <w:right w:val="single" w:sz="4" w:space="0" w:color="auto"/>
            </w:tcBorders>
            <w:shd w:val="clear" w:color="auto" w:fill="auto"/>
            <w:vAlign w:val="center"/>
            <w:hideMark/>
          </w:tcPr>
          <w:p w14:paraId="123F15F6" w14:textId="77777777" w:rsidR="00F96400" w:rsidRPr="0014799C" w:rsidRDefault="00F96400" w:rsidP="0014799C">
            <w:pPr>
              <w:spacing w:after="0" w:line="240" w:lineRule="auto"/>
              <w:jc w:val="center"/>
              <w:rPr>
                <w:rFonts w:ascii="Garamond" w:eastAsia="Times New Roman" w:hAnsi="Garamond" w:cs="Times New Roman"/>
                <w:b/>
                <w:bCs/>
                <w:color w:val="000000"/>
                <w:sz w:val="18"/>
                <w:szCs w:val="18"/>
              </w:rPr>
            </w:pPr>
            <w:r w:rsidRPr="0014799C">
              <w:rPr>
                <w:rFonts w:ascii="Garamond" w:eastAsia="Times New Roman" w:hAnsi="Garamond" w:cs="Times New Roman"/>
                <w:b/>
                <w:bCs/>
                <w:color w:val="000000"/>
                <w:sz w:val="18"/>
                <w:szCs w:val="18"/>
              </w:rPr>
              <w:t>Nr. ref. në tab. e shpenz.**</w:t>
            </w:r>
          </w:p>
        </w:tc>
        <w:tc>
          <w:tcPr>
            <w:tcW w:w="423" w:type="pct"/>
            <w:tcBorders>
              <w:top w:val="nil"/>
              <w:left w:val="nil"/>
              <w:bottom w:val="single" w:sz="4" w:space="0" w:color="auto"/>
              <w:right w:val="single" w:sz="4" w:space="0" w:color="auto"/>
            </w:tcBorders>
            <w:shd w:val="clear" w:color="auto" w:fill="auto"/>
            <w:vAlign w:val="center"/>
            <w:hideMark/>
          </w:tcPr>
          <w:p w14:paraId="193A34D8" w14:textId="77777777" w:rsidR="00F96400" w:rsidRPr="0014799C" w:rsidRDefault="00F96400" w:rsidP="0014799C">
            <w:pPr>
              <w:spacing w:after="0" w:line="240" w:lineRule="auto"/>
              <w:jc w:val="center"/>
              <w:rPr>
                <w:rFonts w:ascii="Garamond" w:eastAsia="Times New Roman" w:hAnsi="Garamond" w:cs="Times New Roman"/>
                <w:b/>
                <w:bCs/>
                <w:color w:val="000000"/>
                <w:sz w:val="18"/>
                <w:szCs w:val="18"/>
              </w:rPr>
            </w:pPr>
            <w:r w:rsidRPr="0014799C">
              <w:rPr>
                <w:rFonts w:ascii="Garamond" w:eastAsia="Times New Roman" w:hAnsi="Garamond" w:cs="Times New Roman"/>
                <w:b/>
                <w:bCs/>
                <w:color w:val="000000"/>
                <w:sz w:val="18"/>
                <w:szCs w:val="18"/>
              </w:rPr>
              <w:t>Numri serial  i faturës së shitjes</w:t>
            </w:r>
          </w:p>
        </w:tc>
        <w:tc>
          <w:tcPr>
            <w:tcW w:w="423" w:type="pct"/>
            <w:tcBorders>
              <w:top w:val="nil"/>
              <w:left w:val="nil"/>
              <w:bottom w:val="single" w:sz="4" w:space="0" w:color="auto"/>
              <w:right w:val="single" w:sz="4" w:space="0" w:color="auto"/>
            </w:tcBorders>
            <w:shd w:val="clear" w:color="auto" w:fill="auto"/>
            <w:vAlign w:val="center"/>
            <w:hideMark/>
          </w:tcPr>
          <w:p w14:paraId="6909F7F7" w14:textId="77777777" w:rsidR="00F96400" w:rsidRPr="0014799C" w:rsidRDefault="00F96400" w:rsidP="0014799C">
            <w:pPr>
              <w:spacing w:after="0" w:line="240" w:lineRule="auto"/>
              <w:jc w:val="center"/>
              <w:rPr>
                <w:rFonts w:ascii="Garamond" w:eastAsia="Times New Roman" w:hAnsi="Garamond" w:cs="Times New Roman"/>
                <w:b/>
                <w:bCs/>
                <w:color w:val="000000"/>
                <w:sz w:val="18"/>
                <w:szCs w:val="18"/>
              </w:rPr>
            </w:pPr>
            <w:r w:rsidRPr="0014799C">
              <w:rPr>
                <w:rFonts w:ascii="Garamond" w:eastAsia="Times New Roman" w:hAnsi="Garamond" w:cs="Times New Roman"/>
                <w:b/>
                <w:bCs/>
                <w:color w:val="000000"/>
                <w:sz w:val="18"/>
                <w:szCs w:val="18"/>
              </w:rPr>
              <w:t>Data e faturës</w:t>
            </w:r>
          </w:p>
        </w:tc>
        <w:tc>
          <w:tcPr>
            <w:tcW w:w="423" w:type="pct"/>
            <w:tcBorders>
              <w:top w:val="nil"/>
              <w:left w:val="nil"/>
              <w:bottom w:val="single" w:sz="4" w:space="0" w:color="auto"/>
              <w:right w:val="single" w:sz="4" w:space="0" w:color="auto"/>
            </w:tcBorders>
            <w:shd w:val="clear" w:color="auto" w:fill="auto"/>
            <w:vAlign w:val="center"/>
            <w:hideMark/>
          </w:tcPr>
          <w:p w14:paraId="3E7AB318" w14:textId="77777777" w:rsidR="00F96400" w:rsidRPr="0014799C" w:rsidRDefault="00F96400" w:rsidP="0014799C">
            <w:pPr>
              <w:spacing w:after="0" w:line="240" w:lineRule="auto"/>
              <w:jc w:val="center"/>
              <w:rPr>
                <w:rFonts w:ascii="Garamond" w:eastAsia="Times New Roman" w:hAnsi="Garamond" w:cs="Times New Roman"/>
                <w:b/>
                <w:bCs/>
                <w:color w:val="000000"/>
                <w:sz w:val="18"/>
                <w:szCs w:val="18"/>
              </w:rPr>
            </w:pPr>
            <w:r w:rsidRPr="0014799C">
              <w:rPr>
                <w:rFonts w:ascii="Garamond" w:eastAsia="Times New Roman" w:hAnsi="Garamond" w:cs="Times New Roman"/>
                <w:b/>
                <w:bCs/>
                <w:color w:val="000000"/>
                <w:sz w:val="18"/>
                <w:szCs w:val="18"/>
              </w:rPr>
              <w:t>Emri i shitësit</w:t>
            </w:r>
          </w:p>
        </w:tc>
        <w:tc>
          <w:tcPr>
            <w:tcW w:w="424" w:type="pct"/>
            <w:tcBorders>
              <w:top w:val="nil"/>
              <w:left w:val="nil"/>
              <w:bottom w:val="single" w:sz="4" w:space="0" w:color="auto"/>
              <w:right w:val="single" w:sz="4" w:space="0" w:color="auto"/>
            </w:tcBorders>
            <w:shd w:val="clear" w:color="auto" w:fill="auto"/>
            <w:vAlign w:val="center"/>
            <w:hideMark/>
          </w:tcPr>
          <w:p w14:paraId="04357CEF" w14:textId="0E4D31BB" w:rsidR="00F96400" w:rsidRPr="0014799C" w:rsidRDefault="00F96400" w:rsidP="0014799C">
            <w:pPr>
              <w:spacing w:after="0" w:line="240" w:lineRule="auto"/>
              <w:jc w:val="center"/>
              <w:rPr>
                <w:rFonts w:ascii="Garamond" w:eastAsia="Times New Roman" w:hAnsi="Garamond" w:cs="Times New Roman"/>
                <w:b/>
                <w:bCs/>
                <w:color w:val="000000"/>
                <w:sz w:val="18"/>
                <w:szCs w:val="18"/>
              </w:rPr>
            </w:pPr>
            <w:r w:rsidRPr="0014799C">
              <w:rPr>
                <w:rFonts w:ascii="Garamond" w:eastAsia="Times New Roman" w:hAnsi="Garamond" w:cs="Times New Roman"/>
                <w:b/>
                <w:bCs/>
                <w:color w:val="000000"/>
                <w:sz w:val="18"/>
                <w:szCs w:val="18"/>
              </w:rPr>
              <w:t>NIPT</w:t>
            </w:r>
            <w:r w:rsidR="00DB4C29">
              <w:rPr>
                <w:rFonts w:ascii="Garamond" w:eastAsia="Times New Roman" w:hAnsi="Garamond" w:cs="Times New Roman"/>
                <w:b/>
                <w:bCs/>
                <w:color w:val="000000"/>
                <w:sz w:val="18"/>
                <w:szCs w:val="18"/>
              </w:rPr>
              <w:t>-i</w:t>
            </w:r>
            <w:r w:rsidRPr="0014799C">
              <w:rPr>
                <w:rFonts w:ascii="Garamond" w:eastAsia="Times New Roman" w:hAnsi="Garamond" w:cs="Times New Roman"/>
                <w:b/>
                <w:bCs/>
                <w:color w:val="000000"/>
                <w:sz w:val="18"/>
                <w:szCs w:val="18"/>
              </w:rPr>
              <w:t xml:space="preserve"> i shitësit</w:t>
            </w:r>
          </w:p>
        </w:tc>
        <w:tc>
          <w:tcPr>
            <w:tcW w:w="432" w:type="pct"/>
            <w:tcBorders>
              <w:top w:val="nil"/>
              <w:left w:val="nil"/>
              <w:bottom w:val="single" w:sz="4" w:space="0" w:color="auto"/>
              <w:right w:val="single" w:sz="4" w:space="0" w:color="auto"/>
            </w:tcBorders>
            <w:shd w:val="clear" w:color="auto" w:fill="auto"/>
            <w:vAlign w:val="center"/>
            <w:hideMark/>
          </w:tcPr>
          <w:p w14:paraId="13068ECE" w14:textId="491DF339" w:rsidR="00F96400" w:rsidRPr="0014799C" w:rsidRDefault="00F96400" w:rsidP="00DB4C29">
            <w:pPr>
              <w:spacing w:after="0" w:line="240" w:lineRule="auto"/>
              <w:jc w:val="center"/>
              <w:rPr>
                <w:rFonts w:ascii="Garamond" w:eastAsia="Times New Roman" w:hAnsi="Garamond" w:cs="Times New Roman"/>
                <w:b/>
                <w:bCs/>
                <w:color w:val="000000"/>
                <w:sz w:val="18"/>
                <w:szCs w:val="18"/>
              </w:rPr>
            </w:pPr>
            <w:r w:rsidRPr="0014799C">
              <w:rPr>
                <w:rFonts w:ascii="Garamond" w:eastAsia="Times New Roman" w:hAnsi="Garamond" w:cs="Times New Roman"/>
                <w:b/>
                <w:bCs/>
                <w:color w:val="000000"/>
                <w:sz w:val="18"/>
                <w:szCs w:val="18"/>
              </w:rPr>
              <w:t xml:space="preserve">Emri i </w:t>
            </w:r>
            <w:r w:rsidR="00DB4C29">
              <w:rPr>
                <w:rFonts w:ascii="Garamond" w:eastAsia="Times New Roman" w:hAnsi="Garamond" w:cs="Times New Roman"/>
                <w:b/>
                <w:bCs/>
                <w:color w:val="000000"/>
                <w:sz w:val="18"/>
                <w:szCs w:val="18"/>
              </w:rPr>
              <w:t>b</w:t>
            </w:r>
            <w:r w:rsidRPr="0014799C">
              <w:rPr>
                <w:rFonts w:ascii="Garamond" w:eastAsia="Times New Roman" w:hAnsi="Garamond" w:cs="Times New Roman"/>
                <w:b/>
                <w:bCs/>
                <w:color w:val="000000"/>
                <w:sz w:val="18"/>
                <w:szCs w:val="18"/>
              </w:rPr>
              <w:t>lerësit</w:t>
            </w:r>
          </w:p>
        </w:tc>
        <w:tc>
          <w:tcPr>
            <w:tcW w:w="419" w:type="pct"/>
            <w:tcBorders>
              <w:top w:val="nil"/>
              <w:left w:val="nil"/>
              <w:bottom w:val="single" w:sz="4" w:space="0" w:color="auto"/>
              <w:right w:val="single" w:sz="4" w:space="0" w:color="auto"/>
            </w:tcBorders>
            <w:shd w:val="clear" w:color="auto" w:fill="auto"/>
            <w:vAlign w:val="center"/>
            <w:hideMark/>
          </w:tcPr>
          <w:p w14:paraId="7DA12E3A" w14:textId="1D08BC1C" w:rsidR="00F96400" w:rsidRPr="0014799C" w:rsidRDefault="00F96400" w:rsidP="0014799C">
            <w:pPr>
              <w:spacing w:after="0" w:line="240" w:lineRule="auto"/>
              <w:jc w:val="center"/>
              <w:rPr>
                <w:rFonts w:ascii="Garamond" w:eastAsia="Times New Roman" w:hAnsi="Garamond" w:cs="Times New Roman"/>
                <w:b/>
                <w:bCs/>
                <w:color w:val="000000"/>
                <w:sz w:val="18"/>
                <w:szCs w:val="18"/>
              </w:rPr>
            </w:pPr>
            <w:r w:rsidRPr="0014799C">
              <w:rPr>
                <w:rFonts w:ascii="Garamond" w:eastAsia="Times New Roman" w:hAnsi="Garamond" w:cs="Times New Roman"/>
                <w:b/>
                <w:bCs/>
                <w:color w:val="000000"/>
                <w:sz w:val="18"/>
                <w:szCs w:val="18"/>
              </w:rPr>
              <w:t>NIPT</w:t>
            </w:r>
            <w:r w:rsidR="00DB4C29">
              <w:rPr>
                <w:rFonts w:ascii="Garamond" w:eastAsia="Times New Roman" w:hAnsi="Garamond" w:cs="Times New Roman"/>
                <w:b/>
                <w:bCs/>
                <w:color w:val="000000"/>
                <w:sz w:val="18"/>
                <w:szCs w:val="18"/>
              </w:rPr>
              <w:t>-i</w:t>
            </w:r>
            <w:r w:rsidRPr="0014799C">
              <w:rPr>
                <w:rFonts w:ascii="Garamond" w:eastAsia="Times New Roman" w:hAnsi="Garamond" w:cs="Times New Roman"/>
                <w:b/>
                <w:bCs/>
                <w:color w:val="000000"/>
                <w:sz w:val="18"/>
                <w:szCs w:val="18"/>
              </w:rPr>
              <w:t xml:space="preserve"> i blerësit</w:t>
            </w:r>
          </w:p>
        </w:tc>
        <w:tc>
          <w:tcPr>
            <w:tcW w:w="514" w:type="pct"/>
            <w:tcBorders>
              <w:top w:val="nil"/>
              <w:left w:val="nil"/>
              <w:bottom w:val="single" w:sz="4" w:space="0" w:color="auto"/>
              <w:right w:val="single" w:sz="4" w:space="0" w:color="auto"/>
            </w:tcBorders>
            <w:shd w:val="clear" w:color="auto" w:fill="auto"/>
            <w:vAlign w:val="center"/>
            <w:hideMark/>
          </w:tcPr>
          <w:p w14:paraId="2B776C85" w14:textId="77777777" w:rsidR="00F96400" w:rsidRPr="0014799C" w:rsidRDefault="00F96400" w:rsidP="0014799C">
            <w:pPr>
              <w:spacing w:after="0" w:line="240" w:lineRule="auto"/>
              <w:jc w:val="center"/>
              <w:rPr>
                <w:rFonts w:ascii="Garamond" w:eastAsia="Times New Roman" w:hAnsi="Garamond" w:cs="Times New Roman"/>
                <w:b/>
                <w:bCs/>
                <w:color w:val="000000"/>
                <w:sz w:val="18"/>
                <w:szCs w:val="18"/>
              </w:rPr>
            </w:pPr>
            <w:r w:rsidRPr="0014799C">
              <w:rPr>
                <w:rFonts w:ascii="Garamond" w:eastAsia="Times New Roman" w:hAnsi="Garamond" w:cs="Times New Roman"/>
                <w:b/>
                <w:bCs/>
                <w:color w:val="000000"/>
                <w:sz w:val="18"/>
                <w:szCs w:val="18"/>
              </w:rPr>
              <w:t>Statusi i blerësit në kontratën e grantit</w:t>
            </w:r>
          </w:p>
        </w:tc>
        <w:tc>
          <w:tcPr>
            <w:tcW w:w="572" w:type="pct"/>
            <w:tcBorders>
              <w:top w:val="nil"/>
              <w:left w:val="nil"/>
              <w:bottom w:val="single" w:sz="4" w:space="0" w:color="auto"/>
              <w:right w:val="single" w:sz="4" w:space="0" w:color="auto"/>
            </w:tcBorders>
            <w:shd w:val="clear" w:color="auto" w:fill="auto"/>
            <w:vAlign w:val="center"/>
            <w:hideMark/>
          </w:tcPr>
          <w:p w14:paraId="1F8AF120" w14:textId="6BD13F3C" w:rsidR="00F96400" w:rsidRPr="0014799C" w:rsidRDefault="00F96400" w:rsidP="0014799C">
            <w:pPr>
              <w:spacing w:after="0" w:line="240" w:lineRule="auto"/>
              <w:jc w:val="center"/>
              <w:rPr>
                <w:rFonts w:ascii="Garamond" w:eastAsia="Times New Roman" w:hAnsi="Garamond" w:cs="Times New Roman"/>
                <w:b/>
                <w:bCs/>
                <w:color w:val="000000"/>
                <w:sz w:val="18"/>
                <w:szCs w:val="18"/>
              </w:rPr>
            </w:pPr>
            <w:r w:rsidRPr="0014799C">
              <w:rPr>
                <w:rFonts w:ascii="Garamond" w:eastAsia="Times New Roman" w:hAnsi="Garamond" w:cs="Times New Roman"/>
                <w:b/>
                <w:bCs/>
                <w:color w:val="000000"/>
                <w:sz w:val="18"/>
                <w:szCs w:val="18"/>
              </w:rPr>
              <w:t>Përshkrimi i mallit apo shërbimit të blerë</w:t>
            </w:r>
          </w:p>
        </w:tc>
        <w:tc>
          <w:tcPr>
            <w:tcW w:w="417" w:type="pct"/>
            <w:tcBorders>
              <w:top w:val="nil"/>
              <w:left w:val="nil"/>
              <w:bottom w:val="single" w:sz="4" w:space="0" w:color="auto"/>
              <w:right w:val="single" w:sz="4" w:space="0" w:color="auto"/>
            </w:tcBorders>
            <w:shd w:val="clear" w:color="auto" w:fill="auto"/>
            <w:vAlign w:val="center"/>
            <w:hideMark/>
          </w:tcPr>
          <w:p w14:paraId="3051250E" w14:textId="77777777" w:rsidR="00F96400" w:rsidRPr="0014799C" w:rsidRDefault="00F96400" w:rsidP="0014799C">
            <w:pPr>
              <w:spacing w:after="0" w:line="240" w:lineRule="auto"/>
              <w:jc w:val="center"/>
              <w:rPr>
                <w:rFonts w:ascii="Garamond" w:eastAsia="Times New Roman" w:hAnsi="Garamond" w:cs="Times New Roman"/>
                <w:b/>
                <w:bCs/>
                <w:color w:val="000000"/>
                <w:sz w:val="18"/>
                <w:szCs w:val="18"/>
              </w:rPr>
            </w:pPr>
            <w:r w:rsidRPr="0014799C">
              <w:rPr>
                <w:rFonts w:ascii="Garamond" w:eastAsia="Times New Roman" w:hAnsi="Garamond" w:cs="Times New Roman"/>
                <w:b/>
                <w:bCs/>
                <w:color w:val="000000"/>
                <w:sz w:val="18"/>
                <w:szCs w:val="18"/>
              </w:rPr>
              <w:t>Vlera pa TVSH</w:t>
            </w:r>
          </w:p>
        </w:tc>
        <w:tc>
          <w:tcPr>
            <w:tcW w:w="422" w:type="pct"/>
            <w:tcBorders>
              <w:top w:val="nil"/>
              <w:left w:val="nil"/>
              <w:bottom w:val="single" w:sz="4" w:space="0" w:color="auto"/>
              <w:right w:val="single" w:sz="8" w:space="0" w:color="auto"/>
            </w:tcBorders>
            <w:shd w:val="clear" w:color="auto" w:fill="auto"/>
            <w:vAlign w:val="center"/>
            <w:hideMark/>
          </w:tcPr>
          <w:p w14:paraId="3407480D" w14:textId="77777777" w:rsidR="00F96400" w:rsidRPr="0014799C" w:rsidRDefault="00F96400" w:rsidP="0014799C">
            <w:pPr>
              <w:spacing w:after="0" w:line="240" w:lineRule="auto"/>
              <w:jc w:val="center"/>
              <w:rPr>
                <w:rFonts w:ascii="Garamond" w:eastAsia="Times New Roman" w:hAnsi="Garamond" w:cs="Times New Roman"/>
                <w:b/>
                <w:bCs/>
                <w:color w:val="000000"/>
                <w:sz w:val="18"/>
                <w:szCs w:val="18"/>
              </w:rPr>
            </w:pPr>
            <w:r w:rsidRPr="0014799C">
              <w:rPr>
                <w:rFonts w:ascii="Garamond" w:eastAsia="Times New Roman" w:hAnsi="Garamond" w:cs="Times New Roman"/>
                <w:b/>
                <w:bCs/>
                <w:color w:val="000000"/>
                <w:sz w:val="18"/>
                <w:szCs w:val="18"/>
              </w:rPr>
              <w:t>TVSH</w:t>
            </w:r>
          </w:p>
        </w:tc>
      </w:tr>
      <w:tr w:rsidR="001D483B" w:rsidRPr="0014799C" w14:paraId="6184BF66" w14:textId="77777777" w:rsidTr="00121349">
        <w:trPr>
          <w:trHeight w:val="139"/>
        </w:trPr>
        <w:tc>
          <w:tcPr>
            <w:tcW w:w="531" w:type="pct"/>
            <w:tcBorders>
              <w:top w:val="nil"/>
              <w:left w:val="single" w:sz="8" w:space="0" w:color="auto"/>
              <w:bottom w:val="single" w:sz="4" w:space="0" w:color="auto"/>
              <w:right w:val="single" w:sz="4" w:space="0" w:color="auto"/>
            </w:tcBorders>
            <w:shd w:val="clear" w:color="auto" w:fill="auto"/>
            <w:noWrap/>
            <w:vAlign w:val="bottom"/>
            <w:hideMark/>
          </w:tcPr>
          <w:p w14:paraId="14E91BA2"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4DD5CBCD"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1DF848EC"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59124A38"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14:paraId="2DB620EF"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32" w:type="pct"/>
            <w:tcBorders>
              <w:top w:val="nil"/>
              <w:left w:val="nil"/>
              <w:bottom w:val="single" w:sz="4" w:space="0" w:color="auto"/>
              <w:right w:val="single" w:sz="4" w:space="0" w:color="auto"/>
            </w:tcBorders>
            <w:shd w:val="clear" w:color="auto" w:fill="auto"/>
            <w:noWrap/>
            <w:vAlign w:val="bottom"/>
            <w:hideMark/>
          </w:tcPr>
          <w:p w14:paraId="3F1A3B74"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19" w:type="pct"/>
            <w:tcBorders>
              <w:top w:val="nil"/>
              <w:left w:val="nil"/>
              <w:bottom w:val="single" w:sz="4" w:space="0" w:color="auto"/>
              <w:right w:val="single" w:sz="4" w:space="0" w:color="auto"/>
            </w:tcBorders>
            <w:shd w:val="clear" w:color="auto" w:fill="auto"/>
            <w:noWrap/>
            <w:vAlign w:val="bottom"/>
            <w:hideMark/>
          </w:tcPr>
          <w:p w14:paraId="6C67A7AE"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514" w:type="pct"/>
            <w:tcBorders>
              <w:top w:val="nil"/>
              <w:left w:val="nil"/>
              <w:bottom w:val="single" w:sz="4" w:space="0" w:color="auto"/>
              <w:right w:val="single" w:sz="4" w:space="0" w:color="auto"/>
            </w:tcBorders>
            <w:shd w:val="clear" w:color="auto" w:fill="auto"/>
            <w:noWrap/>
            <w:vAlign w:val="bottom"/>
            <w:hideMark/>
          </w:tcPr>
          <w:p w14:paraId="5F98B68B"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572" w:type="pct"/>
            <w:tcBorders>
              <w:top w:val="nil"/>
              <w:left w:val="nil"/>
              <w:bottom w:val="single" w:sz="4" w:space="0" w:color="auto"/>
              <w:right w:val="single" w:sz="4" w:space="0" w:color="auto"/>
            </w:tcBorders>
            <w:shd w:val="clear" w:color="auto" w:fill="auto"/>
            <w:noWrap/>
            <w:vAlign w:val="bottom"/>
            <w:hideMark/>
          </w:tcPr>
          <w:p w14:paraId="009FE7EA"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17" w:type="pct"/>
            <w:tcBorders>
              <w:top w:val="nil"/>
              <w:left w:val="nil"/>
              <w:bottom w:val="single" w:sz="4" w:space="0" w:color="auto"/>
              <w:right w:val="single" w:sz="4" w:space="0" w:color="auto"/>
            </w:tcBorders>
            <w:shd w:val="clear" w:color="auto" w:fill="auto"/>
            <w:noWrap/>
            <w:vAlign w:val="bottom"/>
            <w:hideMark/>
          </w:tcPr>
          <w:p w14:paraId="1190A153"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2" w:type="pct"/>
            <w:tcBorders>
              <w:top w:val="nil"/>
              <w:left w:val="nil"/>
              <w:bottom w:val="single" w:sz="4" w:space="0" w:color="auto"/>
              <w:right w:val="single" w:sz="8" w:space="0" w:color="auto"/>
            </w:tcBorders>
            <w:shd w:val="clear" w:color="auto" w:fill="auto"/>
            <w:noWrap/>
            <w:vAlign w:val="bottom"/>
            <w:hideMark/>
          </w:tcPr>
          <w:p w14:paraId="7489B229"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r>
      <w:tr w:rsidR="001D483B" w:rsidRPr="0014799C" w14:paraId="3280FA99" w14:textId="77777777" w:rsidTr="00121349">
        <w:trPr>
          <w:trHeight w:val="139"/>
        </w:trPr>
        <w:tc>
          <w:tcPr>
            <w:tcW w:w="531" w:type="pct"/>
            <w:tcBorders>
              <w:top w:val="nil"/>
              <w:left w:val="single" w:sz="8" w:space="0" w:color="auto"/>
              <w:bottom w:val="single" w:sz="4" w:space="0" w:color="auto"/>
              <w:right w:val="single" w:sz="4" w:space="0" w:color="auto"/>
            </w:tcBorders>
            <w:shd w:val="clear" w:color="auto" w:fill="auto"/>
            <w:noWrap/>
            <w:vAlign w:val="bottom"/>
            <w:hideMark/>
          </w:tcPr>
          <w:p w14:paraId="3CAF8EE3"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36096458"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215B618E"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49BA5968"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14:paraId="0D04B5F0"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32" w:type="pct"/>
            <w:tcBorders>
              <w:top w:val="nil"/>
              <w:left w:val="nil"/>
              <w:bottom w:val="single" w:sz="4" w:space="0" w:color="auto"/>
              <w:right w:val="single" w:sz="4" w:space="0" w:color="auto"/>
            </w:tcBorders>
            <w:shd w:val="clear" w:color="auto" w:fill="auto"/>
            <w:noWrap/>
            <w:vAlign w:val="bottom"/>
            <w:hideMark/>
          </w:tcPr>
          <w:p w14:paraId="08C472C9"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19" w:type="pct"/>
            <w:tcBorders>
              <w:top w:val="nil"/>
              <w:left w:val="nil"/>
              <w:bottom w:val="single" w:sz="4" w:space="0" w:color="auto"/>
              <w:right w:val="single" w:sz="4" w:space="0" w:color="auto"/>
            </w:tcBorders>
            <w:shd w:val="clear" w:color="auto" w:fill="auto"/>
            <w:noWrap/>
            <w:vAlign w:val="bottom"/>
            <w:hideMark/>
          </w:tcPr>
          <w:p w14:paraId="73743E24"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514" w:type="pct"/>
            <w:tcBorders>
              <w:top w:val="nil"/>
              <w:left w:val="nil"/>
              <w:bottom w:val="single" w:sz="4" w:space="0" w:color="auto"/>
              <w:right w:val="single" w:sz="4" w:space="0" w:color="auto"/>
            </w:tcBorders>
            <w:shd w:val="clear" w:color="auto" w:fill="auto"/>
            <w:noWrap/>
            <w:vAlign w:val="bottom"/>
            <w:hideMark/>
          </w:tcPr>
          <w:p w14:paraId="4D80E2F6"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572" w:type="pct"/>
            <w:tcBorders>
              <w:top w:val="nil"/>
              <w:left w:val="nil"/>
              <w:bottom w:val="single" w:sz="4" w:space="0" w:color="auto"/>
              <w:right w:val="single" w:sz="4" w:space="0" w:color="auto"/>
            </w:tcBorders>
            <w:shd w:val="clear" w:color="auto" w:fill="auto"/>
            <w:noWrap/>
            <w:vAlign w:val="bottom"/>
            <w:hideMark/>
          </w:tcPr>
          <w:p w14:paraId="648FE92E"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17" w:type="pct"/>
            <w:tcBorders>
              <w:top w:val="nil"/>
              <w:left w:val="nil"/>
              <w:bottom w:val="single" w:sz="4" w:space="0" w:color="auto"/>
              <w:right w:val="single" w:sz="4" w:space="0" w:color="auto"/>
            </w:tcBorders>
            <w:shd w:val="clear" w:color="auto" w:fill="auto"/>
            <w:noWrap/>
            <w:vAlign w:val="bottom"/>
            <w:hideMark/>
          </w:tcPr>
          <w:p w14:paraId="7FF1868A"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2" w:type="pct"/>
            <w:tcBorders>
              <w:top w:val="nil"/>
              <w:left w:val="nil"/>
              <w:bottom w:val="single" w:sz="4" w:space="0" w:color="auto"/>
              <w:right w:val="single" w:sz="8" w:space="0" w:color="auto"/>
            </w:tcBorders>
            <w:shd w:val="clear" w:color="auto" w:fill="auto"/>
            <w:noWrap/>
            <w:vAlign w:val="bottom"/>
            <w:hideMark/>
          </w:tcPr>
          <w:p w14:paraId="6FC34D7F"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r>
      <w:tr w:rsidR="001D483B" w:rsidRPr="0014799C" w14:paraId="2988A68B" w14:textId="77777777" w:rsidTr="00121349">
        <w:trPr>
          <w:trHeight w:val="139"/>
        </w:trPr>
        <w:tc>
          <w:tcPr>
            <w:tcW w:w="531" w:type="pct"/>
            <w:tcBorders>
              <w:top w:val="nil"/>
              <w:left w:val="single" w:sz="8" w:space="0" w:color="auto"/>
              <w:bottom w:val="single" w:sz="4" w:space="0" w:color="auto"/>
              <w:right w:val="single" w:sz="4" w:space="0" w:color="auto"/>
            </w:tcBorders>
            <w:shd w:val="clear" w:color="auto" w:fill="auto"/>
            <w:noWrap/>
            <w:vAlign w:val="bottom"/>
            <w:hideMark/>
          </w:tcPr>
          <w:p w14:paraId="191A83FF"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29467AE5"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0FE571F2"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705100B7"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14:paraId="6E956856"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32" w:type="pct"/>
            <w:tcBorders>
              <w:top w:val="nil"/>
              <w:left w:val="nil"/>
              <w:bottom w:val="single" w:sz="4" w:space="0" w:color="auto"/>
              <w:right w:val="single" w:sz="4" w:space="0" w:color="auto"/>
            </w:tcBorders>
            <w:shd w:val="clear" w:color="auto" w:fill="auto"/>
            <w:noWrap/>
            <w:vAlign w:val="bottom"/>
            <w:hideMark/>
          </w:tcPr>
          <w:p w14:paraId="74D08ED2"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19" w:type="pct"/>
            <w:tcBorders>
              <w:top w:val="nil"/>
              <w:left w:val="nil"/>
              <w:bottom w:val="single" w:sz="4" w:space="0" w:color="auto"/>
              <w:right w:val="single" w:sz="4" w:space="0" w:color="auto"/>
            </w:tcBorders>
            <w:shd w:val="clear" w:color="auto" w:fill="auto"/>
            <w:noWrap/>
            <w:vAlign w:val="bottom"/>
            <w:hideMark/>
          </w:tcPr>
          <w:p w14:paraId="0003F791"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514" w:type="pct"/>
            <w:tcBorders>
              <w:top w:val="nil"/>
              <w:left w:val="nil"/>
              <w:bottom w:val="single" w:sz="4" w:space="0" w:color="auto"/>
              <w:right w:val="single" w:sz="4" w:space="0" w:color="auto"/>
            </w:tcBorders>
            <w:shd w:val="clear" w:color="auto" w:fill="auto"/>
            <w:noWrap/>
            <w:vAlign w:val="bottom"/>
            <w:hideMark/>
          </w:tcPr>
          <w:p w14:paraId="333D3118"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572" w:type="pct"/>
            <w:tcBorders>
              <w:top w:val="nil"/>
              <w:left w:val="nil"/>
              <w:bottom w:val="single" w:sz="4" w:space="0" w:color="auto"/>
              <w:right w:val="single" w:sz="4" w:space="0" w:color="auto"/>
            </w:tcBorders>
            <w:shd w:val="clear" w:color="auto" w:fill="auto"/>
            <w:noWrap/>
            <w:vAlign w:val="bottom"/>
            <w:hideMark/>
          </w:tcPr>
          <w:p w14:paraId="4D914122"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17" w:type="pct"/>
            <w:tcBorders>
              <w:top w:val="nil"/>
              <w:left w:val="nil"/>
              <w:bottom w:val="single" w:sz="4" w:space="0" w:color="auto"/>
              <w:right w:val="single" w:sz="4" w:space="0" w:color="auto"/>
            </w:tcBorders>
            <w:shd w:val="clear" w:color="auto" w:fill="auto"/>
            <w:noWrap/>
            <w:vAlign w:val="bottom"/>
            <w:hideMark/>
          </w:tcPr>
          <w:p w14:paraId="587C8DBA"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2" w:type="pct"/>
            <w:tcBorders>
              <w:top w:val="nil"/>
              <w:left w:val="nil"/>
              <w:bottom w:val="single" w:sz="4" w:space="0" w:color="auto"/>
              <w:right w:val="single" w:sz="8" w:space="0" w:color="auto"/>
            </w:tcBorders>
            <w:shd w:val="clear" w:color="auto" w:fill="auto"/>
            <w:noWrap/>
            <w:vAlign w:val="bottom"/>
            <w:hideMark/>
          </w:tcPr>
          <w:p w14:paraId="3D560EF5"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r>
      <w:tr w:rsidR="001D483B" w:rsidRPr="0014799C" w14:paraId="0455531F" w14:textId="77777777" w:rsidTr="00121349">
        <w:trPr>
          <w:trHeight w:val="139"/>
        </w:trPr>
        <w:tc>
          <w:tcPr>
            <w:tcW w:w="531" w:type="pct"/>
            <w:tcBorders>
              <w:top w:val="nil"/>
              <w:left w:val="single" w:sz="8" w:space="0" w:color="auto"/>
              <w:bottom w:val="single" w:sz="4" w:space="0" w:color="auto"/>
              <w:right w:val="single" w:sz="4" w:space="0" w:color="auto"/>
            </w:tcBorders>
            <w:shd w:val="clear" w:color="auto" w:fill="auto"/>
            <w:noWrap/>
            <w:vAlign w:val="bottom"/>
            <w:hideMark/>
          </w:tcPr>
          <w:p w14:paraId="7A69FEA8"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4F5B5CE8"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7F07FD14"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7084EF6F"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14:paraId="36E2693D"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32" w:type="pct"/>
            <w:tcBorders>
              <w:top w:val="nil"/>
              <w:left w:val="nil"/>
              <w:bottom w:val="single" w:sz="4" w:space="0" w:color="auto"/>
              <w:right w:val="single" w:sz="4" w:space="0" w:color="auto"/>
            </w:tcBorders>
            <w:shd w:val="clear" w:color="auto" w:fill="auto"/>
            <w:noWrap/>
            <w:vAlign w:val="bottom"/>
            <w:hideMark/>
          </w:tcPr>
          <w:p w14:paraId="26EC2300"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19" w:type="pct"/>
            <w:tcBorders>
              <w:top w:val="nil"/>
              <w:left w:val="nil"/>
              <w:bottom w:val="single" w:sz="4" w:space="0" w:color="auto"/>
              <w:right w:val="single" w:sz="4" w:space="0" w:color="auto"/>
            </w:tcBorders>
            <w:shd w:val="clear" w:color="auto" w:fill="auto"/>
            <w:noWrap/>
            <w:vAlign w:val="bottom"/>
            <w:hideMark/>
          </w:tcPr>
          <w:p w14:paraId="4C0788AC"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514" w:type="pct"/>
            <w:tcBorders>
              <w:top w:val="nil"/>
              <w:left w:val="nil"/>
              <w:bottom w:val="single" w:sz="4" w:space="0" w:color="auto"/>
              <w:right w:val="single" w:sz="4" w:space="0" w:color="auto"/>
            </w:tcBorders>
            <w:shd w:val="clear" w:color="auto" w:fill="auto"/>
            <w:noWrap/>
            <w:vAlign w:val="bottom"/>
            <w:hideMark/>
          </w:tcPr>
          <w:p w14:paraId="581307DF"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572" w:type="pct"/>
            <w:tcBorders>
              <w:top w:val="nil"/>
              <w:left w:val="nil"/>
              <w:bottom w:val="single" w:sz="4" w:space="0" w:color="auto"/>
              <w:right w:val="single" w:sz="4" w:space="0" w:color="auto"/>
            </w:tcBorders>
            <w:shd w:val="clear" w:color="auto" w:fill="auto"/>
            <w:noWrap/>
            <w:vAlign w:val="bottom"/>
            <w:hideMark/>
          </w:tcPr>
          <w:p w14:paraId="6D21EA99"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17" w:type="pct"/>
            <w:tcBorders>
              <w:top w:val="nil"/>
              <w:left w:val="nil"/>
              <w:bottom w:val="single" w:sz="4" w:space="0" w:color="auto"/>
              <w:right w:val="single" w:sz="4" w:space="0" w:color="auto"/>
            </w:tcBorders>
            <w:shd w:val="clear" w:color="auto" w:fill="auto"/>
            <w:noWrap/>
            <w:vAlign w:val="bottom"/>
            <w:hideMark/>
          </w:tcPr>
          <w:p w14:paraId="4931E1B3"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2" w:type="pct"/>
            <w:tcBorders>
              <w:top w:val="nil"/>
              <w:left w:val="nil"/>
              <w:bottom w:val="single" w:sz="4" w:space="0" w:color="auto"/>
              <w:right w:val="single" w:sz="8" w:space="0" w:color="auto"/>
            </w:tcBorders>
            <w:shd w:val="clear" w:color="auto" w:fill="auto"/>
            <w:noWrap/>
            <w:vAlign w:val="bottom"/>
            <w:hideMark/>
          </w:tcPr>
          <w:p w14:paraId="19AC5C15"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r>
      <w:tr w:rsidR="001D483B" w:rsidRPr="0014799C" w14:paraId="5792FAB1" w14:textId="77777777" w:rsidTr="00121349">
        <w:trPr>
          <w:trHeight w:val="139"/>
        </w:trPr>
        <w:tc>
          <w:tcPr>
            <w:tcW w:w="531" w:type="pct"/>
            <w:tcBorders>
              <w:top w:val="nil"/>
              <w:left w:val="single" w:sz="8" w:space="0" w:color="auto"/>
              <w:bottom w:val="single" w:sz="4" w:space="0" w:color="auto"/>
              <w:right w:val="single" w:sz="4" w:space="0" w:color="auto"/>
            </w:tcBorders>
            <w:shd w:val="clear" w:color="auto" w:fill="auto"/>
            <w:noWrap/>
            <w:vAlign w:val="bottom"/>
            <w:hideMark/>
          </w:tcPr>
          <w:p w14:paraId="5862764C"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546117A0"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2BD4430C"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091CE8BF"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14:paraId="3519A282"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32" w:type="pct"/>
            <w:tcBorders>
              <w:top w:val="nil"/>
              <w:left w:val="nil"/>
              <w:bottom w:val="single" w:sz="4" w:space="0" w:color="auto"/>
              <w:right w:val="single" w:sz="4" w:space="0" w:color="auto"/>
            </w:tcBorders>
            <w:shd w:val="clear" w:color="auto" w:fill="auto"/>
            <w:noWrap/>
            <w:vAlign w:val="bottom"/>
            <w:hideMark/>
          </w:tcPr>
          <w:p w14:paraId="337C14C4"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19" w:type="pct"/>
            <w:tcBorders>
              <w:top w:val="nil"/>
              <w:left w:val="nil"/>
              <w:bottom w:val="single" w:sz="4" w:space="0" w:color="auto"/>
              <w:right w:val="single" w:sz="4" w:space="0" w:color="auto"/>
            </w:tcBorders>
            <w:shd w:val="clear" w:color="auto" w:fill="auto"/>
            <w:noWrap/>
            <w:vAlign w:val="bottom"/>
            <w:hideMark/>
          </w:tcPr>
          <w:p w14:paraId="3A357E3E"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514" w:type="pct"/>
            <w:tcBorders>
              <w:top w:val="nil"/>
              <w:left w:val="nil"/>
              <w:bottom w:val="single" w:sz="4" w:space="0" w:color="auto"/>
              <w:right w:val="single" w:sz="4" w:space="0" w:color="auto"/>
            </w:tcBorders>
            <w:shd w:val="clear" w:color="auto" w:fill="auto"/>
            <w:noWrap/>
            <w:vAlign w:val="bottom"/>
            <w:hideMark/>
          </w:tcPr>
          <w:p w14:paraId="3138DE9A"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572" w:type="pct"/>
            <w:tcBorders>
              <w:top w:val="nil"/>
              <w:left w:val="nil"/>
              <w:bottom w:val="single" w:sz="4" w:space="0" w:color="auto"/>
              <w:right w:val="single" w:sz="4" w:space="0" w:color="auto"/>
            </w:tcBorders>
            <w:shd w:val="clear" w:color="auto" w:fill="auto"/>
            <w:noWrap/>
            <w:vAlign w:val="bottom"/>
            <w:hideMark/>
          </w:tcPr>
          <w:p w14:paraId="6DC077C2"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17" w:type="pct"/>
            <w:tcBorders>
              <w:top w:val="nil"/>
              <w:left w:val="nil"/>
              <w:bottom w:val="single" w:sz="4" w:space="0" w:color="auto"/>
              <w:right w:val="single" w:sz="4" w:space="0" w:color="auto"/>
            </w:tcBorders>
            <w:shd w:val="clear" w:color="auto" w:fill="auto"/>
            <w:noWrap/>
            <w:vAlign w:val="bottom"/>
            <w:hideMark/>
          </w:tcPr>
          <w:p w14:paraId="0BBF4810"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2" w:type="pct"/>
            <w:tcBorders>
              <w:top w:val="nil"/>
              <w:left w:val="nil"/>
              <w:bottom w:val="single" w:sz="4" w:space="0" w:color="auto"/>
              <w:right w:val="single" w:sz="8" w:space="0" w:color="auto"/>
            </w:tcBorders>
            <w:shd w:val="clear" w:color="auto" w:fill="auto"/>
            <w:noWrap/>
            <w:vAlign w:val="bottom"/>
            <w:hideMark/>
          </w:tcPr>
          <w:p w14:paraId="443C4795"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r>
      <w:tr w:rsidR="001D483B" w:rsidRPr="0014799C" w14:paraId="7FF3A0C3" w14:textId="77777777" w:rsidTr="00121349">
        <w:trPr>
          <w:trHeight w:val="139"/>
        </w:trPr>
        <w:tc>
          <w:tcPr>
            <w:tcW w:w="531" w:type="pct"/>
            <w:tcBorders>
              <w:top w:val="nil"/>
              <w:left w:val="single" w:sz="8" w:space="0" w:color="auto"/>
              <w:bottom w:val="single" w:sz="4" w:space="0" w:color="auto"/>
              <w:right w:val="single" w:sz="4" w:space="0" w:color="auto"/>
            </w:tcBorders>
            <w:shd w:val="clear" w:color="auto" w:fill="auto"/>
            <w:noWrap/>
            <w:vAlign w:val="bottom"/>
            <w:hideMark/>
          </w:tcPr>
          <w:p w14:paraId="3CA830CB"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1B64A315"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7ED10D1B"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34F0B2A8"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14:paraId="11029599"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32" w:type="pct"/>
            <w:tcBorders>
              <w:top w:val="nil"/>
              <w:left w:val="nil"/>
              <w:bottom w:val="single" w:sz="4" w:space="0" w:color="auto"/>
              <w:right w:val="single" w:sz="4" w:space="0" w:color="auto"/>
            </w:tcBorders>
            <w:shd w:val="clear" w:color="auto" w:fill="auto"/>
            <w:noWrap/>
            <w:vAlign w:val="bottom"/>
            <w:hideMark/>
          </w:tcPr>
          <w:p w14:paraId="2B31DBC3"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19" w:type="pct"/>
            <w:tcBorders>
              <w:top w:val="nil"/>
              <w:left w:val="nil"/>
              <w:bottom w:val="single" w:sz="4" w:space="0" w:color="auto"/>
              <w:right w:val="single" w:sz="4" w:space="0" w:color="auto"/>
            </w:tcBorders>
            <w:shd w:val="clear" w:color="auto" w:fill="auto"/>
            <w:noWrap/>
            <w:vAlign w:val="bottom"/>
            <w:hideMark/>
          </w:tcPr>
          <w:p w14:paraId="32C87EC3"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514" w:type="pct"/>
            <w:tcBorders>
              <w:top w:val="nil"/>
              <w:left w:val="nil"/>
              <w:bottom w:val="single" w:sz="4" w:space="0" w:color="auto"/>
              <w:right w:val="single" w:sz="4" w:space="0" w:color="auto"/>
            </w:tcBorders>
            <w:shd w:val="clear" w:color="auto" w:fill="auto"/>
            <w:noWrap/>
            <w:vAlign w:val="bottom"/>
            <w:hideMark/>
          </w:tcPr>
          <w:p w14:paraId="50B3DE26"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572" w:type="pct"/>
            <w:tcBorders>
              <w:top w:val="nil"/>
              <w:left w:val="nil"/>
              <w:bottom w:val="single" w:sz="4" w:space="0" w:color="auto"/>
              <w:right w:val="single" w:sz="4" w:space="0" w:color="auto"/>
            </w:tcBorders>
            <w:shd w:val="clear" w:color="auto" w:fill="auto"/>
            <w:noWrap/>
            <w:vAlign w:val="bottom"/>
            <w:hideMark/>
          </w:tcPr>
          <w:p w14:paraId="1F5E3372"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17" w:type="pct"/>
            <w:tcBorders>
              <w:top w:val="nil"/>
              <w:left w:val="nil"/>
              <w:bottom w:val="single" w:sz="4" w:space="0" w:color="auto"/>
              <w:right w:val="single" w:sz="4" w:space="0" w:color="auto"/>
            </w:tcBorders>
            <w:shd w:val="clear" w:color="auto" w:fill="auto"/>
            <w:noWrap/>
            <w:vAlign w:val="bottom"/>
            <w:hideMark/>
          </w:tcPr>
          <w:p w14:paraId="7BE85582"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2" w:type="pct"/>
            <w:tcBorders>
              <w:top w:val="nil"/>
              <w:left w:val="nil"/>
              <w:bottom w:val="single" w:sz="4" w:space="0" w:color="auto"/>
              <w:right w:val="single" w:sz="8" w:space="0" w:color="auto"/>
            </w:tcBorders>
            <w:shd w:val="clear" w:color="auto" w:fill="auto"/>
            <w:noWrap/>
            <w:vAlign w:val="bottom"/>
            <w:hideMark/>
          </w:tcPr>
          <w:p w14:paraId="1B2545CE"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r>
      <w:tr w:rsidR="001D483B" w:rsidRPr="0014799C" w14:paraId="2593EB4F" w14:textId="77777777" w:rsidTr="00121349">
        <w:trPr>
          <w:trHeight w:val="139"/>
        </w:trPr>
        <w:tc>
          <w:tcPr>
            <w:tcW w:w="531" w:type="pct"/>
            <w:tcBorders>
              <w:top w:val="nil"/>
              <w:left w:val="single" w:sz="8" w:space="0" w:color="auto"/>
              <w:bottom w:val="single" w:sz="4" w:space="0" w:color="auto"/>
              <w:right w:val="single" w:sz="4" w:space="0" w:color="auto"/>
            </w:tcBorders>
            <w:shd w:val="clear" w:color="auto" w:fill="auto"/>
            <w:noWrap/>
            <w:vAlign w:val="bottom"/>
            <w:hideMark/>
          </w:tcPr>
          <w:p w14:paraId="406B4A22"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6F07C667"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18534545"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4D95389D"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14:paraId="70A9C2FD"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32" w:type="pct"/>
            <w:tcBorders>
              <w:top w:val="nil"/>
              <w:left w:val="nil"/>
              <w:bottom w:val="single" w:sz="4" w:space="0" w:color="auto"/>
              <w:right w:val="single" w:sz="4" w:space="0" w:color="auto"/>
            </w:tcBorders>
            <w:shd w:val="clear" w:color="auto" w:fill="auto"/>
            <w:noWrap/>
            <w:vAlign w:val="bottom"/>
            <w:hideMark/>
          </w:tcPr>
          <w:p w14:paraId="3BAA4997"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19" w:type="pct"/>
            <w:tcBorders>
              <w:top w:val="nil"/>
              <w:left w:val="nil"/>
              <w:bottom w:val="single" w:sz="4" w:space="0" w:color="auto"/>
              <w:right w:val="single" w:sz="4" w:space="0" w:color="auto"/>
            </w:tcBorders>
            <w:shd w:val="clear" w:color="auto" w:fill="auto"/>
            <w:noWrap/>
            <w:vAlign w:val="bottom"/>
            <w:hideMark/>
          </w:tcPr>
          <w:p w14:paraId="0ED5EC11"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514" w:type="pct"/>
            <w:tcBorders>
              <w:top w:val="nil"/>
              <w:left w:val="nil"/>
              <w:bottom w:val="single" w:sz="4" w:space="0" w:color="auto"/>
              <w:right w:val="single" w:sz="4" w:space="0" w:color="auto"/>
            </w:tcBorders>
            <w:shd w:val="clear" w:color="auto" w:fill="auto"/>
            <w:noWrap/>
            <w:vAlign w:val="bottom"/>
            <w:hideMark/>
          </w:tcPr>
          <w:p w14:paraId="3FCE0338"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572" w:type="pct"/>
            <w:tcBorders>
              <w:top w:val="nil"/>
              <w:left w:val="nil"/>
              <w:bottom w:val="single" w:sz="4" w:space="0" w:color="auto"/>
              <w:right w:val="single" w:sz="4" w:space="0" w:color="auto"/>
            </w:tcBorders>
            <w:shd w:val="clear" w:color="auto" w:fill="auto"/>
            <w:noWrap/>
            <w:vAlign w:val="bottom"/>
            <w:hideMark/>
          </w:tcPr>
          <w:p w14:paraId="5D5E5A47"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17" w:type="pct"/>
            <w:tcBorders>
              <w:top w:val="nil"/>
              <w:left w:val="nil"/>
              <w:bottom w:val="single" w:sz="4" w:space="0" w:color="auto"/>
              <w:right w:val="single" w:sz="4" w:space="0" w:color="auto"/>
            </w:tcBorders>
            <w:shd w:val="clear" w:color="auto" w:fill="auto"/>
            <w:noWrap/>
            <w:vAlign w:val="bottom"/>
            <w:hideMark/>
          </w:tcPr>
          <w:p w14:paraId="07BA34F5"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2" w:type="pct"/>
            <w:tcBorders>
              <w:top w:val="nil"/>
              <w:left w:val="nil"/>
              <w:bottom w:val="single" w:sz="4" w:space="0" w:color="auto"/>
              <w:right w:val="single" w:sz="8" w:space="0" w:color="auto"/>
            </w:tcBorders>
            <w:shd w:val="clear" w:color="auto" w:fill="auto"/>
            <w:noWrap/>
            <w:vAlign w:val="bottom"/>
            <w:hideMark/>
          </w:tcPr>
          <w:p w14:paraId="0D8E4258"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r>
      <w:tr w:rsidR="001D483B" w:rsidRPr="0014799C" w14:paraId="29099563" w14:textId="77777777" w:rsidTr="00121349">
        <w:trPr>
          <w:trHeight w:val="139"/>
        </w:trPr>
        <w:tc>
          <w:tcPr>
            <w:tcW w:w="531" w:type="pct"/>
            <w:tcBorders>
              <w:top w:val="nil"/>
              <w:left w:val="single" w:sz="8" w:space="0" w:color="auto"/>
              <w:bottom w:val="single" w:sz="4" w:space="0" w:color="auto"/>
              <w:right w:val="single" w:sz="4" w:space="0" w:color="auto"/>
            </w:tcBorders>
            <w:shd w:val="clear" w:color="auto" w:fill="auto"/>
            <w:noWrap/>
            <w:vAlign w:val="bottom"/>
            <w:hideMark/>
          </w:tcPr>
          <w:p w14:paraId="36B6F829"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245B1B28"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562D9456"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2DA09A09"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14:paraId="0542093D"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32" w:type="pct"/>
            <w:tcBorders>
              <w:top w:val="nil"/>
              <w:left w:val="nil"/>
              <w:bottom w:val="single" w:sz="4" w:space="0" w:color="auto"/>
              <w:right w:val="single" w:sz="4" w:space="0" w:color="auto"/>
            </w:tcBorders>
            <w:shd w:val="clear" w:color="auto" w:fill="auto"/>
            <w:noWrap/>
            <w:vAlign w:val="bottom"/>
            <w:hideMark/>
          </w:tcPr>
          <w:p w14:paraId="516924F4"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19" w:type="pct"/>
            <w:tcBorders>
              <w:top w:val="nil"/>
              <w:left w:val="nil"/>
              <w:bottom w:val="single" w:sz="4" w:space="0" w:color="auto"/>
              <w:right w:val="single" w:sz="4" w:space="0" w:color="auto"/>
            </w:tcBorders>
            <w:shd w:val="clear" w:color="auto" w:fill="auto"/>
            <w:noWrap/>
            <w:vAlign w:val="bottom"/>
            <w:hideMark/>
          </w:tcPr>
          <w:p w14:paraId="49BB7C88"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514" w:type="pct"/>
            <w:tcBorders>
              <w:top w:val="nil"/>
              <w:left w:val="nil"/>
              <w:bottom w:val="single" w:sz="4" w:space="0" w:color="auto"/>
              <w:right w:val="single" w:sz="4" w:space="0" w:color="auto"/>
            </w:tcBorders>
            <w:shd w:val="clear" w:color="auto" w:fill="auto"/>
            <w:noWrap/>
            <w:vAlign w:val="bottom"/>
            <w:hideMark/>
          </w:tcPr>
          <w:p w14:paraId="38A549B8"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572" w:type="pct"/>
            <w:tcBorders>
              <w:top w:val="nil"/>
              <w:left w:val="nil"/>
              <w:bottom w:val="single" w:sz="4" w:space="0" w:color="auto"/>
              <w:right w:val="single" w:sz="4" w:space="0" w:color="auto"/>
            </w:tcBorders>
            <w:shd w:val="clear" w:color="auto" w:fill="auto"/>
            <w:noWrap/>
            <w:vAlign w:val="bottom"/>
            <w:hideMark/>
          </w:tcPr>
          <w:p w14:paraId="3809E94B"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17" w:type="pct"/>
            <w:tcBorders>
              <w:top w:val="nil"/>
              <w:left w:val="nil"/>
              <w:bottom w:val="single" w:sz="4" w:space="0" w:color="auto"/>
              <w:right w:val="single" w:sz="4" w:space="0" w:color="auto"/>
            </w:tcBorders>
            <w:shd w:val="clear" w:color="auto" w:fill="auto"/>
            <w:noWrap/>
            <w:vAlign w:val="bottom"/>
            <w:hideMark/>
          </w:tcPr>
          <w:p w14:paraId="6F47A6BA"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2" w:type="pct"/>
            <w:tcBorders>
              <w:top w:val="nil"/>
              <w:left w:val="nil"/>
              <w:bottom w:val="single" w:sz="4" w:space="0" w:color="auto"/>
              <w:right w:val="single" w:sz="8" w:space="0" w:color="auto"/>
            </w:tcBorders>
            <w:shd w:val="clear" w:color="auto" w:fill="auto"/>
            <w:noWrap/>
            <w:vAlign w:val="bottom"/>
            <w:hideMark/>
          </w:tcPr>
          <w:p w14:paraId="2AD42E86"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r>
      <w:tr w:rsidR="001D483B" w:rsidRPr="0014799C" w14:paraId="15180F25" w14:textId="77777777" w:rsidTr="00121349">
        <w:trPr>
          <w:trHeight w:val="139"/>
        </w:trPr>
        <w:tc>
          <w:tcPr>
            <w:tcW w:w="531" w:type="pct"/>
            <w:tcBorders>
              <w:top w:val="nil"/>
              <w:left w:val="single" w:sz="8" w:space="0" w:color="auto"/>
              <w:bottom w:val="single" w:sz="4" w:space="0" w:color="auto"/>
              <w:right w:val="single" w:sz="4" w:space="0" w:color="auto"/>
            </w:tcBorders>
            <w:shd w:val="clear" w:color="auto" w:fill="auto"/>
            <w:noWrap/>
            <w:vAlign w:val="bottom"/>
            <w:hideMark/>
          </w:tcPr>
          <w:p w14:paraId="6FB4AE1C"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01885C64"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674D1150"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4" w:space="0" w:color="auto"/>
              <w:right w:val="single" w:sz="4" w:space="0" w:color="auto"/>
            </w:tcBorders>
            <w:shd w:val="clear" w:color="auto" w:fill="auto"/>
            <w:noWrap/>
            <w:vAlign w:val="bottom"/>
            <w:hideMark/>
          </w:tcPr>
          <w:p w14:paraId="129E119E"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4" w:type="pct"/>
            <w:tcBorders>
              <w:top w:val="nil"/>
              <w:left w:val="nil"/>
              <w:bottom w:val="single" w:sz="4" w:space="0" w:color="auto"/>
              <w:right w:val="single" w:sz="4" w:space="0" w:color="auto"/>
            </w:tcBorders>
            <w:shd w:val="clear" w:color="auto" w:fill="auto"/>
            <w:noWrap/>
            <w:vAlign w:val="bottom"/>
            <w:hideMark/>
          </w:tcPr>
          <w:p w14:paraId="55169A63"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32" w:type="pct"/>
            <w:tcBorders>
              <w:top w:val="nil"/>
              <w:left w:val="nil"/>
              <w:bottom w:val="single" w:sz="4" w:space="0" w:color="auto"/>
              <w:right w:val="single" w:sz="4" w:space="0" w:color="auto"/>
            </w:tcBorders>
            <w:shd w:val="clear" w:color="auto" w:fill="auto"/>
            <w:noWrap/>
            <w:vAlign w:val="bottom"/>
            <w:hideMark/>
          </w:tcPr>
          <w:p w14:paraId="5F2DA673"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19" w:type="pct"/>
            <w:tcBorders>
              <w:top w:val="nil"/>
              <w:left w:val="nil"/>
              <w:bottom w:val="single" w:sz="4" w:space="0" w:color="auto"/>
              <w:right w:val="single" w:sz="4" w:space="0" w:color="auto"/>
            </w:tcBorders>
            <w:shd w:val="clear" w:color="auto" w:fill="auto"/>
            <w:noWrap/>
            <w:vAlign w:val="bottom"/>
            <w:hideMark/>
          </w:tcPr>
          <w:p w14:paraId="7557657D"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514" w:type="pct"/>
            <w:tcBorders>
              <w:top w:val="nil"/>
              <w:left w:val="nil"/>
              <w:bottom w:val="single" w:sz="4" w:space="0" w:color="auto"/>
              <w:right w:val="single" w:sz="4" w:space="0" w:color="auto"/>
            </w:tcBorders>
            <w:shd w:val="clear" w:color="auto" w:fill="auto"/>
            <w:noWrap/>
            <w:vAlign w:val="bottom"/>
            <w:hideMark/>
          </w:tcPr>
          <w:p w14:paraId="34DD52D7"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572" w:type="pct"/>
            <w:tcBorders>
              <w:top w:val="nil"/>
              <w:left w:val="nil"/>
              <w:bottom w:val="single" w:sz="4" w:space="0" w:color="auto"/>
              <w:right w:val="single" w:sz="4" w:space="0" w:color="auto"/>
            </w:tcBorders>
            <w:shd w:val="clear" w:color="auto" w:fill="auto"/>
            <w:noWrap/>
            <w:vAlign w:val="bottom"/>
            <w:hideMark/>
          </w:tcPr>
          <w:p w14:paraId="29BFC146"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17" w:type="pct"/>
            <w:tcBorders>
              <w:top w:val="nil"/>
              <w:left w:val="nil"/>
              <w:bottom w:val="single" w:sz="4" w:space="0" w:color="auto"/>
              <w:right w:val="single" w:sz="4" w:space="0" w:color="auto"/>
            </w:tcBorders>
            <w:shd w:val="clear" w:color="auto" w:fill="auto"/>
            <w:noWrap/>
            <w:vAlign w:val="bottom"/>
            <w:hideMark/>
          </w:tcPr>
          <w:p w14:paraId="3C6652A0"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2" w:type="pct"/>
            <w:tcBorders>
              <w:top w:val="nil"/>
              <w:left w:val="nil"/>
              <w:bottom w:val="single" w:sz="4" w:space="0" w:color="auto"/>
              <w:right w:val="single" w:sz="8" w:space="0" w:color="auto"/>
            </w:tcBorders>
            <w:shd w:val="clear" w:color="auto" w:fill="auto"/>
            <w:noWrap/>
            <w:vAlign w:val="bottom"/>
            <w:hideMark/>
          </w:tcPr>
          <w:p w14:paraId="3C7CA6CE"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r>
      <w:tr w:rsidR="001D483B" w:rsidRPr="0014799C" w14:paraId="11EB0DC9" w14:textId="77777777" w:rsidTr="00121349">
        <w:trPr>
          <w:trHeight w:val="139"/>
        </w:trPr>
        <w:tc>
          <w:tcPr>
            <w:tcW w:w="531" w:type="pct"/>
            <w:tcBorders>
              <w:top w:val="nil"/>
              <w:left w:val="single" w:sz="8" w:space="0" w:color="auto"/>
              <w:bottom w:val="single" w:sz="8" w:space="0" w:color="auto"/>
              <w:right w:val="single" w:sz="4" w:space="0" w:color="auto"/>
            </w:tcBorders>
            <w:shd w:val="clear" w:color="auto" w:fill="auto"/>
            <w:noWrap/>
            <w:vAlign w:val="bottom"/>
            <w:hideMark/>
          </w:tcPr>
          <w:p w14:paraId="5709BDE8"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8" w:space="0" w:color="auto"/>
              <w:right w:val="single" w:sz="4" w:space="0" w:color="auto"/>
            </w:tcBorders>
            <w:shd w:val="clear" w:color="auto" w:fill="auto"/>
            <w:noWrap/>
            <w:vAlign w:val="bottom"/>
            <w:hideMark/>
          </w:tcPr>
          <w:p w14:paraId="2BC7415A"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8" w:space="0" w:color="auto"/>
              <w:right w:val="single" w:sz="4" w:space="0" w:color="auto"/>
            </w:tcBorders>
            <w:shd w:val="clear" w:color="auto" w:fill="auto"/>
            <w:noWrap/>
            <w:vAlign w:val="bottom"/>
            <w:hideMark/>
          </w:tcPr>
          <w:p w14:paraId="1622EBE5"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3" w:type="pct"/>
            <w:tcBorders>
              <w:top w:val="nil"/>
              <w:left w:val="nil"/>
              <w:bottom w:val="single" w:sz="8" w:space="0" w:color="auto"/>
              <w:right w:val="single" w:sz="4" w:space="0" w:color="auto"/>
            </w:tcBorders>
            <w:shd w:val="clear" w:color="auto" w:fill="auto"/>
            <w:noWrap/>
            <w:vAlign w:val="bottom"/>
            <w:hideMark/>
          </w:tcPr>
          <w:p w14:paraId="54C06DA2"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4" w:type="pct"/>
            <w:tcBorders>
              <w:top w:val="nil"/>
              <w:left w:val="nil"/>
              <w:bottom w:val="single" w:sz="8" w:space="0" w:color="auto"/>
              <w:right w:val="single" w:sz="4" w:space="0" w:color="auto"/>
            </w:tcBorders>
            <w:shd w:val="clear" w:color="auto" w:fill="auto"/>
            <w:noWrap/>
            <w:vAlign w:val="bottom"/>
            <w:hideMark/>
          </w:tcPr>
          <w:p w14:paraId="753AB797"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32" w:type="pct"/>
            <w:tcBorders>
              <w:top w:val="nil"/>
              <w:left w:val="nil"/>
              <w:bottom w:val="single" w:sz="8" w:space="0" w:color="auto"/>
              <w:right w:val="single" w:sz="4" w:space="0" w:color="auto"/>
            </w:tcBorders>
            <w:shd w:val="clear" w:color="auto" w:fill="auto"/>
            <w:noWrap/>
            <w:vAlign w:val="bottom"/>
            <w:hideMark/>
          </w:tcPr>
          <w:p w14:paraId="68A21097"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19" w:type="pct"/>
            <w:tcBorders>
              <w:top w:val="nil"/>
              <w:left w:val="nil"/>
              <w:bottom w:val="single" w:sz="8" w:space="0" w:color="auto"/>
              <w:right w:val="single" w:sz="4" w:space="0" w:color="auto"/>
            </w:tcBorders>
            <w:shd w:val="clear" w:color="auto" w:fill="auto"/>
            <w:noWrap/>
            <w:vAlign w:val="bottom"/>
            <w:hideMark/>
          </w:tcPr>
          <w:p w14:paraId="2C63710F"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514" w:type="pct"/>
            <w:tcBorders>
              <w:top w:val="nil"/>
              <w:left w:val="nil"/>
              <w:bottom w:val="single" w:sz="8" w:space="0" w:color="auto"/>
              <w:right w:val="single" w:sz="4" w:space="0" w:color="auto"/>
            </w:tcBorders>
            <w:shd w:val="clear" w:color="auto" w:fill="auto"/>
            <w:noWrap/>
            <w:vAlign w:val="bottom"/>
            <w:hideMark/>
          </w:tcPr>
          <w:p w14:paraId="7DF51E1E"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572" w:type="pct"/>
            <w:tcBorders>
              <w:top w:val="nil"/>
              <w:left w:val="nil"/>
              <w:bottom w:val="single" w:sz="8" w:space="0" w:color="auto"/>
              <w:right w:val="single" w:sz="4" w:space="0" w:color="auto"/>
            </w:tcBorders>
            <w:shd w:val="clear" w:color="auto" w:fill="auto"/>
            <w:noWrap/>
            <w:vAlign w:val="bottom"/>
            <w:hideMark/>
          </w:tcPr>
          <w:p w14:paraId="3F9164A7"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17" w:type="pct"/>
            <w:tcBorders>
              <w:top w:val="nil"/>
              <w:left w:val="nil"/>
              <w:bottom w:val="single" w:sz="8" w:space="0" w:color="auto"/>
              <w:right w:val="single" w:sz="4" w:space="0" w:color="auto"/>
            </w:tcBorders>
            <w:shd w:val="clear" w:color="auto" w:fill="auto"/>
            <w:noWrap/>
            <w:vAlign w:val="bottom"/>
            <w:hideMark/>
          </w:tcPr>
          <w:p w14:paraId="47CF28F8"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2" w:type="pct"/>
            <w:tcBorders>
              <w:top w:val="nil"/>
              <w:left w:val="nil"/>
              <w:bottom w:val="single" w:sz="8" w:space="0" w:color="auto"/>
              <w:right w:val="single" w:sz="8" w:space="0" w:color="auto"/>
            </w:tcBorders>
            <w:shd w:val="clear" w:color="auto" w:fill="auto"/>
            <w:noWrap/>
            <w:vAlign w:val="bottom"/>
            <w:hideMark/>
          </w:tcPr>
          <w:p w14:paraId="716384D0"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r>
      <w:tr w:rsidR="00F96400" w:rsidRPr="0014799C" w14:paraId="62138CDB" w14:textId="77777777" w:rsidTr="00121349">
        <w:trPr>
          <w:trHeight w:val="139"/>
        </w:trPr>
        <w:tc>
          <w:tcPr>
            <w:tcW w:w="4161" w:type="pct"/>
            <w:gridSpan w:val="9"/>
            <w:tcBorders>
              <w:top w:val="nil"/>
              <w:left w:val="nil"/>
              <w:bottom w:val="nil"/>
              <w:right w:val="nil"/>
            </w:tcBorders>
            <w:shd w:val="clear" w:color="auto" w:fill="auto"/>
            <w:noWrap/>
            <w:vAlign w:val="bottom"/>
            <w:hideMark/>
          </w:tcPr>
          <w:p w14:paraId="017C92FE" w14:textId="77777777" w:rsidR="00F96400" w:rsidRPr="0014799C" w:rsidRDefault="00F96400" w:rsidP="00F96400">
            <w:pPr>
              <w:spacing w:after="0" w:line="240" w:lineRule="auto"/>
              <w:jc w:val="right"/>
              <w:rPr>
                <w:rFonts w:ascii="Garamond" w:eastAsia="Times New Roman" w:hAnsi="Garamond" w:cs="Times New Roman"/>
                <w:b/>
                <w:bCs/>
                <w:color w:val="000000"/>
                <w:sz w:val="18"/>
                <w:szCs w:val="18"/>
              </w:rPr>
            </w:pPr>
            <w:r w:rsidRPr="0014799C">
              <w:rPr>
                <w:rFonts w:ascii="Garamond" w:eastAsia="Times New Roman" w:hAnsi="Garamond" w:cs="Times New Roman"/>
                <w:b/>
                <w:bCs/>
                <w:color w:val="000000"/>
                <w:sz w:val="18"/>
                <w:szCs w:val="18"/>
              </w:rPr>
              <w:t>TOTALI</w:t>
            </w:r>
          </w:p>
        </w:tc>
        <w:tc>
          <w:tcPr>
            <w:tcW w:w="417" w:type="pct"/>
            <w:tcBorders>
              <w:top w:val="nil"/>
              <w:left w:val="single" w:sz="8" w:space="0" w:color="auto"/>
              <w:bottom w:val="single" w:sz="8" w:space="0" w:color="auto"/>
              <w:right w:val="single" w:sz="4" w:space="0" w:color="auto"/>
            </w:tcBorders>
            <w:shd w:val="clear" w:color="auto" w:fill="auto"/>
            <w:noWrap/>
            <w:vAlign w:val="bottom"/>
            <w:hideMark/>
          </w:tcPr>
          <w:p w14:paraId="231FCBE1"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c>
          <w:tcPr>
            <w:tcW w:w="422" w:type="pct"/>
            <w:tcBorders>
              <w:top w:val="nil"/>
              <w:left w:val="nil"/>
              <w:bottom w:val="single" w:sz="8" w:space="0" w:color="auto"/>
              <w:right w:val="single" w:sz="8" w:space="0" w:color="auto"/>
            </w:tcBorders>
            <w:shd w:val="clear" w:color="auto" w:fill="auto"/>
            <w:noWrap/>
            <w:vAlign w:val="bottom"/>
            <w:hideMark/>
          </w:tcPr>
          <w:p w14:paraId="15DD33A9" w14:textId="77777777"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w:t>
            </w:r>
          </w:p>
        </w:tc>
      </w:tr>
      <w:tr w:rsidR="001D483B" w:rsidRPr="0014799C" w14:paraId="1A969C51" w14:textId="77777777" w:rsidTr="00121349">
        <w:trPr>
          <w:trHeight w:val="139"/>
        </w:trPr>
        <w:tc>
          <w:tcPr>
            <w:tcW w:w="531" w:type="pct"/>
            <w:tcBorders>
              <w:top w:val="nil"/>
              <w:left w:val="nil"/>
              <w:bottom w:val="nil"/>
              <w:right w:val="nil"/>
            </w:tcBorders>
            <w:shd w:val="clear" w:color="auto" w:fill="auto"/>
            <w:noWrap/>
            <w:vAlign w:val="bottom"/>
            <w:hideMark/>
          </w:tcPr>
          <w:p w14:paraId="230FA76E" w14:textId="77777777" w:rsidR="00F96400" w:rsidRPr="0014799C" w:rsidRDefault="00F96400" w:rsidP="00F96400">
            <w:pPr>
              <w:spacing w:after="0" w:line="240" w:lineRule="auto"/>
              <w:rPr>
                <w:rFonts w:ascii="Garamond" w:eastAsia="Times New Roman" w:hAnsi="Garamond" w:cs="Times New Roman"/>
                <w:color w:val="000000"/>
                <w:sz w:val="18"/>
                <w:szCs w:val="18"/>
              </w:rPr>
            </w:pPr>
          </w:p>
        </w:tc>
        <w:tc>
          <w:tcPr>
            <w:tcW w:w="423" w:type="pct"/>
            <w:tcBorders>
              <w:top w:val="nil"/>
              <w:left w:val="nil"/>
              <w:bottom w:val="nil"/>
              <w:right w:val="nil"/>
            </w:tcBorders>
            <w:shd w:val="clear" w:color="auto" w:fill="auto"/>
            <w:noWrap/>
            <w:vAlign w:val="bottom"/>
            <w:hideMark/>
          </w:tcPr>
          <w:p w14:paraId="2A96FE7B" w14:textId="77777777" w:rsidR="00F96400" w:rsidRPr="0014799C" w:rsidRDefault="00F96400" w:rsidP="00F96400">
            <w:pPr>
              <w:spacing w:after="0" w:line="240" w:lineRule="auto"/>
              <w:rPr>
                <w:rFonts w:ascii="Garamond" w:eastAsia="Times New Roman" w:hAnsi="Garamond" w:cs="Times New Roman"/>
                <w:color w:val="000000"/>
                <w:sz w:val="18"/>
                <w:szCs w:val="18"/>
              </w:rPr>
            </w:pPr>
          </w:p>
        </w:tc>
        <w:tc>
          <w:tcPr>
            <w:tcW w:w="423" w:type="pct"/>
            <w:tcBorders>
              <w:top w:val="nil"/>
              <w:left w:val="nil"/>
              <w:bottom w:val="nil"/>
              <w:right w:val="nil"/>
            </w:tcBorders>
            <w:shd w:val="clear" w:color="auto" w:fill="auto"/>
            <w:noWrap/>
            <w:vAlign w:val="bottom"/>
            <w:hideMark/>
          </w:tcPr>
          <w:p w14:paraId="7DAD6E26" w14:textId="77777777" w:rsidR="00F96400" w:rsidRPr="0014799C" w:rsidRDefault="00F96400" w:rsidP="00F96400">
            <w:pPr>
              <w:spacing w:after="0" w:line="240" w:lineRule="auto"/>
              <w:rPr>
                <w:rFonts w:ascii="Garamond" w:eastAsia="Times New Roman" w:hAnsi="Garamond" w:cs="Times New Roman"/>
                <w:color w:val="000000"/>
                <w:sz w:val="18"/>
                <w:szCs w:val="18"/>
              </w:rPr>
            </w:pPr>
          </w:p>
        </w:tc>
        <w:tc>
          <w:tcPr>
            <w:tcW w:w="423" w:type="pct"/>
            <w:tcBorders>
              <w:top w:val="nil"/>
              <w:left w:val="nil"/>
              <w:bottom w:val="nil"/>
              <w:right w:val="nil"/>
            </w:tcBorders>
            <w:shd w:val="clear" w:color="auto" w:fill="auto"/>
            <w:noWrap/>
            <w:vAlign w:val="bottom"/>
            <w:hideMark/>
          </w:tcPr>
          <w:p w14:paraId="0167B439" w14:textId="77777777" w:rsidR="00F96400" w:rsidRPr="0014799C" w:rsidRDefault="00F96400" w:rsidP="00F96400">
            <w:pPr>
              <w:spacing w:after="0" w:line="240" w:lineRule="auto"/>
              <w:rPr>
                <w:rFonts w:ascii="Garamond" w:eastAsia="Times New Roman" w:hAnsi="Garamond" w:cs="Times New Roman"/>
                <w:color w:val="000000"/>
                <w:sz w:val="18"/>
                <w:szCs w:val="18"/>
              </w:rPr>
            </w:pPr>
          </w:p>
        </w:tc>
        <w:tc>
          <w:tcPr>
            <w:tcW w:w="424" w:type="pct"/>
            <w:tcBorders>
              <w:top w:val="nil"/>
              <w:left w:val="nil"/>
              <w:bottom w:val="nil"/>
              <w:right w:val="nil"/>
            </w:tcBorders>
            <w:shd w:val="clear" w:color="auto" w:fill="auto"/>
            <w:noWrap/>
            <w:vAlign w:val="bottom"/>
            <w:hideMark/>
          </w:tcPr>
          <w:p w14:paraId="0279B179" w14:textId="77777777" w:rsidR="00F96400" w:rsidRPr="0014799C" w:rsidRDefault="00F96400" w:rsidP="00F96400">
            <w:pPr>
              <w:spacing w:after="0" w:line="240" w:lineRule="auto"/>
              <w:rPr>
                <w:rFonts w:ascii="Garamond" w:eastAsia="Times New Roman" w:hAnsi="Garamond" w:cs="Times New Roman"/>
                <w:color w:val="000000"/>
                <w:sz w:val="18"/>
                <w:szCs w:val="18"/>
              </w:rPr>
            </w:pPr>
          </w:p>
        </w:tc>
        <w:tc>
          <w:tcPr>
            <w:tcW w:w="432" w:type="pct"/>
            <w:tcBorders>
              <w:top w:val="nil"/>
              <w:left w:val="nil"/>
              <w:bottom w:val="nil"/>
              <w:right w:val="nil"/>
            </w:tcBorders>
            <w:shd w:val="clear" w:color="auto" w:fill="auto"/>
            <w:noWrap/>
            <w:vAlign w:val="bottom"/>
            <w:hideMark/>
          </w:tcPr>
          <w:p w14:paraId="119A1C5E" w14:textId="77777777" w:rsidR="00F96400" w:rsidRPr="0014799C" w:rsidRDefault="00F96400" w:rsidP="00F96400">
            <w:pPr>
              <w:spacing w:after="0" w:line="240" w:lineRule="auto"/>
              <w:rPr>
                <w:rFonts w:ascii="Garamond" w:eastAsia="Times New Roman" w:hAnsi="Garamond" w:cs="Times New Roman"/>
                <w:color w:val="000000"/>
                <w:sz w:val="18"/>
                <w:szCs w:val="18"/>
              </w:rPr>
            </w:pPr>
          </w:p>
        </w:tc>
        <w:tc>
          <w:tcPr>
            <w:tcW w:w="419" w:type="pct"/>
            <w:tcBorders>
              <w:top w:val="nil"/>
              <w:left w:val="nil"/>
              <w:bottom w:val="nil"/>
              <w:right w:val="nil"/>
            </w:tcBorders>
            <w:shd w:val="clear" w:color="auto" w:fill="auto"/>
            <w:noWrap/>
            <w:vAlign w:val="bottom"/>
            <w:hideMark/>
          </w:tcPr>
          <w:p w14:paraId="603F03F8" w14:textId="77777777" w:rsidR="00F96400" w:rsidRPr="0014799C" w:rsidRDefault="00F96400" w:rsidP="00F96400">
            <w:pPr>
              <w:spacing w:after="0" w:line="240" w:lineRule="auto"/>
              <w:rPr>
                <w:rFonts w:ascii="Garamond" w:eastAsia="Times New Roman" w:hAnsi="Garamond" w:cs="Times New Roman"/>
                <w:color w:val="000000"/>
                <w:sz w:val="18"/>
                <w:szCs w:val="18"/>
              </w:rPr>
            </w:pPr>
          </w:p>
        </w:tc>
        <w:tc>
          <w:tcPr>
            <w:tcW w:w="514" w:type="pct"/>
            <w:tcBorders>
              <w:top w:val="nil"/>
              <w:left w:val="nil"/>
              <w:bottom w:val="nil"/>
              <w:right w:val="nil"/>
            </w:tcBorders>
            <w:shd w:val="clear" w:color="auto" w:fill="auto"/>
            <w:noWrap/>
            <w:vAlign w:val="bottom"/>
            <w:hideMark/>
          </w:tcPr>
          <w:p w14:paraId="6C882D07" w14:textId="77777777" w:rsidR="00F96400" w:rsidRPr="0014799C" w:rsidRDefault="00F96400" w:rsidP="00F96400">
            <w:pPr>
              <w:spacing w:after="0" w:line="240" w:lineRule="auto"/>
              <w:rPr>
                <w:rFonts w:ascii="Garamond" w:eastAsia="Times New Roman" w:hAnsi="Garamond" w:cs="Times New Roman"/>
                <w:color w:val="000000"/>
                <w:sz w:val="18"/>
                <w:szCs w:val="18"/>
              </w:rPr>
            </w:pPr>
          </w:p>
        </w:tc>
        <w:tc>
          <w:tcPr>
            <w:tcW w:w="572" w:type="pct"/>
            <w:tcBorders>
              <w:top w:val="nil"/>
              <w:left w:val="nil"/>
              <w:bottom w:val="nil"/>
              <w:right w:val="nil"/>
            </w:tcBorders>
            <w:shd w:val="clear" w:color="auto" w:fill="auto"/>
            <w:noWrap/>
            <w:vAlign w:val="bottom"/>
            <w:hideMark/>
          </w:tcPr>
          <w:p w14:paraId="3F34454D" w14:textId="77777777" w:rsidR="00F96400" w:rsidRPr="0014799C" w:rsidRDefault="00F96400" w:rsidP="00F96400">
            <w:pPr>
              <w:spacing w:after="0" w:line="240" w:lineRule="auto"/>
              <w:rPr>
                <w:rFonts w:ascii="Garamond" w:eastAsia="Times New Roman" w:hAnsi="Garamond" w:cs="Times New Roman"/>
                <w:color w:val="000000"/>
                <w:sz w:val="18"/>
                <w:szCs w:val="18"/>
              </w:rPr>
            </w:pPr>
          </w:p>
        </w:tc>
        <w:tc>
          <w:tcPr>
            <w:tcW w:w="417" w:type="pct"/>
            <w:tcBorders>
              <w:top w:val="nil"/>
              <w:left w:val="nil"/>
              <w:bottom w:val="nil"/>
              <w:right w:val="nil"/>
            </w:tcBorders>
            <w:shd w:val="clear" w:color="auto" w:fill="auto"/>
            <w:noWrap/>
            <w:vAlign w:val="bottom"/>
            <w:hideMark/>
          </w:tcPr>
          <w:p w14:paraId="53537A35" w14:textId="77777777" w:rsidR="00F96400" w:rsidRPr="0014799C" w:rsidRDefault="00F96400" w:rsidP="00F96400">
            <w:pPr>
              <w:spacing w:after="0" w:line="240" w:lineRule="auto"/>
              <w:rPr>
                <w:rFonts w:ascii="Garamond" w:eastAsia="Times New Roman" w:hAnsi="Garamond" w:cs="Times New Roman"/>
                <w:color w:val="000000"/>
                <w:sz w:val="18"/>
                <w:szCs w:val="18"/>
              </w:rPr>
            </w:pPr>
          </w:p>
        </w:tc>
        <w:tc>
          <w:tcPr>
            <w:tcW w:w="422" w:type="pct"/>
            <w:tcBorders>
              <w:top w:val="nil"/>
              <w:left w:val="nil"/>
              <w:bottom w:val="nil"/>
              <w:right w:val="nil"/>
            </w:tcBorders>
            <w:shd w:val="clear" w:color="auto" w:fill="auto"/>
            <w:noWrap/>
            <w:vAlign w:val="bottom"/>
            <w:hideMark/>
          </w:tcPr>
          <w:p w14:paraId="448417EC" w14:textId="77777777" w:rsidR="00F96400" w:rsidRPr="0014799C" w:rsidRDefault="00F96400" w:rsidP="00F96400">
            <w:pPr>
              <w:spacing w:after="0" w:line="240" w:lineRule="auto"/>
              <w:rPr>
                <w:rFonts w:ascii="Garamond" w:eastAsia="Times New Roman" w:hAnsi="Garamond" w:cs="Times New Roman"/>
                <w:color w:val="000000"/>
                <w:sz w:val="18"/>
                <w:szCs w:val="18"/>
              </w:rPr>
            </w:pPr>
          </w:p>
        </w:tc>
      </w:tr>
      <w:tr w:rsidR="00F96400" w:rsidRPr="0014799C" w14:paraId="2BC87BAE" w14:textId="77777777" w:rsidTr="00121349">
        <w:trPr>
          <w:trHeight w:val="139"/>
        </w:trPr>
        <w:tc>
          <w:tcPr>
            <w:tcW w:w="2223" w:type="pct"/>
            <w:gridSpan w:val="5"/>
            <w:tcBorders>
              <w:top w:val="nil"/>
              <w:left w:val="nil"/>
              <w:bottom w:val="single" w:sz="4" w:space="0" w:color="auto"/>
              <w:right w:val="nil"/>
            </w:tcBorders>
            <w:shd w:val="clear" w:color="auto" w:fill="auto"/>
            <w:vAlign w:val="bottom"/>
            <w:hideMark/>
          </w:tcPr>
          <w:p w14:paraId="4AF72F72" w14:textId="5422A7A9" w:rsidR="005164E5" w:rsidRPr="0014799C" w:rsidRDefault="005164E5" w:rsidP="005164E5">
            <w:pPr>
              <w:pBdr>
                <w:bottom w:val="single" w:sz="12" w:space="1" w:color="auto"/>
              </w:pBdr>
              <w:spacing w:after="0" w:line="240" w:lineRule="auto"/>
              <w:jc w:val="center"/>
              <w:rPr>
                <w:rFonts w:ascii="Garamond" w:eastAsia="Times New Roman" w:hAnsi="Garamond" w:cs="Times New Roman"/>
                <w:b/>
                <w:bCs/>
                <w:color w:val="000000"/>
                <w:sz w:val="18"/>
                <w:szCs w:val="18"/>
              </w:rPr>
            </w:pPr>
          </w:p>
          <w:p w14:paraId="1EF79244" w14:textId="07E415BD" w:rsidR="00F96400" w:rsidRPr="0014799C" w:rsidRDefault="005164E5" w:rsidP="005164E5">
            <w:pPr>
              <w:spacing w:after="0" w:line="240" w:lineRule="auto"/>
              <w:jc w:val="center"/>
              <w:rPr>
                <w:rFonts w:ascii="Garamond" w:eastAsia="Times New Roman" w:hAnsi="Garamond" w:cs="Times New Roman"/>
                <w:b/>
                <w:bCs/>
                <w:color w:val="000000"/>
                <w:sz w:val="18"/>
                <w:szCs w:val="18"/>
              </w:rPr>
            </w:pPr>
            <w:r w:rsidRPr="0014799C">
              <w:rPr>
                <w:rFonts w:ascii="Garamond" w:eastAsia="Times New Roman" w:hAnsi="Garamond" w:cs="Times New Roman"/>
                <w:b/>
                <w:bCs/>
                <w:color w:val="000000"/>
                <w:sz w:val="18"/>
                <w:szCs w:val="18"/>
              </w:rPr>
              <w:t xml:space="preserve"> </w:t>
            </w:r>
            <w:r w:rsidR="00F96400" w:rsidRPr="0014799C">
              <w:rPr>
                <w:rFonts w:ascii="Garamond" w:eastAsia="Times New Roman" w:hAnsi="Garamond" w:cs="Times New Roman"/>
                <w:b/>
                <w:bCs/>
                <w:color w:val="000000"/>
                <w:sz w:val="18"/>
                <w:szCs w:val="18"/>
              </w:rPr>
              <w:t>(Nënshkrimi i OJF-së)</w:t>
            </w:r>
          </w:p>
        </w:tc>
        <w:tc>
          <w:tcPr>
            <w:tcW w:w="432" w:type="pct"/>
            <w:tcBorders>
              <w:top w:val="nil"/>
              <w:left w:val="nil"/>
              <w:bottom w:val="single" w:sz="4" w:space="0" w:color="auto"/>
              <w:right w:val="nil"/>
            </w:tcBorders>
            <w:shd w:val="clear" w:color="auto" w:fill="auto"/>
            <w:noWrap/>
            <w:vAlign w:val="bottom"/>
            <w:hideMark/>
          </w:tcPr>
          <w:p w14:paraId="1AB2EF15" w14:textId="77777777" w:rsidR="00F96400" w:rsidRPr="0014799C" w:rsidRDefault="00F96400" w:rsidP="00F96400">
            <w:pPr>
              <w:spacing w:after="0" w:line="240" w:lineRule="auto"/>
              <w:jc w:val="right"/>
              <w:rPr>
                <w:rFonts w:ascii="Garamond" w:eastAsia="Times New Roman" w:hAnsi="Garamond" w:cs="Times New Roman"/>
                <w:b/>
                <w:bCs/>
                <w:color w:val="000000"/>
                <w:sz w:val="18"/>
                <w:szCs w:val="18"/>
              </w:rPr>
            </w:pPr>
            <w:r w:rsidRPr="0014799C">
              <w:rPr>
                <w:rFonts w:ascii="Garamond" w:eastAsia="Times New Roman" w:hAnsi="Garamond" w:cs="Times New Roman"/>
                <w:b/>
                <w:bCs/>
                <w:color w:val="000000"/>
                <w:sz w:val="18"/>
                <w:szCs w:val="18"/>
              </w:rPr>
              <w:t> </w:t>
            </w:r>
          </w:p>
        </w:tc>
        <w:tc>
          <w:tcPr>
            <w:tcW w:w="2345" w:type="pct"/>
            <w:gridSpan w:val="5"/>
            <w:tcBorders>
              <w:top w:val="nil"/>
              <w:left w:val="nil"/>
              <w:bottom w:val="nil"/>
              <w:right w:val="nil"/>
            </w:tcBorders>
            <w:shd w:val="clear" w:color="auto" w:fill="auto"/>
            <w:vAlign w:val="bottom"/>
            <w:hideMark/>
          </w:tcPr>
          <w:p w14:paraId="5086DA7B" w14:textId="77777777" w:rsidR="005164E5" w:rsidRPr="0014799C" w:rsidRDefault="00F96400" w:rsidP="00121349">
            <w:pPr>
              <w:spacing w:after="0" w:line="240" w:lineRule="auto"/>
              <w:jc w:val="center"/>
              <w:rPr>
                <w:rFonts w:ascii="Garamond" w:eastAsia="Times New Roman" w:hAnsi="Garamond" w:cs="Times New Roman"/>
                <w:b/>
                <w:bCs/>
                <w:color w:val="000000"/>
                <w:sz w:val="18"/>
                <w:szCs w:val="18"/>
              </w:rPr>
            </w:pPr>
            <w:r w:rsidRPr="0014799C">
              <w:rPr>
                <w:rFonts w:ascii="Garamond" w:eastAsia="Times New Roman" w:hAnsi="Garamond" w:cs="Times New Roman"/>
                <w:b/>
                <w:bCs/>
                <w:color w:val="000000"/>
                <w:sz w:val="18"/>
                <w:szCs w:val="18"/>
              </w:rPr>
              <w:t>________________________</w:t>
            </w:r>
            <w:r w:rsidR="00121349" w:rsidRPr="0014799C">
              <w:rPr>
                <w:rFonts w:ascii="Garamond" w:eastAsia="Times New Roman" w:hAnsi="Garamond" w:cs="Times New Roman"/>
                <w:b/>
                <w:bCs/>
                <w:color w:val="000000"/>
                <w:sz w:val="18"/>
                <w:szCs w:val="18"/>
              </w:rPr>
              <w:t xml:space="preserve"> </w:t>
            </w:r>
          </w:p>
          <w:p w14:paraId="5D8AAAD4" w14:textId="60788396" w:rsidR="00F96400" w:rsidRPr="0014799C" w:rsidRDefault="00F96400" w:rsidP="00121349">
            <w:pPr>
              <w:spacing w:after="0" w:line="240" w:lineRule="auto"/>
              <w:jc w:val="center"/>
              <w:rPr>
                <w:rFonts w:ascii="Garamond" w:eastAsia="Times New Roman" w:hAnsi="Garamond" w:cs="Times New Roman"/>
                <w:b/>
                <w:bCs/>
                <w:color w:val="000000"/>
                <w:sz w:val="18"/>
                <w:szCs w:val="18"/>
              </w:rPr>
            </w:pPr>
            <w:r w:rsidRPr="0014799C">
              <w:rPr>
                <w:rFonts w:ascii="Garamond" w:eastAsia="Times New Roman" w:hAnsi="Garamond" w:cs="Times New Roman"/>
                <w:b/>
                <w:bCs/>
                <w:color w:val="000000"/>
                <w:sz w:val="18"/>
                <w:szCs w:val="18"/>
              </w:rPr>
              <w:t>(data)</w:t>
            </w:r>
          </w:p>
        </w:tc>
      </w:tr>
      <w:tr w:rsidR="001D483B" w:rsidRPr="0014799C" w14:paraId="3E174803" w14:textId="77777777" w:rsidTr="00121349">
        <w:trPr>
          <w:trHeight w:val="139"/>
        </w:trPr>
        <w:tc>
          <w:tcPr>
            <w:tcW w:w="531" w:type="pct"/>
            <w:tcBorders>
              <w:top w:val="nil"/>
              <w:left w:val="nil"/>
              <w:bottom w:val="nil"/>
              <w:right w:val="nil"/>
            </w:tcBorders>
            <w:shd w:val="clear" w:color="auto" w:fill="auto"/>
            <w:noWrap/>
            <w:vAlign w:val="bottom"/>
            <w:hideMark/>
          </w:tcPr>
          <w:p w14:paraId="453D94EF" w14:textId="77777777" w:rsidR="00F96400" w:rsidRPr="0014799C" w:rsidRDefault="00F96400" w:rsidP="00F96400">
            <w:pPr>
              <w:spacing w:after="0" w:line="240" w:lineRule="auto"/>
              <w:rPr>
                <w:rFonts w:ascii="Garamond" w:eastAsia="Times New Roman" w:hAnsi="Garamond" w:cs="Times New Roman"/>
                <w:color w:val="000000"/>
                <w:sz w:val="18"/>
                <w:szCs w:val="18"/>
              </w:rPr>
            </w:pPr>
          </w:p>
        </w:tc>
        <w:tc>
          <w:tcPr>
            <w:tcW w:w="423" w:type="pct"/>
            <w:tcBorders>
              <w:top w:val="nil"/>
              <w:left w:val="nil"/>
              <w:bottom w:val="nil"/>
              <w:right w:val="nil"/>
            </w:tcBorders>
            <w:shd w:val="clear" w:color="auto" w:fill="auto"/>
            <w:noWrap/>
            <w:vAlign w:val="bottom"/>
            <w:hideMark/>
          </w:tcPr>
          <w:p w14:paraId="66875CAE" w14:textId="77777777" w:rsidR="00F96400" w:rsidRPr="0014799C" w:rsidRDefault="00F96400" w:rsidP="00F96400">
            <w:pPr>
              <w:spacing w:after="0" w:line="240" w:lineRule="auto"/>
              <w:rPr>
                <w:rFonts w:ascii="Garamond" w:eastAsia="Times New Roman" w:hAnsi="Garamond" w:cs="Times New Roman"/>
                <w:color w:val="000000"/>
                <w:sz w:val="18"/>
                <w:szCs w:val="18"/>
              </w:rPr>
            </w:pPr>
          </w:p>
        </w:tc>
        <w:tc>
          <w:tcPr>
            <w:tcW w:w="423" w:type="pct"/>
            <w:tcBorders>
              <w:top w:val="nil"/>
              <w:left w:val="nil"/>
              <w:bottom w:val="nil"/>
              <w:right w:val="nil"/>
            </w:tcBorders>
            <w:shd w:val="clear" w:color="auto" w:fill="auto"/>
            <w:noWrap/>
            <w:vAlign w:val="bottom"/>
            <w:hideMark/>
          </w:tcPr>
          <w:p w14:paraId="71FB6077" w14:textId="77777777" w:rsidR="00F96400" w:rsidRPr="0014799C" w:rsidRDefault="00F96400" w:rsidP="00F96400">
            <w:pPr>
              <w:spacing w:after="0" w:line="240" w:lineRule="auto"/>
              <w:rPr>
                <w:rFonts w:ascii="Garamond" w:eastAsia="Times New Roman" w:hAnsi="Garamond" w:cs="Times New Roman"/>
                <w:color w:val="000000"/>
                <w:sz w:val="18"/>
                <w:szCs w:val="18"/>
              </w:rPr>
            </w:pPr>
          </w:p>
        </w:tc>
        <w:tc>
          <w:tcPr>
            <w:tcW w:w="423" w:type="pct"/>
            <w:tcBorders>
              <w:top w:val="nil"/>
              <w:left w:val="nil"/>
              <w:bottom w:val="nil"/>
              <w:right w:val="nil"/>
            </w:tcBorders>
            <w:shd w:val="clear" w:color="auto" w:fill="auto"/>
            <w:noWrap/>
            <w:vAlign w:val="bottom"/>
            <w:hideMark/>
          </w:tcPr>
          <w:p w14:paraId="53B0AC97" w14:textId="77777777" w:rsidR="00F96400" w:rsidRPr="0014799C" w:rsidRDefault="00F96400" w:rsidP="00F96400">
            <w:pPr>
              <w:spacing w:after="0" w:line="240" w:lineRule="auto"/>
              <w:rPr>
                <w:rFonts w:ascii="Garamond" w:eastAsia="Times New Roman" w:hAnsi="Garamond" w:cs="Times New Roman"/>
                <w:color w:val="000000"/>
                <w:sz w:val="18"/>
                <w:szCs w:val="18"/>
              </w:rPr>
            </w:pPr>
          </w:p>
        </w:tc>
        <w:tc>
          <w:tcPr>
            <w:tcW w:w="424" w:type="pct"/>
            <w:tcBorders>
              <w:top w:val="nil"/>
              <w:left w:val="nil"/>
              <w:bottom w:val="nil"/>
              <w:right w:val="nil"/>
            </w:tcBorders>
            <w:shd w:val="clear" w:color="auto" w:fill="auto"/>
            <w:noWrap/>
            <w:vAlign w:val="bottom"/>
            <w:hideMark/>
          </w:tcPr>
          <w:p w14:paraId="3BDA0455" w14:textId="77777777" w:rsidR="00F96400" w:rsidRPr="0014799C" w:rsidRDefault="00F96400" w:rsidP="00F96400">
            <w:pPr>
              <w:spacing w:after="0" w:line="240" w:lineRule="auto"/>
              <w:rPr>
                <w:rFonts w:ascii="Garamond" w:eastAsia="Times New Roman" w:hAnsi="Garamond" w:cs="Times New Roman"/>
                <w:color w:val="000000"/>
                <w:sz w:val="18"/>
                <w:szCs w:val="18"/>
              </w:rPr>
            </w:pPr>
          </w:p>
        </w:tc>
        <w:tc>
          <w:tcPr>
            <w:tcW w:w="432" w:type="pct"/>
            <w:tcBorders>
              <w:top w:val="nil"/>
              <w:left w:val="nil"/>
              <w:bottom w:val="nil"/>
              <w:right w:val="nil"/>
            </w:tcBorders>
            <w:shd w:val="clear" w:color="auto" w:fill="auto"/>
            <w:noWrap/>
            <w:vAlign w:val="bottom"/>
            <w:hideMark/>
          </w:tcPr>
          <w:p w14:paraId="35E504CD" w14:textId="77777777" w:rsidR="00F96400" w:rsidRPr="0014799C" w:rsidRDefault="00F96400" w:rsidP="00F96400">
            <w:pPr>
              <w:spacing w:after="0" w:line="240" w:lineRule="auto"/>
              <w:rPr>
                <w:rFonts w:ascii="Garamond" w:eastAsia="Times New Roman" w:hAnsi="Garamond" w:cs="Times New Roman"/>
                <w:color w:val="000000"/>
                <w:sz w:val="18"/>
                <w:szCs w:val="18"/>
              </w:rPr>
            </w:pPr>
          </w:p>
        </w:tc>
        <w:tc>
          <w:tcPr>
            <w:tcW w:w="419" w:type="pct"/>
            <w:tcBorders>
              <w:top w:val="nil"/>
              <w:left w:val="nil"/>
              <w:bottom w:val="nil"/>
              <w:right w:val="nil"/>
            </w:tcBorders>
            <w:shd w:val="clear" w:color="auto" w:fill="auto"/>
            <w:noWrap/>
            <w:vAlign w:val="bottom"/>
            <w:hideMark/>
          </w:tcPr>
          <w:p w14:paraId="2DF5F0BC" w14:textId="77777777" w:rsidR="00F96400" w:rsidRPr="0014799C" w:rsidRDefault="00F96400" w:rsidP="00F96400">
            <w:pPr>
              <w:spacing w:after="0" w:line="240" w:lineRule="auto"/>
              <w:rPr>
                <w:rFonts w:ascii="Garamond" w:eastAsia="Times New Roman" w:hAnsi="Garamond" w:cs="Times New Roman"/>
                <w:color w:val="000000"/>
                <w:sz w:val="18"/>
                <w:szCs w:val="18"/>
              </w:rPr>
            </w:pPr>
          </w:p>
        </w:tc>
        <w:tc>
          <w:tcPr>
            <w:tcW w:w="514" w:type="pct"/>
            <w:tcBorders>
              <w:top w:val="nil"/>
              <w:left w:val="nil"/>
              <w:bottom w:val="nil"/>
              <w:right w:val="nil"/>
            </w:tcBorders>
            <w:shd w:val="clear" w:color="auto" w:fill="auto"/>
            <w:noWrap/>
            <w:vAlign w:val="bottom"/>
            <w:hideMark/>
          </w:tcPr>
          <w:p w14:paraId="4F2121FB" w14:textId="77777777" w:rsidR="00F96400" w:rsidRPr="0014799C" w:rsidRDefault="00F96400" w:rsidP="00F96400">
            <w:pPr>
              <w:spacing w:after="0" w:line="240" w:lineRule="auto"/>
              <w:rPr>
                <w:rFonts w:ascii="Garamond" w:eastAsia="Times New Roman" w:hAnsi="Garamond" w:cs="Times New Roman"/>
                <w:color w:val="000000"/>
                <w:sz w:val="18"/>
                <w:szCs w:val="18"/>
              </w:rPr>
            </w:pPr>
          </w:p>
        </w:tc>
        <w:tc>
          <w:tcPr>
            <w:tcW w:w="572" w:type="pct"/>
            <w:tcBorders>
              <w:top w:val="nil"/>
              <w:left w:val="nil"/>
              <w:bottom w:val="nil"/>
              <w:right w:val="nil"/>
            </w:tcBorders>
            <w:shd w:val="clear" w:color="auto" w:fill="auto"/>
            <w:noWrap/>
            <w:vAlign w:val="bottom"/>
            <w:hideMark/>
          </w:tcPr>
          <w:p w14:paraId="4521712D" w14:textId="77777777" w:rsidR="00F96400" w:rsidRPr="0014799C" w:rsidRDefault="00F96400" w:rsidP="00F96400">
            <w:pPr>
              <w:spacing w:after="0" w:line="240" w:lineRule="auto"/>
              <w:rPr>
                <w:rFonts w:ascii="Garamond" w:eastAsia="Times New Roman" w:hAnsi="Garamond" w:cs="Times New Roman"/>
                <w:color w:val="000000"/>
                <w:sz w:val="18"/>
                <w:szCs w:val="18"/>
              </w:rPr>
            </w:pPr>
          </w:p>
        </w:tc>
        <w:tc>
          <w:tcPr>
            <w:tcW w:w="417" w:type="pct"/>
            <w:tcBorders>
              <w:top w:val="nil"/>
              <w:left w:val="nil"/>
              <w:bottom w:val="nil"/>
              <w:right w:val="nil"/>
            </w:tcBorders>
            <w:shd w:val="clear" w:color="auto" w:fill="auto"/>
            <w:noWrap/>
            <w:vAlign w:val="bottom"/>
            <w:hideMark/>
          </w:tcPr>
          <w:p w14:paraId="2EFFA0C4" w14:textId="77777777" w:rsidR="00F96400" w:rsidRPr="0014799C" w:rsidRDefault="00F96400" w:rsidP="00F96400">
            <w:pPr>
              <w:spacing w:after="0" w:line="240" w:lineRule="auto"/>
              <w:rPr>
                <w:rFonts w:ascii="Garamond" w:eastAsia="Times New Roman" w:hAnsi="Garamond" w:cs="Times New Roman"/>
                <w:color w:val="000000"/>
                <w:sz w:val="18"/>
                <w:szCs w:val="18"/>
              </w:rPr>
            </w:pPr>
          </w:p>
        </w:tc>
        <w:tc>
          <w:tcPr>
            <w:tcW w:w="422" w:type="pct"/>
            <w:tcBorders>
              <w:top w:val="nil"/>
              <w:left w:val="nil"/>
              <w:bottom w:val="nil"/>
              <w:right w:val="nil"/>
            </w:tcBorders>
            <w:shd w:val="clear" w:color="auto" w:fill="auto"/>
            <w:noWrap/>
            <w:vAlign w:val="bottom"/>
            <w:hideMark/>
          </w:tcPr>
          <w:p w14:paraId="1FC75BBE" w14:textId="77777777" w:rsidR="00F96400" w:rsidRPr="0014799C" w:rsidRDefault="00F96400" w:rsidP="00F96400">
            <w:pPr>
              <w:spacing w:after="0" w:line="240" w:lineRule="auto"/>
              <w:rPr>
                <w:rFonts w:ascii="Garamond" w:eastAsia="Times New Roman" w:hAnsi="Garamond" w:cs="Times New Roman"/>
                <w:color w:val="000000"/>
                <w:sz w:val="18"/>
                <w:szCs w:val="18"/>
              </w:rPr>
            </w:pPr>
          </w:p>
        </w:tc>
      </w:tr>
      <w:tr w:rsidR="00F96400" w:rsidRPr="0014799C" w14:paraId="116ED81E" w14:textId="77777777" w:rsidTr="00F96400">
        <w:trPr>
          <w:trHeight w:val="203"/>
        </w:trPr>
        <w:tc>
          <w:tcPr>
            <w:tcW w:w="5000" w:type="pct"/>
            <w:gridSpan w:val="11"/>
            <w:vMerge w:val="restart"/>
            <w:tcBorders>
              <w:top w:val="nil"/>
              <w:left w:val="nil"/>
              <w:bottom w:val="nil"/>
              <w:right w:val="nil"/>
            </w:tcBorders>
            <w:shd w:val="clear" w:color="auto" w:fill="auto"/>
            <w:hideMark/>
          </w:tcPr>
          <w:p w14:paraId="1E327994" w14:textId="748703A1" w:rsidR="00F96400" w:rsidRPr="0014799C" w:rsidRDefault="00F96400" w:rsidP="00DB4C29">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xml:space="preserve">* Kjo listë dorëzohet pranë organit tatimor edhe në format elektronik në </w:t>
            </w:r>
            <w:r w:rsidR="00DB4C29" w:rsidRPr="00DB4C29">
              <w:rPr>
                <w:rFonts w:ascii="Garamond" w:eastAsia="Times New Roman" w:hAnsi="Garamond" w:cs="Times New Roman"/>
                <w:i/>
                <w:color w:val="000000"/>
                <w:sz w:val="18"/>
                <w:szCs w:val="18"/>
              </w:rPr>
              <w:t>E</w:t>
            </w:r>
            <w:r w:rsidRPr="00DB4C29">
              <w:rPr>
                <w:rFonts w:ascii="Garamond" w:eastAsia="Times New Roman" w:hAnsi="Garamond" w:cs="Times New Roman"/>
                <w:i/>
                <w:color w:val="000000"/>
                <w:sz w:val="18"/>
                <w:szCs w:val="18"/>
              </w:rPr>
              <w:t>xcel</w:t>
            </w:r>
            <w:r w:rsidRPr="0014799C">
              <w:rPr>
                <w:rFonts w:ascii="Garamond" w:eastAsia="Times New Roman" w:hAnsi="Garamond" w:cs="Times New Roman"/>
                <w:color w:val="000000"/>
                <w:sz w:val="18"/>
                <w:szCs w:val="18"/>
              </w:rPr>
              <w:t>.</w:t>
            </w:r>
          </w:p>
        </w:tc>
      </w:tr>
      <w:tr w:rsidR="00F96400" w:rsidRPr="0014799C" w14:paraId="2D28E0D2" w14:textId="77777777" w:rsidTr="00F96400">
        <w:trPr>
          <w:trHeight w:val="203"/>
        </w:trPr>
        <w:tc>
          <w:tcPr>
            <w:tcW w:w="5000" w:type="pct"/>
            <w:gridSpan w:val="11"/>
            <w:vMerge/>
            <w:tcBorders>
              <w:top w:val="nil"/>
              <w:left w:val="nil"/>
              <w:bottom w:val="nil"/>
              <w:right w:val="nil"/>
            </w:tcBorders>
            <w:vAlign w:val="center"/>
            <w:hideMark/>
          </w:tcPr>
          <w:p w14:paraId="6465B6F6" w14:textId="77777777" w:rsidR="00F96400" w:rsidRPr="0014799C" w:rsidRDefault="00F96400" w:rsidP="00F96400">
            <w:pPr>
              <w:spacing w:after="0" w:line="240" w:lineRule="auto"/>
              <w:rPr>
                <w:rFonts w:ascii="Garamond" w:eastAsia="Times New Roman" w:hAnsi="Garamond" w:cs="Times New Roman"/>
                <w:color w:val="000000"/>
                <w:sz w:val="18"/>
                <w:szCs w:val="18"/>
              </w:rPr>
            </w:pPr>
          </w:p>
        </w:tc>
      </w:tr>
      <w:tr w:rsidR="00F96400" w:rsidRPr="0014799C" w14:paraId="5079318A" w14:textId="77777777" w:rsidTr="00F96400">
        <w:trPr>
          <w:trHeight w:val="203"/>
        </w:trPr>
        <w:tc>
          <w:tcPr>
            <w:tcW w:w="5000" w:type="pct"/>
            <w:gridSpan w:val="11"/>
            <w:vMerge w:val="restart"/>
            <w:tcBorders>
              <w:top w:val="nil"/>
              <w:left w:val="nil"/>
              <w:bottom w:val="nil"/>
              <w:right w:val="nil"/>
            </w:tcBorders>
            <w:shd w:val="clear" w:color="auto" w:fill="auto"/>
            <w:hideMark/>
          </w:tcPr>
          <w:p w14:paraId="1445AFE2" w14:textId="2B085071" w:rsidR="00F96400" w:rsidRPr="0014799C" w:rsidRDefault="00F96400" w:rsidP="00F96400">
            <w:pPr>
              <w:spacing w:after="0" w:line="240" w:lineRule="auto"/>
              <w:rPr>
                <w:rFonts w:ascii="Garamond" w:eastAsia="Times New Roman" w:hAnsi="Garamond" w:cs="Times New Roman"/>
                <w:color w:val="000000"/>
                <w:sz w:val="18"/>
                <w:szCs w:val="18"/>
              </w:rPr>
            </w:pPr>
            <w:r w:rsidRPr="0014799C">
              <w:rPr>
                <w:rFonts w:ascii="Garamond" w:eastAsia="Times New Roman" w:hAnsi="Garamond" w:cs="Times New Roman"/>
                <w:color w:val="000000"/>
                <w:sz w:val="18"/>
                <w:szCs w:val="18"/>
              </w:rPr>
              <w:t xml:space="preserve">** Vendos nr. rendor që fatura/shpenzimi ka në tabelën e shpenzimeve që OJF-ja i ka dorëzuar kontrolluesit të shpenzimeve apo </w:t>
            </w:r>
            <w:r w:rsidR="00CF6BFB" w:rsidRPr="0014799C">
              <w:rPr>
                <w:rFonts w:ascii="Garamond" w:eastAsia="Times New Roman" w:hAnsi="Garamond" w:cs="Times New Roman"/>
                <w:color w:val="000000"/>
                <w:sz w:val="18"/>
                <w:szCs w:val="18"/>
              </w:rPr>
              <w:t>autoritetit kontraktues</w:t>
            </w:r>
            <w:r w:rsidRPr="0014799C">
              <w:rPr>
                <w:rFonts w:ascii="Garamond" w:eastAsia="Times New Roman" w:hAnsi="Garamond" w:cs="Times New Roman"/>
                <w:color w:val="000000"/>
                <w:sz w:val="18"/>
                <w:szCs w:val="18"/>
              </w:rPr>
              <w:t>.</w:t>
            </w:r>
          </w:p>
        </w:tc>
      </w:tr>
      <w:tr w:rsidR="00F96400" w:rsidRPr="0014799C" w14:paraId="28F5182A" w14:textId="77777777" w:rsidTr="00F96400">
        <w:trPr>
          <w:trHeight w:val="203"/>
        </w:trPr>
        <w:tc>
          <w:tcPr>
            <w:tcW w:w="5000" w:type="pct"/>
            <w:gridSpan w:val="11"/>
            <w:vMerge/>
            <w:tcBorders>
              <w:top w:val="nil"/>
              <w:left w:val="nil"/>
              <w:bottom w:val="nil"/>
              <w:right w:val="nil"/>
            </w:tcBorders>
            <w:vAlign w:val="center"/>
            <w:hideMark/>
          </w:tcPr>
          <w:p w14:paraId="546E5D10" w14:textId="77777777" w:rsidR="00F96400" w:rsidRPr="0014799C" w:rsidRDefault="00F96400" w:rsidP="00F96400">
            <w:pPr>
              <w:spacing w:after="0" w:line="240" w:lineRule="auto"/>
              <w:rPr>
                <w:rFonts w:ascii="Garamond" w:eastAsia="Times New Roman" w:hAnsi="Garamond" w:cs="Times New Roman"/>
                <w:color w:val="000000"/>
                <w:sz w:val="18"/>
                <w:szCs w:val="18"/>
              </w:rPr>
            </w:pPr>
          </w:p>
        </w:tc>
      </w:tr>
    </w:tbl>
    <w:p w14:paraId="31D4F0E1" w14:textId="77777777" w:rsidR="00F96400" w:rsidRPr="00746793" w:rsidRDefault="00F96400" w:rsidP="00DB48E0">
      <w:pPr>
        <w:spacing w:before="240"/>
        <w:rPr>
          <w:rFonts w:ascii="Times New Roman" w:hAnsi="Times New Roman" w:cs="Times New Roman"/>
          <w:b/>
          <w:sz w:val="24"/>
          <w:szCs w:val="24"/>
        </w:rPr>
      </w:pPr>
    </w:p>
    <w:sectPr w:rsidR="00F96400" w:rsidRPr="00746793" w:rsidSect="001D483B">
      <w:pgSz w:w="16838" w:h="11906" w:orient="landscape"/>
      <w:pgMar w:top="1440" w:right="902" w:bottom="1440" w:left="1531" w:header="709" w:footer="14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143ADD" w14:textId="77777777" w:rsidR="00955C7E" w:rsidRDefault="00955C7E" w:rsidP="00283FCF">
      <w:pPr>
        <w:spacing w:after="0" w:line="240" w:lineRule="auto"/>
      </w:pPr>
      <w:r>
        <w:separator/>
      </w:r>
    </w:p>
  </w:endnote>
  <w:endnote w:type="continuationSeparator" w:id="0">
    <w:p w14:paraId="3E06D050" w14:textId="77777777" w:rsidR="00955C7E" w:rsidRDefault="00955C7E" w:rsidP="00283FCF">
      <w:pPr>
        <w:spacing w:after="0" w:line="240" w:lineRule="auto"/>
      </w:pPr>
      <w:r>
        <w:continuationSeparator/>
      </w:r>
    </w:p>
  </w:endnote>
  <w:endnote w:type="continuationNotice" w:id="1">
    <w:p w14:paraId="0C2AB161" w14:textId="77777777" w:rsidR="00955C7E" w:rsidRDefault="00955C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7506FE" w14:textId="77777777" w:rsidR="00955C7E" w:rsidRDefault="00955C7E" w:rsidP="00283FCF">
      <w:pPr>
        <w:spacing w:after="0" w:line="240" w:lineRule="auto"/>
      </w:pPr>
      <w:r>
        <w:separator/>
      </w:r>
    </w:p>
  </w:footnote>
  <w:footnote w:type="continuationSeparator" w:id="0">
    <w:p w14:paraId="72913C46" w14:textId="77777777" w:rsidR="00955C7E" w:rsidRDefault="00955C7E" w:rsidP="00283FCF">
      <w:pPr>
        <w:spacing w:after="0" w:line="240" w:lineRule="auto"/>
      </w:pPr>
      <w:r>
        <w:continuationSeparator/>
      </w:r>
    </w:p>
  </w:footnote>
  <w:footnote w:type="continuationNotice" w:id="1">
    <w:p w14:paraId="5C14B11F" w14:textId="77777777" w:rsidR="00955C7E" w:rsidRDefault="00955C7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B77260"/>
    <w:multiLevelType w:val="hybridMultilevel"/>
    <w:tmpl w:val="B9463DE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2B031C"/>
    <w:multiLevelType w:val="hybridMultilevel"/>
    <w:tmpl w:val="C44C496A"/>
    <w:lvl w:ilvl="0" w:tplc="4F64086C">
      <w:start w:val="1"/>
      <w:numFmt w:val="decimal"/>
      <w:lvlText w:val="%1."/>
      <w:lvlJc w:val="left"/>
      <w:pPr>
        <w:ind w:left="720" w:hanging="360"/>
      </w:pPr>
      <w:rPr>
        <w:rFonts w:hint="default"/>
        <w:b/>
      </w:rPr>
    </w:lvl>
    <w:lvl w:ilvl="1" w:tplc="6C8E0B24">
      <w:start w:val="1"/>
      <w:numFmt w:val="lowerLetter"/>
      <w:lvlText w:val="%2."/>
      <w:lvlJc w:val="left"/>
      <w:pPr>
        <w:ind w:left="1440" w:hanging="360"/>
      </w:pPr>
      <w:rPr>
        <w:b/>
      </w:rPr>
    </w:lvl>
    <w:lvl w:ilvl="2" w:tplc="DC9022B8">
      <w:start w:val="1"/>
      <w:numFmt w:val="lowerRoman"/>
      <w:lvlText w:val="%3."/>
      <w:lvlJc w:val="right"/>
      <w:pPr>
        <w:ind w:left="2160" w:hanging="180"/>
      </w:pPr>
      <w:rPr>
        <w:b/>
      </w:rPr>
    </w:lvl>
    <w:lvl w:ilvl="3" w:tplc="041C000F">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nsid w:val="1CA05187"/>
    <w:multiLevelType w:val="hybridMultilevel"/>
    <w:tmpl w:val="F340853C"/>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2504A1"/>
    <w:multiLevelType w:val="multilevel"/>
    <w:tmpl w:val="C7CC84E6"/>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437658C3"/>
    <w:multiLevelType w:val="hybridMultilevel"/>
    <w:tmpl w:val="3C829832"/>
    <w:lvl w:ilvl="0" w:tplc="2DDA53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8CA7656"/>
    <w:multiLevelType w:val="hybridMultilevel"/>
    <w:tmpl w:val="FFC86900"/>
    <w:lvl w:ilvl="0" w:tplc="E63055AC">
      <w:start w:val="10"/>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nsid w:val="5FC721EC"/>
    <w:multiLevelType w:val="hybridMultilevel"/>
    <w:tmpl w:val="5A5CF6D8"/>
    <w:lvl w:ilvl="0" w:tplc="57C6C714">
      <w:start w:val="1"/>
      <w:numFmt w:val="decimal"/>
      <w:lvlText w:val="%1."/>
      <w:lvlJc w:val="left"/>
      <w:pPr>
        <w:tabs>
          <w:tab w:val="num" w:pos="360"/>
        </w:tabs>
        <w:ind w:left="360" w:hanging="360"/>
      </w:pPr>
      <w:rPr>
        <w:i w:val="0"/>
      </w:rPr>
    </w:lvl>
    <w:lvl w:ilvl="1" w:tplc="54A0E2B8">
      <w:start w:val="1"/>
      <w:numFmt w:val="decimal"/>
      <w:lvlText w:val="%2."/>
      <w:lvlJc w:val="left"/>
      <w:pPr>
        <w:tabs>
          <w:tab w:val="num" w:pos="1440"/>
        </w:tabs>
        <w:ind w:left="1440" w:hanging="360"/>
      </w:pPr>
      <w:rPr>
        <w:i w:val="0"/>
        <w:color w:val="auto"/>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660A4D3A"/>
    <w:multiLevelType w:val="hybridMultilevel"/>
    <w:tmpl w:val="778000CC"/>
    <w:lvl w:ilvl="0" w:tplc="CB2E58EA">
      <w:start w:val="3"/>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nsid w:val="6EA74588"/>
    <w:multiLevelType w:val="hybridMultilevel"/>
    <w:tmpl w:val="61649F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62942E9"/>
    <w:multiLevelType w:val="multilevel"/>
    <w:tmpl w:val="28629B86"/>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76FD29CE"/>
    <w:multiLevelType w:val="hybridMultilevel"/>
    <w:tmpl w:val="17FEAD20"/>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7AA268C1"/>
    <w:multiLevelType w:val="multilevel"/>
    <w:tmpl w:val="FE34DFA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1"/>
  </w:num>
  <w:num w:numId="2">
    <w:abstractNumId w:val="3"/>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9"/>
  </w:num>
  <w:num w:numId="6">
    <w:abstractNumId w:val="7"/>
  </w:num>
  <w:num w:numId="7">
    <w:abstractNumId w:val="8"/>
  </w:num>
  <w:num w:numId="8">
    <w:abstractNumId w:val="4"/>
  </w:num>
  <w:num w:numId="9">
    <w:abstractNumId w:val="0"/>
  </w:num>
  <w:num w:numId="10">
    <w:abstractNumId w:val="6"/>
  </w:num>
  <w:num w:numId="11">
    <w:abstractNumId w:val="5"/>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0C6C9C"/>
    <w:rsid w:val="00000B54"/>
    <w:rsid w:val="000013D2"/>
    <w:rsid w:val="0000641C"/>
    <w:rsid w:val="00023717"/>
    <w:rsid w:val="00040E39"/>
    <w:rsid w:val="00041EF1"/>
    <w:rsid w:val="00053FEC"/>
    <w:rsid w:val="00056AE2"/>
    <w:rsid w:val="0006412B"/>
    <w:rsid w:val="000763F1"/>
    <w:rsid w:val="000768B0"/>
    <w:rsid w:val="00090F37"/>
    <w:rsid w:val="0009648F"/>
    <w:rsid w:val="000A17AF"/>
    <w:rsid w:val="000A77C9"/>
    <w:rsid w:val="000B033A"/>
    <w:rsid w:val="000B649F"/>
    <w:rsid w:val="000C011B"/>
    <w:rsid w:val="000C399C"/>
    <w:rsid w:val="000C6C9C"/>
    <w:rsid w:val="000D3A7F"/>
    <w:rsid w:val="000E5452"/>
    <w:rsid w:val="000F2E60"/>
    <w:rsid w:val="00107943"/>
    <w:rsid w:val="00121349"/>
    <w:rsid w:val="0012441A"/>
    <w:rsid w:val="0014799C"/>
    <w:rsid w:val="00151EF0"/>
    <w:rsid w:val="00155E45"/>
    <w:rsid w:val="001664B0"/>
    <w:rsid w:val="00166B8C"/>
    <w:rsid w:val="00166F64"/>
    <w:rsid w:val="001673A6"/>
    <w:rsid w:val="00173413"/>
    <w:rsid w:val="001764F1"/>
    <w:rsid w:val="001B66A8"/>
    <w:rsid w:val="001C6627"/>
    <w:rsid w:val="001D483B"/>
    <w:rsid w:val="00202D31"/>
    <w:rsid w:val="00202DA0"/>
    <w:rsid w:val="002030B5"/>
    <w:rsid w:val="002205E1"/>
    <w:rsid w:val="0022486E"/>
    <w:rsid w:val="00240FCC"/>
    <w:rsid w:val="00245940"/>
    <w:rsid w:val="00247293"/>
    <w:rsid w:val="002670FA"/>
    <w:rsid w:val="00283FCF"/>
    <w:rsid w:val="00287066"/>
    <w:rsid w:val="002A1682"/>
    <w:rsid w:val="002D03BA"/>
    <w:rsid w:val="002D2A07"/>
    <w:rsid w:val="002E68BB"/>
    <w:rsid w:val="0030165F"/>
    <w:rsid w:val="00305B73"/>
    <w:rsid w:val="003421F9"/>
    <w:rsid w:val="00345E23"/>
    <w:rsid w:val="003475DA"/>
    <w:rsid w:val="0035022F"/>
    <w:rsid w:val="003508D4"/>
    <w:rsid w:val="00355A85"/>
    <w:rsid w:val="00380019"/>
    <w:rsid w:val="00384DCD"/>
    <w:rsid w:val="00396687"/>
    <w:rsid w:val="003B330F"/>
    <w:rsid w:val="003C6350"/>
    <w:rsid w:val="003D06DB"/>
    <w:rsid w:val="003D48D7"/>
    <w:rsid w:val="003E43E3"/>
    <w:rsid w:val="003F6600"/>
    <w:rsid w:val="00401274"/>
    <w:rsid w:val="00403670"/>
    <w:rsid w:val="0040701D"/>
    <w:rsid w:val="00410499"/>
    <w:rsid w:val="00417A89"/>
    <w:rsid w:val="00423AA5"/>
    <w:rsid w:val="004246DF"/>
    <w:rsid w:val="00427B5A"/>
    <w:rsid w:val="0044776C"/>
    <w:rsid w:val="00454360"/>
    <w:rsid w:val="0047393E"/>
    <w:rsid w:val="0049110B"/>
    <w:rsid w:val="004932C7"/>
    <w:rsid w:val="00496061"/>
    <w:rsid w:val="00497017"/>
    <w:rsid w:val="004A0309"/>
    <w:rsid w:val="004A0A52"/>
    <w:rsid w:val="004B5F40"/>
    <w:rsid w:val="004C4641"/>
    <w:rsid w:val="004D1F63"/>
    <w:rsid w:val="004E2D89"/>
    <w:rsid w:val="004E3A36"/>
    <w:rsid w:val="004F43A5"/>
    <w:rsid w:val="004F46F8"/>
    <w:rsid w:val="005110DC"/>
    <w:rsid w:val="005164E5"/>
    <w:rsid w:val="00531FE0"/>
    <w:rsid w:val="005336C4"/>
    <w:rsid w:val="00541D87"/>
    <w:rsid w:val="005453A9"/>
    <w:rsid w:val="00556128"/>
    <w:rsid w:val="00556699"/>
    <w:rsid w:val="005667A3"/>
    <w:rsid w:val="00567320"/>
    <w:rsid w:val="005864A9"/>
    <w:rsid w:val="0059520E"/>
    <w:rsid w:val="005A3DDF"/>
    <w:rsid w:val="005A49D9"/>
    <w:rsid w:val="005C18F8"/>
    <w:rsid w:val="005C493B"/>
    <w:rsid w:val="005C5608"/>
    <w:rsid w:val="005C6CDB"/>
    <w:rsid w:val="005D0BB3"/>
    <w:rsid w:val="005D6379"/>
    <w:rsid w:val="005D6839"/>
    <w:rsid w:val="005E0048"/>
    <w:rsid w:val="005E1D5C"/>
    <w:rsid w:val="005E26BF"/>
    <w:rsid w:val="005E4392"/>
    <w:rsid w:val="005F6778"/>
    <w:rsid w:val="00605451"/>
    <w:rsid w:val="00642394"/>
    <w:rsid w:val="00657494"/>
    <w:rsid w:val="006603C7"/>
    <w:rsid w:val="00665DF1"/>
    <w:rsid w:val="006706FD"/>
    <w:rsid w:val="006974A0"/>
    <w:rsid w:val="006A17CD"/>
    <w:rsid w:val="006A4F7D"/>
    <w:rsid w:val="006B1089"/>
    <w:rsid w:val="006C3F34"/>
    <w:rsid w:val="006C58FD"/>
    <w:rsid w:val="006C6199"/>
    <w:rsid w:val="006D45AA"/>
    <w:rsid w:val="006D5621"/>
    <w:rsid w:val="007149B4"/>
    <w:rsid w:val="007170F6"/>
    <w:rsid w:val="00717B6B"/>
    <w:rsid w:val="0072162C"/>
    <w:rsid w:val="00733088"/>
    <w:rsid w:val="00733AC6"/>
    <w:rsid w:val="00745545"/>
    <w:rsid w:val="00746793"/>
    <w:rsid w:val="007472E1"/>
    <w:rsid w:val="00772961"/>
    <w:rsid w:val="00774D07"/>
    <w:rsid w:val="007750F0"/>
    <w:rsid w:val="007969A9"/>
    <w:rsid w:val="007A32B7"/>
    <w:rsid w:val="007C5E73"/>
    <w:rsid w:val="007D65E1"/>
    <w:rsid w:val="007E09D0"/>
    <w:rsid w:val="007F78B5"/>
    <w:rsid w:val="00806F8F"/>
    <w:rsid w:val="0081476C"/>
    <w:rsid w:val="00817957"/>
    <w:rsid w:val="00822EED"/>
    <w:rsid w:val="0082413C"/>
    <w:rsid w:val="00850AFD"/>
    <w:rsid w:val="0086799A"/>
    <w:rsid w:val="00874DBE"/>
    <w:rsid w:val="008811B1"/>
    <w:rsid w:val="00881F01"/>
    <w:rsid w:val="008A4284"/>
    <w:rsid w:val="008B01EC"/>
    <w:rsid w:val="008B4177"/>
    <w:rsid w:val="008D6CA1"/>
    <w:rsid w:val="008F6010"/>
    <w:rsid w:val="009010A3"/>
    <w:rsid w:val="009072AF"/>
    <w:rsid w:val="00911782"/>
    <w:rsid w:val="0091696F"/>
    <w:rsid w:val="009240E6"/>
    <w:rsid w:val="0094555F"/>
    <w:rsid w:val="00955C7E"/>
    <w:rsid w:val="009814B2"/>
    <w:rsid w:val="009819AE"/>
    <w:rsid w:val="009841EB"/>
    <w:rsid w:val="009A4175"/>
    <w:rsid w:val="009B1001"/>
    <w:rsid w:val="009C6CDA"/>
    <w:rsid w:val="009D6307"/>
    <w:rsid w:val="009E2CC9"/>
    <w:rsid w:val="00A324F2"/>
    <w:rsid w:val="00A3265B"/>
    <w:rsid w:val="00A464C3"/>
    <w:rsid w:val="00A72706"/>
    <w:rsid w:val="00A7400E"/>
    <w:rsid w:val="00AA2EB7"/>
    <w:rsid w:val="00AB1C32"/>
    <w:rsid w:val="00AC4D37"/>
    <w:rsid w:val="00AC71CB"/>
    <w:rsid w:val="00AC7A0F"/>
    <w:rsid w:val="00AD7C31"/>
    <w:rsid w:val="00AE590B"/>
    <w:rsid w:val="00AE6D52"/>
    <w:rsid w:val="00AF1B01"/>
    <w:rsid w:val="00B000FA"/>
    <w:rsid w:val="00B06B1D"/>
    <w:rsid w:val="00B10AE3"/>
    <w:rsid w:val="00B1452A"/>
    <w:rsid w:val="00B15F70"/>
    <w:rsid w:val="00B22DCA"/>
    <w:rsid w:val="00B3656A"/>
    <w:rsid w:val="00B40539"/>
    <w:rsid w:val="00B610B4"/>
    <w:rsid w:val="00B62431"/>
    <w:rsid w:val="00B63B05"/>
    <w:rsid w:val="00B66F9F"/>
    <w:rsid w:val="00B70499"/>
    <w:rsid w:val="00B706CE"/>
    <w:rsid w:val="00B75274"/>
    <w:rsid w:val="00B85B87"/>
    <w:rsid w:val="00B85F8E"/>
    <w:rsid w:val="00B8600A"/>
    <w:rsid w:val="00B86B99"/>
    <w:rsid w:val="00BC06DC"/>
    <w:rsid w:val="00BC54A6"/>
    <w:rsid w:val="00BD3ACF"/>
    <w:rsid w:val="00BE3C07"/>
    <w:rsid w:val="00BF2F74"/>
    <w:rsid w:val="00BF4FB2"/>
    <w:rsid w:val="00C001F4"/>
    <w:rsid w:val="00C057B4"/>
    <w:rsid w:val="00C06D48"/>
    <w:rsid w:val="00C07CA3"/>
    <w:rsid w:val="00C31F17"/>
    <w:rsid w:val="00C3283A"/>
    <w:rsid w:val="00CB74D9"/>
    <w:rsid w:val="00CC17C3"/>
    <w:rsid w:val="00CC1DDE"/>
    <w:rsid w:val="00CC4958"/>
    <w:rsid w:val="00CC7F7F"/>
    <w:rsid w:val="00CE1E56"/>
    <w:rsid w:val="00CE2148"/>
    <w:rsid w:val="00CE439E"/>
    <w:rsid w:val="00CF3F04"/>
    <w:rsid w:val="00CF6BFB"/>
    <w:rsid w:val="00D024D4"/>
    <w:rsid w:val="00D05DBE"/>
    <w:rsid w:val="00D14D09"/>
    <w:rsid w:val="00D26EF1"/>
    <w:rsid w:val="00D32A0D"/>
    <w:rsid w:val="00D355ED"/>
    <w:rsid w:val="00D35E6D"/>
    <w:rsid w:val="00D8566D"/>
    <w:rsid w:val="00D87B8A"/>
    <w:rsid w:val="00DA4F76"/>
    <w:rsid w:val="00DB48E0"/>
    <w:rsid w:val="00DB4C29"/>
    <w:rsid w:val="00DC2BD1"/>
    <w:rsid w:val="00DD4B67"/>
    <w:rsid w:val="00DF47B9"/>
    <w:rsid w:val="00DF7E73"/>
    <w:rsid w:val="00E20959"/>
    <w:rsid w:val="00EA141F"/>
    <w:rsid w:val="00EA5893"/>
    <w:rsid w:val="00EB1E23"/>
    <w:rsid w:val="00ED3F9A"/>
    <w:rsid w:val="00ED7360"/>
    <w:rsid w:val="00EF2ECE"/>
    <w:rsid w:val="00F04FAA"/>
    <w:rsid w:val="00F129CA"/>
    <w:rsid w:val="00F160CD"/>
    <w:rsid w:val="00F16AAD"/>
    <w:rsid w:val="00F4196D"/>
    <w:rsid w:val="00F41BB6"/>
    <w:rsid w:val="00F64302"/>
    <w:rsid w:val="00F825E4"/>
    <w:rsid w:val="00F840F6"/>
    <w:rsid w:val="00F871D3"/>
    <w:rsid w:val="00F92366"/>
    <w:rsid w:val="00F96400"/>
    <w:rsid w:val="00F96BF0"/>
    <w:rsid w:val="00FC1BB3"/>
    <w:rsid w:val="00FE246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E389336"/>
  <w15:docId w15:val="{71FB1F52-34C5-4686-9E05-31D793F94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6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6C9C"/>
    <w:rPr>
      <w:rFonts w:ascii="Tahoma" w:hAnsi="Tahoma" w:cs="Tahoma"/>
      <w:sz w:val="16"/>
      <w:szCs w:val="16"/>
    </w:rPr>
  </w:style>
  <w:style w:type="paragraph" w:styleId="NormalWeb">
    <w:name w:val="Normal (Web)"/>
    <w:basedOn w:val="Normal"/>
    <w:uiPriority w:val="99"/>
    <w:semiHidden/>
    <w:unhideWhenUsed/>
    <w:rsid w:val="000C6C9C"/>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0C6C9C"/>
    <w:pPr>
      <w:ind w:left="720"/>
      <w:contextualSpacing/>
    </w:pPr>
  </w:style>
  <w:style w:type="character" w:styleId="CommentReference">
    <w:name w:val="annotation reference"/>
    <w:basedOn w:val="DefaultParagraphFont"/>
    <w:uiPriority w:val="99"/>
    <w:semiHidden/>
    <w:unhideWhenUsed/>
    <w:rsid w:val="00BF2F74"/>
    <w:rPr>
      <w:sz w:val="16"/>
      <w:szCs w:val="16"/>
    </w:rPr>
  </w:style>
  <w:style w:type="paragraph" w:styleId="CommentText">
    <w:name w:val="annotation text"/>
    <w:basedOn w:val="Normal"/>
    <w:link w:val="CommentTextChar"/>
    <w:uiPriority w:val="99"/>
    <w:semiHidden/>
    <w:unhideWhenUsed/>
    <w:rsid w:val="00BF2F74"/>
    <w:pPr>
      <w:spacing w:line="240" w:lineRule="auto"/>
    </w:pPr>
    <w:rPr>
      <w:sz w:val="20"/>
      <w:szCs w:val="20"/>
    </w:rPr>
  </w:style>
  <w:style w:type="character" w:customStyle="1" w:styleId="CommentTextChar">
    <w:name w:val="Comment Text Char"/>
    <w:basedOn w:val="DefaultParagraphFont"/>
    <w:link w:val="CommentText"/>
    <w:uiPriority w:val="99"/>
    <w:semiHidden/>
    <w:rsid w:val="00BF2F74"/>
    <w:rPr>
      <w:sz w:val="20"/>
      <w:szCs w:val="20"/>
    </w:rPr>
  </w:style>
  <w:style w:type="paragraph" w:styleId="CommentSubject">
    <w:name w:val="annotation subject"/>
    <w:basedOn w:val="CommentText"/>
    <w:next w:val="CommentText"/>
    <w:link w:val="CommentSubjectChar"/>
    <w:uiPriority w:val="99"/>
    <w:semiHidden/>
    <w:unhideWhenUsed/>
    <w:rsid w:val="00BF2F74"/>
    <w:rPr>
      <w:b/>
      <w:bCs/>
    </w:rPr>
  </w:style>
  <w:style w:type="character" w:customStyle="1" w:styleId="CommentSubjectChar">
    <w:name w:val="Comment Subject Char"/>
    <w:basedOn w:val="CommentTextChar"/>
    <w:link w:val="CommentSubject"/>
    <w:uiPriority w:val="99"/>
    <w:semiHidden/>
    <w:rsid w:val="00BF2F74"/>
    <w:rPr>
      <w:b/>
      <w:bCs/>
      <w:sz w:val="20"/>
      <w:szCs w:val="20"/>
    </w:rPr>
  </w:style>
  <w:style w:type="character" w:customStyle="1" w:styleId="st">
    <w:name w:val="st"/>
    <w:basedOn w:val="DefaultParagraphFont"/>
    <w:rsid w:val="0086799A"/>
  </w:style>
  <w:style w:type="character" w:styleId="Emphasis">
    <w:name w:val="Emphasis"/>
    <w:basedOn w:val="DefaultParagraphFont"/>
    <w:uiPriority w:val="20"/>
    <w:qFormat/>
    <w:rsid w:val="0086799A"/>
    <w:rPr>
      <w:i/>
      <w:iCs/>
    </w:rPr>
  </w:style>
  <w:style w:type="paragraph" w:styleId="Header">
    <w:name w:val="header"/>
    <w:basedOn w:val="Normal"/>
    <w:link w:val="HeaderChar"/>
    <w:uiPriority w:val="99"/>
    <w:unhideWhenUsed/>
    <w:rsid w:val="00283F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FCF"/>
  </w:style>
  <w:style w:type="paragraph" w:styleId="Footer">
    <w:name w:val="footer"/>
    <w:basedOn w:val="Normal"/>
    <w:link w:val="FooterChar"/>
    <w:uiPriority w:val="99"/>
    <w:unhideWhenUsed/>
    <w:rsid w:val="00283F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FCF"/>
  </w:style>
  <w:style w:type="character" w:styleId="Hyperlink">
    <w:name w:val="Hyperlink"/>
    <w:basedOn w:val="DefaultParagraphFont"/>
    <w:uiPriority w:val="99"/>
    <w:unhideWhenUsed/>
    <w:rsid w:val="00283FCF"/>
    <w:rPr>
      <w:color w:val="0000FF" w:themeColor="hyperlink"/>
      <w:u w:val="single"/>
    </w:rPr>
  </w:style>
  <w:style w:type="paragraph" w:styleId="NoSpacing">
    <w:name w:val="No Spacing"/>
    <w:qFormat/>
    <w:rsid w:val="00283FCF"/>
    <w:pPr>
      <w:spacing w:after="0" w:line="240" w:lineRule="auto"/>
    </w:pPr>
    <w:rPr>
      <w:rFonts w:ascii="Calibri" w:eastAsia="Times New Roman" w:hAnsi="Calibri" w:cs="Times New Roman"/>
      <w:lang w:eastAsia="sq-AL"/>
    </w:rPr>
  </w:style>
  <w:style w:type="paragraph" w:customStyle="1" w:styleId="Default">
    <w:name w:val="Default"/>
    <w:rsid w:val="004B5F40"/>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Revision">
    <w:name w:val="Revision"/>
    <w:hidden/>
    <w:uiPriority w:val="99"/>
    <w:semiHidden/>
    <w:rsid w:val="00E20959"/>
    <w:pPr>
      <w:spacing w:after="0" w:line="240" w:lineRule="auto"/>
    </w:pPr>
  </w:style>
  <w:style w:type="character" w:customStyle="1" w:styleId="MessageHeaderLabel">
    <w:name w:val="Message Header Label"/>
    <w:rsid w:val="003E43E3"/>
    <w:rPr>
      <w:rFonts w:ascii="Arial Black" w:hAnsi="Arial Black" w:hint="default"/>
      <w:spacing w:val="-10"/>
      <w:sz w:val="18"/>
    </w:rPr>
  </w:style>
  <w:style w:type="character" w:styleId="Strong">
    <w:name w:val="Strong"/>
    <w:basedOn w:val="DefaultParagraphFont"/>
    <w:uiPriority w:val="22"/>
    <w:qFormat/>
    <w:rsid w:val="003E43E3"/>
    <w:rPr>
      <w:b/>
      <w:bCs/>
    </w:rPr>
  </w:style>
  <w:style w:type="table" w:styleId="TableGrid">
    <w:name w:val="Table Grid"/>
    <w:basedOn w:val="TableNormal"/>
    <w:uiPriority w:val="59"/>
    <w:rsid w:val="00202DA0"/>
    <w:pPr>
      <w:spacing w:after="0" w:line="240" w:lineRule="auto"/>
    </w:pPr>
    <w:rPr>
      <w:rFonts w:ascii="Calibri" w:eastAsia="Calibri" w:hAnsi="Calibri" w:cs="Times New Roman"/>
      <w:sz w:val="20"/>
      <w:szCs w:val="20"/>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msoaccenttext2">
    <w:name w:val="msoaccenttext2"/>
    <w:rsid w:val="00202DA0"/>
    <w:pPr>
      <w:spacing w:after="0" w:line="240" w:lineRule="auto"/>
    </w:pPr>
    <w:rPr>
      <w:rFonts w:ascii="Franklin Gothic Medium Cond" w:eastAsia="Times New Roman" w:hAnsi="Franklin Gothic Medium Cond" w:cs="Times New Roman"/>
      <w:color w:val="000000"/>
      <w:kern w:val="28"/>
      <w:sz w:val="19"/>
      <w:szCs w:val="19"/>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962985">
      <w:bodyDiv w:val="1"/>
      <w:marLeft w:val="0"/>
      <w:marRight w:val="0"/>
      <w:marTop w:val="0"/>
      <w:marBottom w:val="0"/>
      <w:divBdr>
        <w:top w:val="none" w:sz="0" w:space="0" w:color="auto"/>
        <w:left w:val="none" w:sz="0" w:space="0" w:color="auto"/>
        <w:bottom w:val="none" w:sz="0" w:space="0" w:color="auto"/>
        <w:right w:val="none" w:sz="0" w:space="0" w:color="auto"/>
      </w:divBdr>
    </w:div>
    <w:div w:id="245958932">
      <w:bodyDiv w:val="1"/>
      <w:marLeft w:val="0"/>
      <w:marRight w:val="0"/>
      <w:marTop w:val="0"/>
      <w:marBottom w:val="0"/>
      <w:divBdr>
        <w:top w:val="none" w:sz="0" w:space="0" w:color="auto"/>
        <w:left w:val="none" w:sz="0" w:space="0" w:color="auto"/>
        <w:bottom w:val="none" w:sz="0" w:space="0" w:color="auto"/>
        <w:right w:val="none" w:sz="0" w:space="0" w:color="auto"/>
      </w:divBdr>
    </w:div>
    <w:div w:id="606620833">
      <w:bodyDiv w:val="1"/>
      <w:marLeft w:val="0"/>
      <w:marRight w:val="0"/>
      <w:marTop w:val="0"/>
      <w:marBottom w:val="0"/>
      <w:divBdr>
        <w:top w:val="none" w:sz="0" w:space="0" w:color="auto"/>
        <w:left w:val="none" w:sz="0" w:space="0" w:color="auto"/>
        <w:bottom w:val="none" w:sz="0" w:space="0" w:color="auto"/>
        <w:right w:val="none" w:sz="0" w:space="0" w:color="auto"/>
      </w:divBdr>
    </w:div>
    <w:div w:id="680357965">
      <w:bodyDiv w:val="1"/>
      <w:marLeft w:val="0"/>
      <w:marRight w:val="0"/>
      <w:marTop w:val="0"/>
      <w:marBottom w:val="0"/>
      <w:divBdr>
        <w:top w:val="none" w:sz="0" w:space="0" w:color="auto"/>
        <w:left w:val="none" w:sz="0" w:space="0" w:color="auto"/>
        <w:bottom w:val="none" w:sz="0" w:space="0" w:color="auto"/>
        <w:right w:val="none" w:sz="0" w:space="0" w:color="auto"/>
      </w:divBdr>
    </w:div>
    <w:div w:id="1076440805">
      <w:bodyDiv w:val="1"/>
      <w:marLeft w:val="0"/>
      <w:marRight w:val="0"/>
      <w:marTop w:val="0"/>
      <w:marBottom w:val="0"/>
      <w:divBdr>
        <w:top w:val="none" w:sz="0" w:space="0" w:color="auto"/>
        <w:left w:val="none" w:sz="0" w:space="0" w:color="auto"/>
        <w:bottom w:val="none" w:sz="0" w:space="0" w:color="auto"/>
        <w:right w:val="none" w:sz="0" w:space="0" w:color="auto"/>
      </w:divBdr>
    </w:div>
    <w:div w:id="1181822279">
      <w:bodyDiv w:val="1"/>
      <w:marLeft w:val="0"/>
      <w:marRight w:val="0"/>
      <w:marTop w:val="0"/>
      <w:marBottom w:val="0"/>
      <w:divBdr>
        <w:top w:val="none" w:sz="0" w:space="0" w:color="auto"/>
        <w:left w:val="none" w:sz="0" w:space="0" w:color="auto"/>
        <w:bottom w:val="none" w:sz="0" w:space="0" w:color="auto"/>
        <w:right w:val="none" w:sz="0" w:space="0" w:color="auto"/>
      </w:divBdr>
    </w:div>
    <w:div w:id="1599634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atime.gov.al/d/8/129/209/185/tatimi-mbi-vleren-e-shtuar" TargetMode="External"/><Relationship Id="rId18"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atime.gov.al/c/6/257/262/tatimi-mbi-vleren-e-shtuar" TargetMode="External"/><Relationship Id="rId17" Type="http://schemas.microsoft.com/office/2007/relationships/hdphoto" Target="media/hdphoto2.wdp"/><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atime.gov.al/c/6/71/tatimi-mbi-vleren-e-shtuar" TargetMode="External"/><Relationship Id="rId5" Type="http://schemas.openxmlformats.org/officeDocument/2006/relationships/numbering" Target="numbering.xml"/><Relationship Id="rId15" Type="http://schemas.microsoft.com/office/2007/relationships/hdphoto" Target="media/hdphoto1.wdp"/><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Nr_x002e__x0020_akti>
    <Data_x0020_e_x0020_Krijimit xmlns="0e656187-b300-4fb0-8bf4-3a50f872073c">2019-12-11T09:52:57Z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2019-12-09T23:00:00Z</Date_x0020_protokolli>
    <Titulli xmlns="0e656187-b300-4fb0-8bf4-3a50f872073c">Për një ndryshim në udhëzimin nr. 6, datë 30.01.2015 "Për tatimin mbi vlerën e shtuar në  Republikën e Shqipërisë", i ndryshuar</Titulli>
    <Modifikuesi xmlns="0e656187-b300-4fb0-8bf4-3a50f872073c">valjeta.kaftalli</Modifikuesi>
    <Nr_x002e__x0020_prot_x0020_QBZ xmlns="0e656187-b300-4fb0-8bf4-3a50f872073c">1668</Nr_x002e__x0020_prot_x0020_QBZ>
    <Data_x0020_e_x0020_Modifikimit xmlns="0e656187-b300-4fb0-8bf4-3a50f872073c">2019-12-11T11:55:01Z</Data_x0020_e_x0020_Modifikimit>
    <Dekretuar xmlns="0e656187-b300-4fb0-8bf4-3a50f872073c">false</Dekretuar>
    <Data xmlns="0e656187-b300-4fb0-8bf4-3a50f872073c">2019-12-04T23:00:00Z</Data>
    <Nr_x002e__x0020_protokolli_x0020_i_x0020_aktit xmlns="0e656187-b300-4fb0-8bf4-3a50f872073c">19014/3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F8DAA42B473497584F681A7C6711FE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1C6762-F7EE-4E8D-B98E-14D61401104D}">
  <ds:schemaRefs>
    <ds:schemaRef ds:uri="0e656187-b300-4fb0-8bf4-3a50f872073c"/>
    <ds:schemaRef ds:uri="http://www.w3.org/XML/1998/namespace"/>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http://purl.org/dc/terms/"/>
    <ds:schemaRef ds:uri="http://purl.org/dc/dcmitype/"/>
  </ds:schemaRefs>
</ds:datastoreItem>
</file>

<file path=customXml/itemProps2.xml><?xml version="1.0" encoding="utf-8"?>
<ds:datastoreItem xmlns:ds="http://schemas.openxmlformats.org/officeDocument/2006/customXml" ds:itemID="{155C3202-B64E-4E60-8E5E-DE11B5FE4FAD}">
  <ds:schemaRefs>
    <ds:schemaRef ds:uri="http://schemas.microsoft.com/sharepoint/v3/contenttype/forms"/>
  </ds:schemaRefs>
</ds:datastoreItem>
</file>

<file path=customXml/itemProps3.xml><?xml version="1.0" encoding="utf-8"?>
<ds:datastoreItem xmlns:ds="http://schemas.openxmlformats.org/officeDocument/2006/customXml" ds:itemID="{AA486B19-D3C4-4702-B536-781C5E7AD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8A07994-C63B-417A-909F-1BE26DB1F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9</Pages>
  <Words>2220</Words>
  <Characters>12655</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Për një ndryshim në udhëzimin nr. 6, datë 30.01.2015 "Për tatimin mbi vlerën e shtuar në Republikën e Shqipërisë", i ndryshuar</vt:lpstr>
    </vt:vector>
  </TitlesOfParts>
  <Company>EEAS</Company>
  <LinksUpToDate>false</LinksUpToDate>
  <CharactersWithSpaces>14846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udhëzimin nr. 6, datë 30.01.2015 "Për tatimin mbi vlerën e shtuar në Republikën e Shqipërisë", i ndryshuar</dc:title>
  <dc:creator>Mariel Frroku</dc:creator>
  <cp:lastModifiedBy>Entela Suli</cp:lastModifiedBy>
  <cp:revision>58</cp:revision>
  <cp:lastPrinted>2019-10-23T08:28:00Z</cp:lastPrinted>
  <dcterms:created xsi:type="dcterms:W3CDTF">2019-12-11T09:10:00Z</dcterms:created>
  <dcterms:modified xsi:type="dcterms:W3CDTF">2019-12-11T11:58:00Z</dcterms:modified>
</cp:coreProperties>
</file>