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1F40B3" w14:textId="77777777" w:rsidR="00142BBE" w:rsidRPr="00142BBE" w:rsidRDefault="00142BBE" w:rsidP="00142BBE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42BBE">
        <w:rPr>
          <w:rFonts w:ascii="Garamond" w:hAnsi="Garamond"/>
          <w:b/>
          <w:sz w:val="24"/>
          <w:szCs w:val="24"/>
        </w:rPr>
        <w:t>UDHËZIM</w:t>
      </w:r>
    </w:p>
    <w:p w14:paraId="3B01EAB2" w14:textId="627D6BEB" w:rsidR="00142BBE" w:rsidRPr="00142BBE" w:rsidRDefault="00B06FE3" w:rsidP="00142BBE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Nr. 7, datë 14.2.</w:t>
      </w:r>
      <w:r w:rsidR="00142BBE" w:rsidRPr="00142BBE">
        <w:rPr>
          <w:rFonts w:ascii="Garamond" w:hAnsi="Garamond"/>
          <w:b/>
          <w:sz w:val="24"/>
          <w:szCs w:val="24"/>
        </w:rPr>
        <w:t>2020</w:t>
      </w:r>
    </w:p>
    <w:p w14:paraId="53957612" w14:textId="77777777" w:rsidR="00142BBE" w:rsidRPr="00142BBE" w:rsidRDefault="00142BBE" w:rsidP="00142BBE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27DF6E5A" w14:textId="43CB58D9" w:rsidR="00142BBE" w:rsidRPr="00142BBE" w:rsidRDefault="00142BBE" w:rsidP="00142BBE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42BBE">
        <w:rPr>
          <w:rFonts w:ascii="Garamond" w:hAnsi="Garamond"/>
          <w:b/>
          <w:sz w:val="24"/>
          <w:szCs w:val="24"/>
        </w:rPr>
        <w:t>PËR NJË NDRYSHIM NË UDHËZIMIN NR. 5222, DATË 26.6.2015</w:t>
      </w:r>
      <w:r w:rsidR="00407841">
        <w:rPr>
          <w:rFonts w:ascii="Garamond" w:hAnsi="Garamond"/>
          <w:b/>
          <w:sz w:val="24"/>
          <w:szCs w:val="24"/>
        </w:rPr>
        <w:t>,</w:t>
      </w:r>
      <w:r w:rsidRPr="00142BBE">
        <w:rPr>
          <w:rFonts w:ascii="Garamond" w:hAnsi="Garamond"/>
          <w:b/>
          <w:sz w:val="24"/>
          <w:szCs w:val="24"/>
        </w:rPr>
        <w:t xml:space="preserve"> “PËR ZBATIMIN E VENDIMIT TË KËSHILLIT TË MINISTRAVE NR. 926, DATË 29.12.2014</w:t>
      </w:r>
      <w:r w:rsidR="00407841">
        <w:rPr>
          <w:rFonts w:ascii="Garamond" w:hAnsi="Garamond"/>
          <w:b/>
          <w:sz w:val="24"/>
          <w:szCs w:val="24"/>
        </w:rPr>
        <w:t>,</w:t>
      </w:r>
      <w:r w:rsidRPr="00142BBE">
        <w:rPr>
          <w:rFonts w:ascii="Garamond" w:hAnsi="Garamond"/>
          <w:b/>
          <w:sz w:val="24"/>
          <w:szCs w:val="24"/>
        </w:rPr>
        <w:t xml:space="preserve"> </w:t>
      </w:r>
      <w:r w:rsidR="00407841">
        <w:rPr>
          <w:rFonts w:ascii="Garamond" w:hAnsi="Garamond"/>
          <w:b/>
          <w:sz w:val="24"/>
          <w:szCs w:val="24"/>
        </w:rPr>
        <w:t>‘</w:t>
      </w:r>
      <w:r w:rsidRPr="00142BBE">
        <w:rPr>
          <w:rFonts w:ascii="Garamond" w:hAnsi="Garamond"/>
          <w:b/>
          <w:sz w:val="24"/>
          <w:szCs w:val="24"/>
        </w:rPr>
        <w:t>PËR KRITERET E VLERËSIMIT TË PRONËS SHTETËRORE QË PRIVATIZOHET APO TRANSFORMOHET DHE PROCEDURËN E SHITJES</w:t>
      </w:r>
      <w:r w:rsidR="00407841">
        <w:rPr>
          <w:rFonts w:ascii="Garamond" w:hAnsi="Garamond"/>
          <w:b/>
          <w:sz w:val="24"/>
          <w:szCs w:val="24"/>
        </w:rPr>
        <w:t>’</w:t>
      </w:r>
      <w:r w:rsidRPr="00142BBE">
        <w:rPr>
          <w:rFonts w:ascii="Garamond" w:hAnsi="Garamond"/>
          <w:b/>
          <w:sz w:val="24"/>
          <w:szCs w:val="24"/>
        </w:rPr>
        <w:t>, TË NDRYSHUAR”</w:t>
      </w:r>
    </w:p>
    <w:p w14:paraId="4199360E" w14:textId="77777777" w:rsidR="00142BBE" w:rsidRPr="00142BBE" w:rsidRDefault="00142BBE" w:rsidP="00142B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DBB9C3E" w14:textId="2687C3BD" w:rsidR="00142BBE" w:rsidRPr="00142BBE" w:rsidRDefault="00142BBE" w:rsidP="00142B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42BBE">
        <w:rPr>
          <w:rFonts w:ascii="Garamond" w:hAnsi="Garamond"/>
          <w:sz w:val="24"/>
          <w:szCs w:val="24"/>
        </w:rPr>
        <w:t xml:space="preserve">Në mbështetje të nenit 102 të Kushtetutës së Republikës së Shqipërisë, si në zbatim të pikës 14, kreu </w:t>
      </w:r>
      <w:proofErr w:type="spellStart"/>
      <w:r w:rsidRPr="00142BBE">
        <w:rPr>
          <w:rFonts w:ascii="Garamond" w:hAnsi="Garamond"/>
          <w:sz w:val="24"/>
          <w:szCs w:val="24"/>
        </w:rPr>
        <w:t>IV</w:t>
      </w:r>
      <w:proofErr w:type="spellEnd"/>
      <w:r w:rsidRPr="00142BBE">
        <w:rPr>
          <w:rFonts w:ascii="Garamond" w:hAnsi="Garamond"/>
          <w:sz w:val="24"/>
          <w:szCs w:val="24"/>
        </w:rPr>
        <w:t>, të vendimit të Këshillit të Ministrave nr. 926, datë 29.12.2014</w:t>
      </w:r>
      <w:r w:rsidR="00407841">
        <w:rPr>
          <w:rFonts w:ascii="Garamond" w:hAnsi="Garamond"/>
          <w:sz w:val="24"/>
          <w:szCs w:val="24"/>
        </w:rPr>
        <w:t>,</w:t>
      </w:r>
      <w:r w:rsidRPr="00142BBE">
        <w:rPr>
          <w:rFonts w:ascii="Garamond" w:hAnsi="Garamond"/>
          <w:sz w:val="24"/>
          <w:szCs w:val="24"/>
        </w:rPr>
        <w:t xml:space="preserve"> “Për kriteret e vlerësimit të pronës shtetërore që privatizohet apo transformohet dhe për procedurën e shitjes” të ndryshuar, min</w:t>
      </w:r>
      <w:r w:rsidR="00C11BE4">
        <w:rPr>
          <w:rFonts w:ascii="Garamond" w:hAnsi="Garamond"/>
          <w:sz w:val="24"/>
          <w:szCs w:val="24"/>
        </w:rPr>
        <w:t>istri i Financave dhe Ekonomisë</w:t>
      </w:r>
      <w:bookmarkStart w:id="0" w:name="_GoBack"/>
      <w:bookmarkEnd w:id="0"/>
    </w:p>
    <w:p w14:paraId="1165B23F" w14:textId="77777777" w:rsidR="00142BBE" w:rsidRPr="00142BBE" w:rsidRDefault="00142BBE" w:rsidP="00142B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573C573" w14:textId="77777777" w:rsidR="00142BBE" w:rsidRPr="00142BBE" w:rsidRDefault="00142BBE" w:rsidP="00142BBE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142BBE">
        <w:rPr>
          <w:rFonts w:ascii="Garamond" w:hAnsi="Garamond"/>
          <w:sz w:val="24"/>
          <w:szCs w:val="24"/>
        </w:rPr>
        <w:t>UDHËZON:</w:t>
      </w:r>
    </w:p>
    <w:p w14:paraId="456A86D9" w14:textId="77777777" w:rsidR="00142BBE" w:rsidRPr="00142BBE" w:rsidRDefault="00142BBE" w:rsidP="00142B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2C403E8" w14:textId="6D2F4B67" w:rsidR="00142BBE" w:rsidRPr="00142BBE" w:rsidRDefault="00142BBE" w:rsidP="00142B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42BBE">
        <w:rPr>
          <w:rFonts w:ascii="Garamond" w:hAnsi="Garamond"/>
          <w:sz w:val="24"/>
          <w:szCs w:val="24"/>
        </w:rPr>
        <w:t>Në udhëzimin nr.</w:t>
      </w:r>
      <w:r w:rsidR="006D3CC4">
        <w:rPr>
          <w:rFonts w:ascii="Garamond" w:hAnsi="Garamond"/>
          <w:sz w:val="24"/>
          <w:szCs w:val="24"/>
        </w:rPr>
        <w:t xml:space="preserve"> </w:t>
      </w:r>
      <w:r w:rsidRPr="00142BBE">
        <w:rPr>
          <w:rFonts w:ascii="Garamond" w:hAnsi="Garamond"/>
          <w:sz w:val="24"/>
          <w:szCs w:val="24"/>
        </w:rPr>
        <w:t>5222, datë 26.6.2015</w:t>
      </w:r>
      <w:r w:rsidR="00407841">
        <w:rPr>
          <w:rFonts w:ascii="Garamond" w:hAnsi="Garamond"/>
          <w:sz w:val="24"/>
          <w:szCs w:val="24"/>
        </w:rPr>
        <w:t>,</w:t>
      </w:r>
      <w:r w:rsidRPr="00142BBE">
        <w:rPr>
          <w:rFonts w:ascii="Garamond" w:hAnsi="Garamond"/>
          <w:sz w:val="24"/>
          <w:szCs w:val="24"/>
        </w:rPr>
        <w:t xml:space="preserve"> “Për zbatimin e vendimit të Këshillit të Ministrave nr.</w:t>
      </w:r>
      <w:r w:rsidR="006D3CC4">
        <w:rPr>
          <w:rFonts w:ascii="Garamond" w:hAnsi="Garamond"/>
          <w:sz w:val="24"/>
          <w:szCs w:val="24"/>
        </w:rPr>
        <w:t xml:space="preserve"> </w:t>
      </w:r>
      <w:r w:rsidRPr="00142BBE">
        <w:rPr>
          <w:rFonts w:ascii="Garamond" w:hAnsi="Garamond"/>
          <w:sz w:val="24"/>
          <w:szCs w:val="24"/>
        </w:rPr>
        <w:t>926, datë 29.12.2014</w:t>
      </w:r>
      <w:r w:rsidR="00407841">
        <w:rPr>
          <w:rFonts w:ascii="Garamond" w:hAnsi="Garamond"/>
          <w:sz w:val="24"/>
          <w:szCs w:val="24"/>
        </w:rPr>
        <w:t>,</w:t>
      </w:r>
      <w:r w:rsidRPr="00142BBE">
        <w:rPr>
          <w:rFonts w:ascii="Garamond" w:hAnsi="Garamond"/>
          <w:sz w:val="24"/>
          <w:szCs w:val="24"/>
        </w:rPr>
        <w:t xml:space="preserve"> </w:t>
      </w:r>
      <w:r w:rsidR="00407841">
        <w:rPr>
          <w:rFonts w:ascii="Garamond" w:hAnsi="Garamond"/>
          <w:sz w:val="24"/>
          <w:szCs w:val="24"/>
        </w:rPr>
        <w:t>‘</w:t>
      </w:r>
      <w:r w:rsidRPr="00142BBE">
        <w:rPr>
          <w:rFonts w:ascii="Garamond" w:hAnsi="Garamond"/>
          <w:sz w:val="24"/>
          <w:szCs w:val="24"/>
        </w:rPr>
        <w:t>Për kriteret e vlerësimit të pronës shtetërore që privatizohet apo transformohet dhe procedurën e shitjes</w:t>
      </w:r>
      <w:r w:rsidR="00407841">
        <w:rPr>
          <w:rFonts w:ascii="Garamond" w:hAnsi="Garamond"/>
          <w:sz w:val="24"/>
          <w:szCs w:val="24"/>
        </w:rPr>
        <w:t>’</w:t>
      </w:r>
      <w:r w:rsidRPr="00142BBE">
        <w:rPr>
          <w:rFonts w:ascii="Garamond" w:hAnsi="Garamond"/>
          <w:sz w:val="24"/>
          <w:szCs w:val="24"/>
        </w:rPr>
        <w:t>, të ndryshuar”, të bëhen ndryshimet si më poshtë vijo</w:t>
      </w:r>
      <w:r w:rsidR="00407841">
        <w:rPr>
          <w:rFonts w:ascii="Garamond" w:hAnsi="Garamond"/>
          <w:sz w:val="24"/>
          <w:szCs w:val="24"/>
        </w:rPr>
        <w:t>j</w:t>
      </w:r>
      <w:r w:rsidRPr="00142BBE">
        <w:rPr>
          <w:rFonts w:ascii="Garamond" w:hAnsi="Garamond"/>
          <w:sz w:val="24"/>
          <w:szCs w:val="24"/>
        </w:rPr>
        <w:t>n</w:t>
      </w:r>
      <w:r w:rsidR="00407841">
        <w:rPr>
          <w:rFonts w:ascii="Garamond" w:hAnsi="Garamond"/>
          <w:sz w:val="24"/>
          <w:szCs w:val="24"/>
        </w:rPr>
        <w:t>ë</w:t>
      </w:r>
      <w:r w:rsidRPr="00142BBE">
        <w:rPr>
          <w:rFonts w:ascii="Garamond" w:hAnsi="Garamond"/>
          <w:sz w:val="24"/>
          <w:szCs w:val="24"/>
        </w:rPr>
        <w:t>:</w:t>
      </w:r>
    </w:p>
    <w:p w14:paraId="494316B6" w14:textId="38A14843" w:rsidR="00142BBE" w:rsidRPr="00142BBE" w:rsidRDefault="00F70D58" w:rsidP="00142B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142BBE" w:rsidRPr="00142BBE">
        <w:rPr>
          <w:rFonts w:ascii="Garamond" w:hAnsi="Garamond"/>
          <w:sz w:val="24"/>
          <w:szCs w:val="24"/>
        </w:rPr>
        <w:t xml:space="preserve">Pika </w:t>
      </w:r>
      <w:r w:rsidR="00675475">
        <w:rPr>
          <w:rFonts w:ascii="Garamond" w:hAnsi="Garamond"/>
          <w:sz w:val="24"/>
          <w:szCs w:val="24"/>
        </w:rPr>
        <w:t>6 e udhëzimit, paragrafi i parë</w:t>
      </w:r>
      <w:r w:rsidR="00142BBE" w:rsidRPr="00142BBE">
        <w:rPr>
          <w:rFonts w:ascii="Garamond" w:hAnsi="Garamond"/>
          <w:sz w:val="24"/>
          <w:szCs w:val="24"/>
        </w:rPr>
        <w:t xml:space="preserve"> riformulohet si më poshtë:</w:t>
      </w:r>
    </w:p>
    <w:p w14:paraId="67796CF2" w14:textId="4399BC5B" w:rsidR="00142BBE" w:rsidRPr="00142BBE" w:rsidRDefault="00142BBE" w:rsidP="00F70D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42BBE">
        <w:rPr>
          <w:rFonts w:ascii="Garamond" w:hAnsi="Garamond"/>
          <w:sz w:val="24"/>
          <w:szCs w:val="24"/>
        </w:rPr>
        <w:t>“Në rastin e vlerësimit të objekteve që do të përfshihen në fondin e kompensimit fizik për ish-pronarët, pagesa e ekspertëve do të bëhet sipas procedurës së mësipërme. Pagesa në të dy</w:t>
      </w:r>
      <w:r w:rsidR="00407841">
        <w:rPr>
          <w:rFonts w:ascii="Garamond" w:hAnsi="Garamond"/>
          <w:sz w:val="24"/>
          <w:szCs w:val="24"/>
        </w:rPr>
        <w:t>ja</w:t>
      </w:r>
      <w:r w:rsidRPr="00142BBE">
        <w:rPr>
          <w:rFonts w:ascii="Garamond" w:hAnsi="Garamond"/>
          <w:sz w:val="24"/>
          <w:szCs w:val="24"/>
        </w:rPr>
        <w:t xml:space="preserve"> rastet e mësipërme do të përballohet nga shpenzimet buxhetore të ministrisë përgjegjëse për ekonominë</w:t>
      </w:r>
      <w:r w:rsidR="00407841">
        <w:rPr>
          <w:rFonts w:ascii="Garamond" w:hAnsi="Garamond"/>
          <w:sz w:val="24"/>
          <w:szCs w:val="24"/>
        </w:rPr>
        <w:t>.</w:t>
      </w:r>
      <w:r w:rsidRPr="00142BBE">
        <w:rPr>
          <w:rFonts w:ascii="Garamond" w:hAnsi="Garamond"/>
          <w:sz w:val="24"/>
          <w:szCs w:val="24"/>
        </w:rPr>
        <w:t>”.</w:t>
      </w:r>
    </w:p>
    <w:p w14:paraId="402432F9" w14:textId="4A110F56" w:rsidR="00142BBE" w:rsidRPr="00142BBE" w:rsidRDefault="00F70D58" w:rsidP="00142B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142BBE" w:rsidRPr="00142BBE">
        <w:rPr>
          <w:rFonts w:ascii="Garamond" w:hAnsi="Garamond"/>
          <w:sz w:val="24"/>
          <w:szCs w:val="24"/>
        </w:rPr>
        <w:t xml:space="preserve">Pika 11.3 e </w:t>
      </w:r>
      <w:r w:rsidR="00675475">
        <w:rPr>
          <w:rFonts w:ascii="Garamond" w:hAnsi="Garamond"/>
          <w:sz w:val="24"/>
          <w:szCs w:val="24"/>
        </w:rPr>
        <w:t>udhëzimit, paragrafi i katërt</w:t>
      </w:r>
      <w:r w:rsidR="00142BBE" w:rsidRPr="00142BBE">
        <w:rPr>
          <w:rFonts w:ascii="Garamond" w:hAnsi="Garamond"/>
          <w:sz w:val="24"/>
          <w:szCs w:val="24"/>
        </w:rPr>
        <w:t xml:space="preserve"> riformulohet si më poshtë:</w:t>
      </w:r>
    </w:p>
    <w:p w14:paraId="47C44383" w14:textId="49CB02D8" w:rsidR="00142BBE" w:rsidRPr="00142BBE" w:rsidRDefault="00142BBE" w:rsidP="00142B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42BBE">
        <w:rPr>
          <w:rFonts w:ascii="Garamond" w:hAnsi="Garamond"/>
          <w:sz w:val="24"/>
          <w:szCs w:val="24"/>
        </w:rPr>
        <w:t>“-</w:t>
      </w:r>
      <w:r w:rsidR="00675475">
        <w:rPr>
          <w:rFonts w:ascii="Garamond" w:hAnsi="Garamond"/>
          <w:sz w:val="24"/>
          <w:szCs w:val="24"/>
        </w:rPr>
        <w:t xml:space="preserve"> </w:t>
      </w:r>
      <w:r w:rsidRPr="00142BBE">
        <w:rPr>
          <w:rFonts w:ascii="Garamond" w:hAnsi="Garamond"/>
          <w:sz w:val="24"/>
          <w:szCs w:val="24"/>
        </w:rPr>
        <w:t>të marrë vendim lidhur me dokumentacionin e vlerësimit, sipas pikës 11.2 të këtij udhëzimi”.</w:t>
      </w:r>
    </w:p>
    <w:p w14:paraId="46BC13AA" w14:textId="3781FDF7" w:rsidR="00142BBE" w:rsidRPr="00142BBE" w:rsidRDefault="00F70D58" w:rsidP="00142B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675475">
        <w:rPr>
          <w:rFonts w:ascii="Garamond" w:hAnsi="Garamond"/>
          <w:sz w:val="24"/>
          <w:szCs w:val="24"/>
        </w:rPr>
        <w:t>Pika 13 e udhëzimit</w:t>
      </w:r>
      <w:r w:rsidR="00142BBE" w:rsidRPr="00142BBE">
        <w:rPr>
          <w:rFonts w:ascii="Garamond" w:hAnsi="Garamond"/>
          <w:sz w:val="24"/>
          <w:szCs w:val="24"/>
        </w:rPr>
        <w:t xml:space="preserve"> riformulohet si më poshtë:</w:t>
      </w:r>
    </w:p>
    <w:p w14:paraId="384B4217" w14:textId="7CB18282" w:rsidR="00142BBE" w:rsidRPr="00142BBE" w:rsidRDefault="00142BBE" w:rsidP="00142B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42BBE">
        <w:rPr>
          <w:rFonts w:ascii="Garamond" w:hAnsi="Garamond"/>
          <w:sz w:val="24"/>
          <w:szCs w:val="24"/>
        </w:rPr>
        <w:t>“Pas administrimit të dokumentacionit të vlerësimit të pronës së dërguar nga dega e shoqërive publike në ministrinë përgjegjëse për ekonominë, strukturat përkatëse për privatizimin e pronës shtetërore të kësaj të fundit, kryejnë verifikimin</w:t>
      </w:r>
      <w:r w:rsidR="00675475">
        <w:rPr>
          <w:rFonts w:ascii="Garamond" w:hAnsi="Garamond"/>
          <w:sz w:val="24"/>
          <w:szCs w:val="24"/>
        </w:rPr>
        <w:t>,</w:t>
      </w:r>
      <w:r w:rsidRPr="00142BBE">
        <w:rPr>
          <w:rFonts w:ascii="Garamond" w:hAnsi="Garamond"/>
          <w:sz w:val="24"/>
          <w:szCs w:val="24"/>
        </w:rPr>
        <w:t xml:space="preserve"> nëse ky dokumentacion ka kaluar në hallkat përkatëse</w:t>
      </w:r>
      <w:r w:rsidR="00675475">
        <w:rPr>
          <w:rFonts w:ascii="Garamond" w:hAnsi="Garamond"/>
          <w:sz w:val="24"/>
          <w:szCs w:val="24"/>
        </w:rPr>
        <w:t>,</w:t>
      </w:r>
      <w:r w:rsidRPr="00142BBE">
        <w:rPr>
          <w:rFonts w:ascii="Garamond" w:hAnsi="Garamond"/>
          <w:sz w:val="24"/>
          <w:szCs w:val="24"/>
        </w:rPr>
        <w:t xml:space="preserve"> sipas kërkesave të përcaktuara në vendimin e Këshillit të Ministrave nr. 926, datë 29.12.2014</w:t>
      </w:r>
      <w:r w:rsidR="00675475">
        <w:rPr>
          <w:rFonts w:ascii="Garamond" w:hAnsi="Garamond"/>
          <w:sz w:val="24"/>
          <w:szCs w:val="24"/>
        </w:rPr>
        <w:t>,</w:t>
      </w:r>
      <w:r w:rsidRPr="00142BBE">
        <w:rPr>
          <w:rFonts w:ascii="Garamond" w:hAnsi="Garamond"/>
          <w:sz w:val="24"/>
          <w:szCs w:val="24"/>
        </w:rPr>
        <w:t xml:space="preserve"> </w:t>
      </w:r>
      <w:r w:rsidR="00675475">
        <w:rPr>
          <w:rFonts w:ascii="Garamond" w:hAnsi="Garamond"/>
          <w:sz w:val="24"/>
          <w:szCs w:val="24"/>
        </w:rPr>
        <w:t>‘</w:t>
      </w:r>
      <w:r w:rsidRPr="00142BBE">
        <w:rPr>
          <w:rFonts w:ascii="Garamond" w:hAnsi="Garamond"/>
          <w:sz w:val="24"/>
          <w:szCs w:val="24"/>
        </w:rPr>
        <w:t>Për kriteret e vlerësimit të pronës shtetërore që privatizohet apo transformohet dhe për procedurën e shitjes</w:t>
      </w:r>
      <w:r w:rsidR="00675475">
        <w:rPr>
          <w:rFonts w:ascii="Garamond" w:hAnsi="Garamond"/>
          <w:sz w:val="24"/>
          <w:szCs w:val="24"/>
        </w:rPr>
        <w:t>’</w:t>
      </w:r>
      <w:r w:rsidRPr="00142BBE">
        <w:rPr>
          <w:rFonts w:ascii="Garamond" w:hAnsi="Garamond"/>
          <w:sz w:val="24"/>
          <w:szCs w:val="24"/>
        </w:rPr>
        <w:t xml:space="preserve">, të ndryshuar, si dhe në këtë udhëzim dhe, nëse e gjejnë atë të rregullt, përgatitin praktikën përkatëse për ta përcjellë atë pranë Komisionit të Shqyrtimit dhe </w:t>
      </w:r>
      <w:r w:rsidR="006D3CC4" w:rsidRPr="00142BBE">
        <w:rPr>
          <w:rFonts w:ascii="Garamond" w:hAnsi="Garamond"/>
          <w:sz w:val="24"/>
          <w:szCs w:val="24"/>
        </w:rPr>
        <w:t>Transparencës</w:t>
      </w:r>
      <w:r w:rsidRPr="00142BBE">
        <w:rPr>
          <w:rFonts w:ascii="Garamond" w:hAnsi="Garamond"/>
          <w:sz w:val="24"/>
          <w:szCs w:val="24"/>
        </w:rPr>
        <w:t>, për verifikimin, konfirmimin dhe transparencën e procedurës së ndjekur.</w:t>
      </w:r>
      <w:r w:rsidR="00675475">
        <w:rPr>
          <w:rFonts w:ascii="Garamond" w:hAnsi="Garamond"/>
          <w:sz w:val="24"/>
          <w:szCs w:val="24"/>
        </w:rPr>
        <w:t>”.</w:t>
      </w:r>
    </w:p>
    <w:p w14:paraId="5BD0E111" w14:textId="40E8A0C0" w:rsidR="00142BBE" w:rsidRPr="00142BBE" w:rsidRDefault="00F70D58" w:rsidP="00142B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142BBE" w:rsidRPr="00142BBE">
        <w:rPr>
          <w:rFonts w:ascii="Garamond" w:hAnsi="Garamond"/>
          <w:sz w:val="24"/>
          <w:szCs w:val="24"/>
        </w:rPr>
        <w:t>Pika 23 e udhëzimit riformulohet si më poshtë:</w:t>
      </w:r>
    </w:p>
    <w:p w14:paraId="77573CDD" w14:textId="4AB87E29" w:rsidR="00142BBE" w:rsidRPr="00142BBE" w:rsidRDefault="00142BBE" w:rsidP="00142B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42BBE">
        <w:rPr>
          <w:rFonts w:ascii="Garamond" w:hAnsi="Garamond"/>
          <w:sz w:val="24"/>
          <w:szCs w:val="24"/>
        </w:rPr>
        <w:t>“Në zbatim të pik</w:t>
      </w:r>
      <w:r w:rsidR="001F51F3">
        <w:rPr>
          <w:rFonts w:ascii="Garamond" w:hAnsi="Garamond"/>
          <w:sz w:val="24"/>
          <w:szCs w:val="24"/>
        </w:rPr>
        <w:t>ave</w:t>
      </w:r>
      <w:r w:rsidRPr="00142BBE">
        <w:rPr>
          <w:rFonts w:ascii="Garamond" w:hAnsi="Garamond"/>
          <w:sz w:val="24"/>
          <w:szCs w:val="24"/>
        </w:rPr>
        <w:t xml:space="preserve"> 4 dhe 6</w:t>
      </w:r>
      <w:r w:rsidR="001F51F3">
        <w:rPr>
          <w:rFonts w:ascii="Garamond" w:hAnsi="Garamond"/>
          <w:sz w:val="24"/>
          <w:szCs w:val="24"/>
        </w:rPr>
        <w:t>,</w:t>
      </w:r>
      <w:r w:rsidRPr="00142BBE">
        <w:rPr>
          <w:rFonts w:ascii="Garamond" w:hAnsi="Garamond"/>
          <w:sz w:val="24"/>
          <w:szCs w:val="24"/>
        </w:rPr>
        <w:t xml:space="preserve"> të kreut </w:t>
      </w:r>
      <w:proofErr w:type="spellStart"/>
      <w:r w:rsidRPr="00142BBE">
        <w:rPr>
          <w:rFonts w:ascii="Garamond" w:hAnsi="Garamond"/>
          <w:sz w:val="24"/>
          <w:szCs w:val="24"/>
        </w:rPr>
        <w:t>III</w:t>
      </w:r>
      <w:proofErr w:type="spellEnd"/>
      <w:r w:rsidRPr="00142BBE">
        <w:rPr>
          <w:rFonts w:ascii="Garamond" w:hAnsi="Garamond"/>
          <w:sz w:val="24"/>
          <w:szCs w:val="24"/>
        </w:rPr>
        <w:t>, të vendimit të Këshillit të Ministrave nr. 926, datë 29.12.2014</w:t>
      </w:r>
      <w:r w:rsidR="001F51F3">
        <w:rPr>
          <w:rFonts w:ascii="Garamond" w:hAnsi="Garamond"/>
          <w:sz w:val="24"/>
          <w:szCs w:val="24"/>
        </w:rPr>
        <w:t>,</w:t>
      </w:r>
      <w:r w:rsidRPr="00142BBE">
        <w:rPr>
          <w:rFonts w:ascii="Garamond" w:hAnsi="Garamond"/>
          <w:sz w:val="24"/>
          <w:szCs w:val="24"/>
        </w:rPr>
        <w:t xml:space="preserve"> </w:t>
      </w:r>
      <w:r w:rsidR="001F51F3">
        <w:rPr>
          <w:rFonts w:ascii="Garamond" w:hAnsi="Garamond"/>
          <w:sz w:val="24"/>
          <w:szCs w:val="24"/>
        </w:rPr>
        <w:t>‘</w:t>
      </w:r>
      <w:r w:rsidRPr="00142BBE">
        <w:rPr>
          <w:rFonts w:ascii="Garamond" w:hAnsi="Garamond"/>
          <w:sz w:val="24"/>
          <w:szCs w:val="24"/>
        </w:rPr>
        <w:t>Për kriteret e vlerësimit të pronës shtetërore që privatizohet apo transformohet dhe për procedurën e shitjes</w:t>
      </w:r>
      <w:r w:rsidR="001F51F3">
        <w:rPr>
          <w:rFonts w:ascii="Garamond" w:hAnsi="Garamond"/>
          <w:sz w:val="24"/>
          <w:szCs w:val="24"/>
        </w:rPr>
        <w:t>’</w:t>
      </w:r>
      <w:r w:rsidRPr="00142BBE">
        <w:rPr>
          <w:rFonts w:ascii="Garamond" w:hAnsi="Garamond"/>
          <w:sz w:val="24"/>
          <w:szCs w:val="24"/>
        </w:rPr>
        <w:t xml:space="preserve"> të ndryshuar, me kërkesë të ministrisë përgjegjëse për ekonominë, mund të përdoren edhe forma të tjera publikimi në medi</w:t>
      </w:r>
      <w:r w:rsidR="001F51F3">
        <w:rPr>
          <w:rFonts w:ascii="Garamond" w:hAnsi="Garamond"/>
          <w:sz w:val="24"/>
          <w:szCs w:val="24"/>
        </w:rPr>
        <w:t>e</w:t>
      </w:r>
      <w:r w:rsidRPr="00142BBE">
        <w:rPr>
          <w:rFonts w:ascii="Garamond" w:hAnsi="Garamond"/>
          <w:sz w:val="24"/>
          <w:szCs w:val="24"/>
        </w:rPr>
        <w:t xml:space="preserve">n televizive, të shkruar, </w:t>
      </w:r>
      <w:proofErr w:type="spellStart"/>
      <w:r w:rsidRPr="00142BBE">
        <w:rPr>
          <w:rFonts w:ascii="Garamond" w:hAnsi="Garamond"/>
          <w:sz w:val="24"/>
          <w:szCs w:val="24"/>
        </w:rPr>
        <w:t>postera</w:t>
      </w:r>
      <w:proofErr w:type="spellEnd"/>
      <w:r w:rsidRPr="00142BBE">
        <w:rPr>
          <w:rFonts w:ascii="Garamond" w:hAnsi="Garamond"/>
          <w:sz w:val="24"/>
          <w:szCs w:val="24"/>
        </w:rPr>
        <w:t xml:space="preserve"> etj. Shpenzimet e publikimit do të përballohen nga shpenzimet buxhetore të ministrisë përgjegjëse për ekonominë</w:t>
      </w:r>
      <w:r w:rsidR="001F51F3">
        <w:rPr>
          <w:rFonts w:ascii="Garamond" w:hAnsi="Garamond"/>
          <w:sz w:val="24"/>
          <w:szCs w:val="24"/>
        </w:rPr>
        <w:t>.</w:t>
      </w:r>
      <w:r w:rsidRPr="00142BBE">
        <w:rPr>
          <w:rFonts w:ascii="Garamond" w:hAnsi="Garamond"/>
          <w:sz w:val="24"/>
          <w:szCs w:val="24"/>
        </w:rPr>
        <w:t>”.</w:t>
      </w:r>
    </w:p>
    <w:p w14:paraId="2EF9B35F" w14:textId="25D20464" w:rsidR="00142BBE" w:rsidRPr="00142BBE" w:rsidRDefault="00F70D58" w:rsidP="00142B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r w:rsidR="00142BBE" w:rsidRPr="00142BBE">
        <w:rPr>
          <w:rFonts w:ascii="Garamond" w:hAnsi="Garamond"/>
          <w:sz w:val="24"/>
          <w:szCs w:val="24"/>
        </w:rPr>
        <w:t>Pika 3</w:t>
      </w:r>
      <w:r w:rsidR="001F51F3">
        <w:rPr>
          <w:rFonts w:ascii="Garamond" w:hAnsi="Garamond"/>
          <w:sz w:val="24"/>
          <w:szCs w:val="24"/>
        </w:rPr>
        <w:t>5 e udhëzimit, paragrafi i parë</w:t>
      </w:r>
      <w:r w:rsidR="00142BBE" w:rsidRPr="00142BBE">
        <w:rPr>
          <w:rFonts w:ascii="Garamond" w:hAnsi="Garamond"/>
          <w:sz w:val="24"/>
          <w:szCs w:val="24"/>
        </w:rPr>
        <w:t xml:space="preserve"> riformulohet si më poshtë: </w:t>
      </w:r>
    </w:p>
    <w:p w14:paraId="3C630081" w14:textId="3265806E" w:rsidR="00142BBE" w:rsidRPr="00142BBE" w:rsidRDefault="00142BBE" w:rsidP="00142B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42BBE">
        <w:rPr>
          <w:rFonts w:ascii="Garamond" w:hAnsi="Garamond"/>
          <w:sz w:val="24"/>
          <w:szCs w:val="24"/>
        </w:rPr>
        <w:t>“Në zbatim të pik</w:t>
      </w:r>
      <w:r w:rsidR="001F51F3">
        <w:rPr>
          <w:rFonts w:ascii="Garamond" w:hAnsi="Garamond"/>
          <w:sz w:val="24"/>
          <w:szCs w:val="24"/>
        </w:rPr>
        <w:t>ave</w:t>
      </w:r>
      <w:r w:rsidRPr="00142BBE">
        <w:rPr>
          <w:rFonts w:ascii="Garamond" w:hAnsi="Garamond"/>
          <w:sz w:val="24"/>
          <w:szCs w:val="24"/>
        </w:rPr>
        <w:t xml:space="preserve"> 3, 4</w:t>
      </w:r>
      <w:r w:rsidR="001F51F3">
        <w:rPr>
          <w:rFonts w:ascii="Garamond" w:hAnsi="Garamond"/>
          <w:sz w:val="24"/>
          <w:szCs w:val="24"/>
        </w:rPr>
        <w:t>,</w:t>
      </w:r>
      <w:r w:rsidRPr="00142BBE">
        <w:rPr>
          <w:rFonts w:ascii="Garamond" w:hAnsi="Garamond"/>
          <w:sz w:val="24"/>
          <w:szCs w:val="24"/>
        </w:rPr>
        <w:t xml:space="preserve"> të kreut I dhe </w:t>
      </w:r>
      <w:r w:rsidR="001F51F3">
        <w:rPr>
          <w:rFonts w:ascii="Garamond" w:hAnsi="Garamond"/>
          <w:sz w:val="24"/>
          <w:szCs w:val="24"/>
        </w:rPr>
        <w:t xml:space="preserve">të </w:t>
      </w:r>
      <w:r w:rsidRPr="00142BBE">
        <w:rPr>
          <w:rFonts w:ascii="Garamond" w:hAnsi="Garamond"/>
          <w:sz w:val="24"/>
          <w:szCs w:val="24"/>
        </w:rPr>
        <w:t xml:space="preserve">pikës 25, të kreut </w:t>
      </w:r>
      <w:proofErr w:type="spellStart"/>
      <w:r w:rsidRPr="00142BBE">
        <w:rPr>
          <w:rFonts w:ascii="Garamond" w:hAnsi="Garamond"/>
          <w:sz w:val="24"/>
          <w:szCs w:val="24"/>
        </w:rPr>
        <w:t>III</w:t>
      </w:r>
      <w:proofErr w:type="spellEnd"/>
      <w:r w:rsidRPr="00142BBE">
        <w:rPr>
          <w:rFonts w:ascii="Garamond" w:hAnsi="Garamond"/>
          <w:sz w:val="24"/>
          <w:szCs w:val="24"/>
        </w:rPr>
        <w:t>, të vendimit të Këshillit të Ministrave nr. 926, datë 29.12.2014</w:t>
      </w:r>
      <w:r w:rsidR="001F51F3">
        <w:rPr>
          <w:rFonts w:ascii="Garamond" w:hAnsi="Garamond"/>
          <w:sz w:val="24"/>
          <w:szCs w:val="24"/>
        </w:rPr>
        <w:t>,</w:t>
      </w:r>
      <w:r w:rsidRPr="00142BBE">
        <w:rPr>
          <w:rFonts w:ascii="Garamond" w:hAnsi="Garamond"/>
          <w:sz w:val="24"/>
          <w:szCs w:val="24"/>
        </w:rPr>
        <w:t xml:space="preserve"> </w:t>
      </w:r>
      <w:r w:rsidR="001F51F3">
        <w:rPr>
          <w:rFonts w:ascii="Garamond" w:hAnsi="Garamond"/>
          <w:sz w:val="24"/>
          <w:szCs w:val="24"/>
        </w:rPr>
        <w:t>‘</w:t>
      </w:r>
      <w:r w:rsidRPr="00142BBE">
        <w:rPr>
          <w:rFonts w:ascii="Garamond" w:hAnsi="Garamond"/>
          <w:sz w:val="24"/>
          <w:szCs w:val="24"/>
        </w:rPr>
        <w:t>Për kriteret e vlerësimit të pronës shtetërore që privatizohet apo transformohet dhe për procedurën e shitjes</w:t>
      </w:r>
      <w:r w:rsidR="001F51F3">
        <w:rPr>
          <w:rFonts w:ascii="Garamond" w:hAnsi="Garamond"/>
          <w:sz w:val="24"/>
          <w:szCs w:val="24"/>
        </w:rPr>
        <w:t>’,</w:t>
      </w:r>
      <w:r w:rsidRPr="00142BBE">
        <w:rPr>
          <w:rFonts w:ascii="Garamond" w:hAnsi="Garamond"/>
          <w:sz w:val="24"/>
          <w:szCs w:val="24"/>
        </w:rPr>
        <w:t xml:space="preserve"> të ndryshuar, shpenzimet që lidhen me privatizimin, përkatësisht për: </w:t>
      </w:r>
    </w:p>
    <w:p w14:paraId="3D172928" w14:textId="4D671064" w:rsidR="00142BBE" w:rsidRPr="00142BBE" w:rsidRDefault="00F70D58" w:rsidP="00142B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i. </w:t>
      </w:r>
      <w:r w:rsidR="00142BBE" w:rsidRPr="00142BBE">
        <w:rPr>
          <w:rFonts w:ascii="Garamond" w:hAnsi="Garamond"/>
          <w:sz w:val="24"/>
          <w:szCs w:val="24"/>
        </w:rPr>
        <w:t>pagesën e ekspertëve vlerësues, kontabël dhe ekspertë të tjerë të fushave përkatëse</w:t>
      </w:r>
      <w:r w:rsidR="001F51F3">
        <w:rPr>
          <w:rFonts w:ascii="Garamond" w:hAnsi="Garamond"/>
          <w:sz w:val="24"/>
          <w:szCs w:val="24"/>
        </w:rPr>
        <w:t>,</w:t>
      </w:r>
      <w:r w:rsidR="00142BBE" w:rsidRPr="00142BBE">
        <w:rPr>
          <w:rFonts w:ascii="Garamond" w:hAnsi="Garamond"/>
          <w:sz w:val="24"/>
          <w:szCs w:val="24"/>
        </w:rPr>
        <w:t xml:space="preserve"> që përzgjidhen nga ministri përgjegjës për ekonominë për përgatitjen e dokumentacionit të vlerësimit të pronës shtetërore që privatizohet; dhe</w:t>
      </w:r>
    </w:p>
    <w:p w14:paraId="3C92CAA2" w14:textId="7D1B9A5A" w:rsidR="00142BBE" w:rsidRPr="00142BBE" w:rsidRDefault="00F70D58" w:rsidP="00142B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lastRenderedPageBreak/>
        <w:t>ii</w:t>
      </w:r>
      <w:proofErr w:type="spellEnd"/>
      <w:r>
        <w:rPr>
          <w:rFonts w:ascii="Garamond" w:hAnsi="Garamond"/>
          <w:sz w:val="24"/>
          <w:szCs w:val="24"/>
        </w:rPr>
        <w:t xml:space="preserve">. </w:t>
      </w:r>
      <w:r w:rsidR="00142BBE" w:rsidRPr="00142BBE">
        <w:rPr>
          <w:rFonts w:ascii="Garamond" w:hAnsi="Garamond"/>
          <w:sz w:val="24"/>
          <w:szCs w:val="24"/>
        </w:rPr>
        <w:t>për përballimin e të gjitha shpenzimeve të tjera që lidhen me procesin e privatizimit të pronës shtetërore</w:t>
      </w:r>
      <w:r w:rsidR="00B06FE3">
        <w:rPr>
          <w:rFonts w:ascii="Garamond" w:hAnsi="Garamond"/>
          <w:sz w:val="24"/>
          <w:szCs w:val="24"/>
        </w:rPr>
        <w:t>,</w:t>
      </w:r>
    </w:p>
    <w:p w14:paraId="6674804A" w14:textId="05ECA379" w:rsidR="00142BBE" w:rsidRPr="00142BBE" w:rsidRDefault="00142BBE" w:rsidP="00142B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42BBE">
        <w:rPr>
          <w:rFonts w:ascii="Garamond" w:hAnsi="Garamond"/>
          <w:sz w:val="24"/>
          <w:szCs w:val="24"/>
        </w:rPr>
        <w:t>përballohen nga shpenzimet buxhetore të ministrisë përgjegjëse për ekonominë.”</w:t>
      </w:r>
      <w:r w:rsidR="001F51F3">
        <w:rPr>
          <w:rFonts w:ascii="Garamond" w:hAnsi="Garamond"/>
          <w:sz w:val="24"/>
          <w:szCs w:val="24"/>
        </w:rPr>
        <w:t>.</w:t>
      </w:r>
    </w:p>
    <w:p w14:paraId="7A0D9A58" w14:textId="77777777" w:rsidR="00142BBE" w:rsidRPr="00142BBE" w:rsidRDefault="00142BBE" w:rsidP="00142B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42BBE">
        <w:rPr>
          <w:rFonts w:ascii="Garamond" w:hAnsi="Garamond"/>
          <w:sz w:val="24"/>
          <w:szCs w:val="24"/>
        </w:rPr>
        <w:t>Ky udhëzim hyn në fuqi menjëherë dhe botohet në Fletoren Zyrtare.</w:t>
      </w:r>
    </w:p>
    <w:p w14:paraId="76E70A91" w14:textId="77777777" w:rsidR="00142BBE" w:rsidRPr="00142BBE" w:rsidRDefault="00142BBE" w:rsidP="00142B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CAFF36B" w14:textId="28F58D1E" w:rsidR="00F70D58" w:rsidRDefault="00F70D58" w:rsidP="00F70D5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MINIST</w:t>
      </w:r>
      <w:r w:rsidR="006D3CC4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R I FINANCAVE </w:t>
      </w:r>
    </w:p>
    <w:p w14:paraId="188D4C66" w14:textId="551A1302" w:rsidR="00142BBE" w:rsidRPr="00142BBE" w:rsidRDefault="00F70D58" w:rsidP="00F70D5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DHE EKONOMISË</w:t>
      </w:r>
    </w:p>
    <w:p w14:paraId="2CFDCB74" w14:textId="70200EB2" w:rsidR="00142BBE" w:rsidRPr="00F70D58" w:rsidRDefault="00F70D58" w:rsidP="00F70D5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F70D58">
        <w:rPr>
          <w:rFonts w:ascii="Garamond" w:hAnsi="Garamond"/>
          <w:b/>
          <w:sz w:val="24"/>
          <w:szCs w:val="24"/>
        </w:rPr>
        <w:t xml:space="preserve">Anila </w:t>
      </w:r>
      <w:proofErr w:type="spellStart"/>
      <w:r w:rsidRPr="00F70D58">
        <w:rPr>
          <w:rFonts w:ascii="Garamond" w:hAnsi="Garamond"/>
          <w:b/>
          <w:sz w:val="24"/>
          <w:szCs w:val="24"/>
        </w:rPr>
        <w:t>Denaj</w:t>
      </w:r>
      <w:proofErr w:type="spellEnd"/>
    </w:p>
    <w:p w14:paraId="1F72E8B3" w14:textId="77777777" w:rsidR="00142BBE" w:rsidRPr="00142BBE" w:rsidRDefault="00142BBE" w:rsidP="00142B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420D811" w14:textId="0FA9B2A3" w:rsidR="00B70653" w:rsidRPr="00142BBE" w:rsidRDefault="00B70653" w:rsidP="00142B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B70653" w:rsidRPr="00142B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901320"/>
    <w:multiLevelType w:val="multilevel"/>
    <w:tmpl w:val="C7824906"/>
    <w:lvl w:ilvl="0">
      <w:start w:val="1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DE2594"/>
    <w:multiLevelType w:val="hybridMultilevel"/>
    <w:tmpl w:val="BDFC24A6"/>
    <w:lvl w:ilvl="0" w:tplc="9B0CA5F4">
      <w:start w:val="1"/>
      <w:numFmt w:val="lowerRoman"/>
      <w:lvlText w:val="(%1)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4CE"/>
    <w:rsid w:val="00041B83"/>
    <w:rsid w:val="00075E5E"/>
    <w:rsid w:val="00142BBE"/>
    <w:rsid w:val="001A2231"/>
    <w:rsid w:val="001F2A95"/>
    <w:rsid w:val="001F51F3"/>
    <w:rsid w:val="00210378"/>
    <w:rsid w:val="003145C7"/>
    <w:rsid w:val="00407841"/>
    <w:rsid w:val="005321A4"/>
    <w:rsid w:val="00675475"/>
    <w:rsid w:val="006D3CC4"/>
    <w:rsid w:val="00856F4B"/>
    <w:rsid w:val="00904093"/>
    <w:rsid w:val="009A24CE"/>
    <w:rsid w:val="00B06FE3"/>
    <w:rsid w:val="00B70653"/>
    <w:rsid w:val="00B72108"/>
    <w:rsid w:val="00C11BE4"/>
    <w:rsid w:val="00D865FC"/>
    <w:rsid w:val="00DE6527"/>
    <w:rsid w:val="00F70D58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20D811"/>
  <w15:docId w15:val="{B437AF55-A5FD-4D16-84DE-BF12EDCB2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42BBE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EFC174404694D30A50085372960108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</Nr_x002e__x0020_akti>
    <Data_x0020_e_x0020_Krijimit xmlns="0e656187-b300-4fb0-8bf4-3a50f872073c">2020-03-02T12:05:57Z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2020-02-27T23:00:00Z</Date_x0020_protokolli>
    <Titulli xmlns="0e656187-b300-4fb0-8bf4-3a50f872073c">Për një ndryshim në udhëzimin nr. 5222, datë 26.6.2015 "Për zbatimin e vendimit të Këshillit të Ministrave nr. 926, datë 29.12.2014 "Për kriteret e vlerësimit të pronës shtetërore që privatizohet apo transformohet dhe procedurën e shitjes", të ndryshuar</Titulli>
    <Modifikuesi xmlns="0e656187-b300-4fb0-8bf4-3a50f872073c">vjollca.pacrami</Modifikuesi>
    <Nr_x002e__x0020_prot_x0020_QBZ xmlns="0e656187-b300-4fb0-8bf4-3a50f872073c">356/1</Nr_x002e__x0020_prot_x0020_QBZ>
    <Data_x0020_e_x0020_Modifikimit xmlns="0e656187-b300-4fb0-8bf4-3a50f872073c">2020-03-02T13:39:57Z</Data_x0020_e_x0020_Modifikimit>
    <Dekretuar xmlns="0e656187-b300-4fb0-8bf4-3a50f872073c">false</Dekretuar>
    <Data xmlns="0e656187-b300-4fb0-8bf4-3a50f872073c">2020-02-13T23:00:00Z</Data>
    <Nr_x002e__x0020_protokolli_x0020_i_x0020_aktit xmlns="0e656187-b300-4fb0-8bf4-3a50f872073c">3342/1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EFC174404694D30A50085372960108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BE96E1-9AFF-4EC6-AC65-1F7C2786F4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8257703-819F-4069-83C7-BA97A01AF765}">
  <ds:schemaRefs>
    <ds:schemaRef ds:uri="0e656187-b300-4fb0-8bf4-3a50f872073c"/>
    <ds:schemaRef ds:uri="http://schemas.microsoft.com/office/2006/documentManagement/types"/>
    <ds:schemaRef ds:uri="http://purl.org/dc/dcmitype/"/>
    <ds:schemaRef ds:uri="http://www.w3.org/XML/1998/namespace"/>
    <ds:schemaRef ds:uri="http://purl.org/dc/terms/"/>
    <ds:schemaRef ds:uri="http://schemas.openxmlformats.org/package/2006/metadata/core-properties"/>
    <ds:schemaRef ds:uri="http://purl.org/dc/elements/1.1/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7778B4B0-032E-4AD5-820A-61162452230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F75542A-68FB-4199-AB11-A68AB5EFC6A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F3F508D-BDD3-4F9F-B790-F689336214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E29064D-6E11-4984-BBB0-61C094FA28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554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udhëzimin nr. 5222, datë 26.6.2015 "Për zbatimin e vendimit të Këshillit të Ministrave nr. 926, datë 29.12.2014 "Për kriteret e vlerësimit të pronës shtetërore që privatizohet apo transformohet dhe procedurën e shitjes", të ndryshuar</vt:lpstr>
    </vt:vector>
  </TitlesOfParts>
  <Company/>
  <LinksUpToDate>false</LinksUpToDate>
  <CharactersWithSpaces>3705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udhëzimin nr. 5222, datë 26.6.2015 "Për zbatimin e vendimit të Këshillit të Ministrave nr. 926, datë 29.12.2014 "Për kriteret e vlerësimit të pronës shtetërore që privatizohet apo transformohet dhe procedurën e shitjes", të ndryshuar</dc:title>
  <dc:creator>Entela Suli</dc:creator>
  <cp:lastModifiedBy>Alma Lisaku</cp:lastModifiedBy>
  <cp:revision>14</cp:revision>
  <dcterms:created xsi:type="dcterms:W3CDTF">2020-03-02T11:51:00Z</dcterms:created>
  <dcterms:modified xsi:type="dcterms:W3CDTF">2020-03-02T14:14:00Z</dcterms:modified>
</cp:coreProperties>
</file>