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51B5F" w14:textId="77777777" w:rsidR="005B1EE1" w:rsidRPr="00DA65EC" w:rsidRDefault="005B1EE1" w:rsidP="00987F25">
      <w:pPr>
        <w:spacing w:after="0" w:line="240" w:lineRule="auto"/>
        <w:ind w:firstLine="284"/>
        <w:jc w:val="center"/>
        <w:rPr>
          <w:rFonts w:ascii="Garamond" w:hAnsi="Garamond"/>
          <w:b/>
          <w:sz w:val="24"/>
          <w:szCs w:val="24"/>
          <w:lang w:val="sq-AL"/>
        </w:rPr>
      </w:pPr>
      <w:r w:rsidRPr="00DA65EC">
        <w:rPr>
          <w:rFonts w:ascii="Garamond" w:hAnsi="Garamond"/>
          <w:b/>
          <w:sz w:val="24"/>
          <w:szCs w:val="24"/>
          <w:lang w:val="sq-AL"/>
        </w:rPr>
        <w:t>UDHËZIM</w:t>
      </w:r>
    </w:p>
    <w:p w14:paraId="5FC51B60" w14:textId="727C7831" w:rsidR="007537D9" w:rsidRPr="00DA65EC" w:rsidRDefault="00A74A74" w:rsidP="00987F25">
      <w:pPr>
        <w:spacing w:after="0" w:line="240" w:lineRule="auto"/>
        <w:ind w:firstLine="284"/>
        <w:jc w:val="center"/>
        <w:rPr>
          <w:rFonts w:ascii="Garamond" w:hAnsi="Garamond"/>
          <w:b/>
          <w:sz w:val="24"/>
          <w:szCs w:val="24"/>
          <w:lang w:val="sq-AL"/>
        </w:rPr>
      </w:pPr>
      <w:r w:rsidRPr="00DA65EC">
        <w:rPr>
          <w:rFonts w:ascii="Garamond" w:hAnsi="Garamond"/>
          <w:b/>
          <w:sz w:val="24"/>
          <w:szCs w:val="24"/>
          <w:lang w:val="sq-AL"/>
        </w:rPr>
        <w:t>Nr</w:t>
      </w:r>
      <w:r w:rsidR="005B1EE1" w:rsidRPr="00DA65EC">
        <w:rPr>
          <w:rFonts w:ascii="Garamond" w:hAnsi="Garamond"/>
          <w:b/>
          <w:sz w:val="24"/>
          <w:szCs w:val="24"/>
          <w:lang w:val="sq-AL"/>
        </w:rPr>
        <w:t>. 29, datë 28.7.2020</w:t>
      </w:r>
    </w:p>
    <w:p w14:paraId="5612C67C" w14:textId="77777777" w:rsidR="00CC0076" w:rsidRPr="00DA65EC" w:rsidRDefault="00CC0076" w:rsidP="00987F25">
      <w:pPr>
        <w:spacing w:after="0" w:line="240" w:lineRule="auto"/>
        <w:ind w:firstLine="284"/>
        <w:jc w:val="center"/>
        <w:rPr>
          <w:rFonts w:ascii="Garamond" w:hAnsi="Garamond"/>
          <w:b/>
          <w:sz w:val="24"/>
          <w:szCs w:val="24"/>
          <w:lang w:val="sq-AL"/>
        </w:rPr>
      </w:pPr>
    </w:p>
    <w:p w14:paraId="46163F63" w14:textId="5EB6A7E2" w:rsidR="00CC0076" w:rsidRPr="00DA65EC" w:rsidRDefault="00CC0076" w:rsidP="00987F25">
      <w:pPr>
        <w:spacing w:after="0" w:line="240" w:lineRule="auto"/>
        <w:ind w:firstLine="284"/>
        <w:jc w:val="center"/>
        <w:rPr>
          <w:rFonts w:ascii="Garamond" w:hAnsi="Garamond"/>
          <w:b/>
          <w:sz w:val="24"/>
          <w:szCs w:val="24"/>
          <w:lang w:val="sq-AL"/>
        </w:rPr>
      </w:pPr>
      <w:r w:rsidRPr="00DA65EC">
        <w:rPr>
          <w:rFonts w:ascii="Garamond" w:hAnsi="Garamond"/>
          <w:b/>
          <w:sz w:val="24"/>
          <w:szCs w:val="24"/>
          <w:lang w:val="sq-AL"/>
        </w:rPr>
        <w:t>PËR DISA SHTESA DHE NDRYSHIME NË UDHËZIMIN NR.</w:t>
      </w:r>
      <w:r w:rsidR="003F6B65" w:rsidRPr="00DA65EC">
        <w:rPr>
          <w:rFonts w:ascii="Garamond" w:hAnsi="Garamond"/>
          <w:b/>
          <w:sz w:val="24"/>
          <w:szCs w:val="24"/>
          <w:lang w:val="sq-AL"/>
        </w:rPr>
        <w:t xml:space="preserve"> </w:t>
      </w:r>
      <w:r w:rsidRPr="00DA65EC">
        <w:rPr>
          <w:rFonts w:ascii="Garamond" w:hAnsi="Garamond"/>
          <w:b/>
          <w:sz w:val="24"/>
          <w:szCs w:val="24"/>
          <w:lang w:val="sq-AL"/>
        </w:rPr>
        <w:t>28, DATË 31.12.2012</w:t>
      </w:r>
      <w:r w:rsidR="00DA65EC" w:rsidRPr="00DA65EC">
        <w:rPr>
          <w:rFonts w:ascii="Garamond" w:hAnsi="Garamond"/>
          <w:b/>
          <w:sz w:val="24"/>
          <w:szCs w:val="24"/>
          <w:lang w:val="sq-AL"/>
        </w:rPr>
        <w:t>,</w:t>
      </w:r>
      <w:r w:rsidRPr="00DA65EC">
        <w:rPr>
          <w:rFonts w:ascii="Garamond" w:hAnsi="Garamond"/>
          <w:b/>
          <w:sz w:val="24"/>
          <w:szCs w:val="24"/>
          <w:lang w:val="sq-AL"/>
        </w:rPr>
        <w:t xml:space="preserve"> TË MINISTRIT TË FINANCAVE “PËR METODAT DHE PROCEDURAT E RAPORTIMIT DHE MARRJES SË MASAVE PARANDALUESE NGA SUBJEKTET E LIGJIT NR. 9917, DATË 19.5.2008 “PËR PARANDALIMIN E PASTRIMIT TË PARAVE DHE FINANCIMIT TË TERRORIZMIT”, TË NDRYSHUAR</w:t>
      </w:r>
    </w:p>
    <w:p w14:paraId="5E8AA05D" w14:textId="77777777" w:rsidR="00CC0076" w:rsidRPr="00DA65EC" w:rsidRDefault="00CC0076" w:rsidP="00987F25">
      <w:pPr>
        <w:spacing w:after="0" w:line="240" w:lineRule="auto"/>
        <w:ind w:firstLine="284"/>
        <w:jc w:val="both"/>
        <w:rPr>
          <w:rFonts w:ascii="Garamond" w:hAnsi="Garamond"/>
          <w:sz w:val="24"/>
          <w:szCs w:val="24"/>
          <w:lang w:val="sq-AL"/>
        </w:rPr>
      </w:pPr>
    </w:p>
    <w:p w14:paraId="0737031B" w14:textId="3D40841B"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mbështetje të nenit 102 pika 4 të Kushtetutës dhe të nenit 28</w:t>
      </w:r>
      <w:r w:rsidR="00DA65EC" w:rsidRPr="00DA65EC">
        <w:rPr>
          <w:rFonts w:ascii="Garamond" w:hAnsi="Garamond"/>
          <w:sz w:val="24"/>
          <w:szCs w:val="24"/>
          <w:lang w:val="sq-AL"/>
        </w:rPr>
        <w:t>,</w:t>
      </w:r>
      <w:r w:rsidRPr="00DA65EC">
        <w:rPr>
          <w:rFonts w:ascii="Garamond" w:hAnsi="Garamond"/>
          <w:sz w:val="24"/>
          <w:szCs w:val="24"/>
          <w:lang w:val="sq-AL"/>
        </w:rPr>
        <w:t xml:space="preserve"> pika 3</w:t>
      </w:r>
      <w:r w:rsidR="00DA65EC" w:rsidRPr="00DA65EC">
        <w:rPr>
          <w:rFonts w:ascii="Garamond" w:hAnsi="Garamond"/>
          <w:sz w:val="24"/>
          <w:szCs w:val="24"/>
          <w:lang w:val="sq-AL"/>
        </w:rPr>
        <w:t>,</w:t>
      </w:r>
      <w:r w:rsidRPr="00DA65EC">
        <w:rPr>
          <w:rFonts w:ascii="Garamond" w:hAnsi="Garamond"/>
          <w:sz w:val="24"/>
          <w:szCs w:val="24"/>
          <w:lang w:val="sq-AL"/>
        </w:rPr>
        <w:t xml:space="preserve"> të ligjit nr. 9917, datë 19.5.2008 “Për parandalimin e pastrimit të parave dhe financimit të terrorizmit”, të ndryshuar, Ministri i Financave dhe Ekonomisë</w:t>
      </w:r>
    </w:p>
    <w:p w14:paraId="647EC4D3" w14:textId="77777777" w:rsidR="00CC0076" w:rsidRPr="00DA65EC" w:rsidRDefault="00CC0076" w:rsidP="00987F25">
      <w:pPr>
        <w:spacing w:after="0" w:line="240" w:lineRule="auto"/>
        <w:ind w:firstLine="284"/>
        <w:jc w:val="both"/>
        <w:rPr>
          <w:rFonts w:ascii="Garamond" w:hAnsi="Garamond"/>
          <w:sz w:val="24"/>
          <w:szCs w:val="24"/>
          <w:lang w:val="sq-AL"/>
        </w:rPr>
      </w:pPr>
    </w:p>
    <w:p w14:paraId="50FF50AA" w14:textId="0073D0E6" w:rsidR="00CC0076" w:rsidRPr="00DA65EC" w:rsidRDefault="00CC0076" w:rsidP="00987F25">
      <w:pPr>
        <w:spacing w:after="0" w:line="240" w:lineRule="auto"/>
        <w:ind w:firstLine="284"/>
        <w:jc w:val="center"/>
        <w:rPr>
          <w:rFonts w:ascii="Garamond" w:hAnsi="Garamond"/>
          <w:sz w:val="24"/>
          <w:szCs w:val="24"/>
          <w:lang w:val="sq-AL"/>
        </w:rPr>
      </w:pPr>
      <w:r w:rsidRPr="00DA65EC">
        <w:rPr>
          <w:rFonts w:ascii="Garamond" w:hAnsi="Garamond"/>
          <w:sz w:val="24"/>
          <w:szCs w:val="24"/>
          <w:lang w:val="sq-AL"/>
        </w:rPr>
        <w:t>UDHËZON</w:t>
      </w:r>
      <w:r w:rsidR="00987F25" w:rsidRPr="00DA65EC">
        <w:rPr>
          <w:rFonts w:ascii="Garamond" w:hAnsi="Garamond"/>
          <w:sz w:val="24"/>
          <w:szCs w:val="24"/>
          <w:lang w:val="sq-AL"/>
        </w:rPr>
        <w:t>:</w:t>
      </w:r>
    </w:p>
    <w:p w14:paraId="6DC673C7" w14:textId="77777777" w:rsidR="00CC0076" w:rsidRPr="00DA65EC" w:rsidRDefault="00CC0076" w:rsidP="00987F25">
      <w:pPr>
        <w:spacing w:after="0" w:line="240" w:lineRule="auto"/>
        <w:ind w:firstLine="284"/>
        <w:jc w:val="both"/>
        <w:rPr>
          <w:rFonts w:ascii="Garamond" w:hAnsi="Garamond"/>
          <w:sz w:val="24"/>
          <w:szCs w:val="24"/>
          <w:lang w:val="sq-AL"/>
        </w:rPr>
      </w:pPr>
    </w:p>
    <w:p w14:paraId="71549A51" w14:textId="4348B317" w:rsidR="00CC0076" w:rsidRPr="00DA65EC" w:rsidRDefault="00A74A74"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Në udhëzimin </w:t>
      </w:r>
      <w:r w:rsidR="00DA65EC">
        <w:rPr>
          <w:rFonts w:ascii="Garamond" w:hAnsi="Garamond"/>
          <w:sz w:val="24"/>
          <w:szCs w:val="24"/>
          <w:lang w:val="sq-AL"/>
        </w:rPr>
        <w:t>n</w:t>
      </w:r>
      <w:r w:rsidR="00CC0076" w:rsidRPr="00DA65EC">
        <w:rPr>
          <w:rFonts w:ascii="Garamond" w:hAnsi="Garamond"/>
          <w:sz w:val="24"/>
          <w:szCs w:val="24"/>
          <w:lang w:val="sq-AL"/>
        </w:rPr>
        <w:t>r. 28, dat</w:t>
      </w:r>
      <w:r w:rsidR="00636F4F">
        <w:rPr>
          <w:rFonts w:ascii="Garamond" w:hAnsi="Garamond"/>
          <w:sz w:val="24"/>
          <w:szCs w:val="24"/>
          <w:lang w:val="sq-AL"/>
        </w:rPr>
        <w:t>ë</w:t>
      </w:r>
      <w:r w:rsidR="00CC0076" w:rsidRPr="00DA65EC">
        <w:rPr>
          <w:rFonts w:ascii="Garamond" w:hAnsi="Garamond"/>
          <w:sz w:val="24"/>
          <w:szCs w:val="24"/>
          <w:lang w:val="sq-AL"/>
        </w:rPr>
        <w:t xml:space="preserve"> 31.12.2012</w:t>
      </w:r>
      <w:r w:rsidR="00636F4F">
        <w:rPr>
          <w:rFonts w:ascii="Garamond" w:hAnsi="Garamond"/>
          <w:sz w:val="24"/>
          <w:szCs w:val="24"/>
          <w:lang w:val="sq-AL"/>
        </w:rPr>
        <w:t>,</w:t>
      </w:r>
      <w:r w:rsidR="00CC0076" w:rsidRPr="00DA65EC">
        <w:rPr>
          <w:rFonts w:ascii="Garamond" w:hAnsi="Garamond"/>
          <w:sz w:val="24"/>
          <w:szCs w:val="24"/>
          <w:lang w:val="sq-AL"/>
        </w:rPr>
        <w:t xml:space="preserve"> të </w:t>
      </w:r>
      <w:r w:rsidR="00636F4F">
        <w:rPr>
          <w:rFonts w:ascii="Garamond" w:hAnsi="Garamond"/>
          <w:sz w:val="24"/>
          <w:szCs w:val="24"/>
          <w:lang w:val="sq-AL"/>
        </w:rPr>
        <w:t>m</w:t>
      </w:r>
      <w:r w:rsidR="00CC0076" w:rsidRPr="00DA65EC">
        <w:rPr>
          <w:rFonts w:ascii="Garamond" w:hAnsi="Garamond"/>
          <w:sz w:val="24"/>
          <w:szCs w:val="24"/>
          <w:lang w:val="sq-AL"/>
        </w:rPr>
        <w:t xml:space="preserve">inistrit të Financave “Për metodat dhe procedurat e raportimit dhe marrjes së masave parandaluese nga subjektet e ligjit nr. 9917, datë 19.5.2008 </w:t>
      </w:r>
      <w:r w:rsidR="00636F4F">
        <w:rPr>
          <w:rFonts w:ascii="Garamond" w:hAnsi="Garamond"/>
          <w:sz w:val="24"/>
          <w:szCs w:val="24"/>
          <w:lang w:val="sq-AL"/>
        </w:rPr>
        <w:t>‘</w:t>
      </w:r>
      <w:r w:rsidR="00CC0076" w:rsidRPr="00DA65EC">
        <w:rPr>
          <w:rFonts w:ascii="Garamond" w:hAnsi="Garamond"/>
          <w:sz w:val="24"/>
          <w:szCs w:val="24"/>
          <w:lang w:val="sq-AL"/>
        </w:rPr>
        <w:t>Për parandalimin e pastrimit të parave dhe financimit të terrorizmit</w:t>
      </w:r>
      <w:r w:rsidR="00636F4F">
        <w:rPr>
          <w:rFonts w:ascii="Garamond" w:hAnsi="Garamond"/>
          <w:sz w:val="24"/>
          <w:szCs w:val="24"/>
          <w:lang w:val="sq-AL"/>
        </w:rPr>
        <w:t>’</w:t>
      </w:r>
      <w:r w:rsidR="00CC0076" w:rsidRPr="00DA65EC">
        <w:rPr>
          <w:rFonts w:ascii="Garamond" w:hAnsi="Garamond"/>
          <w:sz w:val="24"/>
          <w:szCs w:val="24"/>
          <w:lang w:val="sq-AL"/>
        </w:rPr>
        <w:t>, të ndryshuar”, bëhen ndryshimet dhe shtesat e mëposhtme:</w:t>
      </w:r>
    </w:p>
    <w:p w14:paraId="1D4398F7"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1 bëhen ndryshime dhe shtesat si më poshtë vijon:</w:t>
      </w:r>
    </w:p>
    <w:p w14:paraId="29AC327E" w14:textId="7621B110"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Pas shkronjës “k”, shtohen shkronjat “j”, “l”.</w:t>
      </w:r>
    </w:p>
    <w:p w14:paraId="711B6F12"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3 bëhen ndryshime dhe shtesat si më poshtë vijon:</w:t>
      </w:r>
    </w:p>
    <w:p w14:paraId="4480F170" w14:textId="756C2312"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Në pikën 2, në fjalinë e parë, pas fjalëve “fotokopje të noterizuara” shtohen fjalët “ose dokument elektronik që plotëson kushtet e vlefshmërisë, sipas legjislacionit në fuqi për dokumentin elektronik ose nënshkrimin elektronik”</w:t>
      </w:r>
      <w:r w:rsidR="006E3BF1">
        <w:rPr>
          <w:rFonts w:ascii="Garamond" w:hAnsi="Garamond"/>
          <w:sz w:val="24"/>
          <w:szCs w:val="24"/>
          <w:lang w:val="sq-AL"/>
        </w:rPr>
        <w:t>.</w:t>
      </w:r>
    </w:p>
    <w:p w14:paraId="21BB1EBF" w14:textId="1FCC0EC6"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Në pikën 2</w:t>
      </w:r>
      <w:r w:rsidR="006E3BF1">
        <w:rPr>
          <w:rFonts w:ascii="Garamond" w:hAnsi="Garamond"/>
          <w:sz w:val="24"/>
          <w:szCs w:val="24"/>
          <w:lang w:val="sq-AL"/>
        </w:rPr>
        <w:t>,</w:t>
      </w:r>
      <w:r w:rsidR="00CC0076" w:rsidRPr="00DA65EC">
        <w:rPr>
          <w:rFonts w:ascii="Garamond" w:hAnsi="Garamond"/>
          <w:sz w:val="24"/>
          <w:szCs w:val="24"/>
          <w:lang w:val="sq-AL"/>
        </w:rPr>
        <w:t xml:space="preserve"> germa “a”</w:t>
      </w:r>
      <w:r w:rsidR="006E3BF1">
        <w:rPr>
          <w:rFonts w:ascii="Garamond" w:hAnsi="Garamond"/>
          <w:sz w:val="24"/>
          <w:szCs w:val="24"/>
          <w:lang w:val="sq-AL"/>
        </w:rPr>
        <w:t>,</w:t>
      </w:r>
      <w:r w:rsidR="00CC0076" w:rsidRPr="00DA65EC">
        <w:rPr>
          <w:rFonts w:ascii="Garamond" w:hAnsi="Garamond"/>
          <w:sz w:val="24"/>
          <w:szCs w:val="24"/>
          <w:lang w:val="sq-AL"/>
        </w:rPr>
        <w:t xml:space="preserve"> shtohet një pikë me këtë përmbajtje:</w:t>
      </w:r>
    </w:p>
    <w:p w14:paraId="22973CB0"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Dokument identifikimi, i njohur me marrëveshje ndërkombëtare, brenda afatit të vlefshmërisë.</w:t>
      </w:r>
    </w:p>
    <w:p w14:paraId="1EFFE15D" w14:textId="2FDAE8F3"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3. </w:t>
      </w:r>
      <w:r w:rsidR="00CC0076" w:rsidRPr="00DA65EC">
        <w:rPr>
          <w:rFonts w:ascii="Garamond" w:hAnsi="Garamond"/>
          <w:sz w:val="24"/>
          <w:szCs w:val="24"/>
          <w:lang w:val="sq-AL"/>
        </w:rPr>
        <w:t>Në pikën 3</w:t>
      </w:r>
      <w:r w:rsidR="006E3BF1">
        <w:rPr>
          <w:rFonts w:ascii="Garamond" w:hAnsi="Garamond"/>
          <w:sz w:val="24"/>
          <w:szCs w:val="24"/>
          <w:lang w:val="sq-AL"/>
        </w:rPr>
        <w:t>,</w:t>
      </w:r>
      <w:r w:rsidR="003F6B65" w:rsidRPr="00DA65EC">
        <w:rPr>
          <w:rFonts w:ascii="Garamond" w:hAnsi="Garamond"/>
          <w:sz w:val="24"/>
          <w:szCs w:val="24"/>
          <w:lang w:val="sq-AL"/>
        </w:rPr>
        <w:t xml:space="preserve"> </w:t>
      </w:r>
      <w:r w:rsidR="00CC0076" w:rsidRPr="00DA65EC">
        <w:rPr>
          <w:rFonts w:ascii="Garamond" w:hAnsi="Garamond"/>
          <w:sz w:val="24"/>
          <w:szCs w:val="24"/>
          <w:lang w:val="sq-AL"/>
        </w:rPr>
        <w:t>germa “a” shprehja “Libreza apo kontratë pune” zëvendësohet me “Libreza/ kontrata pune, vërtetim</w:t>
      </w:r>
      <w:r w:rsidR="003F6B65" w:rsidRPr="00DA65EC">
        <w:rPr>
          <w:rFonts w:ascii="Garamond" w:hAnsi="Garamond"/>
          <w:sz w:val="24"/>
          <w:szCs w:val="24"/>
          <w:lang w:val="sq-AL"/>
        </w:rPr>
        <w:t xml:space="preserve"> </w:t>
      </w:r>
      <w:r w:rsidR="00CC0076" w:rsidRPr="00DA65EC">
        <w:rPr>
          <w:rFonts w:ascii="Garamond" w:hAnsi="Garamond"/>
          <w:sz w:val="24"/>
          <w:szCs w:val="24"/>
          <w:lang w:val="sq-AL"/>
        </w:rPr>
        <w:t>pune apo dokument tjetër që provon marrëdhënie pune”</w:t>
      </w:r>
      <w:r w:rsidR="0082491C">
        <w:rPr>
          <w:rFonts w:ascii="Garamond" w:hAnsi="Garamond"/>
          <w:sz w:val="24"/>
          <w:szCs w:val="24"/>
          <w:lang w:val="sq-AL"/>
        </w:rPr>
        <w:t>.</w:t>
      </w:r>
    </w:p>
    <w:p w14:paraId="597573D1" w14:textId="568A7DC3"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4. </w:t>
      </w:r>
      <w:r w:rsidR="00CC0076" w:rsidRPr="00DA65EC">
        <w:rPr>
          <w:rFonts w:ascii="Garamond" w:hAnsi="Garamond"/>
          <w:sz w:val="24"/>
          <w:szCs w:val="24"/>
          <w:lang w:val="sq-AL"/>
        </w:rPr>
        <w:t>Pika 4 zëvendësohet me këtë përmbajtje, “Për organizimet ligjore: identifikimin e themeluesit, të përfituesit, të kujdestarit ose të personit që ushtron</w:t>
      </w:r>
      <w:r w:rsidR="003F6B65" w:rsidRPr="00DA65EC">
        <w:rPr>
          <w:rFonts w:ascii="Garamond" w:hAnsi="Garamond"/>
          <w:sz w:val="24"/>
          <w:szCs w:val="24"/>
          <w:lang w:val="sq-AL"/>
        </w:rPr>
        <w:t xml:space="preserve"> </w:t>
      </w:r>
      <w:r w:rsidR="00CC0076" w:rsidRPr="00DA65EC">
        <w:rPr>
          <w:rFonts w:ascii="Garamond" w:hAnsi="Garamond"/>
          <w:sz w:val="24"/>
          <w:szCs w:val="24"/>
          <w:lang w:val="sq-AL"/>
        </w:rPr>
        <w:t>kontroll faktik mbi to, sipas të dhënave të parashikuara në shkronjat e mësipërme, në varësi të faktit nëse është person fizik ose person juridik privat”.</w:t>
      </w:r>
    </w:p>
    <w:p w14:paraId="09E8FA43"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4 bëhen ndryshime dhe shtesat si më poshtë vijon:</w:t>
      </w:r>
    </w:p>
    <w:p w14:paraId="49D58DF1" w14:textId="590C4726"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Në pikën 1</w:t>
      </w:r>
      <w:r w:rsidR="0082491C">
        <w:rPr>
          <w:rFonts w:ascii="Garamond" w:hAnsi="Garamond"/>
          <w:sz w:val="24"/>
          <w:szCs w:val="24"/>
          <w:lang w:val="sq-AL"/>
        </w:rPr>
        <w:t>,</w:t>
      </w:r>
      <w:r w:rsidR="00CC0076" w:rsidRPr="00DA65EC">
        <w:rPr>
          <w:rFonts w:ascii="Garamond" w:hAnsi="Garamond"/>
          <w:sz w:val="24"/>
          <w:szCs w:val="24"/>
          <w:lang w:val="sq-AL"/>
        </w:rPr>
        <w:t xml:space="preserve"> pas fjalëve “Të hartojnë</w:t>
      </w:r>
      <w:r w:rsidR="0082491C">
        <w:rPr>
          <w:rFonts w:ascii="Garamond" w:hAnsi="Garamond"/>
          <w:sz w:val="24"/>
          <w:szCs w:val="24"/>
          <w:lang w:val="sq-AL"/>
        </w:rPr>
        <w:t>”</w:t>
      </w:r>
      <w:r w:rsidR="00CC0076" w:rsidRPr="00DA65EC">
        <w:rPr>
          <w:rFonts w:ascii="Garamond" w:hAnsi="Garamond"/>
          <w:sz w:val="24"/>
          <w:szCs w:val="24"/>
          <w:lang w:val="sq-AL"/>
        </w:rPr>
        <w:t xml:space="preserve"> shtohen fjalët</w:t>
      </w:r>
      <w:r w:rsidR="003F6B65" w:rsidRPr="00DA65EC">
        <w:rPr>
          <w:rFonts w:ascii="Garamond" w:hAnsi="Garamond"/>
          <w:sz w:val="24"/>
          <w:szCs w:val="24"/>
          <w:lang w:val="sq-AL"/>
        </w:rPr>
        <w:t xml:space="preserve"> </w:t>
      </w:r>
      <w:r w:rsidR="00CC0076" w:rsidRPr="00DA65EC">
        <w:rPr>
          <w:rFonts w:ascii="Garamond" w:hAnsi="Garamond"/>
          <w:sz w:val="24"/>
          <w:szCs w:val="24"/>
          <w:lang w:val="sq-AL"/>
        </w:rPr>
        <w:t>“të përditësojnë dhe”.</w:t>
      </w:r>
    </w:p>
    <w:p w14:paraId="22837D9D"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5 bëhen ndryshime dhe shtesat si më poshtë vijon:</w:t>
      </w:r>
    </w:p>
    <w:p w14:paraId="2976C71B" w14:textId="471261BC"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Prapa fjalës “teknologjive”</w:t>
      </w:r>
      <w:r w:rsidR="0082491C">
        <w:rPr>
          <w:rFonts w:ascii="Garamond" w:hAnsi="Garamond"/>
          <w:sz w:val="24"/>
          <w:szCs w:val="24"/>
          <w:lang w:val="sq-AL"/>
        </w:rPr>
        <w:t>,</w:t>
      </w:r>
      <w:r w:rsidR="00CC0076" w:rsidRPr="00DA65EC">
        <w:rPr>
          <w:rFonts w:ascii="Garamond" w:hAnsi="Garamond"/>
          <w:sz w:val="24"/>
          <w:szCs w:val="24"/>
          <w:lang w:val="sq-AL"/>
        </w:rPr>
        <w:t xml:space="preserve"> shtohet fjalët: “ekzistuese dhe”.</w:t>
      </w:r>
    </w:p>
    <w:p w14:paraId="25161FCC"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6 bëhen ndryshime dhe shtesat si më poshtë vijon:</w:t>
      </w:r>
    </w:p>
    <w:p w14:paraId="5CCE9579" w14:textId="4C029D3E"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Në pikën 1 fjalët, “të gjitha kategoritë e klientëve, të cilët banojnë ose e ushtrojnë veprimtarinë e tyre në vende që nuk zbatojnë ose që zbatojnë pjesërisht standardet përkatëse ndërkombëtare, për të parandaluar e luftuar pastrimin e parave dhe financimin e terrorizmit” zëvendësohen me “me të gjitha kategoritë e klientëve, të cilët banojnë ose e ushtrojnë veprimtarinë e tyre në vende për të cilat kërkohet marrja e masave të posaçme, sipas përcaktimeve apo kërkesave të autoritetit përgjegjës apo për klientë për të cilët kërkohet kjo masë.”</w:t>
      </w:r>
      <w:r w:rsidR="0082491C">
        <w:rPr>
          <w:rFonts w:ascii="Garamond" w:hAnsi="Garamond"/>
          <w:sz w:val="24"/>
          <w:szCs w:val="24"/>
          <w:lang w:val="sq-AL"/>
        </w:rPr>
        <w:t>.</w:t>
      </w:r>
    </w:p>
    <w:p w14:paraId="7C491DEB" w14:textId="453C05E9"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Në pikën 3</w:t>
      </w:r>
      <w:r w:rsidR="0082491C">
        <w:rPr>
          <w:rFonts w:ascii="Garamond" w:hAnsi="Garamond"/>
          <w:sz w:val="24"/>
          <w:szCs w:val="24"/>
          <w:lang w:val="sq-AL"/>
        </w:rPr>
        <w:t>,</w:t>
      </w:r>
      <w:r w:rsidR="00CC0076" w:rsidRPr="00DA65EC">
        <w:rPr>
          <w:rFonts w:ascii="Garamond" w:hAnsi="Garamond"/>
          <w:sz w:val="24"/>
          <w:szCs w:val="24"/>
          <w:lang w:val="sq-AL"/>
        </w:rPr>
        <w:t xml:space="preserve"> germa “a”</w:t>
      </w:r>
      <w:r w:rsidR="0082491C">
        <w:rPr>
          <w:rFonts w:ascii="Garamond" w:hAnsi="Garamond"/>
          <w:sz w:val="24"/>
          <w:szCs w:val="24"/>
          <w:lang w:val="sq-AL"/>
        </w:rPr>
        <w:t>,</w:t>
      </w:r>
      <w:r w:rsidR="00CC0076" w:rsidRPr="00DA65EC">
        <w:rPr>
          <w:rFonts w:ascii="Garamond" w:hAnsi="Garamond"/>
          <w:sz w:val="24"/>
          <w:szCs w:val="24"/>
          <w:lang w:val="sq-AL"/>
        </w:rPr>
        <w:t xml:space="preserve"> pas fjalëve “marrëdhënie bankare” shtohen fjalët “ose financiare”;</w:t>
      </w:r>
    </w:p>
    <w:p w14:paraId="1C0DADD8" w14:textId="264D280E"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3. </w:t>
      </w:r>
      <w:r w:rsidR="00CC0076" w:rsidRPr="00DA65EC">
        <w:rPr>
          <w:rFonts w:ascii="Garamond" w:hAnsi="Garamond"/>
          <w:sz w:val="24"/>
          <w:szCs w:val="24"/>
          <w:lang w:val="sq-AL"/>
        </w:rPr>
        <w:t>Në pikën 3</w:t>
      </w:r>
      <w:r w:rsidR="0082491C">
        <w:rPr>
          <w:rFonts w:ascii="Garamond" w:hAnsi="Garamond"/>
          <w:sz w:val="24"/>
          <w:szCs w:val="24"/>
          <w:lang w:val="sq-AL"/>
        </w:rPr>
        <w:t>,</w:t>
      </w:r>
      <w:r w:rsidR="00CC0076" w:rsidRPr="00DA65EC">
        <w:rPr>
          <w:rFonts w:ascii="Garamond" w:hAnsi="Garamond"/>
          <w:sz w:val="24"/>
          <w:szCs w:val="24"/>
          <w:lang w:val="sq-AL"/>
        </w:rPr>
        <w:t xml:space="preserve"> germa “b”</w:t>
      </w:r>
      <w:r w:rsidR="0082491C">
        <w:rPr>
          <w:rFonts w:ascii="Garamond" w:hAnsi="Garamond"/>
          <w:sz w:val="24"/>
          <w:szCs w:val="24"/>
          <w:lang w:val="sq-AL"/>
        </w:rPr>
        <w:t>,</w:t>
      </w:r>
      <w:r w:rsidR="00CC0076" w:rsidRPr="00DA65EC">
        <w:rPr>
          <w:rFonts w:ascii="Garamond" w:hAnsi="Garamond"/>
          <w:sz w:val="24"/>
          <w:szCs w:val="24"/>
          <w:lang w:val="sq-AL"/>
        </w:rPr>
        <w:t xml:space="preserve"> pas fjalëve “në mënyrë që” fjalët “të sigurohen se bankat e huaja korrespondente” zëvendësohet me fjalët “të krijojnë bindjen se bankat ose institucionet financiare të huaja korrespondente”</w:t>
      </w:r>
      <w:r w:rsidR="0082491C">
        <w:rPr>
          <w:rFonts w:ascii="Garamond" w:hAnsi="Garamond"/>
          <w:sz w:val="24"/>
          <w:szCs w:val="24"/>
          <w:lang w:val="sq-AL"/>
        </w:rPr>
        <w:t>.</w:t>
      </w:r>
    </w:p>
    <w:p w14:paraId="53D2F97B" w14:textId="3EE6072A"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lastRenderedPageBreak/>
        <w:t xml:space="preserve">4. </w:t>
      </w:r>
      <w:r w:rsidR="00CC0076" w:rsidRPr="00DA65EC">
        <w:rPr>
          <w:rFonts w:ascii="Garamond" w:hAnsi="Garamond"/>
          <w:sz w:val="24"/>
          <w:szCs w:val="24"/>
          <w:lang w:val="sq-AL"/>
        </w:rPr>
        <w:t>Në pikën 3</w:t>
      </w:r>
      <w:r w:rsidR="0082491C">
        <w:rPr>
          <w:rFonts w:ascii="Garamond" w:hAnsi="Garamond"/>
          <w:sz w:val="24"/>
          <w:szCs w:val="24"/>
          <w:lang w:val="sq-AL"/>
        </w:rPr>
        <w:t>,</w:t>
      </w:r>
      <w:r w:rsidR="00CC0076" w:rsidRPr="00DA65EC">
        <w:rPr>
          <w:rFonts w:ascii="Garamond" w:hAnsi="Garamond"/>
          <w:sz w:val="24"/>
          <w:szCs w:val="24"/>
          <w:lang w:val="sq-AL"/>
        </w:rPr>
        <w:t xml:space="preserve"> germa “e”</w:t>
      </w:r>
      <w:r w:rsidR="0082491C">
        <w:rPr>
          <w:rFonts w:ascii="Garamond" w:hAnsi="Garamond"/>
          <w:sz w:val="24"/>
          <w:szCs w:val="24"/>
          <w:lang w:val="sq-AL"/>
        </w:rPr>
        <w:t>,</w:t>
      </w:r>
      <w:r w:rsidR="00CC0076" w:rsidRPr="00DA65EC">
        <w:rPr>
          <w:rFonts w:ascii="Garamond" w:hAnsi="Garamond"/>
          <w:sz w:val="24"/>
          <w:szCs w:val="24"/>
          <w:lang w:val="sq-AL"/>
        </w:rPr>
        <w:t xml:space="preserve"> fjalia e dytë, pas fjalës “banka” shtohet shprehja “ose institucionet financiare të huaja”</w:t>
      </w:r>
      <w:r w:rsidR="0082491C">
        <w:rPr>
          <w:rFonts w:ascii="Garamond" w:hAnsi="Garamond"/>
          <w:sz w:val="24"/>
          <w:szCs w:val="24"/>
          <w:lang w:val="sq-AL"/>
        </w:rPr>
        <w:t>.</w:t>
      </w:r>
    </w:p>
    <w:p w14:paraId="5FB9BE7F" w14:textId="37691F55"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5. </w:t>
      </w:r>
      <w:r w:rsidR="00CC0076" w:rsidRPr="00DA65EC">
        <w:rPr>
          <w:rFonts w:ascii="Garamond" w:hAnsi="Garamond"/>
          <w:sz w:val="24"/>
          <w:szCs w:val="24"/>
          <w:lang w:val="sq-AL"/>
        </w:rPr>
        <w:t>Në pikën 3</w:t>
      </w:r>
      <w:r w:rsidR="0082491C">
        <w:rPr>
          <w:rFonts w:ascii="Garamond" w:hAnsi="Garamond"/>
          <w:sz w:val="24"/>
          <w:szCs w:val="24"/>
          <w:lang w:val="sq-AL"/>
        </w:rPr>
        <w:t>,</w:t>
      </w:r>
      <w:r w:rsidR="00CC0076" w:rsidRPr="00DA65EC">
        <w:rPr>
          <w:rFonts w:ascii="Garamond" w:hAnsi="Garamond"/>
          <w:sz w:val="24"/>
          <w:szCs w:val="24"/>
          <w:lang w:val="sq-AL"/>
        </w:rPr>
        <w:t xml:space="preserve"> germa “f”</w:t>
      </w:r>
      <w:r w:rsidR="0082491C">
        <w:rPr>
          <w:rFonts w:ascii="Garamond" w:hAnsi="Garamond"/>
          <w:sz w:val="24"/>
          <w:szCs w:val="24"/>
          <w:lang w:val="sq-AL"/>
        </w:rPr>
        <w:t>,</w:t>
      </w:r>
      <w:r w:rsidR="00CC0076" w:rsidRPr="00DA65EC">
        <w:rPr>
          <w:rFonts w:ascii="Garamond" w:hAnsi="Garamond"/>
          <w:sz w:val="24"/>
          <w:szCs w:val="24"/>
          <w:lang w:val="sq-AL"/>
        </w:rPr>
        <w:t xml:space="preserve"> fjalët “bankave korrespondente” zëvendësohet me “institucioneve financiare korrespondente”</w:t>
      </w:r>
      <w:r w:rsidR="0082491C">
        <w:rPr>
          <w:rFonts w:ascii="Garamond" w:hAnsi="Garamond"/>
          <w:sz w:val="24"/>
          <w:szCs w:val="24"/>
          <w:lang w:val="sq-AL"/>
        </w:rPr>
        <w:t>.</w:t>
      </w:r>
    </w:p>
    <w:p w14:paraId="73CDEDAB" w14:textId="519D3E34"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6. </w:t>
      </w:r>
      <w:r w:rsidR="00CC0076" w:rsidRPr="00DA65EC">
        <w:rPr>
          <w:rFonts w:ascii="Garamond" w:hAnsi="Garamond"/>
          <w:sz w:val="24"/>
          <w:szCs w:val="24"/>
          <w:lang w:val="sq-AL"/>
        </w:rPr>
        <w:t>Në pikën 3</w:t>
      </w:r>
      <w:r w:rsidR="00BB1878">
        <w:rPr>
          <w:rFonts w:ascii="Garamond" w:hAnsi="Garamond"/>
          <w:sz w:val="24"/>
          <w:szCs w:val="24"/>
          <w:lang w:val="sq-AL"/>
        </w:rPr>
        <w:t>,</w:t>
      </w:r>
      <w:r w:rsidR="00CC0076" w:rsidRPr="00DA65EC">
        <w:rPr>
          <w:rFonts w:ascii="Garamond" w:hAnsi="Garamond"/>
          <w:sz w:val="24"/>
          <w:szCs w:val="24"/>
          <w:lang w:val="sq-AL"/>
        </w:rPr>
        <w:t xml:space="preserve"> germa “f”</w:t>
      </w:r>
      <w:r w:rsidR="00BB1878">
        <w:rPr>
          <w:rFonts w:ascii="Garamond" w:hAnsi="Garamond"/>
          <w:sz w:val="24"/>
          <w:szCs w:val="24"/>
          <w:lang w:val="sq-AL"/>
        </w:rPr>
        <w:t>,</w:t>
      </w:r>
      <w:r w:rsidR="00CC0076" w:rsidRPr="00DA65EC">
        <w:rPr>
          <w:rFonts w:ascii="Garamond" w:hAnsi="Garamond"/>
          <w:sz w:val="24"/>
          <w:szCs w:val="24"/>
          <w:lang w:val="sq-AL"/>
        </w:rPr>
        <w:t xml:space="preserve"> nënndarja e fundit, fjalët “dokumentet e identifikimit të klientit” zëvendësohet me</w:t>
      </w:r>
      <w:r w:rsidR="00CB7346">
        <w:rPr>
          <w:rFonts w:ascii="Garamond" w:hAnsi="Garamond"/>
          <w:sz w:val="24"/>
          <w:szCs w:val="24"/>
          <w:lang w:val="sq-AL"/>
        </w:rPr>
        <w:t xml:space="preserve"> </w:t>
      </w:r>
      <w:r w:rsidR="00CC0076" w:rsidRPr="00DA65EC">
        <w:rPr>
          <w:rFonts w:ascii="Garamond" w:hAnsi="Garamond"/>
          <w:sz w:val="24"/>
          <w:szCs w:val="24"/>
          <w:lang w:val="sq-AL"/>
        </w:rPr>
        <w:t>“informacionin dhe dokumentacionin përkatës që rrjedh nga masat e vigjilencës së duhur, nëse kërkohet”.</w:t>
      </w:r>
    </w:p>
    <w:p w14:paraId="7930B200"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Neni 10 ndryshohet si më poshtë vijon:</w:t>
      </w:r>
    </w:p>
    <w:p w14:paraId="5C29A2A2" w14:textId="0F24A114"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 xml:space="preserve">Subjektet, veprimtaritë e të cilëve përfshijnë transferta parash ose vlerash, duhet të sigurohen që transfertat ndërkufitare elektronike të jenë të shoqëruara gjithnjë me të dhëna si më poshtë: </w:t>
      </w:r>
    </w:p>
    <w:p w14:paraId="44510BC6" w14:textId="7DC712E1"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a) Informacion i kërkuar dhe i saktë për dërguesin:</w:t>
      </w:r>
    </w:p>
    <w:p w14:paraId="743D8C7C" w14:textId="61EFBAA6"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w:t>
      </w:r>
      <w:r w:rsidR="0082491C">
        <w:rPr>
          <w:rFonts w:ascii="Garamond" w:hAnsi="Garamond"/>
          <w:sz w:val="24"/>
          <w:szCs w:val="24"/>
          <w:lang w:val="sq-AL"/>
        </w:rPr>
        <w:t>.</w:t>
      </w:r>
      <w:r w:rsidRPr="00DA65EC">
        <w:rPr>
          <w:rFonts w:ascii="Garamond" w:hAnsi="Garamond"/>
          <w:sz w:val="24"/>
          <w:szCs w:val="24"/>
          <w:lang w:val="sq-AL"/>
        </w:rPr>
        <w:t xml:space="preserve"> emrin dhe mbiemrin e dërguesit kur është individ;</w:t>
      </w:r>
    </w:p>
    <w:p w14:paraId="78435DEA" w14:textId="6BE1C664"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ii</w:t>
      </w:r>
      <w:r w:rsidR="0082491C">
        <w:rPr>
          <w:rFonts w:ascii="Garamond" w:hAnsi="Garamond"/>
          <w:sz w:val="24"/>
          <w:szCs w:val="24"/>
          <w:lang w:val="sq-AL"/>
        </w:rPr>
        <w:t>.</w:t>
      </w:r>
      <w:r w:rsidRPr="00DA65EC">
        <w:rPr>
          <w:rFonts w:ascii="Garamond" w:hAnsi="Garamond"/>
          <w:sz w:val="24"/>
          <w:szCs w:val="24"/>
          <w:lang w:val="sq-AL"/>
        </w:rPr>
        <w:t xml:space="preserve"> emërtimin, kur dërguesi është person juridik</w:t>
      </w:r>
      <w:r w:rsidR="00CB71AB">
        <w:rPr>
          <w:rFonts w:ascii="Garamond" w:hAnsi="Garamond"/>
          <w:sz w:val="24"/>
          <w:szCs w:val="24"/>
          <w:lang w:val="sq-AL"/>
        </w:rPr>
        <w:t>;</w:t>
      </w:r>
    </w:p>
    <w:p w14:paraId="4B76D75D" w14:textId="1E674AD8"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iii</w:t>
      </w:r>
      <w:r w:rsidR="0082491C">
        <w:rPr>
          <w:rFonts w:ascii="Garamond" w:hAnsi="Garamond"/>
          <w:sz w:val="24"/>
          <w:szCs w:val="24"/>
          <w:lang w:val="sq-AL"/>
        </w:rPr>
        <w:t>.</w:t>
      </w:r>
      <w:r w:rsidRPr="00DA65EC">
        <w:rPr>
          <w:rFonts w:ascii="Garamond" w:hAnsi="Garamond"/>
          <w:sz w:val="24"/>
          <w:szCs w:val="24"/>
          <w:lang w:val="sq-AL"/>
        </w:rPr>
        <w:t xml:space="preserve"> numrin e llogarisë së dërguesit kur një llogari e tillë përdoret për të përpunuar transaksionin ose, në mungesë të një llogarie, një numër unik të referencës së transaksionit që lejon gjurmueshmërinë e transaksionit; </w:t>
      </w:r>
    </w:p>
    <w:p w14:paraId="5318E74C" w14:textId="452D00AB"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iv</w:t>
      </w:r>
      <w:r w:rsidR="0082491C">
        <w:rPr>
          <w:rFonts w:ascii="Garamond" w:hAnsi="Garamond"/>
          <w:sz w:val="24"/>
          <w:szCs w:val="24"/>
          <w:lang w:val="sq-AL"/>
        </w:rPr>
        <w:t>.</w:t>
      </w:r>
      <w:r w:rsidRPr="00DA65EC">
        <w:rPr>
          <w:rFonts w:ascii="Garamond" w:hAnsi="Garamond"/>
          <w:sz w:val="24"/>
          <w:szCs w:val="24"/>
          <w:lang w:val="sq-AL"/>
        </w:rPr>
        <w:t xml:space="preserve"> adresën e dërguesit ose numri</w:t>
      </w:r>
      <w:r w:rsidR="00CB71AB">
        <w:rPr>
          <w:rFonts w:ascii="Garamond" w:hAnsi="Garamond"/>
          <w:sz w:val="24"/>
          <w:szCs w:val="24"/>
          <w:lang w:val="sq-AL"/>
        </w:rPr>
        <w:t>n</w:t>
      </w:r>
      <w:r w:rsidRPr="00DA65EC">
        <w:rPr>
          <w:rFonts w:ascii="Garamond" w:hAnsi="Garamond"/>
          <w:sz w:val="24"/>
          <w:szCs w:val="24"/>
          <w:lang w:val="sq-AL"/>
        </w:rPr>
        <w:t xml:space="preserve"> </w:t>
      </w:r>
      <w:r w:rsidR="00CB71AB">
        <w:rPr>
          <w:rFonts w:ascii="Garamond" w:hAnsi="Garamond"/>
          <w:sz w:val="24"/>
          <w:szCs w:val="24"/>
          <w:lang w:val="sq-AL"/>
        </w:rPr>
        <w:t>e</w:t>
      </w:r>
      <w:r w:rsidRPr="00DA65EC">
        <w:rPr>
          <w:rFonts w:ascii="Garamond" w:hAnsi="Garamond"/>
          <w:sz w:val="24"/>
          <w:szCs w:val="24"/>
          <w:lang w:val="sq-AL"/>
        </w:rPr>
        <w:t xml:space="preserve"> identitetit kombëtar, ose numri</w:t>
      </w:r>
      <w:r w:rsidR="00CB71AB">
        <w:rPr>
          <w:rFonts w:ascii="Garamond" w:hAnsi="Garamond"/>
          <w:sz w:val="24"/>
          <w:szCs w:val="24"/>
          <w:lang w:val="sq-AL"/>
        </w:rPr>
        <w:t>n</w:t>
      </w:r>
      <w:r w:rsidRPr="00DA65EC">
        <w:rPr>
          <w:rFonts w:ascii="Garamond" w:hAnsi="Garamond"/>
          <w:sz w:val="24"/>
          <w:szCs w:val="24"/>
          <w:lang w:val="sq-AL"/>
        </w:rPr>
        <w:t xml:space="preserve"> </w:t>
      </w:r>
      <w:r w:rsidR="00CB71AB">
        <w:rPr>
          <w:rFonts w:ascii="Garamond" w:hAnsi="Garamond"/>
          <w:sz w:val="24"/>
          <w:szCs w:val="24"/>
          <w:lang w:val="sq-AL"/>
        </w:rPr>
        <w:t>e</w:t>
      </w:r>
      <w:r w:rsidRPr="00DA65EC">
        <w:rPr>
          <w:rFonts w:ascii="Garamond" w:hAnsi="Garamond"/>
          <w:sz w:val="24"/>
          <w:szCs w:val="24"/>
          <w:lang w:val="sq-AL"/>
        </w:rPr>
        <w:t xml:space="preserve"> identifikimit të klientit ose datën dhe vendin e lindjes.</w:t>
      </w:r>
    </w:p>
    <w:p w14:paraId="7D6E30D6" w14:textId="32409865"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b) Informacioni i kërkuar për përfituesin:</w:t>
      </w:r>
    </w:p>
    <w:p w14:paraId="075486F8" w14:textId="08E604EB"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w:t>
      </w:r>
      <w:r w:rsidR="0082491C">
        <w:rPr>
          <w:rFonts w:ascii="Garamond" w:hAnsi="Garamond"/>
          <w:sz w:val="24"/>
          <w:szCs w:val="24"/>
          <w:lang w:val="sq-AL"/>
        </w:rPr>
        <w:t>.</w:t>
      </w:r>
      <w:r w:rsidRPr="00DA65EC">
        <w:rPr>
          <w:rFonts w:ascii="Garamond" w:hAnsi="Garamond"/>
          <w:sz w:val="24"/>
          <w:szCs w:val="24"/>
          <w:lang w:val="sq-AL"/>
        </w:rPr>
        <w:t xml:space="preserve"> emrin dhe mbiemrin e përfituesit; </w:t>
      </w:r>
    </w:p>
    <w:p w14:paraId="50CA8A12" w14:textId="6A7F8C1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ii</w:t>
      </w:r>
      <w:r w:rsidR="0082491C">
        <w:rPr>
          <w:rFonts w:ascii="Garamond" w:hAnsi="Garamond"/>
          <w:sz w:val="24"/>
          <w:szCs w:val="24"/>
          <w:lang w:val="sq-AL"/>
        </w:rPr>
        <w:t>.</w:t>
      </w:r>
      <w:r w:rsidRPr="00DA65EC">
        <w:rPr>
          <w:rFonts w:ascii="Garamond" w:hAnsi="Garamond"/>
          <w:sz w:val="24"/>
          <w:szCs w:val="24"/>
          <w:lang w:val="sq-AL"/>
        </w:rPr>
        <w:t xml:space="preserve"> emërtimin, kur përfituesi është person juridik</w:t>
      </w:r>
      <w:r w:rsidR="00CB71AB">
        <w:rPr>
          <w:rFonts w:ascii="Garamond" w:hAnsi="Garamond"/>
          <w:sz w:val="24"/>
          <w:szCs w:val="24"/>
          <w:lang w:val="sq-AL"/>
        </w:rPr>
        <w:t>;</w:t>
      </w:r>
    </w:p>
    <w:p w14:paraId="051FB44D" w14:textId="21F362ED"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iii</w:t>
      </w:r>
      <w:r w:rsidR="0082491C">
        <w:rPr>
          <w:rFonts w:ascii="Garamond" w:hAnsi="Garamond"/>
          <w:sz w:val="24"/>
          <w:szCs w:val="24"/>
          <w:lang w:val="sq-AL"/>
        </w:rPr>
        <w:t>.</w:t>
      </w:r>
      <w:r w:rsidRPr="00DA65EC">
        <w:rPr>
          <w:rFonts w:ascii="Garamond" w:hAnsi="Garamond"/>
          <w:sz w:val="24"/>
          <w:szCs w:val="24"/>
          <w:lang w:val="sq-AL"/>
        </w:rPr>
        <w:t xml:space="preserve"> numrin e llogarisë së përfituesit kur një llogari e tillë përdoret për të përpunuar transaksionin ose, në mungesë të një llogarie, një numër unik të referencës së transaksionit që lejon gjurmueshmërinë e transaksionit.</w:t>
      </w:r>
    </w:p>
    <w:p w14:paraId="468BC165" w14:textId="42D98FFA"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Subjektet marrin masat e tjera sipas parashikimeve të nenit 10</w:t>
      </w:r>
      <w:r w:rsidR="00D86A43">
        <w:rPr>
          <w:rFonts w:ascii="Garamond" w:hAnsi="Garamond"/>
          <w:sz w:val="24"/>
          <w:szCs w:val="24"/>
          <w:lang w:val="sq-AL"/>
        </w:rPr>
        <w:t>,</w:t>
      </w:r>
      <w:r w:rsidR="00CC0076" w:rsidRPr="00DA65EC">
        <w:rPr>
          <w:rFonts w:ascii="Garamond" w:hAnsi="Garamond"/>
          <w:sz w:val="24"/>
          <w:szCs w:val="24"/>
          <w:lang w:val="sq-AL"/>
        </w:rPr>
        <w:t xml:space="preserve"> të </w:t>
      </w:r>
      <w:r w:rsidR="00D86A43">
        <w:rPr>
          <w:rFonts w:ascii="Garamond" w:hAnsi="Garamond"/>
          <w:sz w:val="24"/>
          <w:szCs w:val="24"/>
          <w:lang w:val="sq-AL"/>
        </w:rPr>
        <w:t>l</w:t>
      </w:r>
      <w:r w:rsidR="00CC0076" w:rsidRPr="00DA65EC">
        <w:rPr>
          <w:rFonts w:ascii="Garamond" w:hAnsi="Garamond"/>
          <w:sz w:val="24"/>
          <w:szCs w:val="24"/>
          <w:lang w:val="sq-AL"/>
        </w:rPr>
        <w:t>igjit nr. 9917, datë 19.5.2008 “Për parandalimin e pastrimit të parave dhe financimit të terrorizmit”, të ndryshuar.</w:t>
      </w:r>
    </w:p>
    <w:p w14:paraId="2E9D290B"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11 bëhen ndryshime dhe shtesat si më poshtë vijon:</w:t>
      </w:r>
    </w:p>
    <w:p w14:paraId="5E3C4690" w14:textId="40A03CD8"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Në pikën 2, fjalët “të cilit i kërkohet nga klienti të kryejë një transaksion” hiqen</w:t>
      </w:r>
      <w:r w:rsidR="00D86A43">
        <w:rPr>
          <w:rFonts w:ascii="Garamond" w:hAnsi="Garamond"/>
          <w:sz w:val="24"/>
          <w:szCs w:val="24"/>
          <w:lang w:val="sq-AL"/>
        </w:rPr>
        <w:t>.</w:t>
      </w:r>
    </w:p>
    <w:p w14:paraId="496BEBA9" w14:textId="3097117C"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 xml:space="preserve">Pika 3 ndryshohet si më poshtë: </w:t>
      </w:r>
    </w:p>
    <w:p w14:paraId="4C3C9B12" w14:textId="14822530" w:rsidR="00CC0076" w:rsidRPr="00DA65EC" w:rsidRDefault="00D86A43" w:rsidP="00987F2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CC0076" w:rsidRPr="00DA65EC">
        <w:rPr>
          <w:rFonts w:ascii="Garamond" w:hAnsi="Garamond"/>
          <w:sz w:val="24"/>
          <w:szCs w:val="24"/>
          <w:lang w:val="sq-AL"/>
        </w:rPr>
        <w:t>Formulari (RAD) duhet të shoqërohet me të gjithë informacionin e nevojshëm, që mbështet dyshimet e parashtruara në raport</w:t>
      </w:r>
      <w:r w:rsidR="009E066C">
        <w:rPr>
          <w:rFonts w:ascii="Garamond" w:hAnsi="Garamond"/>
          <w:sz w:val="24"/>
          <w:szCs w:val="24"/>
          <w:lang w:val="sq-AL"/>
        </w:rPr>
        <w:t>,</w:t>
      </w:r>
      <w:r w:rsidR="00CC0076" w:rsidRPr="00DA65EC">
        <w:rPr>
          <w:rFonts w:ascii="Garamond" w:hAnsi="Garamond"/>
          <w:sz w:val="24"/>
          <w:szCs w:val="24"/>
          <w:lang w:val="sq-AL"/>
        </w:rPr>
        <w:t xml:space="preserve"> si dhe lejon nxjerrjen e konkluzioneve përkatëse, si: analizën e kryer, nxjerrjen e llogarisë bankare, dokumentet e identifikimit, të dhënat e transfertave, kontratat etj., dhe dërgohet i plotë në rrugë elektronike</w:t>
      </w:r>
      <w:r w:rsidR="00D725C0">
        <w:rPr>
          <w:rFonts w:ascii="Garamond" w:hAnsi="Garamond"/>
          <w:sz w:val="24"/>
          <w:szCs w:val="24"/>
          <w:lang w:val="sq-AL"/>
        </w:rPr>
        <w:t>,</w:t>
      </w:r>
      <w:r w:rsidR="00CC0076" w:rsidRPr="00DA65EC">
        <w:rPr>
          <w:rFonts w:ascii="Garamond" w:hAnsi="Garamond"/>
          <w:sz w:val="24"/>
          <w:szCs w:val="24"/>
          <w:lang w:val="sq-AL"/>
        </w:rPr>
        <w:t xml:space="preserve"> si dhe me shkresë zyrtare nëse raportimi elektronik është objektivisht i pamundur.</w:t>
      </w:r>
    </w:p>
    <w:p w14:paraId="4C15D1DD"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Raportimi në rrugë elektronike, kryhet bazuar standardet, formatin dhe aksesin që autoriteti përgjegjës u siguron sipas kërkesës së bërë për këtë qëllim nga subjekti.”</w:t>
      </w:r>
    </w:p>
    <w:p w14:paraId="7C20DA55"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12 bëhen ndryshime dhe shtesat si më poshtë vijon:</w:t>
      </w:r>
    </w:p>
    <w:p w14:paraId="1364E0EC" w14:textId="15274480"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Në fund të pikës 1 shtohet fjalia me këtë përmbajtje</w:t>
      </w:r>
      <w:r w:rsidR="00207B03">
        <w:rPr>
          <w:rFonts w:ascii="Garamond" w:hAnsi="Garamond"/>
          <w:sz w:val="24"/>
          <w:szCs w:val="24"/>
          <w:lang w:val="sq-AL"/>
        </w:rPr>
        <w:t>:</w:t>
      </w:r>
      <w:r w:rsidR="00CC0076" w:rsidRPr="00DA65EC">
        <w:rPr>
          <w:rFonts w:ascii="Garamond" w:hAnsi="Garamond"/>
          <w:sz w:val="24"/>
          <w:szCs w:val="24"/>
          <w:lang w:val="sq-AL"/>
        </w:rPr>
        <w:t xml:space="preserve"> “Nga ky detyrim përjashtohen transaksionet që kryhen me organet apo ndërmarrjet publike.”</w:t>
      </w:r>
      <w:r w:rsidR="00207B03">
        <w:rPr>
          <w:rFonts w:ascii="Garamond" w:hAnsi="Garamond"/>
          <w:sz w:val="24"/>
          <w:szCs w:val="24"/>
          <w:lang w:val="sq-AL"/>
        </w:rPr>
        <w:t>;</w:t>
      </w:r>
    </w:p>
    <w:p w14:paraId="201582E5" w14:textId="46C65AD8"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Pika 3, fjalia e parë riformulohet si vijon: “Raportimi nga subjektet i transaksioneve sipas këtij neni kryhet në rrugë elektronike sipas standardeve dhe formatit të përcaktuar nga autoriteti përgjegjës.”.</w:t>
      </w:r>
    </w:p>
    <w:p w14:paraId="0972EC79"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nenin 15 bëhen ndryshime si më poshtë vijon:</w:t>
      </w:r>
    </w:p>
    <w:p w14:paraId="18E69196" w14:textId="4CD2789B"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Pika 1</w:t>
      </w:r>
      <w:r w:rsidR="00207B03">
        <w:rPr>
          <w:rFonts w:ascii="Garamond" w:hAnsi="Garamond"/>
          <w:sz w:val="24"/>
          <w:szCs w:val="24"/>
          <w:lang w:val="sq-AL"/>
        </w:rPr>
        <w:t>,</w:t>
      </w:r>
      <w:r w:rsidR="00CC0076" w:rsidRPr="00DA65EC">
        <w:rPr>
          <w:rFonts w:ascii="Garamond" w:hAnsi="Garamond"/>
          <w:sz w:val="24"/>
          <w:szCs w:val="24"/>
          <w:lang w:val="sq-AL"/>
        </w:rPr>
        <w:t xml:space="preserve"> germat “a” dhe “b”</w:t>
      </w:r>
      <w:r w:rsidR="00207B03">
        <w:rPr>
          <w:rFonts w:ascii="Garamond" w:hAnsi="Garamond"/>
          <w:sz w:val="24"/>
          <w:szCs w:val="24"/>
          <w:lang w:val="sq-AL"/>
        </w:rPr>
        <w:t>,</w:t>
      </w:r>
      <w:r w:rsidR="00CC0076" w:rsidRPr="00DA65EC">
        <w:rPr>
          <w:rFonts w:ascii="Garamond" w:hAnsi="Garamond"/>
          <w:sz w:val="24"/>
          <w:szCs w:val="24"/>
          <w:lang w:val="sq-AL"/>
        </w:rPr>
        <w:t xml:space="preserve"> ndryshohen si vijon:</w:t>
      </w:r>
    </w:p>
    <w:p w14:paraId="259983CF"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Për zbatimin e këtij udhëzimi dhe anekseve si pjesë organike të tij:</w:t>
      </w:r>
    </w:p>
    <w:p w14:paraId="0D626B2D" w14:textId="5132AE61"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a) </w:t>
      </w:r>
      <w:r w:rsidR="00207B03">
        <w:rPr>
          <w:rFonts w:ascii="Garamond" w:hAnsi="Garamond"/>
          <w:sz w:val="24"/>
          <w:szCs w:val="24"/>
          <w:lang w:val="sq-AL"/>
        </w:rPr>
        <w:t>a</w:t>
      </w:r>
      <w:r w:rsidR="00CC0076" w:rsidRPr="00DA65EC">
        <w:rPr>
          <w:rFonts w:ascii="Garamond" w:hAnsi="Garamond"/>
          <w:sz w:val="24"/>
          <w:szCs w:val="24"/>
          <w:lang w:val="sq-AL"/>
        </w:rPr>
        <w:t>neksi I “Raporti për aktivitetin e dyshimtë” (RAD);</w:t>
      </w:r>
    </w:p>
    <w:p w14:paraId="13B6620F" w14:textId="569638A9"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b) </w:t>
      </w:r>
      <w:r w:rsidR="00207B03">
        <w:rPr>
          <w:rFonts w:ascii="Garamond" w:hAnsi="Garamond"/>
          <w:sz w:val="24"/>
          <w:szCs w:val="24"/>
          <w:lang w:val="sq-AL"/>
        </w:rPr>
        <w:t>a</w:t>
      </w:r>
      <w:r w:rsidR="00CC0076" w:rsidRPr="00DA65EC">
        <w:rPr>
          <w:rFonts w:ascii="Garamond" w:hAnsi="Garamond"/>
          <w:sz w:val="24"/>
          <w:szCs w:val="24"/>
          <w:lang w:val="sq-AL"/>
        </w:rPr>
        <w:t>neksi II “Raporti i transaksioneve të parasë fizike” (RTPF)</w:t>
      </w:r>
      <w:r w:rsidR="00207B03">
        <w:rPr>
          <w:rFonts w:ascii="Garamond" w:hAnsi="Garamond"/>
          <w:sz w:val="24"/>
          <w:szCs w:val="24"/>
          <w:lang w:val="sq-AL"/>
        </w:rPr>
        <w:t>.</w:t>
      </w:r>
    </w:p>
    <w:p w14:paraId="6955EC64" w14:textId="74CCC105"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lastRenderedPageBreak/>
        <w:t xml:space="preserve">2. </w:t>
      </w:r>
      <w:r w:rsidR="00CC0076" w:rsidRPr="00DA65EC">
        <w:rPr>
          <w:rFonts w:ascii="Garamond" w:hAnsi="Garamond"/>
          <w:sz w:val="24"/>
          <w:szCs w:val="24"/>
          <w:lang w:val="sq-AL"/>
        </w:rPr>
        <w:t>Në pikën 3</w:t>
      </w:r>
      <w:r w:rsidR="00EE52DB">
        <w:rPr>
          <w:rFonts w:ascii="Garamond" w:hAnsi="Garamond"/>
          <w:sz w:val="24"/>
          <w:szCs w:val="24"/>
          <w:lang w:val="sq-AL"/>
        </w:rPr>
        <w:t>,</w:t>
      </w:r>
      <w:r w:rsidR="00CC0076" w:rsidRPr="00DA65EC">
        <w:rPr>
          <w:rFonts w:ascii="Garamond" w:hAnsi="Garamond"/>
          <w:sz w:val="24"/>
          <w:szCs w:val="24"/>
          <w:lang w:val="sq-AL"/>
        </w:rPr>
        <w:t xml:space="preserve"> shprehja</w:t>
      </w:r>
      <w:r w:rsidR="00EE52DB">
        <w:rPr>
          <w:rFonts w:ascii="Garamond" w:hAnsi="Garamond"/>
          <w:sz w:val="24"/>
          <w:szCs w:val="24"/>
          <w:lang w:val="sq-AL"/>
        </w:rPr>
        <w:t>:</w:t>
      </w:r>
      <w:r w:rsidR="00CC0076" w:rsidRPr="00DA65EC">
        <w:rPr>
          <w:rFonts w:ascii="Garamond" w:hAnsi="Garamond"/>
          <w:sz w:val="24"/>
          <w:szCs w:val="24"/>
          <w:lang w:val="sq-AL"/>
        </w:rPr>
        <w:t xml:space="preserve"> “të cilat mund të pësojnë ndryshime në përputhje me legjislacionin në fuqi” hiqet dhe shtohet fjali me përmbajtje si më poshtë:</w:t>
      </w:r>
    </w:p>
    <w:p w14:paraId="5312AED4" w14:textId="58941A49" w:rsidR="00CC0076" w:rsidRPr="00DA65EC" w:rsidRDefault="00987F25"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 </w:t>
      </w:r>
      <w:r w:rsidR="00CC0076" w:rsidRPr="00DA65EC">
        <w:rPr>
          <w:rFonts w:ascii="Garamond" w:hAnsi="Garamond"/>
          <w:sz w:val="24"/>
          <w:szCs w:val="24"/>
          <w:lang w:val="sq-AL"/>
        </w:rPr>
        <w:t>“Nëse është e nevojshme në funksion të administrimit të dhënave, njëtrajtshmërisë së raportimit për lloj subjektesh, ndërlidhjes me baza të tjera të dhënash, autoriteti përgjegjës mund të shtojë, pakësojë apo ndryshojë fusha të veçanta të anekseve pjese e këtij udhëzimi.</w:t>
      </w:r>
      <w:r w:rsidR="00EE52DB">
        <w:rPr>
          <w:rFonts w:ascii="Garamond" w:hAnsi="Garamond"/>
          <w:sz w:val="24"/>
          <w:szCs w:val="24"/>
          <w:lang w:val="sq-AL"/>
        </w:rPr>
        <w:t>”.</w:t>
      </w:r>
    </w:p>
    <w:p w14:paraId="5F6B4807" w14:textId="77777777" w:rsidR="00CC0076" w:rsidRPr="00DA65EC" w:rsidRDefault="00CC0076" w:rsidP="00987F2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Ky udhëzim hyn në fuqi pas botimit në Fletoren Zyrtare.</w:t>
      </w:r>
    </w:p>
    <w:p w14:paraId="31B716C6" w14:textId="77777777" w:rsidR="00CC0076" w:rsidRPr="00DA65EC" w:rsidRDefault="00CC0076" w:rsidP="00987F25">
      <w:pPr>
        <w:spacing w:after="0" w:line="240" w:lineRule="auto"/>
        <w:ind w:firstLine="284"/>
        <w:jc w:val="both"/>
        <w:rPr>
          <w:rFonts w:ascii="Garamond" w:hAnsi="Garamond"/>
          <w:sz w:val="24"/>
          <w:szCs w:val="24"/>
          <w:lang w:val="sq-AL"/>
        </w:rPr>
      </w:pPr>
    </w:p>
    <w:p w14:paraId="68198592" w14:textId="26BEE782" w:rsidR="00CC0076" w:rsidRPr="00DA65EC" w:rsidRDefault="00CC0076" w:rsidP="00987F25">
      <w:pPr>
        <w:spacing w:after="0" w:line="240" w:lineRule="auto"/>
        <w:ind w:firstLine="284"/>
        <w:jc w:val="right"/>
        <w:rPr>
          <w:rFonts w:ascii="Garamond" w:hAnsi="Garamond"/>
          <w:sz w:val="24"/>
          <w:szCs w:val="24"/>
          <w:lang w:val="sq-AL"/>
        </w:rPr>
      </w:pPr>
      <w:r w:rsidRPr="00DA65EC">
        <w:rPr>
          <w:rFonts w:ascii="Garamond" w:hAnsi="Garamond"/>
          <w:sz w:val="24"/>
          <w:szCs w:val="24"/>
          <w:lang w:val="sq-AL"/>
        </w:rPr>
        <w:t>MINIST</w:t>
      </w:r>
      <w:r w:rsidR="00EE52DB">
        <w:rPr>
          <w:rFonts w:ascii="Garamond" w:hAnsi="Garamond"/>
          <w:sz w:val="24"/>
          <w:szCs w:val="24"/>
          <w:lang w:val="sq-AL"/>
        </w:rPr>
        <w:t>Ë</w:t>
      </w:r>
      <w:r w:rsidRPr="00DA65EC">
        <w:rPr>
          <w:rFonts w:ascii="Garamond" w:hAnsi="Garamond"/>
          <w:sz w:val="24"/>
          <w:szCs w:val="24"/>
          <w:lang w:val="sq-AL"/>
        </w:rPr>
        <w:t>R I FINANCAVE DHE EKONOMISË</w:t>
      </w:r>
    </w:p>
    <w:p w14:paraId="712EB408" w14:textId="77777777" w:rsidR="00CC0076" w:rsidRPr="00DA65EC" w:rsidRDefault="00CC0076" w:rsidP="00987F25">
      <w:pPr>
        <w:spacing w:after="0" w:line="240" w:lineRule="auto"/>
        <w:ind w:firstLine="284"/>
        <w:jc w:val="right"/>
        <w:rPr>
          <w:rFonts w:ascii="Garamond" w:hAnsi="Garamond"/>
          <w:b/>
          <w:sz w:val="24"/>
          <w:szCs w:val="24"/>
          <w:lang w:val="sq-AL"/>
        </w:rPr>
      </w:pPr>
      <w:r w:rsidRPr="00DA65EC">
        <w:rPr>
          <w:rFonts w:ascii="Garamond" w:hAnsi="Garamond"/>
          <w:b/>
          <w:sz w:val="24"/>
          <w:szCs w:val="24"/>
          <w:lang w:val="sq-AL"/>
        </w:rPr>
        <w:t>Anila Denaj</w:t>
      </w:r>
    </w:p>
    <w:p w14:paraId="27BD8341" w14:textId="77777777" w:rsidR="00CC0076" w:rsidRPr="00DA65EC" w:rsidRDefault="00CC0076" w:rsidP="00987F25">
      <w:pPr>
        <w:spacing w:after="0" w:line="240" w:lineRule="auto"/>
        <w:ind w:firstLine="284"/>
        <w:jc w:val="both"/>
        <w:rPr>
          <w:rFonts w:ascii="Garamond" w:hAnsi="Garamond"/>
          <w:sz w:val="24"/>
          <w:szCs w:val="24"/>
          <w:lang w:val="sq-AL"/>
        </w:rPr>
      </w:pPr>
    </w:p>
    <w:p w14:paraId="25460093" w14:textId="09DA3DD1" w:rsidR="00CC0076" w:rsidRPr="00DA65EC" w:rsidRDefault="00CC0076" w:rsidP="009E066C">
      <w:pPr>
        <w:spacing w:after="0" w:line="240" w:lineRule="auto"/>
        <w:ind w:firstLine="284"/>
        <w:jc w:val="center"/>
        <w:rPr>
          <w:rFonts w:ascii="Garamond" w:hAnsi="Garamond"/>
          <w:sz w:val="24"/>
          <w:szCs w:val="24"/>
          <w:lang w:val="sq-AL"/>
        </w:rPr>
      </w:pPr>
      <w:r w:rsidRPr="00DA65EC">
        <w:rPr>
          <w:rFonts w:ascii="Garamond" w:hAnsi="Garamond"/>
          <w:sz w:val="24"/>
          <w:szCs w:val="24"/>
          <w:lang w:val="sq-AL"/>
        </w:rPr>
        <w:t>ANEKS I</w:t>
      </w:r>
    </w:p>
    <w:p w14:paraId="43194CFB" w14:textId="0B297645" w:rsidR="00CC0076" w:rsidRPr="00DA65EC" w:rsidRDefault="00CC0076" w:rsidP="00CC0076">
      <w:pPr>
        <w:rPr>
          <w:lang w:val="sq-AL"/>
        </w:rPr>
      </w:pPr>
      <w:r w:rsidRPr="00DA65EC">
        <w:rPr>
          <w:rFonts w:ascii="CG Times" w:eastAsia="MS Mincho" w:hAnsi="CG Times" w:cs="CG Times"/>
          <w:noProof/>
        </w:rPr>
        <w:drawing>
          <wp:inline distT="0" distB="0" distL="0" distR="0" wp14:anchorId="50AAE638" wp14:editId="1CEBE839">
            <wp:extent cx="5813946" cy="6223379"/>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5.jpg"/>
                    <pic:cNvPicPr/>
                  </pic:nvPicPr>
                  <pic:blipFill rotWithShape="1">
                    <a:blip r:embed="rId13" cstate="print">
                      <a:extLst>
                        <a:ext uri="{28A0092B-C50C-407E-A947-70E740481C1C}">
                          <a14:useLocalDpi xmlns:a14="http://schemas.microsoft.com/office/drawing/2010/main" val="0"/>
                        </a:ext>
                      </a:extLst>
                    </a:blip>
                    <a:srcRect l="9302" t="10716" r="9400" b="9229"/>
                    <a:stretch/>
                  </pic:blipFill>
                  <pic:spPr bwMode="auto">
                    <a:xfrm>
                      <a:off x="0" y="0"/>
                      <a:ext cx="5814885" cy="6224385"/>
                    </a:xfrm>
                    <a:prstGeom prst="rect">
                      <a:avLst/>
                    </a:prstGeom>
                    <a:ln>
                      <a:noFill/>
                    </a:ln>
                    <a:extLst>
                      <a:ext uri="{53640926-AAD7-44D8-BBD7-CCE9431645EC}">
                        <a14:shadowObscured xmlns:a14="http://schemas.microsoft.com/office/drawing/2010/main"/>
                      </a:ext>
                    </a:extLst>
                  </pic:spPr>
                </pic:pic>
              </a:graphicData>
            </a:graphic>
          </wp:inline>
        </w:drawing>
      </w:r>
    </w:p>
    <w:p w14:paraId="6F7475A8" w14:textId="06276477" w:rsidR="00CC0076" w:rsidRPr="00DA65EC" w:rsidRDefault="00CC0076" w:rsidP="00987F25">
      <w:pPr>
        <w:spacing w:after="0" w:line="240" w:lineRule="auto"/>
        <w:ind w:firstLine="284"/>
        <w:jc w:val="center"/>
        <w:rPr>
          <w:rFonts w:ascii="Garamond" w:hAnsi="Garamond"/>
          <w:sz w:val="24"/>
          <w:szCs w:val="24"/>
          <w:lang w:val="sq-AL"/>
        </w:rPr>
      </w:pPr>
      <w:r w:rsidRPr="00DA65EC">
        <w:rPr>
          <w:rFonts w:ascii="Garamond" w:hAnsi="Garamond"/>
          <w:sz w:val="24"/>
          <w:szCs w:val="24"/>
          <w:lang w:val="sq-AL"/>
        </w:rPr>
        <w:lastRenderedPageBreak/>
        <w:t>INSTRUKSIONE</w:t>
      </w:r>
    </w:p>
    <w:p w14:paraId="61D2B0EE" w14:textId="77777777" w:rsidR="00CC0076" w:rsidRPr="00DA65EC" w:rsidRDefault="00CC0076" w:rsidP="00987F25">
      <w:pPr>
        <w:spacing w:after="0" w:line="240" w:lineRule="auto"/>
        <w:ind w:firstLine="284"/>
        <w:jc w:val="center"/>
        <w:rPr>
          <w:rFonts w:ascii="Garamond" w:hAnsi="Garamond"/>
          <w:sz w:val="24"/>
          <w:szCs w:val="24"/>
          <w:lang w:val="sq-AL"/>
        </w:rPr>
      </w:pPr>
      <w:r w:rsidRPr="00DA65EC">
        <w:rPr>
          <w:rFonts w:ascii="Garamond" w:hAnsi="Garamond"/>
          <w:sz w:val="24"/>
          <w:szCs w:val="24"/>
          <w:lang w:val="sq-AL"/>
        </w:rPr>
        <w:t>PËR PLOTËSIMIN E FORMULARIT “RAPORTI I AKTIVITETIT TË DYSHIMTË” RAD</w:t>
      </w:r>
    </w:p>
    <w:p w14:paraId="28D6DE43" w14:textId="77777777" w:rsidR="00CC0076" w:rsidRPr="00DA65EC" w:rsidRDefault="00CC0076" w:rsidP="000209B5">
      <w:pPr>
        <w:spacing w:after="0" w:line="240" w:lineRule="auto"/>
        <w:ind w:firstLine="284"/>
        <w:jc w:val="both"/>
        <w:rPr>
          <w:rFonts w:ascii="Garamond" w:hAnsi="Garamond"/>
          <w:sz w:val="24"/>
          <w:szCs w:val="24"/>
          <w:lang w:val="sq-AL"/>
        </w:rPr>
      </w:pPr>
    </w:p>
    <w:p w14:paraId="30D0F21F"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HYRJE</w:t>
      </w:r>
    </w:p>
    <w:p w14:paraId="5AE555C5"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“Raporti i aktivitetit të dyshimtë” (RAD) është formulari që i bashkëlidhet këtij udhëzimi, me anë të të cilit subjektet raportojnë tek autoriteti përgjegjës për çdo transaksion dhe aktivitet të dyshimtë. Ky formular plotësohet nga subjektet, për rastet kur e dinë apo dyshojnë se po kryhet, është kryer apo tentohet të kryhet pastrimi i produkteve të veprës penale apo financimi i terrorizmit apo fondet e përfshira rrjedhin nga veprimtari kriminale. Raportimi bëhet me anë të formularit (RAD) menjëherë dhe jo më vonë se 72 orë.</w:t>
      </w:r>
    </w:p>
    <w:p w14:paraId="2B183D7C"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Shënohet një kryq në kutinë përkatëse sipas rastit nëse aktiviteti dyshohet se ka të bëjë me pastrim parash, financim të terrorizmit apo fondet rrjedhin nga veprimtari kriminale. </w:t>
      </w:r>
    </w:p>
    <w:p w14:paraId="5BFB8C7F"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Shënohet një kryq në kutinë përkatëse sipas rastit nëse dërgohet te DPPPP-ja, një raport i ri, një transfertë në tentativë apo bëhet përmirësim i një raporti të mëparshëm. </w:t>
      </w:r>
    </w:p>
    <w:p w14:paraId="5C49C4CB"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PJESA I. INFORMACION MBI AKTIVITETIN E DYSHIMTË </w:t>
      </w:r>
    </w:p>
    <w:p w14:paraId="150F85BA" w14:textId="184924D0"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0209B5" w:rsidRPr="009E066C">
        <w:rPr>
          <w:rFonts w:ascii="Garamond" w:hAnsi="Garamond"/>
          <w:b/>
          <w:sz w:val="24"/>
          <w:szCs w:val="24"/>
          <w:lang w:val="sq-AL"/>
        </w:rPr>
        <w:t>Statusi ligjor i personit</w:t>
      </w:r>
      <w:r w:rsidR="000209B5" w:rsidRPr="00DA65EC">
        <w:rPr>
          <w:rFonts w:ascii="Garamond" w:hAnsi="Garamond"/>
          <w:sz w:val="24"/>
          <w:szCs w:val="24"/>
          <w:lang w:val="sq-AL"/>
        </w:rPr>
        <w:t>: Me anë të zgjedhjes së një prej kutive, subjekti raportues jep informacion për statusin ligjor të personit/ave të përfshirë në aktivitetin e dyshimtë sipas rastit individ, person fizik tregtar, person juridik, shoqëri anonime, ent publik, OJF, organizime ligjore, SHPK (</w:t>
      </w:r>
      <w:r w:rsidR="003309E3">
        <w:rPr>
          <w:rFonts w:ascii="Garamond" w:hAnsi="Garamond"/>
          <w:sz w:val="24"/>
          <w:szCs w:val="24"/>
          <w:lang w:val="sq-AL"/>
        </w:rPr>
        <w:t>s</w:t>
      </w:r>
      <w:r w:rsidR="000209B5" w:rsidRPr="00DA65EC">
        <w:rPr>
          <w:rFonts w:ascii="Garamond" w:hAnsi="Garamond"/>
          <w:sz w:val="24"/>
          <w:szCs w:val="24"/>
          <w:lang w:val="sq-AL"/>
        </w:rPr>
        <w:t>hoqëri me përgjegjësi t</w:t>
      </w:r>
      <w:r w:rsidR="00921935">
        <w:rPr>
          <w:rFonts w:ascii="Garamond" w:hAnsi="Garamond"/>
          <w:sz w:val="24"/>
          <w:szCs w:val="24"/>
          <w:lang w:val="sq-AL"/>
        </w:rPr>
        <w:t>ë</w:t>
      </w:r>
      <w:r w:rsidR="000209B5" w:rsidRPr="00DA65EC">
        <w:rPr>
          <w:rFonts w:ascii="Garamond" w:hAnsi="Garamond"/>
          <w:sz w:val="24"/>
          <w:szCs w:val="24"/>
          <w:lang w:val="sq-AL"/>
        </w:rPr>
        <w:t xml:space="preserve"> kufizuar</w:t>
      </w:r>
      <w:r w:rsidR="003309E3">
        <w:rPr>
          <w:rFonts w:ascii="Garamond" w:hAnsi="Garamond"/>
          <w:sz w:val="24"/>
          <w:szCs w:val="24"/>
          <w:lang w:val="sq-AL"/>
        </w:rPr>
        <w:t>a</w:t>
      </w:r>
      <w:r w:rsidR="000209B5" w:rsidRPr="00DA65EC">
        <w:rPr>
          <w:rFonts w:ascii="Garamond" w:hAnsi="Garamond"/>
          <w:sz w:val="24"/>
          <w:szCs w:val="24"/>
          <w:lang w:val="sq-AL"/>
        </w:rPr>
        <w:t>), kujdestar, degë e shoqërisë së huaj.</w:t>
      </w:r>
    </w:p>
    <w:p w14:paraId="0F89EC37" w14:textId="06893925"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0209B5" w:rsidRPr="009E066C">
        <w:rPr>
          <w:rFonts w:ascii="Garamond" w:hAnsi="Garamond"/>
          <w:b/>
          <w:sz w:val="24"/>
          <w:szCs w:val="24"/>
          <w:lang w:val="sq-AL"/>
        </w:rPr>
        <w:t>Emri, atësia, mbiemri</w:t>
      </w:r>
      <w:r w:rsidR="000209B5" w:rsidRPr="00DA65EC">
        <w:rPr>
          <w:rFonts w:ascii="Garamond" w:hAnsi="Garamond"/>
          <w:sz w:val="24"/>
          <w:szCs w:val="24"/>
          <w:lang w:val="sq-AL"/>
        </w:rPr>
        <w:t xml:space="preserve">: </w:t>
      </w:r>
      <w:r w:rsidR="00921935">
        <w:rPr>
          <w:rFonts w:ascii="Garamond" w:hAnsi="Garamond"/>
          <w:sz w:val="24"/>
          <w:szCs w:val="24"/>
          <w:lang w:val="sq-AL"/>
        </w:rPr>
        <w:t>p</w:t>
      </w:r>
      <w:r w:rsidR="000209B5" w:rsidRPr="00DA65EC">
        <w:rPr>
          <w:rFonts w:ascii="Garamond" w:hAnsi="Garamond"/>
          <w:sz w:val="24"/>
          <w:szCs w:val="24"/>
          <w:lang w:val="sq-AL"/>
        </w:rPr>
        <w:t>ër individin shkruhen emri, atësia dhe mbiemri.</w:t>
      </w:r>
    </w:p>
    <w:p w14:paraId="3937C3EF" w14:textId="4D3F6347"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3. </w:t>
      </w:r>
      <w:r w:rsidR="000209B5" w:rsidRPr="009E066C">
        <w:rPr>
          <w:rFonts w:ascii="Garamond" w:hAnsi="Garamond"/>
          <w:b/>
          <w:sz w:val="24"/>
          <w:szCs w:val="24"/>
          <w:lang w:val="sq-AL"/>
        </w:rPr>
        <w:t>Datëlindja/data e regjistrimit (dd.mm.vvvv)</w:t>
      </w:r>
      <w:r w:rsidR="000209B5" w:rsidRPr="00DA65EC">
        <w:rPr>
          <w:rFonts w:ascii="Garamond" w:hAnsi="Garamond"/>
          <w:sz w:val="24"/>
          <w:szCs w:val="24"/>
          <w:lang w:val="sq-AL"/>
        </w:rPr>
        <w:t xml:space="preserve">: </w:t>
      </w:r>
      <w:r w:rsidR="00921935">
        <w:rPr>
          <w:rFonts w:ascii="Garamond" w:hAnsi="Garamond"/>
          <w:sz w:val="24"/>
          <w:szCs w:val="24"/>
          <w:lang w:val="sq-AL"/>
        </w:rPr>
        <w:t>n</w:t>
      </w:r>
      <w:r w:rsidR="000209B5" w:rsidRPr="00DA65EC">
        <w:rPr>
          <w:rFonts w:ascii="Garamond" w:hAnsi="Garamond"/>
          <w:sz w:val="24"/>
          <w:szCs w:val="24"/>
          <w:lang w:val="sq-AL"/>
        </w:rPr>
        <w:t xml:space="preserve">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w:t>
      </w:r>
      <w:r w:rsidR="00C30454">
        <w:rPr>
          <w:rFonts w:ascii="Garamond" w:hAnsi="Garamond"/>
          <w:sz w:val="24"/>
          <w:szCs w:val="24"/>
          <w:lang w:val="sq-AL"/>
        </w:rPr>
        <w:t>0</w:t>
      </w:r>
      <w:r w:rsidR="000209B5" w:rsidRPr="00DA65EC">
        <w:rPr>
          <w:rFonts w:ascii="Garamond" w:hAnsi="Garamond"/>
          <w:sz w:val="24"/>
          <w:szCs w:val="24"/>
          <w:lang w:val="sq-AL"/>
        </w:rPr>
        <w:t>3.</w:t>
      </w:r>
      <w:r w:rsidR="00C30454">
        <w:rPr>
          <w:rFonts w:ascii="Garamond" w:hAnsi="Garamond"/>
          <w:sz w:val="24"/>
          <w:szCs w:val="24"/>
          <w:lang w:val="sq-AL"/>
        </w:rPr>
        <w:t>0</w:t>
      </w:r>
      <w:r w:rsidR="000209B5" w:rsidRPr="00DA65EC">
        <w:rPr>
          <w:rFonts w:ascii="Garamond" w:hAnsi="Garamond"/>
          <w:sz w:val="24"/>
          <w:szCs w:val="24"/>
          <w:lang w:val="sq-AL"/>
        </w:rPr>
        <w:t xml:space="preserve">4.1978. </w:t>
      </w:r>
    </w:p>
    <w:p w14:paraId="2B648C61" w14:textId="71854B43"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4. </w:t>
      </w:r>
      <w:r w:rsidR="000209B5" w:rsidRPr="009E066C">
        <w:rPr>
          <w:rFonts w:ascii="Garamond" w:hAnsi="Garamond"/>
          <w:b/>
          <w:sz w:val="24"/>
          <w:szCs w:val="24"/>
          <w:lang w:val="sq-AL"/>
        </w:rPr>
        <w:t>Shtetësia</w:t>
      </w:r>
      <w:r w:rsidR="000209B5" w:rsidRPr="00DA65EC">
        <w:rPr>
          <w:rFonts w:ascii="Garamond" w:hAnsi="Garamond"/>
          <w:sz w:val="24"/>
          <w:szCs w:val="24"/>
          <w:lang w:val="sq-AL"/>
        </w:rPr>
        <w:t xml:space="preserve">: </w:t>
      </w:r>
      <w:r w:rsidR="00921935">
        <w:rPr>
          <w:rFonts w:ascii="Garamond" w:hAnsi="Garamond"/>
          <w:sz w:val="24"/>
          <w:szCs w:val="24"/>
          <w:lang w:val="sq-AL"/>
        </w:rPr>
        <w:t>s</w:t>
      </w:r>
      <w:r w:rsidR="000209B5" w:rsidRPr="00DA65EC">
        <w:rPr>
          <w:rFonts w:ascii="Garamond" w:hAnsi="Garamond"/>
          <w:sz w:val="24"/>
          <w:szCs w:val="24"/>
          <w:lang w:val="sq-AL"/>
        </w:rPr>
        <w:t xml:space="preserve">hkruhet shtetësia e personit që kryen transaksionin (plotësohet në rastin e personave fizikë). </w:t>
      </w:r>
    </w:p>
    <w:p w14:paraId="4B6A35F0" w14:textId="7D50C65C"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5. </w:t>
      </w:r>
      <w:r w:rsidR="000209B5" w:rsidRPr="009E066C">
        <w:rPr>
          <w:rFonts w:ascii="Garamond" w:hAnsi="Garamond"/>
          <w:b/>
          <w:sz w:val="24"/>
          <w:szCs w:val="24"/>
          <w:lang w:val="sq-AL"/>
        </w:rPr>
        <w:t>Vendlindja</w:t>
      </w:r>
      <w:r w:rsidR="000209B5" w:rsidRPr="00DA65EC">
        <w:rPr>
          <w:rFonts w:ascii="Garamond" w:hAnsi="Garamond"/>
          <w:sz w:val="24"/>
          <w:szCs w:val="24"/>
          <w:lang w:val="sq-AL"/>
        </w:rPr>
        <w:t>: shkruhet vendi</w:t>
      </w:r>
      <w:r w:rsidR="00C656E7">
        <w:rPr>
          <w:rFonts w:ascii="Garamond" w:hAnsi="Garamond"/>
          <w:sz w:val="24"/>
          <w:szCs w:val="24"/>
          <w:lang w:val="sq-AL"/>
        </w:rPr>
        <w:t xml:space="preserve"> </w:t>
      </w:r>
      <w:r w:rsidR="000209B5" w:rsidRPr="00DA65EC">
        <w:rPr>
          <w:rFonts w:ascii="Garamond" w:hAnsi="Garamond"/>
          <w:sz w:val="24"/>
          <w:szCs w:val="24"/>
          <w:lang w:val="sq-AL"/>
        </w:rPr>
        <w:t>(juridiksioni) ku personi ka lindur;</w:t>
      </w:r>
    </w:p>
    <w:p w14:paraId="44A403B7" w14:textId="248A675C"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6. </w:t>
      </w:r>
      <w:r w:rsidR="000209B5" w:rsidRPr="009E066C">
        <w:rPr>
          <w:rFonts w:ascii="Garamond" w:hAnsi="Garamond"/>
          <w:b/>
          <w:sz w:val="24"/>
          <w:szCs w:val="24"/>
          <w:lang w:val="sq-AL"/>
        </w:rPr>
        <w:t>Vendbanimin e përkohshëm (nëse ka)</w:t>
      </w:r>
      <w:r w:rsidR="000209B5" w:rsidRPr="00DA65EC">
        <w:rPr>
          <w:rFonts w:ascii="Garamond" w:hAnsi="Garamond"/>
          <w:sz w:val="24"/>
          <w:szCs w:val="24"/>
          <w:lang w:val="sq-AL"/>
        </w:rPr>
        <w:t xml:space="preserve">: </w:t>
      </w:r>
      <w:r w:rsidR="00921935">
        <w:rPr>
          <w:rFonts w:ascii="Garamond" w:hAnsi="Garamond"/>
          <w:sz w:val="24"/>
          <w:szCs w:val="24"/>
          <w:lang w:val="sq-AL"/>
        </w:rPr>
        <w:t>p</w:t>
      </w:r>
      <w:r w:rsidR="000209B5" w:rsidRPr="00DA65EC">
        <w:rPr>
          <w:rFonts w:ascii="Garamond" w:hAnsi="Garamond"/>
          <w:sz w:val="24"/>
          <w:szCs w:val="24"/>
          <w:lang w:val="sq-AL"/>
        </w:rPr>
        <w:t>lotësohet nëse personi ka një</w:t>
      </w:r>
      <w:r w:rsidR="003F6B65" w:rsidRPr="00DA65EC">
        <w:rPr>
          <w:rFonts w:ascii="Garamond" w:hAnsi="Garamond"/>
          <w:sz w:val="24"/>
          <w:szCs w:val="24"/>
          <w:lang w:val="sq-AL"/>
        </w:rPr>
        <w:t xml:space="preserve"> </w:t>
      </w:r>
      <w:r w:rsidR="000209B5" w:rsidRPr="00DA65EC">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632F60EA" w14:textId="1C7C3844"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7. </w:t>
      </w:r>
      <w:r w:rsidR="000209B5" w:rsidRPr="009E066C">
        <w:rPr>
          <w:rFonts w:ascii="Garamond" w:hAnsi="Garamond"/>
          <w:b/>
          <w:sz w:val="24"/>
          <w:szCs w:val="24"/>
          <w:lang w:val="sq-AL"/>
        </w:rPr>
        <w:t>Gjinia:</w:t>
      </w:r>
      <w:r w:rsidR="000209B5" w:rsidRPr="00DA65EC">
        <w:rPr>
          <w:rFonts w:ascii="Garamond" w:hAnsi="Garamond"/>
          <w:sz w:val="24"/>
          <w:szCs w:val="24"/>
          <w:lang w:val="sq-AL"/>
        </w:rPr>
        <w:t xml:space="preserve"> </w:t>
      </w:r>
      <w:r w:rsidR="000209B5" w:rsidRPr="002C706B">
        <w:rPr>
          <w:rFonts w:ascii="Garamond" w:hAnsi="Garamond"/>
          <w:b/>
          <w:sz w:val="24"/>
          <w:szCs w:val="24"/>
          <w:lang w:val="sq-AL"/>
        </w:rPr>
        <w:t>a. Mashkull; b. Femër:</w:t>
      </w:r>
      <w:r w:rsidR="000209B5" w:rsidRPr="00DA65EC">
        <w:rPr>
          <w:rFonts w:ascii="Garamond" w:hAnsi="Garamond"/>
          <w:sz w:val="24"/>
          <w:szCs w:val="24"/>
          <w:lang w:val="sq-AL"/>
        </w:rPr>
        <w:t xml:space="preserve"> </w:t>
      </w:r>
      <w:r w:rsidR="002C706B">
        <w:rPr>
          <w:rFonts w:ascii="Garamond" w:hAnsi="Garamond"/>
          <w:sz w:val="24"/>
          <w:szCs w:val="24"/>
          <w:lang w:val="sq-AL"/>
        </w:rPr>
        <w:t>s</w:t>
      </w:r>
      <w:r w:rsidR="000209B5" w:rsidRPr="00DA65EC">
        <w:rPr>
          <w:rFonts w:ascii="Garamond" w:hAnsi="Garamond"/>
          <w:sz w:val="24"/>
          <w:szCs w:val="24"/>
          <w:lang w:val="sq-AL"/>
        </w:rPr>
        <w:t>hënohet një kryq në kutinë përkatëse sipas rastit nëse individi është mashkull apo femër.</w:t>
      </w:r>
    </w:p>
    <w:p w14:paraId="2BA5DE41" w14:textId="73848C73"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8. </w:t>
      </w:r>
      <w:r w:rsidR="000209B5" w:rsidRPr="009E066C">
        <w:rPr>
          <w:rFonts w:ascii="Garamond" w:hAnsi="Garamond"/>
          <w:b/>
          <w:sz w:val="24"/>
          <w:szCs w:val="24"/>
          <w:lang w:val="sq-AL"/>
        </w:rPr>
        <w:t>Dokumenti i identifikimit:</w:t>
      </w:r>
      <w:r w:rsidR="000209B5" w:rsidRPr="00DA65EC">
        <w:rPr>
          <w:rFonts w:ascii="Garamond" w:hAnsi="Garamond"/>
          <w:sz w:val="24"/>
          <w:szCs w:val="24"/>
          <w:lang w:val="sq-AL"/>
        </w:rPr>
        <w:t xml:space="preserve"> a)</w:t>
      </w:r>
      <w:r w:rsidR="003F6B65" w:rsidRPr="00DA65EC">
        <w:rPr>
          <w:rFonts w:ascii="Garamond" w:hAnsi="Garamond"/>
          <w:sz w:val="24"/>
          <w:szCs w:val="24"/>
          <w:lang w:val="sq-AL"/>
        </w:rPr>
        <w:t xml:space="preserve"> </w:t>
      </w:r>
      <w:r w:rsidR="000209B5" w:rsidRPr="00DA65EC">
        <w:rPr>
          <w:rFonts w:ascii="Garamond" w:hAnsi="Garamond" w:cs="Arial"/>
          <w:sz w:val="24"/>
          <w:szCs w:val="24"/>
          <w:lang w:val="sq-AL"/>
        </w:rPr>
        <w:t>□</w:t>
      </w:r>
      <w:r w:rsidR="000209B5" w:rsidRPr="00DA65EC">
        <w:rPr>
          <w:rFonts w:ascii="Garamond" w:hAnsi="Garamond"/>
          <w:sz w:val="24"/>
          <w:szCs w:val="24"/>
          <w:lang w:val="sq-AL"/>
        </w:rPr>
        <w:t xml:space="preserve"> </w:t>
      </w:r>
      <w:r w:rsidR="003309E3" w:rsidRPr="00DA65EC">
        <w:rPr>
          <w:rFonts w:ascii="Garamond" w:hAnsi="Garamond"/>
          <w:sz w:val="24"/>
          <w:szCs w:val="24"/>
          <w:lang w:val="sq-AL"/>
        </w:rPr>
        <w:t>letërnjoftim</w:t>
      </w:r>
      <w:r w:rsidR="000209B5" w:rsidRPr="00DA65EC">
        <w:rPr>
          <w:rFonts w:ascii="Garamond" w:hAnsi="Garamond"/>
          <w:sz w:val="24"/>
          <w:szCs w:val="24"/>
          <w:lang w:val="sq-AL"/>
        </w:rPr>
        <w:t xml:space="preserve">; b) </w:t>
      </w:r>
      <w:r w:rsidR="000209B5" w:rsidRPr="00DA65EC">
        <w:rPr>
          <w:rFonts w:ascii="Garamond" w:hAnsi="Garamond" w:cs="Arial"/>
          <w:sz w:val="24"/>
          <w:szCs w:val="24"/>
          <w:lang w:val="sq-AL"/>
        </w:rPr>
        <w:t>□</w:t>
      </w:r>
      <w:r w:rsidR="000209B5" w:rsidRPr="00DA65EC">
        <w:rPr>
          <w:rFonts w:ascii="Garamond" w:hAnsi="Garamond"/>
          <w:sz w:val="24"/>
          <w:szCs w:val="24"/>
          <w:lang w:val="sq-AL"/>
        </w:rPr>
        <w:t xml:space="preserve"> </w:t>
      </w:r>
      <w:r w:rsidR="003309E3" w:rsidRPr="00DA65EC">
        <w:rPr>
          <w:rFonts w:ascii="Garamond" w:hAnsi="Garamond"/>
          <w:sz w:val="24"/>
          <w:szCs w:val="24"/>
          <w:lang w:val="sq-AL"/>
        </w:rPr>
        <w:t>pasaportë</w:t>
      </w:r>
      <w:r w:rsidR="000209B5" w:rsidRPr="00DA65EC">
        <w:rPr>
          <w:rFonts w:ascii="Garamond" w:hAnsi="Garamond"/>
          <w:sz w:val="24"/>
          <w:szCs w:val="24"/>
          <w:lang w:val="sq-AL"/>
        </w:rPr>
        <w:t xml:space="preserve">; c) </w:t>
      </w:r>
      <w:r w:rsidR="000209B5" w:rsidRPr="00DA65EC">
        <w:rPr>
          <w:rFonts w:ascii="Garamond" w:hAnsi="Garamond" w:cs="Arial"/>
          <w:sz w:val="24"/>
          <w:szCs w:val="24"/>
          <w:lang w:val="sq-AL"/>
        </w:rPr>
        <w:t>□</w:t>
      </w:r>
      <w:r w:rsidR="000209B5" w:rsidRPr="00DA65EC">
        <w:rPr>
          <w:rFonts w:ascii="Garamond" w:hAnsi="Garamond"/>
          <w:sz w:val="24"/>
          <w:szCs w:val="24"/>
          <w:lang w:val="sq-AL"/>
        </w:rPr>
        <w:t xml:space="preserve"> </w:t>
      </w:r>
      <w:r w:rsidR="003309E3" w:rsidRPr="00DA65EC">
        <w:rPr>
          <w:rFonts w:ascii="Garamond" w:hAnsi="Garamond"/>
          <w:sz w:val="24"/>
          <w:szCs w:val="24"/>
          <w:lang w:val="sq-AL"/>
        </w:rPr>
        <w:t>nr</w:t>
      </w:r>
      <w:r w:rsidR="000209B5" w:rsidRPr="00DA65EC">
        <w:rPr>
          <w:rFonts w:ascii="Garamond" w:hAnsi="Garamond"/>
          <w:sz w:val="24"/>
          <w:szCs w:val="24"/>
          <w:lang w:val="sq-AL"/>
        </w:rPr>
        <w:t xml:space="preserve">. </w:t>
      </w:r>
      <w:r w:rsidR="00921935">
        <w:rPr>
          <w:rFonts w:ascii="Garamond" w:hAnsi="Garamond"/>
          <w:sz w:val="24"/>
          <w:szCs w:val="24"/>
          <w:lang w:val="sq-AL"/>
        </w:rPr>
        <w:t>p</w:t>
      </w:r>
      <w:r w:rsidR="000209B5" w:rsidRPr="00DA65EC">
        <w:rPr>
          <w:rFonts w:ascii="Garamond" w:hAnsi="Garamond"/>
          <w:sz w:val="24"/>
          <w:szCs w:val="24"/>
          <w:lang w:val="sq-AL"/>
        </w:rPr>
        <w:t>ersonal</w:t>
      </w:r>
      <w:r w:rsidR="00921935">
        <w:rPr>
          <w:rFonts w:ascii="Garamond" w:hAnsi="Garamond"/>
          <w:sz w:val="24"/>
          <w:szCs w:val="24"/>
          <w:lang w:val="sq-AL"/>
        </w:rPr>
        <w:t xml:space="preserve"> </w:t>
      </w:r>
      <w:r w:rsidR="000209B5" w:rsidRPr="00DA65EC">
        <w:rPr>
          <w:rFonts w:ascii="Garamond" w:hAnsi="Garamond"/>
          <w:sz w:val="24"/>
          <w:szCs w:val="24"/>
          <w:lang w:val="sq-AL"/>
        </w:rPr>
        <w:t>(NID);</w:t>
      </w:r>
    </w:p>
    <w:p w14:paraId="154C3703" w14:textId="7A96801C"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Shënohet një kryq në kutinë përkatëse sipas llojit të dokumentit të përdorur për të bërë identifikimin e personit. </w:t>
      </w:r>
    </w:p>
    <w:p w14:paraId="27E727F0" w14:textId="20E6CFF6"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9. </w:t>
      </w:r>
      <w:r w:rsidR="000209B5" w:rsidRPr="009E066C">
        <w:rPr>
          <w:rFonts w:ascii="Garamond" w:hAnsi="Garamond"/>
          <w:b/>
          <w:sz w:val="24"/>
          <w:szCs w:val="24"/>
          <w:lang w:val="sq-AL"/>
        </w:rPr>
        <w:t>Numri i dokumentit:</w:t>
      </w:r>
      <w:r w:rsidR="000209B5" w:rsidRPr="00DA65EC">
        <w:rPr>
          <w:rFonts w:ascii="Garamond" w:hAnsi="Garamond"/>
          <w:sz w:val="24"/>
          <w:szCs w:val="24"/>
          <w:lang w:val="sq-AL"/>
        </w:rPr>
        <w:t xml:space="preserve"> </w:t>
      </w:r>
      <w:r w:rsidR="00921935" w:rsidRPr="00DA65EC">
        <w:rPr>
          <w:rFonts w:ascii="Garamond" w:hAnsi="Garamond"/>
          <w:sz w:val="24"/>
          <w:szCs w:val="24"/>
          <w:lang w:val="sq-AL"/>
        </w:rPr>
        <w:t xml:space="preserve">këtu </w:t>
      </w:r>
      <w:r w:rsidR="000209B5" w:rsidRPr="00DA65EC">
        <w:rPr>
          <w:rFonts w:ascii="Garamond" w:hAnsi="Garamond"/>
          <w:sz w:val="24"/>
          <w:szCs w:val="24"/>
          <w:lang w:val="sq-AL"/>
        </w:rPr>
        <w:t>shkruhet numri i dokumentit të përdorur për identifikim, si dhe numri personal.</w:t>
      </w:r>
    </w:p>
    <w:p w14:paraId="69F3DE5A" w14:textId="084E9C77"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10. </w:t>
      </w:r>
      <w:r w:rsidR="000209B5" w:rsidRPr="00921935">
        <w:rPr>
          <w:rFonts w:ascii="Garamond" w:hAnsi="Garamond"/>
          <w:b/>
          <w:sz w:val="24"/>
          <w:szCs w:val="24"/>
          <w:lang w:val="sq-AL"/>
        </w:rPr>
        <w:t>Autoriteti lëshues</w:t>
      </w:r>
      <w:r w:rsidR="000209B5" w:rsidRPr="00DA65EC">
        <w:rPr>
          <w:rFonts w:ascii="Garamond" w:hAnsi="Garamond"/>
          <w:sz w:val="24"/>
          <w:szCs w:val="24"/>
          <w:lang w:val="sq-AL"/>
        </w:rPr>
        <w:t xml:space="preserve">: </w:t>
      </w:r>
      <w:r w:rsidR="00921935" w:rsidRPr="00DA65EC">
        <w:rPr>
          <w:rFonts w:ascii="Garamond" w:hAnsi="Garamond"/>
          <w:sz w:val="24"/>
          <w:szCs w:val="24"/>
          <w:lang w:val="sq-AL"/>
        </w:rPr>
        <w:t xml:space="preserve">këtu </w:t>
      </w:r>
      <w:r w:rsidR="000209B5" w:rsidRPr="00DA65EC">
        <w:rPr>
          <w:rFonts w:ascii="Garamond" w:hAnsi="Garamond"/>
          <w:sz w:val="24"/>
          <w:szCs w:val="24"/>
          <w:lang w:val="sq-AL"/>
        </w:rPr>
        <w:t>shkruhet autoriteti shtetëror që ka lëshuar dokumentin e përdorur për të bërë identifikimin e personit.</w:t>
      </w:r>
    </w:p>
    <w:p w14:paraId="4BA61D6D" w14:textId="736D31BB"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11. </w:t>
      </w:r>
      <w:r w:rsidR="000209B5" w:rsidRPr="007315C1">
        <w:rPr>
          <w:rFonts w:ascii="Garamond" w:hAnsi="Garamond"/>
          <w:b/>
          <w:sz w:val="24"/>
          <w:szCs w:val="24"/>
          <w:lang w:val="sq-AL"/>
        </w:rPr>
        <w:t xml:space="preserve">Emërtimi i </w:t>
      </w:r>
      <w:r w:rsidR="00921935" w:rsidRPr="007315C1">
        <w:rPr>
          <w:rFonts w:ascii="Garamond" w:hAnsi="Garamond"/>
          <w:b/>
          <w:sz w:val="24"/>
          <w:szCs w:val="24"/>
          <w:lang w:val="sq-AL"/>
        </w:rPr>
        <w:t>s</w:t>
      </w:r>
      <w:r w:rsidR="000209B5" w:rsidRPr="007315C1">
        <w:rPr>
          <w:rFonts w:ascii="Garamond" w:hAnsi="Garamond"/>
          <w:b/>
          <w:sz w:val="24"/>
          <w:szCs w:val="24"/>
          <w:lang w:val="sq-AL"/>
        </w:rPr>
        <w:t xml:space="preserve">ubjektit: </w:t>
      </w:r>
      <w:r w:rsidR="00921935" w:rsidRPr="00DA65EC">
        <w:rPr>
          <w:rFonts w:ascii="Garamond" w:hAnsi="Garamond"/>
          <w:sz w:val="24"/>
          <w:szCs w:val="24"/>
          <w:lang w:val="sq-AL"/>
        </w:rPr>
        <w:t xml:space="preserve">këtu </w:t>
      </w:r>
      <w:r w:rsidR="000209B5" w:rsidRPr="00DA65EC">
        <w:rPr>
          <w:rFonts w:ascii="Garamond" w:hAnsi="Garamond"/>
          <w:sz w:val="24"/>
          <w:szCs w:val="24"/>
          <w:lang w:val="sq-AL"/>
        </w:rPr>
        <w:t>shkruhet emri i subjektit.</w:t>
      </w:r>
    </w:p>
    <w:p w14:paraId="3EC3CCAB" w14:textId="798161C7"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12.</w:t>
      </w:r>
      <w:r w:rsidR="00921935">
        <w:rPr>
          <w:rFonts w:ascii="Garamond" w:hAnsi="Garamond"/>
          <w:sz w:val="24"/>
          <w:szCs w:val="24"/>
          <w:lang w:val="sq-AL"/>
        </w:rPr>
        <w:t xml:space="preserve"> </w:t>
      </w:r>
      <w:r w:rsidR="000209B5" w:rsidRPr="007315C1">
        <w:rPr>
          <w:rFonts w:ascii="Garamond" w:hAnsi="Garamond"/>
          <w:b/>
          <w:sz w:val="24"/>
          <w:szCs w:val="24"/>
          <w:lang w:val="sq-AL"/>
        </w:rPr>
        <w:t>NUIS/NIPT:</w:t>
      </w:r>
      <w:r w:rsidR="000209B5" w:rsidRPr="00DA65EC">
        <w:rPr>
          <w:rFonts w:ascii="Garamond" w:hAnsi="Garamond"/>
          <w:sz w:val="24"/>
          <w:szCs w:val="24"/>
          <w:lang w:val="sq-AL"/>
        </w:rPr>
        <w:t xml:space="preserve"> </w:t>
      </w:r>
      <w:r w:rsidR="00921935" w:rsidRPr="00DA65EC">
        <w:rPr>
          <w:rFonts w:ascii="Garamond" w:hAnsi="Garamond"/>
          <w:sz w:val="24"/>
          <w:szCs w:val="24"/>
          <w:lang w:val="sq-AL"/>
        </w:rPr>
        <w:t>shkruhen numri unik i identifikimit të subjektit ose numri i identifikimit të personit të tatueshëm</w:t>
      </w:r>
      <w:r w:rsidR="00921935">
        <w:rPr>
          <w:rFonts w:ascii="Garamond" w:hAnsi="Garamond"/>
          <w:sz w:val="24"/>
          <w:szCs w:val="24"/>
          <w:lang w:val="sq-AL"/>
        </w:rPr>
        <w:t>.</w:t>
      </w:r>
      <w:r w:rsidR="00921935" w:rsidRPr="00DA65EC">
        <w:rPr>
          <w:rFonts w:ascii="Garamond" w:hAnsi="Garamond"/>
          <w:sz w:val="24"/>
          <w:szCs w:val="24"/>
          <w:lang w:val="sq-AL"/>
        </w:rPr>
        <w:t xml:space="preserve"> </w:t>
      </w:r>
    </w:p>
    <w:p w14:paraId="788F8F70" w14:textId="58FA232C"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13. </w:t>
      </w:r>
      <w:r w:rsidR="000209B5" w:rsidRPr="007315C1">
        <w:rPr>
          <w:rFonts w:ascii="Garamond" w:hAnsi="Garamond"/>
          <w:b/>
          <w:sz w:val="24"/>
          <w:szCs w:val="24"/>
          <w:lang w:val="sq-AL"/>
        </w:rPr>
        <w:t>Adresa e themelimit:</w:t>
      </w:r>
      <w:r w:rsidR="000209B5" w:rsidRPr="00DA65EC">
        <w:rPr>
          <w:rFonts w:ascii="Garamond" w:hAnsi="Garamond"/>
          <w:sz w:val="24"/>
          <w:szCs w:val="24"/>
          <w:lang w:val="sq-AL"/>
        </w:rPr>
        <w:t xml:space="preserve"> </w:t>
      </w:r>
      <w:r w:rsidR="00921935" w:rsidRPr="00DA65EC">
        <w:rPr>
          <w:rFonts w:ascii="Garamond" w:hAnsi="Garamond"/>
          <w:sz w:val="24"/>
          <w:szCs w:val="24"/>
          <w:lang w:val="sq-AL"/>
        </w:rPr>
        <w:t xml:space="preserve">shkruhet </w:t>
      </w:r>
      <w:r w:rsidR="000209B5" w:rsidRPr="00DA65EC">
        <w:rPr>
          <w:rFonts w:ascii="Garamond" w:hAnsi="Garamond"/>
          <w:sz w:val="24"/>
          <w:szCs w:val="24"/>
          <w:lang w:val="sq-AL"/>
        </w:rPr>
        <w:t>adresa e plotë e zyrës qendrore të personit të përfshirë në aktivitetin e dyshimtë.</w:t>
      </w:r>
    </w:p>
    <w:p w14:paraId="367EBB4B" w14:textId="10D28478"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14. </w:t>
      </w:r>
      <w:r w:rsidR="000209B5" w:rsidRPr="007315C1">
        <w:rPr>
          <w:rFonts w:ascii="Garamond" w:hAnsi="Garamond"/>
          <w:b/>
          <w:sz w:val="24"/>
          <w:szCs w:val="24"/>
          <w:lang w:val="sq-AL"/>
        </w:rPr>
        <w:t>Adresa e përkohshme (nëse ka):</w:t>
      </w:r>
      <w:r w:rsidR="00921935">
        <w:rPr>
          <w:rFonts w:ascii="Garamond" w:hAnsi="Garamond"/>
          <w:sz w:val="24"/>
          <w:szCs w:val="24"/>
          <w:lang w:val="sq-AL"/>
        </w:rPr>
        <w:t xml:space="preserve"> </w:t>
      </w:r>
      <w:r w:rsidR="00921935" w:rsidRPr="00DA65EC">
        <w:rPr>
          <w:rFonts w:ascii="Garamond" w:hAnsi="Garamond"/>
          <w:sz w:val="24"/>
          <w:szCs w:val="24"/>
          <w:lang w:val="sq-AL"/>
        </w:rPr>
        <w:t xml:space="preserve">plotësohet </w:t>
      </w:r>
      <w:r w:rsidR="000209B5" w:rsidRPr="00DA65EC">
        <w:rPr>
          <w:rFonts w:ascii="Garamond" w:hAnsi="Garamond"/>
          <w:sz w:val="24"/>
          <w:szCs w:val="24"/>
          <w:lang w:val="sq-AL"/>
        </w:rPr>
        <w:t>nëse personi ka një vend veprimtarie të ndryshëm nga adresa e themelimit.</w:t>
      </w:r>
    </w:p>
    <w:p w14:paraId="36E3EC9C" w14:textId="4533A213"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lastRenderedPageBreak/>
        <w:t xml:space="preserve">15. </w:t>
      </w:r>
      <w:r w:rsidR="000209B5" w:rsidRPr="007315C1">
        <w:rPr>
          <w:rFonts w:ascii="Garamond" w:hAnsi="Garamond"/>
          <w:b/>
          <w:sz w:val="24"/>
          <w:szCs w:val="24"/>
          <w:lang w:val="sq-AL"/>
        </w:rPr>
        <w:t>Punësim/lloji i aktivitetit:</w:t>
      </w:r>
      <w:r w:rsidR="000209B5" w:rsidRPr="00DA65EC">
        <w:rPr>
          <w:rFonts w:ascii="Garamond" w:hAnsi="Garamond"/>
          <w:sz w:val="24"/>
          <w:szCs w:val="24"/>
          <w:lang w:val="sq-AL"/>
        </w:rPr>
        <w:t xml:space="preserve"> </w:t>
      </w:r>
      <w:r w:rsidR="00F7568C">
        <w:rPr>
          <w:rFonts w:ascii="Garamond" w:hAnsi="Garamond"/>
          <w:sz w:val="24"/>
          <w:szCs w:val="24"/>
          <w:lang w:val="sq-AL"/>
        </w:rPr>
        <w:t>j</w:t>
      </w:r>
      <w:r w:rsidR="000209B5" w:rsidRPr="00DA65EC">
        <w:rPr>
          <w:rFonts w:ascii="Garamond" w:hAnsi="Garamond"/>
          <w:sz w:val="24"/>
          <w:szCs w:val="24"/>
          <w:lang w:val="sq-AL"/>
        </w:rPr>
        <w:t xml:space="preserve">epet përshkrimi i punësimit ose llojit të aktivitetit të personit të përfshirë në aktivitetin e dyshimtë. </w:t>
      </w:r>
    </w:p>
    <w:p w14:paraId="60F8F7A2" w14:textId="617BFC97"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16. </w:t>
      </w:r>
      <w:r w:rsidR="000209B5" w:rsidRPr="002C706B">
        <w:rPr>
          <w:rFonts w:ascii="Garamond" w:hAnsi="Garamond"/>
          <w:b/>
          <w:sz w:val="24"/>
          <w:szCs w:val="24"/>
          <w:lang w:val="sq-AL"/>
        </w:rPr>
        <w:t>Nëse është PEP:</w:t>
      </w:r>
      <w:r w:rsidR="000209B5" w:rsidRPr="00DA65EC">
        <w:rPr>
          <w:rFonts w:ascii="Garamond" w:hAnsi="Garamond"/>
          <w:sz w:val="24"/>
          <w:szCs w:val="24"/>
          <w:lang w:val="sq-AL"/>
        </w:rPr>
        <w:t xml:space="preserve"> </w:t>
      </w:r>
      <w:r w:rsidR="007315C1">
        <w:rPr>
          <w:rFonts w:ascii="Garamond" w:hAnsi="Garamond"/>
          <w:sz w:val="24"/>
          <w:szCs w:val="24"/>
          <w:lang w:val="sq-AL"/>
        </w:rPr>
        <w:t>s</w:t>
      </w:r>
      <w:r w:rsidR="000209B5" w:rsidRPr="00DA65EC">
        <w:rPr>
          <w:rFonts w:ascii="Garamond" w:hAnsi="Garamond"/>
          <w:sz w:val="24"/>
          <w:szCs w:val="24"/>
          <w:lang w:val="sq-AL"/>
        </w:rPr>
        <w:t>hënohet një kryq në kutinë përkatëse nëse subjekti është person i ekspozuar politikisht.</w:t>
      </w:r>
    </w:p>
    <w:p w14:paraId="4A40EF52" w14:textId="4545BFE8"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PJESA II. PERSONAT</w:t>
      </w:r>
      <w:r w:rsidR="003F6B65" w:rsidRPr="00DA65EC">
        <w:rPr>
          <w:rFonts w:ascii="Garamond" w:hAnsi="Garamond"/>
          <w:sz w:val="24"/>
          <w:szCs w:val="24"/>
          <w:lang w:val="sq-AL"/>
        </w:rPr>
        <w:t xml:space="preserve"> </w:t>
      </w:r>
      <w:r w:rsidRPr="00DA65EC">
        <w:rPr>
          <w:rFonts w:ascii="Garamond" w:hAnsi="Garamond"/>
          <w:sz w:val="24"/>
          <w:szCs w:val="24"/>
          <w:lang w:val="sq-AL"/>
        </w:rPr>
        <w:t xml:space="preserve">E PËRFSHIRË </w:t>
      </w:r>
    </w:p>
    <w:p w14:paraId="382A0517"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këtë pjesë të raportit jepen të dhënat mbi personat e përfshirë në transaksion.</w:t>
      </w:r>
    </w:p>
    <w:p w14:paraId="3F121733"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PJESA III. VEPRIMI FINANCIAR I KRYER </w:t>
      </w:r>
    </w:p>
    <w:p w14:paraId="3410E32F" w14:textId="32700A25"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1. </w:t>
      </w:r>
      <w:r w:rsidR="000209B5" w:rsidRPr="007315C1">
        <w:rPr>
          <w:rFonts w:ascii="Garamond" w:hAnsi="Garamond"/>
          <w:b/>
          <w:sz w:val="24"/>
          <w:szCs w:val="24"/>
          <w:lang w:val="sq-AL"/>
        </w:rPr>
        <w:t>Numri i transaksioneve:</w:t>
      </w:r>
      <w:r w:rsidR="000209B5" w:rsidRPr="00DA65EC">
        <w:rPr>
          <w:rFonts w:ascii="Garamond" w:hAnsi="Garamond"/>
          <w:sz w:val="24"/>
          <w:szCs w:val="24"/>
          <w:lang w:val="sq-AL"/>
        </w:rPr>
        <w:t xml:space="preserve"> </w:t>
      </w:r>
      <w:r w:rsidR="002C706B">
        <w:rPr>
          <w:rFonts w:ascii="Garamond" w:hAnsi="Garamond"/>
          <w:sz w:val="24"/>
          <w:szCs w:val="24"/>
          <w:lang w:val="sq-AL"/>
        </w:rPr>
        <w:t>s</w:t>
      </w:r>
      <w:r w:rsidR="000209B5" w:rsidRPr="00DA65EC">
        <w:rPr>
          <w:rFonts w:ascii="Garamond" w:hAnsi="Garamond"/>
          <w:sz w:val="24"/>
          <w:szCs w:val="24"/>
          <w:lang w:val="sq-AL"/>
        </w:rPr>
        <w:t>hkruhet numri i transaksioneve të kryera apo të tentuara.</w:t>
      </w:r>
    </w:p>
    <w:p w14:paraId="06E84BE2" w14:textId="6FDC8C54"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2. </w:t>
      </w:r>
      <w:r w:rsidR="000209B5" w:rsidRPr="007315C1">
        <w:rPr>
          <w:rFonts w:ascii="Garamond" w:hAnsi="Garamond"/>
          <w:b/>
          <w:sz w:val="24"/>
          <w:szCs w:val="24"/>
          <w:lang w:val="sq-AL"/>
        </w:rPr>
        <w:t>Numri i llogarisë/ve:</w:t>
      </w:r>
      <w:r w:rsidR="003F6B65" w:rsidRPr="00DA65EC">
        <w:rPr>
          <w:rFonts w:ascii="Garamond" w:hAnsi="Garamond"/>
          <w:sz w:val="24"/>
          <w:szCs w:val="24"/>
          <w:lang w:val="sq-AL"/>
        </w:rPr>
        <w:t xml:space="preserve"> </w:t>
      </w:r>
      <w:r w:rsidR="002C706B">
        <w:rPr>
          <w:rFonts w:ascii="Garamond" w:hAnsi="Garamond"/>
          <w:sz w:val="24"/>
          <w:szCs w:val="24"/>
          <w:lang w:val="sq-AL"/>
        </w:rPr>
        <w:t>s</w:t>
      </w:r>
      <w:r w:rsidR="000209B5" w:rsidRPr="00DA65EC">
        <w:rPr>
          <w:rFonts w:ascii="Garamond" w:hAnsi="Garamond"/>
          <w:sz w:val="24"/>
          <w:szCs w:val="24"/>
          <w:lang w:val="sq-AL"/>
        </w:rPr>
        <w:t>hkruhen numri/at e llogarive të përfshira në aktivitetin e dyshimtë;</w:t>
      </w:r>
    </w:p>
    <w:p w14:paraId="18B3CD5C" w14:textId="5C0CC547"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3. </w:t>
      </w:r>
      <w:r w:rsidR="000209B5" w:rsidRPr="007315C1">
        <w:rPr>
          <w:rFonts w:ascii="Garamond" w:hAnsi="Garamond"/>
          <w:b/>
          <w:sz w:val="24"/>
          <w:szCs w:val="24"/>
          <w:lang w:val="sq-AL"/>
        </w:rPr>
        <w:t>Data e kryerjes së transaksionit:</w:t>
      </w:r>
      <w:r w:rsidR="000209B5" w:rsidRPr="00DA65EC">
        <w:rPr>
          <w:rFonts w:ascii="Garamond" w:hAnsi="Garamond"/>
          <w:sz w:val="24"/>
          <w:szCs w:val="24"/>
          <w:lang w:val="sq-AL"/>
        </w:rPr>
        <w:t xml:space="preserve"> </w:t>
      </w:r>
      <w:r w:rsidR="002C706B">
        <w:rPr>
          <w:rFonts w:ascii="Garamond" w:hAnsi="Garamond"/>
          <w:sz w:val="24"/>
          <w:szCs w:val="24"/>
          <w:lang w:val="sq-AL"/>
        </w:rPr>
        <w:t>d</w:t>
      </w:r>
      <w:r w:rsidR="000209B5" w:rsidRPr="00DA65EC">
        <w:rPr>
          <w:rFonts w:ascii="Garamond" w:hAnsi="Garamond"/>
          <w:sz w:val="24"/>
          <w:szCs w:val="24"/>
          <w:lang w:val="sq-AL"/>
        </w:rPr>
        <w:t>ata e transaksionit shkruhet në formatin tetëshifror. Dy shifrat e para tregojnë datën kalendarike të muajit, dy të dytat tregojnë muajin kalendarik dhe katër të fundit tregojnë vitin. Zeroja (0) duhet t’i paraprijë çdo shifre teke. P.sh. nëse data e transaksionit është 5 maj 2008, në raport duhet të shkruhet 05.05.2008.</w:t>
      </w:r>
    </w:p>
    <w:p w14:paraId="44D9F500" w14:textId="6C1F73EE"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4. </w:t>
      </w:r>
      <w:r w:rsidR="000209B5" w:rsidRPr="007315C1">
        <w:rPr>
          <w:rFonts w:ascii="Garamond" w:hAnsi="Garamond"/>
          <w:b/>
          <w:sz w:val="24"/>
          <w:szCs w:val="24"/>
          <w:lang w:val="sq-AL"/>
        </w:rPr>
        <w:t>Monedha:</w:t>
      </w:r>
      <w:r w:rsidR="000209B5" w:rsidRPr="00DA65EC">
        <w:rPr>
          <w:rFonts w:ascii="Garamond" w:hAnsi="Garamond"/>
          <w:sz w:val="24"/>
          <w:szCs w:val="24"/>
          <w:lang w:val="sq-AL"/>
        </w:rPr>
        <w:t xml:space="preserve"> </w:t>
      </w:r>
      <w:r w:rsidR="002C706B">
        <w:rPr>
          <w:rFonts w:ascii="Garamond" w:hAnsi="Garamond"/>
          <w:sz w:val="24"/>
          <w:szCs w:val="24"/>
          <w:lang w:val="sq-AL"/>
        </w:rPr>
        <w:t>vih</w:t>
      </w:r>
      <w:r w:rsidR="002C706B" w:rsidRPr="00DA65EC">
        <w:rPr>
          <w:rFonts w:ascii="Garamond" w:hAnsi="Garamond"/>
          <w:sz w:val="24"/>
          <w:szCs w:val="24"/>
          <w:lang w:val="sq-AL"/>
        </w:rPr>
        <w:t>et</w:t>
      </w:r>
      <w:r w:rsidR="000209B5" w:rsidRPr="00DA65EC">
        <w:rPr>
          <w:rFonts w:ascii="Garamond" w:hAnsi="Garamond"/>
          <w:sz w:val="24"/>
          <w:szCs w:val="24"/>
          <w:lang w:val="sq-AL"/>
        </w:rPr>
        <w:t xml:space="preserve"> një kryq në një prej kutive sipas llojit të monedhës së përdorur për kryerjen e transaksionit p.sh.: LEK, USD, GBP, EUR etj. </w:t>
      </w:r>
    </w:p>
    <w:p w14:paraId="7898CBC6" w14:textId="2B8F5EF0" w:rsidR="000209B5" w:rsidRPr="00DA65EC" w:rsidRDefault="006B345E"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5. </w:t>
      </w:r>
      <w:r w:rsidR="000209B5" w:rsidRPr="007315C1">
        <w:rPr>
          <w:rFonts w:ascii="Garamond" w:hAnsi="Garamond"/>
          <w:b/>
          <w:sz w:val="24"/>
          <w:szCs w:val="24"/>
          <w:lang w:val="sq-AL"/>
        </w:rPr>
        <w:t>Shuma e transaksionit:</w:t>
      </w:r>
      <w:r w:rsidR="000209B5" w:rsidRPr="00DA65EC">
        <w:rPr>
          <w:rFonts w:ascii="Garamond" w:hAnsi="Garamond"/>
          <w:sz w:val="24"/>
          <w:szCs w:val="24"/>
          <w:lang w:val="sq-AL"/>
        </w:rPr>
        <w:t xml:space="preserve"> </w:t>
      </w:r>
      <w:r w:rsidR="007315C1">
        <w:rPr>
          <w:rFonts w:ascii="Garamond" w:hAnsi="Garamond"/>
          <w:sz w:val="24"/>
          <w:szCs w:val="24"/>
          <w:lang w:val="sq-AL"/>
        </w:rPr>
        <w:t>s</w:t>
      </w:r>
      <w:r w:rsidR="000209B5" w:rsidRPr="00DA65EC">
        <w:rPr>
          <w:rFonts w:ascii="Garamond" w:hAnsi="Garamond"/>
          <w:sz w:val="24"/>
          <w:szCs w:val="24"/>
          <w:lang w:val="sq-AL"/>
        </w:rPr>
        <w:t xml:space="preserve">hkruhet shuma në lekë për një transaksion të vetëm ose për disa transaksione të lidhur me njëra-tjetrën. </w:t>
      </w:r>
    </w:p>
    <w:p w14:paraId="18CE75C6"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PJESA IV. SHPJEGIME/PËRSHKRIME TË AKTIVITETIT TË DYSHIMTË</w:t>
      </w:r>
    </w:p>
    <w:p w14:paraId="4388F6BC" w14:textId="66C9D01A"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këtë pjesë të raportit subjekti raportues bën një përshkrim të aktivitetit dhe të arsyeve për dyshim. Limiti i karaktereve është vendosur për të siguruar përditësimin e informacioneve voluminoze që hyjnë në databazë</w:t>
      </w:r>
      <w:r w:rsidR="007315C1">
        <w:rPr>
          <w:rFonts w:ascii="Garamond" w:hAnsi="Garamond"/>
          <w:sz w:val="24"/>
          <w:szCs w:val="24"/>
          <w:lang w:val="sq-AL"/>
        </w:rPr>
        <w:t>,</w:t>
      </w:r>
      <w:r w:rsidRPr="00DA65EC">
        <w:rPr>
          <w:rFonts w:ascii="Garamond" w:hAnsi="Garamond"/>
          <w:sz w:val="24"/>
          <w:szCs w:val="24"/>
          <w:lang w:val="sq-AL"/>
        </w:rPr>
        <w:t xml:space="preserve"> p.sh</w:t>
      </w:r>
      <w:r w:rsidR="007315C1">
        <w:rPr>
          <w:rFonts w:ascii="Garamond" w:hAnsi="Garamond"/>
          <w:sz w:val="24"/>
          <w:szCs w:val="24"/>
          <w:lang w:val="sq-AL"/>
        </w:rPr>
        <w:t>.</w:t>
      </w:r>
      <w:r w:rsidRPr="00DA65EC">
        <w:rPr>
          <w:rFonts w:ascii="Garamond" w:hAnsi="Garamond"/>
          <w:sz w:val="24"/>
          <w:szCs w:val="24"/>
          <w:lang w:val="sq-AL"/>
        </w:rPr>
        <w:t xml:space="preserve">: tabela, figura; </w:t>
      </w:r>
      <w:r w:rsidR="007315C1">
        <w:rPr>
          <w:rFonts w:ascii="Garamond" w:hAnsi="Garamond"/>
          <w:sz w:val="24"/>
          <w:szCs w:val="24"/>
          <w:lang w:val="sq-AL"/>
        </w:rPr>
        <w:t>m</w:t>
      </w:r>
      <w:r w:rsidRPr="00DA65EC">
        <w:rPr>
          <w:rFonts w:ascii="Garamond" w:hAnsi="Garamond"/>
          <w:sz w:val="24"/>
          <w:szCs w:val="24"/>
          <w:lang w:val="sq-AL"/>
        </w:rPr>
        <w:t xml:space="preserve">aterialet mbi këtë limit mund të përcillen të zipuara te </w:t>
      </w:r>
      <w:r w:rsidR="007315C1">
        <w:rPr>
          <w:rFonts w:ascii="Garamond" w:hAnsi="Garamond"/>
          <w:sz w:val="24"/>
          <w:szCs w:val="24"/>
          <w:lang w:val="sq-AL"/>
        </w:rPr>
        <w:t>p</w:t>
      </w:r>
      <w:r w:rsidRPr="00DA65EC">
        <w:rPr>
          <w:rFonts w:ascii="Garamond" w:hAnsi="Garamond"/>
          <w:sz w:val="24"/>
          <w:szCs w:val="24"/>
          <w:lang w:val="sq-AL"/>
        </w:rPr>
        <w:t>jesa V.)</w:t>
      </w:r>
    </w:p>
    <w:p w14:paraId="786E60E9"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PJESA V. LISTA E DOKUMENTEVE SHOQËRUESE</w:t>
      </w:r>
    </w:p>
    <w:p w14:paraId="3D88C9F3" w14:textId="788A64E0"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Në këtë pjesë të raportit vendosen të zipuara dokument</w:t>
      </w:r>
      <w:r w:rsidR="007315C1">
        <w:rPr>
          <w:rFonts w:ascii="Garamond" w:hAnsi="Garamond"/>
          <w:sz w:val="24"/>
          <w:szCs w:val="24"/>
          <w:lang w:val="sq-AL"/>
        </w:rPr>
        <w:t>e</w:t>
      </w:r>
      <w:r w:rsidRPr="00DA65EC">
        <w:rPr>
          <w:rFonts w:ascii="Garamond" w:hAnsi="Garamond"/>
          <w:sz w:val="24"/>
          <w:szCs w:val="24"/>
          <w:lang w:val="sq-AL"/>
        </w:rPr>
        <w:t>t që shoqërojnë raportin.</w:t>
      </w:r>
    </w:p>
    <w:p w14:paraId="43B83A21" w14:textId="77777777"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PJESA VI. INFORMACION MBI SUBJEKTIN RAPORTUES</w:t>
      </w:r>
    </w:p>
    <w:p w14:paraId="0D9AEF70" w14:textId="3E010579" w:rsidR="000209B5" w:rsidRPr="00DA65EC" w:rsidRDefault="000209B5" w:rsidP="000209B5">
      <w:pPr>
        <w:spacing w:after="0" w:line="240" w:lineRule="auto"/>
        <w:ind w:firstLine="284"/>
        <w:jc w:val="both"/>
        <w:rPr>
          <w:rFonts w:ascii="Garamond" w:hAnsi="Garamond"/>
          <w:sz w:val="24"/>
          <w:szCs w:val="24"/>
          <w:lang w:val="sq-AL"/>
        </w:rPr>
      </w:pPr>
      <w:r w:rsidRPr="00DA65EC">
        <w:rPr>
          <w:rFonts w:ascii="Garamond" w:hAnsi="Garamond"/>
          <w:sz w:val="24"/>
          <w:szCs w:val="24"/>
          <w:lang w:val="sq-AL"/>
        </w:rPr>
        <w:t xml:space="preserve">Në këtë pjesë të raportit shkruhen të dhënat rreth subjektit raportues, si: emri i subjektit, emri dhe firma e personit përgjegjës për parandalimin e pastrimit të parave, </w:t>
      </w:r>
      <w:r w:rsidR="002F7DBA">
        <w:rPr>
          <w:rFonts w:ascii="Garamond" w:hAnsi="Garamond"/>
          <w:sz w:val="24"/>
          <w:szCs w:val="24"/>
          <w:lang w:val="sq-AL"/>
        </w:rPr>
        <w:t>e</w:t>
      </w:r>
      <w:r w:rsidRPr="00DA65EC">
        <w:rPr>
          <w:rFonts w:ascii="Garamond" w:hAnsi="Garamond"/>
          <w:sz w:val="24"/>
          <w:szCs w:val="24"/>
          <w:lang w:val="sq-AL"/>
        </w:rPr>
        <w:t>mri i personit që bën aprovimin e raportit RAD (në rastet kur është i ndryshëm nga personi përgjegjës), data e raportimit në formatin (dd.mm.vvvv), si dhe numrin e telefonit/adresën e-mail, si dhe adresën e personit përgjegjës më anë të të cilit autoriteti përgjegjës mund të japë instruksione të mëtejshme në lidhje me raportin e paraqitur.</w:t>
      </w:r>
    </w:p>
    <w:p w14:paraId="0BE0614D" w14:textId="77777777" w:rsidR="000209B5" w:rsidRPr="00DA65EC" w:rsidRDefault="000209B5" w:rsidP="000209B5">
      <w:pPr>
        <w:rPr>
          <w:lang w:val="sq-AL"/>
        </w:rPr>
      </w:pPr>
    </w:p>
    <w:p w14:paraId="233CF579" w14:textId="77777777" w:rsidR="00CC0076" w:rsidRPr="00DA65EC" w:rsidRDefault="00CC0076" w:rsidP="00987F25">
      <w:pPr>
        <w:spacing w:after="0" w:line="240" w:lineRule="auto"/>
        <w:ind w:firstLine="284"/>
        <w:jc w:val="both"/>
        <w:rPr>
          <w:rFonts w:ascii="Garamond" w:hAnsi="Garamond"/>
          <w:sz w:val="24"/>
          <w:szCs w:val="24"/>
          <w:lang w:val="sq-AL"/>
        </w:rPr>
      </w:pPr>
    </w:p>
    <w:p w14:paraId="74A1F5E7" w14:textId="77777777" w:rsidR="00CC0076" w:rsidRPr="00DA65EC" w:rsidRDefault="00CC0076" w:rsidP="00CC0076">
      <w:pPr>
        <w:widowControl w:val="0"/>
        <w:spacing w:after="0" w:line="240" w:lineRule="auto"/>
        <w:rPr>
          <w:rFonts w:ascii="CG Times" w:eastAsia="MS Mincho" w:hAnsi="CG Times" w:cs="CG Times"/>
          <w:lang w:val="sq-AL"/>
        </w:rPr>
      </w:pPr>
    </w:p>
    <w:p w14:paraId="25C6F770" w14:textId="77777777" w:rsidR="00CC0076" w:rsidRPr="00DA65EC" w:rsidRDefault="00CC0076" w:rsidP="00CC0076">
      <w:pPr>
        <w:widowControl w:val="0"/>
        <w:spacing w:after="0" w:line="240" w:lineRule="auto"/>
        <w:rPr>
          <w:rFonts w:ascii="CG Times" w:eastAsia="MS Mincho" w:hAnsi="CG Times" w:cs="CG Times"/>
          <w:lang w:val="sq-AL"/>
        </w:rPr>
      </w:pPr>
    </w:p>
    <w:p w14:paraId="5D0F58F4" w14:textId="77777777" w:rsidR="00CC0076" w:rsidRPr="00DA65EC" w:rsidRDefault="00CC0076" w:rsidP="00CC0076">
      <w:pPr>
        <w:widowControl w:val="0"/>
        <w:spacing w:after="0" w:line="240" w:lineRule="auto"/>
        <w:rPr>
          <w:rFonts w:ascii="CG Times" w:eastAsia="MS Mincho" w:hAnsi="CG Times" w:cs="CG Times"/>
          <w:lang w:val="sq-AL"/>
        </w:rPr>
      </w:pPr>
    </w:p>
    <w:p w14:paraId="30D47D9B" w14:textId="77777777" w:rsidR="00CC0076" w:rsidRPr="00DA65EC" w:rsidRDefault="00CC0076" w:rsidP="00CC0076">
      <w:pPr>
        <w:widowControl w:val="0"/>
        <w:spacing w:after="0" w:line="240" w:lineRule="auto"/>
        <w:rPr>
          <w:rFonts w:ascii="CG Times" w:eastAsia="MS Mincho" w:hAnsi="CG Times" w:cs="CG Times"/>
          <w:lang w:val="sq-AL"/>
        </w:rPr>
      </w:pPr>
    </w:p>
    <w:p w14:paraId="62E36B8A" w14:textId="77777777" w:rsidR="00CC0076" w:rsidRPr="00DA65EC" w:rsidRDefault="00CC0076" w:rsidP="00CC0076">
      <w:pPr>
        <w:widowControl w:val="0"/>
        <w:spacing w:after="0" w:line="240" w:lineRule="auto"/>
        <w:rPr>
          <w:rFonts w:ascii="CG Times" w:eastAsia="MS Mincho" w:hAnsi="CG Times" w:cs="CG Times"/>
          <w:lang w:val="sq-AL"/>
        </w:rPr>
      </w:pPr>
    </w:p>
    <w:p w14:paraId="49A16ADE" w14:textId="77777777" w:rsidR="00CC0076" w:rsidRPr="00DA65EC" w:rsidRDefault="00CC0076" w:rsidP="00CC0076">
      <w:pPr>
        <w:widowControl w:val="0"/>
        <w:spacing w:after="0" w:line="240" w:lineRule="auto"/>
        <w:rPr>
          <w:rFonts w:ascii="CG Times" w:eastAsia="MS Mincho" w:hAnsi="CG Times" w:cs="CG Times"/>
          <w:lang w:val="sq-AL"/>
        </w:rPr>
      </w:pPr>
    </w:p>
    <w:p w14:paraId="508DA967" w14:textId="77777777" w:rsidR="00CC0076" w:rsidRPr="00DA65EC" w:rsidRDefault="00CC0076" w:rsidP="00CC0076">
      <w:pPr>
        <w:widowControl w:val="0"/>
        <w:spacing w:after="0" w:line="240" w:lineRule="auto"/>
        <w:rPr>
          <w:rFonts w:ascii="CG Times" w:eastAsia="MS Mincho" w:hAnsi="CG Times" w:cs="CG Times"/>
          <w:lang w:val="sq-AL"/>
        </w:rPr>
      </w:pPr>
    </w:p>
    <w:p w14:paraId="65A8BDB1" w14:textId="77777777" w:rsidR="00CC0076" w:rsidRPr="00DA65EC" w:rsidRDefault="00CC0076" w:rsidP="00CC0076">
      <w:pPr>
        <w:widowControl w:val="0"/>
        <w:spacing w:after="0" w:line="240" w:lineRule="auto"/>
        <w:rPr>
          <w:rFonts w:ascii="CG Times" w:eastAsia="MS Mincho" w:hAnsi="CG Times" w:cs="CG Times"/>
          <w:lang w:val="sq-AL"/>
        </w:rPr>
      </w:pPr>
    </w:p>
    <w:p w14:paraId="15821103" w14:textId="77777777" w:rsidR="00CC0076" w:rsidRPr="00DA65EC" w:rsidRDefault="00CC0076" w:rsidP="00CC0076">
      <w:pPr>
        <w:widowControl w:val="0"/>
        <w:spacing w:after="0" w:line="240" w:lineRule="auto"/>
        <w:rPr>
          <w:rFonts w:ascii="CG Times" w:eastAsia="MS Mincho" w:hAnsi="CG Times" w:cs="CG Times"/>
          <w:lang w:val="sq-AL"/>
        </w:rPr>
      </w:pPr>
    </w:p>
    <w:p w14:paraId="39D34E2C" w14:textId="77777777" w:rsidR="00CC0076" w:rsidRPr="00DA65EC" w:rsidRDefault="00CC0076" w:rsidP="00CC0076">
      <w:pPr>
        <w:widowControl w:val="0"/>
        <w:spacing w:after="0" w:line="240" w:lineRule="auto"/>
        <w:rPr>
          <w:rFonts w:ascii="CG Times" w:eastAsia="MS Mincho" w:hAnsi="CG Times" w:cs="CG Times"/>
          <w:lang w:val="sq-AL"/>
        </w:rPr>
      </w:pPr>
    </w:p>
    <w:p w14:paraId="7A6ABCA8" w14:textId="77777777" w:rsidR="00CC0076" w:rsidRDefault="00CC0076" w:rsidP="00CC0076">
      <w:pPr>
        <w:widowControl w:val="0"/>
        <w:spacing w:after="0" w:line="240" w:lineRule="auto"/>
        <w:rPr>
          <w:rFonts w:ascii="CG Times" w:eastAsia="MS Mincho" w:hAnsi="CG Times" w:cs="CG Times"/>
          <w:lang w:val="sq-AL"/>
        </w:rPr>
      </w:pPr>
    </w:p>
    <w:p w14:paraId="483BC7ED" w14:textId="77777777" w:rsidR="002F7DBA" w:rsidRDefault="002F7DBA" w:rsidP="00CC0076">
      <w:pPr>
        <w:widowControl w:val="0"/>
        <w:spacing w:after="0" w:line="240" w:lineRule="auto"/>
        <w:rPr>
          <w:rFonts w:ascii="CG Times" w:eastAsia="MS Mincho" w:hAnsi="CG Times" w:cs="CG Times"/>
          <w:lang w:val="sq-AL"/>
        </w:rPr>
      </w:pPr>
    </w:p>
    <w:p w14:paraId="3871A830" w14:textId="77777777" w:rsidR="002F7DBA" w:rsidRDefault="002F7DBA" w:rsidP="00CC0076">
      <w:pPr>
        <w:widowControl w:val="0"/>
        <w:spacing w:after="0" w:line="240" w:lineRule="auto"/>
        <w:rPr>
          <w:rFonts w:ascii="CG Times" w:eastAsia="MS Mincho" w:hAnsi="CG Times" w:cs="CG Times"/>
          <w:lang w:val="sq-AL"/>
        </w:rPr>
      </w:pPr>
    </w:p>
    <w:p w14:paraId="7B4E1226" w14:textId="77777777" w:rsidR="002F7DBA" w:rsidRDefault="002F7DBA" w:rsidP="00CC0076">
      <w:pPr>
        <w:widowControl w:val="0"/>
        <w:spacing w:after="0" w:line="240" w:lineRule="auto"/>
        <w:rPr>
          <w:rFonts w:ascii="CG Times" w:eastAsia="MS Mincho" w:hAnsi="CG Times" w:cs="CG Times"/>
          <w:lang w:val="sq-AL"/>
        </w:rPr>
      </w:pPr>
    </w:p>
    <w:p w14:paraId="7D1B3E67" w14:textId="77777777" w:rsidR="002F7DBA" w:rsidRPr="00DA65EC" w:rsidRDefault="002F7DBA" w:rsidP="00CC0076">
      <w:pPr>
        <w:widowControl w:val="0"/>
        <w:spacing w:after="0" w:line="240" w:lineRule="auto"/>
        <w:rPr>
          <w:rFonts w:ascii="CG Times" w:eastAsia="MS Mincho" w:hAnsi="CG Times" w:cs="CG Times"/>
          <w:lang w:val="sq-AL"/>
        </w:rPr>
      </w:pPr>
    </w:p>
    <w:p w14:paraId="312B34D7" w14:textId="31D7F417" w:rsidR="00CC0076" w:rsidRPr="00DA65EC" w:rsidRDefault="00CC0076" w:rsidP="007315C1">
      <w:pPr>
        <w:widowControl w:val="0"/>
        <w:spacing w:after="0" w:line="240" w:lineRule="auto"/>
        <w:jc w:val="center"/>
        <w:rPr>
          <w:rFonts w:ascii="Garamond" w:eastAsia="MS Mincho" w:hAnsi="Garamond" w:cs="CG Times"/>
          <w:sz w:val="24"/>
          <w:szCs w:val="24"/>
          <w:lang w:val="sq-AL"/>
        </w:rPr>
      </w:pPr>
      <w:r w:rsidRPr="00DA65EC">
        <w:rPr>
          <w:rFonts w:ascii="Garamond" w:eastAsia="MS Mincho" w:hAnsi="Garamond" w:cs="CG Times"/>
          <w:sz w:val="24"/>
          <w:szCs w:val="24"/>
          <w:lang w:val="sq-AL"/>
        </w:rPr>
        <w:lastRenderedPageBreak/>
        <w:t>ANEKS II</w:t>
      </w:r>
    </w:p>
    <w:p w14:paraId="54741D0C" w14:textId="413FE9B4" w:rsidR="00A74A74" w:rsidRPr="00DA65EC" w:rsidRDefault="00840E99" w:rsidP="007315C1">
      <w:pPr>
        <w:spacing w:after="0"/>
        <w:ind w:firstLine="284"/>
        <w:jc w:val="center"/>
        <w:rPr>
          <w:rFonts w:ascii="Garamond" w:hAnsi="Garamond"/>
          <w:sz w:val="24"/>
          <w:szCs w:val="24"/>
          <w:lang w:val="sq-AL"/>
        </w:rPr>
      </w:pPr>
      <w:r>
        <w:rPr>
          <w:rFonts w:ascii="Garamond" w:hAnsi="Garamond"/>
          <w:sz w:val="24"/>
          <w:szCs w:val="24"/>
          <w:lang w:val="sq-AL"/>
        </w:rPr>
        <w:t xml:space="preserve">RAPORTI </w:t>
      </w:r>
      <w:bookmarkStart w:id="0" w:name="_GoBack"/>
      <w:bookmarkEnd w:id="0"/>
      <w:r w:rsidR="00A74A74" w:rsidRPr="00DA65EC">
        <w:rPr>
          <w:rFonts w:ascii="Garamond" w:hAnsi="Garamond"/>
          <w:sz w:val="24"/>
          <w:szCs w:val="24"/>
          <w:lang w:val="sq-AL"/>
        </w:rPr>
        <w:t>I TRANSAKSIONEVE NË PARA FIZIKE (RTPF)</w:t>
      </w:r>
    </w:p>
    <w:p w14:paraId="463CF91B" w14:textId="77777777" w:rsidR="00A74A74" w:rsidRPr="00DA65EC" w:rsidRDefault="00A74A74" w:rsidP="007315C1">
      <w:pPr>
        <w:spacing w:after="0"/>
        <w:ind w:firstLine="284"/>
        <w:jc w:val="center"/>
        <w:rPr>
          <w:rFonts w:ascii="Garamond" w:hAnsi="Garamond"/>
          <w:sz w:val="24"/>
          <w:szCs w:val="24"/>
          <w:lang w:val="sq-AL"/>
        </w:rPr>
      </w:pPr>
      <w:r w:rsidRPr="00DA65EC">
        <w:rPr>
          <w:rFonts w:ascii="Garamond" w:hAnsi="Garamond"/>
          <w:sz w:val="24"/>
          <w:szCs w:val="24"/>
          <w:lang w:val="sq-AL"/>
        </w:rPr>
        <w:t>Në një vlerë të barabartë ose më të madhe se 1 milion lek</w:t>
      </w:r>
    </w:p>
    <w:p w14:paraId="6921E5A7" w14:textId="77777777" w:rsidR="00A74A74" w:rsidRPr="00DA65EC" w:rsidRDefault="00A74A74" w:rsidP="00CC0076">
      <w:pPr>
        <w:widowControl w:val="0"/>
        <w:spacing w:after="0" w:line="240" w:lineRule="auto"/>
        <w:rPr>
          <w:rFonts w:ascii="Garamond" w:eastAsia="MS Mincho" w:hAnsi="Garamond" w:cs="CG Times"/>
          <w:sz w:val="24"/>
          <w:szCs w:val="24"/>
          <w:lang w:val="sq-AL"/>
        </w:rPr>
      </w:pPr>
    </w:p>
    <w:p w14:paraId="563FC891" w14:textId="21726DF6" w:rsidR="00CC0076" w:rsidRPr="00DA65EC" w:rsidRDefault="00CC0076" w:rsidP="0032637D">
      <w:pPr>
        <w:widowControl w:val="0"/>
        <w:spacing w:after="0" w:line="240" w:lineRule="auto"/>
        <w:jc w:val="center"/>
        <w:rPr>
          <w:rFonts w:ascii="CG Times" w:eastAsia="MS Mincho" w:hAnsi="CG Times" w:cs="CG Times"/>
          <w:lang w:val="sq-AL"/>
        </w:rPr>
      </w:pPr>
      <w:r w:rsidRPr="00DA65EC">
        <w:rPr>
          <w:rFonts w:ascii="CG Times" w:eastAsia="MS Mincho" w:hAnsi="CG Times" w:cs="CG Times"/>
          <w:noProof/>
        </w:rPr>
        <w:drawing>
          <wp:inline distT="0" distB="0" distL="0" distR="0" wp14:anchorId="3DF13682" wp14:editId="446E2AD4">
            <wp:extent cx="5656997" cy="6434919"/>
            <wp:effectExtent l="0" t="0" r="127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8.jpg"/>
                    <pic:cNvPicPr/>
                  </pic:nvPicPr>
                  <pic:blipFill rotWithShape="1">
                    <a:blip r:embed="rId14" cstate="print">
                      <a:extLst>
                        <a:ext uri="{28A0092B-C50C-407E-A947-70E740481C1C}">
                          <a14:useLocalDpi xmlns:a14="http://schemas.microsoft.com/office/drawing/2010/main" val="0"/>
                        </a:ext>
                      </a:extLst>
                    </a:blip>
                    <a:srcRect l="9646" t="7897" r="9744" b="8430"/>
                    <a:stretch/>
                  </pic:blipFill>
                  <pic:spPr bwMode="auto">
                    <a:xfrm>
                      <a:off x="0" y="0"/>
                      <a:ext cx="5656997" cy="6434919"/>
                    </a:xfrm>
                    <a:prstGeom prst="rect">
                      <a:avLst/>
                    </a:prstGeom>
                    <a:ln>
                      <a:noFill/>
                    </a:ln>
                    <a:extLst>
                      <a:ext uri="{53640926-AAD7-44D8-BBD7-CCE9431645EC}">
                        <a14:shadowObscured xmlns:a14="http://schemas.microsoft.com/office/drawing/2010/main"/>
                      </a:ext>
                    </a:extLst>
                  </pic:spPr>
                </pic:pic>
              </a:graphicData>
            </a:graphic>
          </wp:inline>
        </w:drawing>
      </w:r>
    </w:p>
    <w:p w14:paraId="199D7861" w14:textId="77777777" w:rsidR="0032637D" w:rsidRPr="00DA65EC" w:rsidRDefault="00CC0076" w:rsidP="0032637D">
      <w:pPr>
        <w:widowControl w:val="0"/>
        <w:spacing w:after="0" w:line="240" w:lineRule="auto"/>
        <w:ind w:firstLine="720"/>
        <w:jc w:val="center"/>
        <w:rPr>
          <w:rFonts w:ascii="CG Times" w:eastAsia="MS Mincho" w:hAnsi="CG Times" w:cs="CG Times"/>
          <w:lang w:val="sq-AL"/>
        </w:rPr>
      </w:pPr>
      <w:r w:rsidRPr="00DA65EC">
        <w:rPr>
          <w:rFonts w:ascii="CG Times" w:eastAsia="MS Mincho" w:hAnsi="CG Times" w:cs="CG Times"/>
          <w:noProof/>
        </w:rPr>
        <w:lastRenderedPageBreak/>
        <w:drawing>
          <wp:inline distT="0" distB="0" distL="0" distR="0" wp14:anchorId="3A76470D" wp14:editId="1133534E">
            <wp:extent cx="5152030" cy="1310184"/>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kt udhezim 28 nryshimet 10.07_Page_09.jpg"/>
                    <pic:cNvPicPr/>
                  </pic:nvPicPr>
                  <pic:blipFill rotWithShape="1">
                    <a:blip r:embed="rId15" cstate="print">
                      <a:extLst>
                        <a:ext uri="{28A0092B-C50C-407E-A947-70E740481C1C}">
                          <a14:useLocalDpi xmlns:a14="http://schemas.microsoft.com/office/drawing/2010/main" val="0"/>
                        </a:ext>
                      </a:extLst>
                    </a:blip>
                    <a:srcRect l="10220" t="8252" r="10088" b="72316"/>
                    <a:stretch/>
                  </pic:blipFill>
                  <pic:spPr bwMode="auto">
                    <a:xfrm>
                      <a:off x="0" y="0"/>
                      <a:ext cx="5152031" cy="1310184"/>
                    </a:xfrm>
                    <a:prstGeom prst="rect">
                      <a:avLst/>
                    </a:prstGeom>
                    <a:ln>
                      <a:noFill/>
                    </a:ln>
                    <a:extLst>
                      <a:ext uri="{53640926-AAD7-44D8-BBD7-CCE9431645EC}">
                        <a14:shadowObscured xmlns:a14="http://schemas.microsoft.com/office/drawing/2010/main"/>
                      </a:ext>
                    </a:extLst>
                  </pic:spPr>
                </pic:pic>
              </a:graphicData>
            </a:graphic>
          </wp:inline>
        </w:drawing>
      </w:r>
    </w:p>
    <w:p w14:paraId="65BFFBAF" w14:textId="77777777" w:rsidR="0032637D" w:rsidRPr="00DA65EC" w:rsidRDefault="0032637D" w:rsidP="0032637D">
      <w:pPr>
        <w:widowControl w:val="0"/>
        <w:spacing w:after="0" w:line="240" w:lineRule="auto"/>
        <w:ind w:firstLine="720"/>
        <w:jc w:val="center"/>
        <w:rPr>
          <w:rFonts w:ascii="CG Times" w:eastAsia="MS Mincho" w:hAnsi="CG Times" w:cs="CG Times"/>
          <w:lang w:val="sq-AL"/>
        </w:rPr>
      </w:pPr>
    </w:p>
    <w:p w14:paraId="6CBEEA7B" w14:textId="0CA9FF07" w:rsidR="00CC0076" w:rsidRPr="00DA65EC" w:rsidRDefault="00CC0076" w:rsidP="00F73407">
      <w:pPr>
        <w:spacing w:after="0"/>
        <w:ind w:firstLine="284"/>
        <w:jc w:val="center"/>
        <w:rPr>
          <w:rFonts w:ascii="Garamond" w:hAnsi="Garamond"/>
          <w:sz w:val="24"/>
          <w:szCs w:val="24"/>
          <w:lang w:val="sq-AL"/>
        </w:rPr>
      </w:pPr>
      <w:r w:rsidRPr="00DA65EC">
        <w:rPr>
          <w:rFonts w:ascii="Garamond" w:hAnsi="Garamond"/>
          <w:sz w:val="24"/>
          <w:szCs w:val="24"/>
          <w:lang w:val="sq-AL"/>
        </w:rPr>
        <w:t>INSTRUKSIONE</w:t>
      </w:r>
      <w:r w:rsidR="00F73407">
        <w:rPr>
          <w:rFonts w:ascii="Garamond" w:hAnsi="Garamond"/>
          <w:sz w:val="24"/>
          <w:szCs w:val="24"/>
          <w:lang w:val="sq-AL"/>
        </w:rPr>
        <w:t>T</w:t>
      </w:r>
    </w:p>
    <w:p w14:paraId="73367022" w14:textId="77777777" w:rsidR="00CC0076" w:rsidRPr="00DA65EC" w:rsidRDefault="00CC0076" w:rsidP="00F73407">
      <w:pPr>
        <w:spacing w:after="0"/>
        <w:ind w:firstLine="284"/>
        <w:jc w:val="center"/>
        <w:rPr>
          <w:rFonts w:ascii="Garamond" w:hAnsi="Garamond"/>
          <w:sz w:val="24"/>
          <w:szCs w:val="24"/>
          <w:lang w:val="sq-AL"/>
        </w:rPr>
      </w:pPr>
      <w:r w:rsidRPr="00DA65EC">
        <w:rPr>
          <w:rFonts w:ascii="Garamond" w:hAnsi="Garamond"/>
          <w:sz w:val="24"/>
          <w:szCs w:val="24"/>
          <w:lang w:val="sq-AL"/>
        </w:rPr>
        <w:t>PËR MËNYRËN E PLOTËSIMIT TË FORMULARIT TË RAPORTIMIT TË TRANSAKSIONEVE NË PARA FIZIKE</w:t>
      </w:r>
    </w:p>
    <w:p w14:paraId="0A78C782"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(Për transaksionet në para fizike, në një vlerë të barabartë ose më të madhe se 1 milion lek)</w:t>
      </w:r>
    </w:p>
    <w:p w14:paraId="568A8324" w14:textId="77777777" w:rsidR="00CC0076" w:rsidRPr="00DA65EC" w:rsidRDefault="00CC0076" w:rsidP="00A74A74">
      <w:pPr>
        <w:spacing w:after="0"/>
        <w:ind w:firstLine="284"/>
        <w:jc w:val="both"/>
        <w:rPr>
          <w:rFonts w:ascii="Garamond" w:hAnsi="Garamond"/>
          <w:sz w:val="24"/>
          <w:szCs w:val="24"/>
          <w:lang w:val="sq-AL"/>
        </w:rPr>
      </w:pPr>
    </w:p>
    <w:p w14:paraId="1AD5EFC5"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Formulari i raportimit të transaksioneve në para fizike (RTPF), është formulari që i bashkëlidhet këtij udhëzimi.</w:t>
      </w:r>
    </w:p>
    <w:p w14:paraId="1C5C1D6E"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Me anë të këtij formulari bëhet raportimi nga subjektet i transaksionit/eve në para fizike, në një vlerë të barabartë ose më të madhe se 1 milion lek (ose kundërvlera në një monedhë tjetër). </w:t>
      </w:r>
    </w:p>
    <w:p w14:paraId="14E1B5AB" w14:textId="11B57F83"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Bëni një kryq në kutinë/të sipas rastit të raportimit që bëhet (p.sh.</w:t>
      </w:r>
      <w:r w:rsidR="000F2FA2">
        <w:rPr>
          <w:rFonts w:ascii="Garamond" w:hAnsi="Garamond"/>
          <w:sz w:val="24"/>
          <w:szCs w:val="24"/>
          <w:lang w:val="sq-AL"/>
        </w:rPr>
        <w:t>:</w:t>
      </w:r>
      <w:r w:rsidRPr="00DA65EC">
        <w:rPr>
          <w:rFonts w:ascii="Garamond" w:hAnsi="Garamond"/>
          <w:sz w:val="24"/>
          <w:szCs w:val="24"/>
          <w:lang w:val="sq-AL"/>
        </w:rPr>
        <w:t xml:space="preserve"> raportim i ri, përmirësim i një raportimi të mëparshëm, nëse ka shumë persona të përfshirë në transaksion ose bëhet fjalë për transaksione të lidhura të kryera brenda afatit të përcaktuar në këtë udhëzim). </w:t>
      </w:r>
    </w:p>
    <w:p w14:paraId="3B9BBEDB" w14:textId="09A6FFC2"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DA65EC">
        <w:rPr>
          <w:rFonts w:ascii="Garamond" w:hAnsi="Garamond"/>
          <w:sz w:val="24"/>
          <w:szCs w:val="24"/>
          <w:lang w:val="sq-AL"/>
        </w:rPr>
        <w:t xml:space="preserve">Shënohet një kryq në kutinë përkatëse sipas rastit nëse aktiviteti dyshohet se ka të bëjë me pastrim parash apo financim të terrorizmit. </w:t>
      </w:r>
    </w:p>
    <w:p w14:paraId="60F5BE49" w14:textId="341721DF"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DA65EC">
        <w:rPr>
          <w:rFonts w:ascii="Garamond" w:hAnsi="Garamond"/>
          <w:sz w:val="24"/>
          <w:szCs w:val="24"/>
          <w:lang w:val="sq-AL"/>
        </w:rPr>
        <w:t>Shënohet një kryq në kutinë përkatëse sipas rastit nëse dërgohet te DPPPP-ja një raport i ri apo bëhet përmirësim i një raporti të mëparshëm.</w:t>
      </w:r>
    </w:p>
    <w:p w14:paraId="63E94577"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PJESA I. PERSONAT E PËRFSHIRË NË TRANSAKSION</w:t>
      </w:r>
    </w:p>
    <w:p w14:paraId="071AE071" w14:textId="77777777" w:rsidR="00CC0076" w:rsidRPr="00921935" w:rsidRDefault="00CC0076" w:rsidP="00A74A74">
      <w:pPr>
        <w:spacing w:after="0"/>
        <w:ind w:firstLine="284"/>
        <w:jc w:val="both"/>
        <w:rPr>
          <w:rFonts w:ascii="Garamond" w:hAnsi="Garamond"/>
          <w:b/>
          <w:sz w:val="24"/>
          <w:szCs w:val="24"/>
          <w:lang w:val="sq-AL"/>
        </w:rPr>
      </w:pPr>
      <w:r w:rsidRPr="00921935">
        <w:rPr>
          <w:rFonts w:ascii="Garamond" w:hAnsi="Garamond"/>
          <w:b/>
          <w:sz w:val="24"/>
          <w:szCs w:val="24"/>
          <w:lang w:val="sq-AL"/>
        </w:rPr>
        <w:t xml:space="preserve">Seksioni A. Plotësohet në të gjitha rastet </w:t>
      </w:r>
    </w:p>
    <w:p w14:paraId="2D210C58"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Nëse personi kryen një transaksion në emër të vet, plotësoni seksionin A dhe lëreni seksionin B, bosh. </w:t>
      </w:r>
    </w:p>
    <w:p w14:paraId="67E355C5"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Nëse një individ kryen një transaksion në emër e tij dhe të personit/ave të tjerë, plotësoni seksionin A me të dhënat e mëposhtme për personin që kryen transaksionin dhe seksionin B për personin në emër të të cilit kryhet transaksioni.</w:t>
      </w:r>
    </w:p>
    <w:p w14:paraId="175E638D" w14:textId="6EC0C609"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 </w:t>
      </w:r>
      <w:r w:rsidR="00CC0076" w:rsidRPr="00921935">
        <w:rPr>
          <w:rFonts w:ascii="Garamond" w:hAnsi="Garamond"/>
          <w:b/>
          <w:sz w:val="24"/>
          <w:szCs w:val="24"/>
          <w:lang w:val="sq-AL"/>
        </w:rPr>
        <w:t>Statusi ligjor i personit:</w:t>
      </w:r>
      <w:r w:rsidR="00CC0076" w:rsidRPr="00DA65EC">
        <w:rPr>
          <w:rFonts w:ascii="Garamond" w:hAnsi="Garamond"/>
          <w:sz w:val="24"/>
          <w:szCs w:val="24"/>
          <w:lang w:val="sq-AL"/>
        </w:rPr>
        <w:t xml:space="preserve"> </w:t>
      </w:r>
      <w:r w:rsidR="00921935">
        <w:rPr>
          <w:rFonts w:ascii="Garamond" w:hAnsi="Garamond"/>
          <w:sz w:val="24"/>
          <w:szCs w:val="24"/>
          <w:lang w:val="sq-AL"/>
        </w:rPr>
        <w:t>m</w:t>
      </w:r>
      <w:r w:rsidR="00CC0076" w:rsidRPr="00DA65EC">
        <w:rPr>
          <w:rFonts w:ascii="Garamond" w:hAnsi="Garamond"/>
          <w:sz w:val="24"/>
          <w:szCs w:val="24"/>
          <w:lang w:val="sq-AL"/>
        </w:rPr>
        <w:t>e anë të zgjedhjes së një prej kutive, subjekti raportues jep informacion për statusin ligjor të personit/ave të përfshirë në aktivitetin e dyshimtë sipas rastit individ, person fizik tregtar, person juridik, shoqëri anonime, ent publik, OJF, organizime ligjore, SHPK (</w:t>
      </w:r>
      <w:r w:rsidR="00921935">
        <w:rPr>
          <w:rFonts w:ascii="Garamond" w:hAnsi="Garamond"/>
          <w:sz w:val="24"/>
          <w:szCs w:val="24"/>
          <w:lang w:val="sq-AL"/>
        </w:rPr>
        <w:t>s</w:t>
      </w:r>
      <w:r w:rsidR="00CC0076" w:rsidRPr="00DA65EC">
        <w:rPr>
          <w:rFonts w:ascii="Garamond" w:hAnsi="Garamond"/>
          <w:sz w:val="24"/>
          <w:szCs w:val="24"/>
          <w:lang w:val="sq-AL"/>
        </w:rPr>
        <w:t>hoqëri me përgjegjësi t</w:t>
      </w:r>
      <w:r w:rsidR="00921935">
        <w:rPr>
          <w:rFonts w:ascii="Garamond" w:hAnsi="Garamond"/>
          <w:sz w:val="24"/>
          <w:szCs w:val="24"/>
          <w:lang w:val="sq-AL"/>
        </w:rPr>
        <w:t>ë</w:t>
      </w:r>
      <w:r w:rsidR="00CC0076" w:rsidRPr="00DA65EC">
        <w:rPr>
          <w:rFonts w:ascii="Garamond" w:hAnsi="Garamond"/>
          <w:sz w:val="24"/>
          <w:szCs w:val="24"/>
          <w:lang w:val="sq-AL"/>
        </w:rPr>
        <w:t xml:space="preserve"> kufizuar</w:t>
      </w:r>
      <w:r w:rsidR="00501B61">
        <w:rPr>
          <w:rFonts w:ascii="Garamond" w:hAnsi="Garamond"/>
          <w:sz w:val="24"/>
          <w:szCs w:val="24"/>
          <w:lang w:val="sq-AL"/>
        </w:rPr>
        <w:t>a</w:t>
      </w:r>
      <w:r w:rsidR="00CC0076" w:rsidRPr="00DA65EC">
        <w:rPr>
          <w:rFonts w:ascii="Garamond" w:hAnsi="Garamond"/>
          <w:sz w:val="24"/>
          <w:szCs w:val="24"/>
          <w:lang w:val="sq-AL"/>
        </w:rPr>
        <w:t>), kujdestar, degë e shoqërisë s</w:t>
      </w:r>
      <w:r w:rsidR="00501B61">
        <w:rPr>
          <w:rFonts w:ascii="Garamond" w:hAnsi="Garamond"/>
          <w:sz w:val="24"/>
          <w:szCs w:val="24"/>
          <w:lang w:val="sq-AL"/>
        </w:rPr>
        <w:t>ë</w:t>
      </w:r>
      <w:r w:rsidR="00CC0076" w:rsidRPr="00DA65EC">
        <w:rPr>
          <w:rFonts w:ascii="Garamond" w:hAnsi="Garamond"/>
          <w:sz w:val="24"/>
          <w:szCs w:val="24"/>
          <w:lang w:val="sq-AL"/>
        </w:rPr>
        <w:t xml:space="preserve"> huaj.</w:t>
      </w:r>
    </w:p>
    <w:p w14:paraId="1B1DCACD" w14:textId="5842D09D"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2. </w:t>
      </w:r>
      <w:r w:rsidR="00CC0076" w:rsidRPr="00921935">
        <w:rPr>
          <w:rFonts w:ascii="Garamond" w:hAnsi="Garamond"/>
          <w:b/>
          <w:sz w:val="24"/>
          <w:szCs w:val="24"/>
          <w:lang w:val="sq-AL"/>
        </w:rPr>
        <w:t>Emri, atësia, mbiemri:</w:t>
      </w:r>
      <w:r w:rsidR="00CC0076" w:rsidRPr="00DA65EC">
        <w:rPr>
          <w:rFonts w:ascii="Garamond" w:hAnsi="Garamond"/>
          <w:sz w:val="24"/>
          <w:szCs w:val="24"/>
          <w:lang w:val="sq-AL"/>
        </w:rPr>
        <w:t xml:space="preserve"> </w:t>
      </w:r>
      <w:r w:rsidR="00921935">
        <w:rPr>
          <w:rFonts w:ascii="Garamond" w:hAnsi="Garamond"/>
          <w:sz w:val="24"/>
          <w:szCs w:val="24"/>
          <w:lang w:val="sq-AL"/>
        </w:rPr>
        <w:t>p</w:t>
      </w:r>
      <w:r w:rsidR="00CC0076" w:rsidRPr="00DA65EC">
        <w:rPr>
          <w:rFonts w:ascii="Garamond" w:hAnsi="Garamond"/>
          <w:sz w:val="24"/>
          <w:szCs w:val="24"/>
          <w:lang w:val="sq-AL"/>
        </w:rPr>
        <w:t>ër individin shkruhen emri, atësia dhe mbiemri.</w:t>
      </w:r>
    </w:p>
    <w:p w14:paraId="60F9E540" w14:textId="21AB112D"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3. </w:t>
      </w:r>
      <w:r w:rsidR="00CC0076" w:rsidRPr="00921935">
        <w:rPr>
          <w:rFonts w:ascii="Garamond" w:hAnsi="Garamond"/>
          <w:b/>
          <w:sz w:val="24"/>
          <w:szCs w:val="24"/>
          <w:lang w:val="sq-AL"/>
        </w:rPr>
        <w:t>Datëlindja/data e regjistrimit (dd.mm.vvvv):</w:t>
      </w:r>
      <w:r w:rsidR="00CC0076" w:rsidRPr="00DA65EC">
        <w:rPr>
          <w:rFonts w:ascii="Garamond" w:hAnsi="Garamond"/>
          <w:sz w:val="24"/>
          <w:szCs w:val="24"/>
          <w:lang w:val="sq-AL"/>
        </w:rPr>
        <w:t xml:space="preserve"> </w:t>
      </w:r>
      <w:r w:rsidR="00921935">
        <w:rPr>
          <w:rFonts w:ascii="Garamond" w:hAnsi="Garamond"/>
          <w:sz w:val="24"/>
          <w:szCs w:val="24"/>
          <w:lang w:val="sq-AL"/>
        </w:rPr>
        <w:t>n</w:t>
      </w:r>
      <w:r w:rsidR="00CC0076" w:rsidRPr="00DA65EC">
        <w:rPr>
          <w:rFonts w:ascii="Garamond" w:hAnsi="Garamond"/>
          <w:sz w:val="24"/>
          <w:szCs w:val="24"/>
          <w:lang w:val="sq-AL"/>
        </w:rPr>
        <w:t xml:space="preserve">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w:t>
      </w:r>
      <w:r w:rsidR="00CC0076" w:rsidRPr="00F73407">
        <w:rPr>
          <w:rFonts w:ascii="Garamond" w:hAnsi="Garamond"/>
          <w:sz w:val="24"/>
          <w:szCs w:val="24"/>
          <w:lang w:val="sq-AL"/>
        </w:rPr>
        <w:t>formatin 03.04.1978.</w:t>
      </w:r>
      <w:r w:rsidR="00CC0076" w:rsidRPr="00DA65EC">
        <w:rPr>
          <w:rFonts w:ascii="Garamond" w:hAnsi="Garamond"/>
          <w:sz w:val="24"/>
          <w:szCs w:val="24"/>
          <w:lang w:val="sq-AL"/>
        </w:rPr>
        <w:t xml:space="preserve"> </w:t>
      </w:r>
    </w:p>
    <w:p w14:paraId="6DDCACBA" w14:textId="2CD8BC7D"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4. </w:t>
      </w:r>
      <w:r w:rsidR="00CC0076" w:rsidRPr="00921935">
        <w:rPr>
          <w:rFonts w:ascii="Garamond" w:hAnsi="Garamond"/>
          <w:b/>
          <w:sz w:val="24"/>
          <w:szCs w:val="24"/>
          <w:lang w:val="sq-AL"/>
        </w:rPr>
        <w:t>Shtetësia:</w:t>
      </w:r>
      <w:r w:rsidR="00CC0076" w:rsidRPr="00DA65EC">
        <w:rPr>
          <w:rFonts w:ascii="Garamond" w:hAnsi="Garamond"/>
          <w:sz w:val="24"/>
          <w:szCs w:val="24"/>
          <w:lang w:val="sq-AL"/>
        </w:rPr>
        <w:t xml:space="preserve"> </w:t>
      </w:r>
      <w:r w:rsidR="00921935">
        <w:rPr>
          <w:rFonts w:ascii="Garamond" w:hAnsi="Garamond"/>
          <w:sz w:val="24"/>
          <w:szCs w:val="24"/>
          <w:lang w:val="sq-AL"/>
        </w:rPr>
        <w:t>s</w:t>
      </w:r>
      <w:r w:rsidR="00CC0076" w:rsidRPr="00DA65EC">
        <w:rPr>
          <w:rFonts w:ascii="Garamond" w:hAnsi="Garamond"/>
          <w:sz w:val="24"/>
          <w:szCs w:val="24"/>
          <w:lang w:val="sq-AL"/>
        </w:rPr>
        <w:t xml:space="preserve">hkruhet shtetësia e personit që kryen transaksionin (plotësohet në rastin e personave fizikë). </w:t>
      </w:r>
    </w:p>
    <w:p w14:paraId="45DB4BAA" w14:textId="6456912F"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5. </w:t>
      </w:r>
      <w:r w:rsidR="00CC0076" w:rsidRPr="008C5D2A">
        <w:rPr>
          <w:rFonts w:ascii="Garamond" w:hAnsi="Garamond"/>
          <w:b/>
          <w:sz w:val="24"/>
          <w:szCs w:val="24"/>
          <w:lang w:val="sq-AL"/>
        </w:rPr>
        <w:t>Vendlindja:</w:t>
      </w:r>
      <w:r w:rsidR="00CC0076" w:rsidRPr="00DA65EC">
        <w:rPr>
          <w:rFonts w:ascii="Garamond" w:hAnsi="Garamond"/>
          <w:sz w:val="24"/>
          <w:szCs w:val="24"/>
          <w:lang w:val="sq-AL"/>
        </w:rPr>
        <w:t xml:space="preserve"> shkruhet vendi</w:t>
      </w:r>
      <w:r w:rsidR="008C5D2A">
        <w:rPr>
          <w:rFonts w:ascii="Garamond" w:hAnsi="Garamond"/>
          <w:sz w:val="24"/>
          <w:szCs w:val="24"/>
          <w:lang w:val="sq-AL"/>
        </w:rPr>
        <w:t xml:space="preserve"> (</w:t>
      </w:r>
      <w:r w:rsidR="00CC0076" w:rsidRPr="00DA65EC">
        <w:rPr>
          <w:rFonts w:ascii="Garamond" w:hAnsi="Garamond"/>
          <w:sz w:val="24"/>
          <w:szCs w:val="24"/>
          <w:lang w:val="sq-AL"/>
        </w:rPr>
        <w:t>juridiksioni) ku personi ka lindur;</w:t>
      </w:r>
    </w:p>
    <w:p w14:paraId="08F28869" w14:textId="465D6323"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6. </w:t>
      </w:r>
      <w:r w:rsidR="00CC0076" w:rsidRPr="008C5D2A">
        <w:rPr>
          <w:rFonts w:ascii="Garamond" w:hAnsi="Garamond"/>
          <w:b/>
          <w:sz w:val="24"/>
          <w:szCs w:val="24"/>
          <w:lang w:val="sq-AL"/>
        </w:rPr>
        <w:t>Vendbanimin e përkohshëm (nëse ka):</w:t>
      </w:r>
      <w:r w:rsidR="00CC0076" w:rsidRPr="00DA65EC">
        <w:rPr>
          <w:rFonts w:ascii="Garamond" w:hAnsi="Garamond"/>
          <w:sz w:val="24"/>
          <w:szCs w:val="24"/>
          <w:lang w:val="sq-AL"/>
        </w:rPr>
        <w:t xml:space="preserve"> </w:t>
      </w:r>
      <w:r w:rsidR="008C5D2A">
        <w:rPr>
          <w:rFonts w:ascii="Garamond" w:hAnsi="Garamond"/>
          <w:sz w:val="24"/>
          <w:szCs w:val="24"/>
          <w:lang w:val="sq-AL"/>
        </w:rPr>
        <w:t>p</w:t>
      </w:r>
      <w:r w:rsidR="00CC0076" w:rsidRPr="00DA65EC">
        <w:rPr>
          <w:rFonts w:ascii="Garamond" w:hAnsi="Garamond"/>
          <w:sz w:val="24"/>
          <w:szCs w:val="24"/>
          <w:lang w:val="sq-AL"/>
        </w:rPr>
        <w:t>lotësohet nëse personi ka një</w:t>
      </w:r>
      <w:r w:rsidR="003F6B65" w:rsidRPr="00DA65EC">
        <w:rPr>
          <w:rFonts w:ascii="Garamond" w:hAnsi="Garamond"/>
          <w:sz w:val="24"/>
          <w:szCs w:val="24"/>
          <w:lang w:val="sq-AL"/>
        </w:rPr>
        <w:t xml:space="preserve"> </w:t>
      </w:r>
      <w:r w:rsidR="00CC0076" w:rsidRPr="00DA65EC">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5B67DAD7" w14:textId="309005B5"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7. </w:t>
      </w:r>
      <w:r w:rsidR="00CC0076" w:rsidRPr="008C5D2A">
        <w:rPr>
          <w:rFonts w:ascii="Garamond" w:hAnsi="Garamond"/>
          <w:b/>
          <w:sz w:val="24"/>
          <w:szCs w:val="24"/>
          <w:lang w:val="sq-AL"/>
        </w:rPr>
        <w:t>Gjinia: a. Mashkull; b. Femër:</w:t>
      </w:r>
      <w:r w:rsidR="00CC0076" w:rsidRPr="00DA65EC">
        <w:rPr>
          <w:rFonts w:ascii="Garamond" w:hAnsi="Garamond"/>
          <w:sz w:val="24"/>
          <w:szCs w:val="24"/>
          <w:lang w:val="sq-AL"/>
        </w:rPr>
        <w:t xml:space="preserve"> </w:t>
      </w:r>
      <w:r w:rsidR="008C5D2A">
        <w:rPr>
          <w:rFonts w:ascii="Garamond" w:hAnsi="Garamond"/>
          <w:sz w:val="24"/>
          <w:szCs w:val="24"/>
          <w:lang w:val="sq-AL"/>
        </w:rPr>
        <w:t>s</w:t>
      </w:r>
      <w:r w:rsidR="00CC0076" w:rsidRPr="00DA65EC">
        <w:rPr>
          <w:rFonts w:ascii="Garamond" w:hAnsi="Garamond"/>
          <w:sz w:val="24"/>
          <w:szCs w:val="24"/>
          <w:lang w:val="sq-AL"/>
        </w:rPr>
        <w:t>hënohet një kryq në kutinë përkatëse sipas rastit nëse individi është mashkull apo femër.</w:t>
      </w:r>
    </w:p>
    <w:p w14:paraId="3A435AE0" w14:textId="44A2CACB"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8. </w:t>
      </w:r>
      <w:r w:rsidR="00CC0076" w:rsidRPr="00AB3BF3">
        <w:rPr>
          <w:rFonts w:ascii="Garamond" w:hAnsi="Garamond"/>
          <w:b/>
          <w:sz w:val="24"/>
          <w:szCs w:val="24"/>
          <w:lang w:val="sq-AL"/>
        </w:rPr>
        <w:t xml:space="preserve">Dokumenti i identifikimit: </w:t>
      </w:r>
      <w:r w:rsidR="00CC0076" w:rsidRPr="00DA65EC">
        <w:rPr>
          <w:rFonts w:ascii="Garamond" w:hAnsi="Garamond"/>
          <w:sz w:val="24"/>
          <w:szCs w:val="24"/>
          <w:lang w:val="sq-AL"/>
        </w:rPr>
        <w:t>a)</w:t>
      </w:r>
      <w:r w:rsidR="003F6B65" w:rsidRPr="00DA65EC">
        <w:rPr>
          <w:rFonts w:ascii="Garamond" w:hAnsi="Garamond"/>
          <w:sz w:val="24"/>
          <w:szCs w:val="24"/>
          <w:lang w:val="sq-AL"/>
        </w:rPr>
        <w:t xml:space="preserve">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8C5D2A" w:rsidRPr="00DA65EC">
        <w:rPr>
          <w:rFonts w:ascii="Garamond" w:hAnsi="Garamond"/>
          <w:sz w:val="24"/>
          <w:szCs w:val="24"/>
          <w:lang w:val="sq-AL"/>
        </w:rPr>
        <w:t>letërnjoftim</w:t>
      </w:r>
      <w:r w:rsidR="00CC0076" w:rsidRPr="00DA65EC">
        <w:rPr>
          <w:rFonts w:ascii="Garamond" w:hAnsi="Garamond"/>
          <w:sz w:val="24"/>
          <w:szCs w:val="24"/>
          <w:lang w:val="sq-AL"/>
        </w:rPr>
        <w:t xml:space="preserve">; b)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8C5D2A" w:rsidRPr="00DA65EC">
        <w:rPr>
          <w:rFonts w:ascii="Garamond" w:hAnsi="Garamond"/>
          <w:sz w:val="24"/>
          <w:szCs w:val="24"/>
          <w:lang w:val="sq-AL"/>
        </w:rPr>
        <w:t>pasaportë</w:t>
      </w:r>
      <w:r w:rsidR="00CC0076" w:rsidRPr="00DA65EC">
        <w:rPr>
          <w:rFonts w:ascii="Garamond" w:hAnsi="Garamond"/>
          <w:sz w:val="24"/>
          <w:szCs w:val="24"/>
          <w:lang w:val="sq-AL"/>
        </w:rPr>
        <w:t xml:space="preserve">; c)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8C5D2A" w:rsidRPr="00DA65EC">
        <w:rPr>
          <w:rFonts w:ascii="Garamond" w:hAnsi="Garamond"/>
          <w:sz w:val="24"/>
          <w:szCs w:val="24"/>
          <w:lang w:val="sq-AL"/>
        </w:rPr>
        <w:t>nr. personal</w:t>
      </w:r>
      <w:r w:rsidR="008C5D2A">
        <w:rPr>
          <w:rFonts w:ascii="Garamond" w:hAnsi="Garamond"/>
          <w:sz w:val="24"/>
          <w:szCs w:val="24"/>
          <w:lang w:val="sq-AL"/>
        </w:rPr>
        <w:t xml:space="preserve"> </w:t>
      </w:r>
      <w:r w:rsidR="00CC0076" w:rsidRPr="00DA65EC">
        <w:rPr>
          <w:rFonts w:ascii="Garamond" w:hAnsi="Garamond"/>
          <w:sz w:val="24"/>
          <w:szCs w:val="24"/>
          <w:lang w:val="sq-AL"/>
        </w:rPr>
        <w:t>(NID);</w:t>
      </w:r>
    </w:p>
    <w:p w14:paraId="45020503"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Shënohet një kryq në kutinë përkatëse sipas llojit të dokumentit të përdorur për të bërë identifikimin e personit. </w:t>
      </w:r>
    </w:p>
    <w:p w14:paraId="7987226C" w14:textId="2CDA5211"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9. </w:t>
      </w:r>
      <w:r w:rsidR="00CC0076" w:rsidRPr="00AB3BF3">
        <w:rPr>
          <w:rFonts w:ascii="Garamond" w:hAnsi="Garamond"/>
          <w:b/>
          <w:sz w:val="24"/>
          <w:szCs w:val="24"/>
          <w:lang w:val="sq-AL"/>
        </w:rPr>
        <w:t xml:space="preserve">Numri i dokumentit: </w:t>
      </w:r>
      <w:r w:rsidR="00AB3BF3" w:rsidRPr="00DA65EC">
        <w:rPr>
          <w:rFonts w:ascii="Garamond" w:hAnsi="Garamond"/>
          <w:sz w:val="24"/>
          <w:szCs w:val="24"/>
          <w:lang w:val="sq-AL"/>
        </w:rPr>
        <w:t xml:space="preserve">këtu </w:t>
      </w:r>
      <w:r w:rsidR="00CC0076" w:rsidRPr="00DA65EC">
        <w:rPr>
          <w:rFonts w:ascii="Garamond" w:hAnsi="Garamond"/>
          <w:sz w:val="24"/>
          <w:szCs w:val="24"/>
          <w:lang w:val="sq-AL"/>
        </w:rPr>
        <w:t>shkruhet numri i dokumentit të përdorur për identifikim, si dhe numri personal.</w:t>
      </w:r>
    </w:p>
    <w:p w14:paraId="50407D5F" w14:textId="482ECFA2"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10. </w:t>
      </w:r>
      <w:r w:rsidR="00CC0076" w:rsidRPr="00AB3BF3">
        <w:rPr>
          <w:rFonts w:ascii="Garamond" w:hAnsi="Garamond"/>
          <w:b/>
          <w:sz w:val="24"/>
          <w:szCs w:val="24"/>
          <w:lang w:val="sq-AL"/>
        </w:rPr>
        <w:t>Autoriteti lëshues:</w:t>
      </w:r>
      <w:r w:rsidR="00CC0076" w:rsidRPr="00DA65EC">
        <w:rPr>
          <w:rFonts w:ascii="Garamond" w:hAnsi="Garamond"/>
          <w:sz w:val="24"/>
          <w:szCs w:val="24"/>
          <w:lang w:val="sq-AL"/>
        </w:rPr>
        <w:t xml:space="preserve"> </w:t>
      </w:r>
      <w:r w:rsidR="00AB3BF3" w:rsidRPr="00DA65EC">
        <w:rPr>
          <w:rFonts w:ascii="Garamond" w:hAnsi="Garamond"/>
          <w:sz w:val="24"/>
          <w:szCs w:val="24"/>
          <w:lang w:val="sq-AL"/>
        </w:rPr>
        <w:t xml:space="preserve">këtu </w:t>
      </w:r>
      <w:r w:rsidR="00CC0076" w:rsidRPr="00DA65EC">
        <w:rPr>
          <w:rFonts w:ascii="Garamond" w:hAnsi="Garamond"/>
          <w:sz w:val="24"/>
          <w:szCs w:val="24"/>
          <w:lang w:val="sq-AL"/>
        </w:rPr>
        <w:t>shkruhet autoriteti shtetëror që ka lëshuar dokumentin e përdorur për të bërë identifikimin e personit.</w:t>
      </w:r>
    </w:p>
    <w:p w14:paraId="55169454" w14:textId="20043CB2"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11. </w:t>
      </w:r>
      <w:r w:rsidR="00CC0076" w:rsidRPr="00AB3BF3">
        <w:rPr>
          <w:rFonts w:ascii="Garamond" w:hAnsi="Garamond"/>
          <w:b/>
          <w:sz w:val="24"/>
          <w:szCs w:val="24"/>
          <w:lang w:val="sq-AL"/>
        </w:rPr>
        <w:t xml:space="preserve">Emërtimi i </w:t>
      </w:r>
      <w:r w:rsidR="00AB3BF3" w:rsidRPr="00AB3BF3">
        <w:rPr>
          <w:rFonts w:ascii="Garamond" w:hAnsi="Garamond"/>
          <w:b/>
          <w:sz w:val="24"/>
          <w:szCs w:val="24"/>
          <w:lang w:val="sq-AL"/>
        </w:rPr>
        <w:t>subjektit</w:t>
      </w:r>
      <w:r w:rsidR="00CC0076" w:rsidRPr="00AB3BF3">
        <w:rPr>
          <w:rFonts w:ascii="Garamond" w:hAnsi="Garamond"/>
          <w:b/>
          <w:sz w:val="24"/>
          <w:szCs w:val="24"/>
          <w:lang w:val="sq-AL"/>
        </w:rPr>
        <w:t xml:space="preserve">: </w:t>
      </w:r>
      <w:r w:rsidR="00AB3BF3" w:rsidRPr="00DA65EC">
        <w:rPr>
          <w:rFonts w:ascii="Garamond" w:hAnsi="Garamond"/>
          <w:sz w:val="24"/>
          <w:szCs w:val="24"/>
          <w:lang w:val="sq-AL"/>
        </w:rPr>
        <w:t xml:space="preserve">këtu </w:t>
      </w:r>
      <w:r w:rsidR="00CC0076" w:rsidRPr="00DA65EC">
        <w:rPr>
          <w:rFonts w:ascii="Garamond" w:hAnsi="Garamond"/>
          <w:sz w:val="24"/>
          <w:szCs w:val="24"/>
          <w:lang w:val="sq-AL"/>
        </w:rPr>
        <w:t>shkruhet emri i subjektit.</w:t>
      </w:r>
    </w:p>
    <w:p w14:paraId="5E454D28" w14:textId="0F7E1FC6"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12. </w:t>
      </w:r>
      <w:r w:rsidR="00CC0076" w:rsidRPr="00AB3BF3">
        <w:rPr>
          <w:rFonts w:ascii="Garamond" w:hAnsi="Garamond"/>
          <w:b/>
          <w:sz w:val="24"/>
          <w:szCs w:val="24"/>
          <w:lang w:val="sq-AL"/>
        </w:rPr>
        <w:t xml:space="preserve">NUIS/NIPT: </w:t>
      </w:r>
      <w:r w:rsidR="00AB3BF3" w:rsidRPr="00DA65EC">
        <w:rPr>
          <w:rFonts w:ascii="Garamond" w:hAnsi="Garamond"/>
          <w:sz w:val="24"/>
          <w:szCs w:val="24"/>
          <w:lang w:val="sq-AL"/>
        </w:rPr>
        <w:t>shkruhen numri unik i identifikimit të subjektit ose numri i identifikimit të personit të tatueshëm</w:t>
      </w:r>
      <w:r w:rsidR="00AB3BF3">
        <w:rPr>
          <w:rFonts w:ascii="Garamond" w:hAnsi="Garamond"/>
          <w:sz w:val="24"/>
          <w:szCs w:val="24"/>
          <w:lang w:val="sq-AL"/>
        </w:rPr>
        <w:t>.</w:t>
      </w:r>
      <w:r w:rsidR="00CC0076" w:rsidRPr="00DA65EC">
        <w:rPr>
          <w:rFonts w:ascii="Garamond" w:hAnsi="Garamond"/>
          <w:sz w:val="24"/>
          <w:szCs w:val="24"/>
          <w:lang w:val="sq-AL"/>
        </w:rPr>
        <w:t xml:space="preserve"> </w:t>
      </w:r>
    </w:p>
    <w:p w14:paraId="23ADCDED" w14:textId="1A6B12EF"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13. </w:t>
      </w:r>
      <w:r w:rsidR="00CC0076" w:rsidRPr="00AB3BF3">
        <w:rPr>
          <w:rFonts w:ascii="Garamond" w:hAnsi="Garamond"/>
          <w:b/>
          <w:sz w:val="24"/>
          <w:szCs w:val="24"/>
          <w:lang w:val="sq-AL"/>
        </w:rPr>
        <w:t xml:space="preserve">Adresa e themelimit: </w:t>
      </w:r>
      <w:r w:rsidR="00E61EA4">
        <w:rPr>
          <w:rFonts w:ascii="Garamond" w:hAnsi="Garamond"/>
          <w:sz w:val="24"/>
          <w:szCs w:val="24"/>
          <w:lang w:val="sq-AL"/>
        </w:rPr>
        <w:t>s</w:t>
      </w:r>
      <w:r w:rsidR="00CC0076" w:rsidRPr="00DA65EC">
        <w:rPr>
          <w:rFonts w:ascii="Garamond" w:hAnsi="Garamond"/>
          <w:sz w:val="24"/>
          <w:szCs w:val="24"/>
          <w:lang w:val="sq-AL"/>
        </w:rPr>
        <w:t>hkruhet adresa e plotë e zyrës qendrore të personit të përfshirë në aktivitetin e dyshimtë.</w:t>
      </w:r>
    </w:p>
    <w:p w14:paraId="5DC1C122" w14:textId="2E8C591F"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14. </w:t>
      </w:r>
      <w:r w:rsidR="00CC0076" w:rsidRPr="00AB3BF3">
        <w:rPr>
          <w:rFonts w:ascii="Garamond" w:hAnsi="Garamond"/>
          <w:b/>
          <w:sz w:val="24"/>
          <w:szCs w:val="24"/>
          <w:lang w:val="sq-AL"/>
        </w:rPr>
        <w:t>Adresa e përkohshme (nëse ka):</w:t>
      </w:r>
      <w:r w:rsidR="0045456C" w:rsidRPr="00AB3BF3">
        <w:rPr>
          <w:rFonts w:ascii="Garamond" w:hAnsi="Garamond"/>
          <w:b/>
          <w:sz w:val="24"/>
          <w:szCs w:val="24"/>
          <w:lang w:val="sq-AL"/>
        </w:rPr>
        <w:t xml:space="preserve"> </w:t>
      </w:r>
      <w:r w:rsidR="00AB3BF3" w:rsidRPr="00DA65EC">
        <w:rPr>
          <w:rFonts w:ascii="Garamond" w:hAnsi="Garamond"/>
          <w:sz w:val="24"/>
          <w:szCs w:val="24"/>
          <w:lang w:val="sq-AL"/>
        </w:rPr>
        <w:t xml:space="preserve">plotësohet </w:t>
      </w:r>
      <w:r w:rsidR="00CC0076" w:rsidRPr="00DA65EC">
        <w:rPr>
          <w:rFonts w:ascii="Garamond" w:hAnsi="Garamond"/>
          <w:sz w:val="24"/>
          <w:szCs w:val="24"/>
          <w:lang w:val="sq-AL"/>
        </w:rPr>
        <w:t>nëse personi ka një vend veprimtarie të ndryshëm nga adresa e themelimit.</w:t>
      </w:r>
    </w:p>
    <w:p w14:paraId="6D1B0C7E" w14:textId="5A501AF4"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15. </w:t>
      </w:r>
      <w:r w:rsidR="00CC0076" w:rsidRPr="00AB3BF3">
        <w:rPr>
          <w:rFonts w:ascii="Garamond" w:hAnsi="Garamond"/>
          <w:b/>
          <w:sz w:val="24"/>
          <w:szCs w:val="24"/>
          <w:lang w:val="sq-AL"/>
        </w:rPr>
        <w:t>Punësim/lloji i aktivitetit:</w:t>
      </w:r>
      <w:r w:rsidR="00CC0076" w:rsidRPr="00DA65EC">
        <w:rPr>
          <w:rFonts w:ascii="Garamond" w:hAnsi="Garamond"/>
          <w:sz w:val="24"/>
          <w:szCs w:val="24"/>
          <w:lang w:val="sq-AL"/>
        </w:rPr>
        <w:t xml:space="preserve"> </w:t>
      </w:r>
      <w:r w:rsidR="00AB3BF3" w:rsidRPr="00DA65EC">
        <w:rPr>
          <w:rFonts w:ascii="Garamond" w:hAnsi="Garamond"/>
          <w:sz w:val="24"/>
          <w:szCs w:val="24"/>
          <w:lang w:val="sq-AL"/>
        </w:rPr>
        <w:t xml:space="preserve">jepet </w:t>
      </w:r>
      <w:r w:rsidR="00CC0076" w:rsidRPr="00DA65EC">
        <w:rPr>
          <w:rFonts w:ascii="Garamond" w:hAnsi="Garamond"/>
          <w:sz w:val="24"/>
          <w:szCs w:val="24"/>
          <w:lang w:val="sq-AL"/>
        </w:rPr>
        <w:t xml:space="preserve">përshkrimi i punësimit ose llojit të aktivitetit të personit të përfshirë në aktivitetin e dyshimtë. </w:t>
      </w:r>
    </w:p>
    <w:p w14:paraId="42F2C36F" w14:textId="02A6CF81" w:rsidR="00CC0076" w:rsidRPr="009A4DF9" w:rsidRDefault="009A4DF9" w:rsidP="00A74A74">
      <w:pPr>
        <w:spacing w:after="0"/>
        <w:ind w:firstLine="284"/>
        <w:jc w:val="both"/>
        <w:rPr>
          <w:rFonts w:ascii="Garamond" w:hAnsi="Garamond"/>
          <w:b/>
          <w:sz w:val="24"/>
          <w:szCs w:val="24"/>
          <w:lang w:val="sq-AL"/>
        </w:rPr>
      </w:pPr>
      <w:r w:rsidRPr="009A4DF9">
        <w:rPr>
          <w:rFonts w:ascii="Garamond" w:hAnsi="Garamond"/>
          <w:b/>
          <w:sz w:val="24"/>
          <w:szCs w:val="24"/>
          <w:lang w:val="sq-AL"/>
        </w:rPr>
        <w:t xml:space="preserve">Seksioni A.1. Personi që kryen transaksionin e përfshirë </w:t>
      </w:r>
    </w:p>
    <w:p w14:paraId="764047FF" w14:textId="6E99781A"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Në ketë seksion shtohen të dhënat për personat e tjerë që janë të përfshirë si palë me personin që kryen transaksionin e raportuar.</w:t>
      </w:r>
      <w:r w:rsidR="003F6B65" w:rsidRPr="00DA65EC">
        <w:rPr>
          <w:rFonts w:ascii="Garamond" w:hAnsi="Garamond"/>
          <w:sz w:val="24"/>
          <w:szCs w:val="24"/>
          <w:lang w:val="sq-AL"/>
        </w:rPr>
        <w:t xml:space="preserve">            </w:t>
      </w:r>
    </w:p>
    <w:p w14:paraId="5B163937"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PJESA II. PERSONI/AT PËRFITUES</w:t>
      </w:r>
    </w:p>
    <w:p w14:paraId="7E9DDD13"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Në këtë pjesë subjekti raportues jep të dhëna të plota për përfituesin në rastet kur ai është i ndryshëm nga personi në seksionet A dhe B.</w:t>
      </w:r>
    </w:p>
    <w:p w14:paraId="244F2A1C" w14:textId="5BFAFF58" w:rsidR="00CC0076" w:rsidRPr="001C5907" w:rsidRDefault="001C5907" w:rsidP="00A74A74">
      <w:pPr>
        <w:spacing w:after="0"/>
        <w:ind w:firstLine="284"/>
        <w:jc w:val="both"/>
        <w:rPr>
          <w:rFonts w:ascii="Garamond" w:hAnsi="Garamond"/>
          <w:b/>
          <w:sz w:val="24"/>
          <w:szCs w:val="24"/>
          <w:lang w:val="sq-AL"/>
        </w:rPr>
      </w:pPr>
      <w:r w:rsidRPr="001C5907">
        <w:rPr>
          <w:rFonts w:ascii="Garamond" w:hAnsi="Garamond"/>
          <w:b/>
          <w:sz w:val="24"/>
          <w:szCs w:val="24"/>
          <w:lang w:val="sq-AL"/>
        </w:rPr>
        <w:t>Seksioni B. Personi në emër të të cilit kryhet transaksioni</w:t>
      </w:r>
    </w:p>
    <w:p w14:paraId="0C0F2794"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Ky seksion plotësohet në të gjitha rastet kur personi/at që kryejnë transaksionin/et, janë të ndryshëm nga ata në emër të të cilëve kryhet transaksioni/et. (P.sh. nëse një punonjës i EuroMax bën një depozitim për llogari të shoqërisë, kjo e fundit duhet të identifikohet në seksionin B dhe punonjësi që kryen transaksionin duhet të identifikohet në seksionin A.)</w:t>
      </w:r>
    </w:p>
    <w:p w14:paraId="3C6DFD1B"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Subjektet duhet të plotësojnë të gjitha të dhënat sipas mënyrës së plotësimit të përshkruar më sipër në seksionin A.</w:t>
      </w:r>
    </w:p>
    <w:p w14:paraId="5BF861A3" w14:textId="2BC5DE6D" w:rsidR="00CC0076" w:rsidRPr="00DA65EC" w:rsidRDefault="006B345E" w:rsidP="00A74A74">
      <w:pPr>
        <w:spacing w:after="0"/>
        <w:ind w:firstLine="284"/>
        <w:jc w:val="both"/>
        <w:rPr>
          <w:rFonts w:ascii="Garamond" w:hAnsi="Garamond"/>
          <w:sz w:val="24"/>
          <w:szCs w:val="24"/>
          <w:lang w:val="sq-AL"/>
        </w:rPr>
      </w:pPr>
      <w:r w:rsidRPr="00D45128">
        <w:rPr>
          <w:rFonts w:ascii="Garamond" w:hAnsi="Garamond"/>
          <w:b/>
          <w:sz w:val="24"/>
          <w:szCs w:val="24"/>
          <w:lang w:val="sq-AL"/>
        </w:rPr>
        <w:t xml:space="preserve">1. </w:t>
      </w:r>
      <w:r w:rsidR="00CC0076" w:rsidRPr="00D45128">
        <w:rPr>
          <w:rFonts w:ascii="Garamond" w:hAnsi="Garamond"/>
          <w:b/>
          <w:sz w:val="24"/>
          <w:szCs w:val="24"/>
          <w:lang w:val="sq-AL"/>
        </w:rPr>
        <w:t>Statusi ligjor i personit:</w:t>
      </w:r>
      <w:r w:rsidR="00CC0076" w:rsidRPr="00DA65EC">
        <w:rPr>
          <w:rFonts w:ascii="Garamond" w:hAnsi="Garamond"/>
          <w:sz w:val="24"/>
          <w:szCs w:val="24"/>
          <w:lang w:val="sq-AL"/>
        </w:rPr>
        <w:t xml:space="preserve"> </w:t>
      </w:r>
      <w:r w:rsidR="00D45128">
        <w:rPr>
          <w:rFonts w:ascii="Garamond" w:hAnsi="Garamond"/>
          <w:sz w:val="24"/>
          <w:szCs w:val="24"/>
          <w:lang w:val="sq-AL"/>
        </w:rPr>
        <w:t>m</w:t>
      </w:r>
      <w:r w:rsidR="00CC0076" w:rsidRPr="00DA65EC">
        <w:rPr>
          <w:rFonts w:ascii="Garamond" w:hAnsi="Garamond"/>
          <w:sz w:val="24"/>
          <w:szCs w:val="24"/>
          <w:lang w:val="sq-AL"/>
        </w:rPr>
        <w:t>e anë të zgjedhjes së një prej kutive, subjekti raportues jep informacion për statusin ligjor të personit/ave të përfshirë në aktivitetin e dyshimtë sipas rastit individ, person fizik tregtar, person juridik, shoqëri anonime, ent publik, OJF, organizime ligjore, SHPK (</w:t>
      </w:r>
      <w:r w:rsidR="00D45128">
        <w:rPr>
          <w:rFonts w:ascii="Garamond" w:hAnsi="Garamond"/>
          <w:sz w:val="24"/>
          <w:szCs w:val="24"/>
          <w:lang w:val="sq-AL"/>
        </w:rPr>
        <w:t>s</w:t>
      </w:r>
      <w:r w:rsidR="00CC0076" w:rsidRPr="00DA65EC">
        <w:rPr>
          <w:rFonts w:ascii="Garamond" w:hAnsi="Garamond"/>
          <w:sz w:val="24"/>
          <w:szCs w:val="24"/>
          <w:lang w:val="sq-AL"/>
        </w:rPr>
        <w:t>hoqëri me përgjegjësi t</w:t>
      </w:r>
      <w:r w:rsidR="00D45128">
        <w:rPr>
          <w:rFonts w:ascii="Garamond" w:hAnsi="Garamond"/>
          <w:sz w:val="24"/>
          <w:szCs w:val="24"/>
          <w:lang w:val="sq-AL"/>
        </w:rPr>
        <w:t>ë</w:t>
      </w:r>
      <w:r w:rsidR="00CC0076" w:rsidRPr="00DA65EC">
        <w:rPr>
          <w:rFonts w:ascii="Garamond" w:hAnsi="Garamond"/>
          <w:sz w:val="24"/>
          <w:szCs w:val="24"/>
          <w:lang w:val="sq-AL"/>
        </w:rPr>
        <w:t xml:space="preserve"> kufizuar</w:t>
      </w:r>
      <w:r w:rsidR="00D45128">
        <w:rPr>
          <w:rFonts w:ascii="Garamond" w:hAnsi="Garamond"/>
          <w:sz w:val="24"/>
          <w:szCs w:val="24"/>
          <w:lang w:val="sq-AL"/>
        </w:rPr>
        <w:t>a</w:t>
      </w:r>
      <w:r w:rsidR="00CC0076" w:rsidRPr="00DA65EC">
        <w:rPr>
          <w:rFonts w:ascii="Garamond" w:hAnsi="Garamond"/>
          <w:sz w:val="24"/>
          <w:szCs w:val="24"/>
          <w:lang w:val="sq-AL"/>
        </w:rPr>
        <w:t>), kujdestar, degë e shoqërisë s</w:t>
      </w:r>
      <w:r w:rsidR="00501B61">
        <w:rPr>
          <w:rFonts w:ascii="Garamond" w:hAnsi="Garamond"/>
          <w:sz w:val="24"/>
          <w:szCs w:val="24"/>
          <w:lang w:val="sq-AL"/>
        </w:rPr>
        <w:t>ë</w:t>
      </w:r>
      <w:r w:rsidR="00CC0076" w:rsidRPr="00DA65EC">
        <w:rPr>
          <w:rFonts w:ascii="Garamond" w:hAnsi="Garamond"/>
          <w:sz w:val="24"/>
          <w:szCs w:val="24"/>
          <w:lang w:val="sq-AL"/>
        </w:rPr>
        <w:t xml:space="preserve"> huaj.</w:t>
      </w:r>
    </w:p>
    <w:p w14:paraId="62C69FDA" w14:textId="255A476C" w:rsidR="00CC0076" w:rsidRPr="00DA65EC" w:rsidRDefault="006B345E" w:rsidP="00A74A74">
      <w:pPr>
        <w:spacing w:after="0"/>
        <w:ind w:firstLine="284"/>
        <w:jc w:val="both"/>
        <w:rPr>
          <w:rFonts w:ascii="Garamond" w:hAnsi="Garamond"/>
          <w:sz w:val="24"/>
          <w:szCs w:val="24"/>
          <w:lang w:val="sq-AL"/>
        </w:rPr>
      </w:pPr>
      <w:r w:rsidRPr="00D45128">
        <w:rPr>
          <w:rFonts w:ascii="Garamond" w:hAnsi="Garamond"/>
          <w:b/>
          <w:sz w:val="24"/>
          <w:szCs w:val="24"/>
          <w:lang w:val="sq-AL"/>
        </w:rPr>
        <w:t xml:space="preserve">2. </w:t>
      </w:r>
      <w:r w:rsidR="00CC0076" w:rsidRPr="00D45128">
        <w:rPr>
          <w:rFonts w:ascii="Garamond" w:hAnsi="Garamond"/>
          <w:b/>
          <w:sz w:val="24"/>
          <w:szCs w:val="24"/>
          <w:lang w:val="sq-AL"/>
        </w:rPr>
        <w:t>Emri, atësia, mbiemri:</w:t>
      </w:r>
      <w:r w:rsidR="00CC0076" w:rsidRPr="00DA65EC">
        <w:rPr>
          <w:rFonts w:ascii="Garamond" w:hAnsi="Garamond"/>
          <w:sz w:val="24"/>
          <w:szCs w:val="24"/>
          <w:lang w:val="sq-AL"/>
        </w:rPr>
        <w:t xml:space="preserve"> </w:t>
      </w:r>
      <w:r w:rsidR="00D45128">
        <w:rPr>
          <w:rFonts w:ascii="Garamond" w:hAnsi="Garamond"/>
          <w:sz w:val="24"/>
          <w:szCs w:val="24"/>
          <w:lang w:val="sq-AL"/>
        </w:rPr>
        <w:t>p</w:t>
      </w:r>
      <w:r w:rsidR="00CC0076" w:rsidRPr="00DA65EC">
        <w:rPr>
          <w:rFonts w:ascii="Garamond" w:hAnsi="Garamond"/>
          <w:sz w:val="24"/>
          <w:szCs w:val="24"/>
          <w:lang w:val="sq-AL"/>
        </w:rPr>
        <w:t>ër individin shkruhen emri, atësia dhe mbiemri.</w:t>
      </w:r>
    </w:p>
    <w:p w14:paraId="78EF4EC6" w14:textId="503FE283" w:rsidR="00CC0076" w:rsidRPr="00DA65EC" w:rsidRDefault="006B345E" w:rsidP="00A74A74">
      <w:pPr>
        <w:spacing w:after="0"/>
        <w:ind w:firstLine="284"/>
        <w:jc w:val="both"/>
        <w:rPr>
          <w:rFonts w:ascii="Garamond" w:hAnsi="Garamond"/>
          <w:sz w:val="24"/>
          <w:szCs w:val="24"/>
          <w:lang w:val="sq-AL"/>
        </w:rPr>
      </w:pPr>
      <w:r w:rsidRPr="00D45128">
        <w:rPr>
          <w:rFonts w:ascii="Garamond" w:hAnsi="Garamond"/>
          <w:b/>
          <w:sz w:val="24"/>
          <w:szCs w:val="24"/>
          <w:lang w:val="sq-AL"/>
        </w:rPr>
        <w:t xml:space="preserve">3. </w:t>
      </w:r>
      <w:r w:rsidR="00CC0076" w:rsidRPr="00D45128">
        <w:rPr>
          <w:rFonts w:ascii="Garamond" w:hAnsi="Garamond"/>
          <w:b/>
          <w:sz w:val="24"/>
          <w:szCs w:val="24"/>
          <w:lang w:val="sq-AL"/>
        </w:rPr>
        <w:t>Datëlindja/data e regjistrimit (dd.mm.vvvv):</w:t>
      </w:r>
      <w:r w:rsidR="00CC0076" w:rsidRPr="00DA65EC">
        <w:rPr>
          <w:rFonts w:ascii="Garamond" w:hAnsi="Garamond"/>
          <w:sz w:val="24"/>
          <w:szCs w:val="24"/>
          <w:lang w:val="sq-AL"/>
        </w:rPr>
        <w:t xml:space="preserve"> </w:t>
      </w:r>
      <w:r w:rsidR="00B47E82">
        <w:rPr>
          <w:rFonts w:ascii="Garamond" w:hAnsi="Garamond"/>
          <w:sz w:val="24"/>
          <w:szCs w:val="24"/>
          <w:lang w:val="sq-AL"/>
        </w:rPr>
        <w:t>n</w:t>
      </w:r>
      <w:r w:rsidR="00CC0076" w:rsidRPr="00DA65EC">
        <w:rPr>
          <w:rFonts w:ascii="Garamond" w:hAnsi="Garamond"/>
          <w:sz w:val="24"/>
          <w:szCs w:val="24"/>
          <w:lang w:val="sq-AL"/>
        </w:rPr>
        <w:t xml:space="preserve">ëse personi në emër të të cilit kryhet transaksioni/et është individ, shkruani datën e lindjes, përndryshe shkruhet data e regjistrimit të shoqërisë. Data shkruhet në formatin tetëshifror. Dy shifrat e para tregojnë datën kalendarike të muajit, dy të dytat tregojnë muajin kalendarik dhe katër të fundit tregojnë vitin e lindjes. Zero (0) duhet t’i paraprijë çdo shifre teke. P.sh. nëse data e lindjes së një individi është 3 prill 1978, në raport duhet të shkruhet në formatin 03.04.1978. </w:t>
      </w:r>
    </w:p>
    <w:p w14:paraId="0FAE074E" w14:textId="263B42DE" w:rsidR="00CC0076" w:rsidRPr="00DA65EC" w:rsidRDefault="006B345E" w:rsidP="00A74A74">
      <w:pPr>
        <w:spacing w:after="0"/>
        <w:ind w:firstLine="284"/>
        <w:jc w:val="both"/>
        <w:rPr>
          <w:rFonts w:ascii="Garamond" w:hAnsi="Garamond"/>
          <w:sz w:val="24"/>
          <w:szCs w:val="24"/>
          <w:lang w:val="sq-AL"/>
        </w:rPr>
      </w:pPr>
      <w:r w:rsidRPr="00D45128">
        <w:rPr>
          <w:rFonts w:ascii="Garamond" w:hAnsi="Garamond"/>
          <w:b/>
          <w:sz w:val="24"/>
          <w:szCs w:val="24"/>
          <w:lang w:val="sq-AL"/>
        </w:rPr>
        <w:t xml:space="preserve">4. </w:t>
      </w:r>
      <w:r w:rsidR="00CC0076" w:rsidRPr="00D45128">
        <w:rPr>
          <w:rFonts w:ascii="Garamond" w:hAnsi="Garamond"/>
          <w:b/>
          <w:sz w:val="24"/>
          <w:szCs w:val="24"/>
          <w:lang w:val="sq-AL"/>
        </w:rPr>
        <w:t>Shtetësia:</w:t>
      </w:r>
      <w:r w:rsidR="00CC0076" w:rsidRPr="00DA65EC">
        <w:rPr>
          <w:rFonts w:ascii="Garamond" w:hAnsi="Garamond"/>
          <w:sz w:val="24"/>
          <w:szCs w:val="24"/>
          <w:lang w:val="sq-AL"/>
        </w:rPr>
        <w:t xml:space="preserve"> </w:t>
      </w:r>
      <w:r w:rsidR="00B47E82">
        <w:rPr>
          <w:rFonts w:ascii="Garamond" w:hAnsi="Garamond"/>
          <w:sz w:val="24"/>
          <w:szCs w:val="24"/>
          <w:lang w:val="sq-AL"/>
        </w:rPr>
        <w:t>s</w:t>
      </w:r>
      <w:r w:rsidR="00CC0076" w:rsidRPr="00DA65EC">
        <w:rPr>
          <w:rFonts w:ascii="Garamond" w:hAnsi="Garamond"/>
          <w:sz w:val="24"/>
          <w:szCs w:val="24"/>
          <w:lang w:val="sq-AL"/>
        </w:rPr>
        <w:t xml:space="preserve">hkruhet shtetësia e personit që kryen transaksionin (plotësohet në rastin e personave fizikë). </w:t>
      </w:r>
    </w:p>
    <w:p w14:paraId="225AFB1A" w14:textId="4A7FE82F"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5. </w:t>
      </w:r>
      <w:r w:rsidR="00CC0076" w:rsidRPr="00433112">
        <w:rPr>
          <w:rFonts w:ascii="Garamond" w:hAnsi="Garamond"/>
          <w:b/>
          <w:sz w:val="24"/>
          <w:szCs w:val="24"/>
          <w:lang w:val="sq-AL"/>
        </w:rPr>
        <w:t>Vendlindja:</w:t>
      </w:r>
      <w:r w:rsidR="00CC0076" w:rsidRPr="00DA65EC">
        <w:rPr>
          <w:rFonts w:ascii="Garamond" w:hAnsi="Garamond"/>
          <w:sz w:val="24"/>
          <w:szCs w:val="24"/>
          <w:lang w:val="sq-AL"/>
        </w:rPr>
        <w:t xml:space="preserve"> shkruhet vendi</w:t>
      </w:r>
      <w:r w:rsidR="00433112">
        <w:rPr>
          <w:rFonts w:ascii="Garamond" w:hAnsi="Garamond"/>
          <w:sz w:val="24"/>
          <w:szCs w:val="24"/>
          <w:lang w:val="sq-AL"/>
        </w:rPr>
        <w:t xml:space="preserve"> </w:t>
      </w:r>
      <w:r w:rsidR="00CC0076" w:rsidRPr="00DA65EC">
        <w:rPr>
          <w:rFonts w:ascii="Garamond" w:hAnsi="Garamond"/>
          <w:sz w:val="24"/>
          <w:szCs w:val="24"/>
          <w:lang w:val="sq-AL"/>
        </w:rPr>
        <w:t>(juridiksioni) ku personi ka lindur;</w:t>
      </w:r>
    </w:p>
    <w:p w14:paraId="175FDE07" w14:textId="002175A8" w:rsidR="00CC0076" w:rsidRPr="00DA65EC" w:rsidRDefault="006B345E"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6. </w:t>
      </w:r>
      <w:r w:rsidR="00CC0076" w:rsidRPr="00C64D39">
        <w:rPr>
          <w:rFonts w:ascii="Garamond" w:hAnsi="Garamond"/>
          <w:b/>
          <w:sz w:val="24"/>
          <w:szCs w:val="24"/>
          <w:lang w:val="sq-AL"/>
        </w:rPr>
        <w:t>Vendbanimi i përkohshëm (nëse ka):</w:t>
      </w:r>
      <w:r w:rsidR="00CC0076" w:rsidRPr="00DA65EC">
        <w:rPr>
          <w:rFonts w:ascii="Garamond" w:hAnsi="Garamond"/>
          <w:sz w:val="24"/>
          <w:szCs w:val="24"/>
          <w:lang w:val="sq-AL"/>
        </w:rPr>
        <w:t xml:space="preserve"> </w:t>
      </w:r>
      <w:r w:rsidR="00C64D39">
        <w:rPr>
          <w:rFonts w:ascii="Garamond" w:hAnsi="Garamond"/>
          <w:sz w:val="24"/>
          <w:szCs w:val="24"/>
          <w:lang w:val="sq-AL"/>
        </w:rPr>
        <w:t>p</w:t>
      </w:r>
      <w:r w:rsidR="00CC0076" w:rsidRPr="00DA65EC">
        <w:rPr>
          <w:rFonts w:ascii="Garamond" w:hAnsi="Garamond"/>
          <w:sz w:val="24"/>
          <w:szCs w:val="24"/>
          <w:lang w:val="sq-AL"/>
        </w:rPr>
        <w:t>lotësohet nëse personi ka një</w:t>
      </w:r>
      <w:r w:rsidR="003F6B65" w:rsidRPr="00DA65EC">
        <w:rPr>
          <w:rFonts w:ascii="Garamond" w:hAnsi="Garamond"/>
          <w:sz w:val="24"/>
          <w:szCs w:val="24"/>
          <w:lang w:val="sq-AL"/>
        </w:rPr>
        <w:t xml:space="preserve"> </w:t>
      </w:r>
      <w:r w:rsidR="00CC0076" w:rsidRPr="00DA65EC">
        <w:rPr>
          <w:rFonts w:ascii="Garamond" w:hAnsi="Garamond"/>
          <w:sz w:val="24"/>
          <w:szCs w:val="24"/>
          <w:lang w:val="sq-AL"/>
        </w:rPr>
        <w:t>vend ku ai ndodhet për të kryer punë ose detyra të caktuara, për të vazhduar një shkollë ose kurs të caktuar, për t’u mjekuar, për të vuajtur një dënim penal, dhe për raste të tjera të kësaj natyre.</w:t>
      </w:r>
    </w:p>
    <w:p w14:paraId="53D57441" w14:textId="36ED8341" w:rsidR="00CC0076" w:rsidRPr="00DA65EC" w:rsidRDefault="006B345E" w:rsidP="00A74A74">
      <w:pPr>
        <w:spacing w:after="0"/>
        <w:ind w:firstLine="284"/>
        <w:jc w:val="both"/>
        <w:rPr>
          <w:rFonts w:ascii="Garamond" w:hAnsi="Garamond"/>
          <w:sz w:val="24"/>
          <w:szCs w:val="24"/>
          <w:lang w:val="sq-AL"/>
        </w:rPr>
      </w:pPr>
      <w:r w:rsidRPr="00621793">
        <w:rPr>
          <w:rFonts w:ascii="Garamond" w:hAnsi="Garamond"/>
          <w:b/>
          <w:sz w:val="24"/>
          <w:szCs w:val="24"/>
          <w:lang w:val="sq-AL"/>
        </w:rPr>
        <w:t xml:space="preserve">7. </w:t>
      </w:r>
      <w:r w:rsidR="00CC0076" w:rsidRPr="00621793">
        <w:rPr>
          <w:rFonts w:ascii="Garamond" w:hAnsi="Garamond"/>
          <w:b/>
          <w:sz w:val="24"/>
          <w:szCs w:val="24"/>
          <w:lang w:val="sq-AL"/>
        </w:rPr>
        <w:t>Gjinia: a. Mashkull; b. Femër:</w:t>
      </w:r>
      <w:r w:rsidR="00CC0076" w:rsidRPr="00DA65EC">
        <w:rPr>
          <w:rFonts w:ascii="Garamond" w:hAnsi="Garamond"/>
          <w:sz w:val="24"/>
          <w:szCs w:val="24"/>
          <w:lang w:val="sq-AL"/>
        </w:rPr>
        <w:t xml:space="preserve"> </w:t>
      </w:r>
      <w:r w:rsidR="00C64D39">
        <w:rPr>
          <w:rFonts w:ascii="Garamond" w:hAnsi="Garamond"/>
          <w:sz w:val="24"/>
          <w:szCs w:val="24"/>
          <w:lang w:val="sq-AL"/>
        </w:rPr>
        <w:t>s</w:t>
      </w:r>
      <w:r w:rsidR="00CC0076" w:rsidRPr="00DA65EC">
        <w:rPr>
          <w:rFonts w:ascii="Garamond" w:hAnsi="Garamond"/>
          <w:sz w:val="24"/>
          <w:szCs w:val="24"/>
          <w:lang w:val="sq-AL"/>
        </w:rPr>
        <w:t>hënohet një kryq në kutinë përkatëse sipas rastit nëse individi është mashkull apo femër.</w:t>
      </w:r>
    </w:p>
    <w:p w14:paraId="3ED9C6EB" w14:textId="145F4735" w:rsidR="00CC0076" w:rsidRPr="00DA65EC" w:rsidRDefault="006B345E" w:rsidP="00A74A74">
      <w:pPr>
        <w:spacing w:after="0"/>
        <w:ind w:firstLine="284"/>
        <w:jc w:val="both"/>
        <w:rPr>
          <w:rFonts w:ascii="Garamond" w:hAnsi="Garamond"/>
          <w:sz w:val="24"/>
          <w:szCs w:val="24"/>
          <w:lang w:val="sq-AL"/>
        </w:rPr>
      </w:pPr>
      <w:r w:rsidRPr="00621793">
        <w:rPr>
          <w:rFonts w:ascii="Garamond" w:hAnsi="Garamond"/>
          <w:b/>
          <w:sz w:val="24"/>
          <w:szCs w:val="24"/>
          <w:lang w:val="sq-AL"/>
        </w:rPr>
        <w:t xml:space="preserve">8. </w:t>
      </w:r>
      <w:r w:rsidR="00CC0076" w:rsidRPr="00621793">
        <w:rPr>
          <w:rFonts w:ascii="Garamond" w:hAnsi="Garamond"/>
          <w:b/>
          <w:sz w:val="24"/>
          <w:szCs w:val="24"/>
          <w:lang w:val="sq-AL"/>
        </w:rPr>
        <w:t>Dokumenti i identifikimit:</w:t>
      </w:r>
      <w:r w:rsidR="00CC0076" w:rsidRPr="00DA65EC">
        <w:rPr>
          <w:rFonts w:ascii="Garamond" w:hAnsi="Garamond"/>
          <w:sz w:val="24"/>
          <w:szCs w:val="24"/>
          <w:lang w:val="sq-AL"/>
        </w:rPr>
        <w:t xml:space="preserve"> a)</w:t>
      </w:r>
      <w:r w:rsidR="003F6B65" w:rsidRPr="00DA65EC">
        <w:rPr>
          <w:rFonts w:ascii="Garamond" w:hAnsi="Garamond"/>
          <w:sz w:val="24"/>
          <w:szCs w:val="24"/>
          <w:lang w:val="sq-AL"/>
        </w:rPr>
        <w:t xml:space="preserve">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C64D39" w:rsidRPr="00DA65EC">
        <w:rPr>
          <w:rFonts w:ascii="Garamond" w:hAnsi="Garamond"/>
          <w:sz w:val="24"/>
          <w:szCs w:val="24"/>
          <w:lang w:val="sq-AL"/>
        </w:rPr>
        <w:t>letërnjoftim</w:t>
      </w:r>
      <w:r w:rsidR="00CC0076" w:rsidRPr="00DA65EC">
        <w:rPr>
          <w:rFonts w:ascii="Garamond" w:hAnsi="Garamond"/>
          <w:sz w:val="24"/>
          <w:szCs w:val="24"/>
          <w:lang w:val="sq-AL"/>
        </w:rPr>
        <w:t xml:space="preserve">; b)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C64D39" w:rsidRPr="00DA65EC">
        <w:rPr>
          <w:rFonts w:ascii="Garamond" w:hAnsi="Garamond"/>
          <w:sz w:val="24"/>
          <w:szCs w:val="24"/>
          <w:lang w:val="sq-AL"/>
        </w:rPr>
        <w:t>pasaportë</w:t>
      </w:r>
      <w:r w:rsidR="00CC0076" w:rsidRPr="00DA65EC">
        <w:rPr>
          <w:rFonts w:ascii="Garamond" w:hAnsi="Garamond"/>
          <w:sz w:val="24"/>
          <w:szCs w:val="24"/>
          <w:lang w:val="sq-AL"/>
        </w:rPr>
        <w:t xml:space="preserve">; c) </w:t>
      </w:r>
      <w:r w:rsidR="00CC0076" w:rsidRPr="00DA65EC">
        <w:rPr>
          <w:rFonts w:ascii="Garamond" w:hAnsi="Garamond" w:cs="Arial"/>
          <w:sz w:val="24"/>
          <w:szCs w:val="24"/>
          <w:lang w:val="sq-AL"/>
        </w:rPr>
        <w:t>□</w:t>
      </w:r>
      <w:r w:rsidR="00CC0076" w:rsidRPr="00DA65EC">
        <w:rPr>
          <w:rFonts w:ascii="Garamond" w:hAnsi="Garamond"/>
          <w:sz w:val="24"/>
          <w:szCs w:val="24"/>
          <w:lang w:val="sq-AL"/>
        </w:rPr>
        <w:t xml:space="preserve"> </w:t>
      </w:r>
      <w:r w:rsidR="00C64D39" w:rsidRPr="00DA65EC">
        <w:rPr>
          <w:rFonts w:ascii="Garamond" w:hAnsi="Garamond"/>
          <w:sz w:val="24"/>
          <w:szCs w:val="24"/>
          <w:lang w:val="sq-AL"/>
        </w:rPr>
        <w:t>nr</w:t>
      </w:r>
      <w:r w:rsidR="00CC0076" w:rsidRPr="00DA65EC">
        <w:rPr>
          <w:rFonts w:ascii="Garamond" w:hAnsi="Garamond"/>
          <w:sz w:val="24"/>
          <w:szCs w:val="24"/>
          <w:lang w:val="sq-AL"/>
        </w:rPr>
        <w:t xml:space="preserve">. </w:t>
      </w:r>
      <w:r w:rsidR="00C64D39" w:rsidRPr="00DA65EC">
        <w:rPr>
          <w:rFonts w:ascii="Garamond" w:hAnsi="Garamond"/>
          <w:sz w:val="24"/>
          <w:szCs w:val="24"/>
          <w:lang w:val="sq-AL"/>
        </w:rPr>
        <w:t>personal</w:t>
      </w:r>
      <w:r w:rsidR="00087FD0">
        <w:rPr>
          <w:rFonts w:ascii="Garamond" w:hAnsi="Garamond"/>
          <w:sz w:val="24"/>
          <w:szCs w:val="24"/>
          <w:lang w:val="sq-AL"/>
        </w:rPr>
        <w:t xml:space="preserve"> </w:t>
      </w:r>
      <w:r w:rsidR="00CC0076" w:rsidRPr="00DA65EC">
        <w:rPr>
          <w:rFonts w:ascii="Garamond" w:hAnsi="Garamond"/>
          <w:sz w:val="24"/>
          <w:szCs w:val="24"/>
          <w:lang w:val="sq-AL"/>
        </w:rPr>
        <w:t>(NID);</w:t>
      </w:r>
    </w:p>
    <w:p w14:paraId="43B0EF07"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Shënohet një kryq në kutinë përkatëse sipas llojit të dokumentit të përdorur për të bërë identifikimin e personit. </w:t>
      </w:r>
    </w:p>
    <w:p w14:paraId="75CEA838" w14:textId="0585D78A" w:rsidR="00CC0076" w:rsidRPr="00DA65EC" w:rsidRDefault="006B345E" w:rsidP="00A74A74">
      <w:pPr>
        <w:spacing w:after="0"/>
        <w:ind w:firstLine="284"/>
        <w:jc w:val="both"/>
        <w:rPr>
          <w:rFonts w:ascii="Garamond" w:hAnsi="Garamond"/>
          <w:sz w:val="24"/>
          <w:szCs w:val="24"/>
          <w:lang w:val="sq-AL"/>
        </w:rPr>
      </w:pPr>
      <w:r w:rsidRPr="00621793">
        <w:rPr>
          <w:rFonts w:ascii="Garamond" w:hAnsi="Garamond"/>
          <w:b/>
          <w:sz w:val="24"/>
          <w:szCs w:val="24"/>
          <w:lang w:val="sq-AL"/>
        </w:rPr>
        <w:t xml:space="preserve">9. </w:t>
      </w:r>
      <w:r w:rsidR="00CC0076" w:rsidRPr="00621793">
        <w:rPr>
          <w:rFonts w:ascii="Garamond" w:hAnsi="Garamond"/>
          <w:b/>
          <w:sz w:val="24"/>
          <w:szCs w:val="24"/>
          <w:lang w:val="sq-AL"/>
        </w:rPr>
        <w:t>Numri i dokumentit:</w:t>
      </w:r>
      <w:r w:rsidR="00CC0076" w:rsidRPr="00DA65EC">
        <w:rPr>
          <w:rFonts w:ascii="Garamond" w:hAnsi="Garamond"/>
          <w:sz w:val="24"/>
          <w:szCs w:val="24"/>
          <w:lang w:val="sq-AL"/>
        </w:rPr>
        <w:t xml:space="preserve"> </w:t>
      </w:r>
      <w:r w:rsidR="00C64D39" w:rsidRPr="00DA65EC">
        <w:rPr>
          <w:rFonts w:ascii="Garamond" w:hAnsi="Garamond"/>
          <w:sz w:val="24"/>
          <w:szCs w:val="24"/>
          <w:lang w:val="sq-AL"/>
        </w:rPr>
        <w:t xml:space="preserve">këtu </w:t>
      </w:r>
      <w:r w:rsidR="00CC0076" w:rsidRPr="00DA65EC">
        <w:rPr>
          <w:rFonts w:ascii="Garamond" w:hAnsi="Garamond"/>
          <w:sz w:val="24"/>
          <w:szCs w:val="24"/>
          <w:lang w:val="sq-AL"/>
        </w:rPr>
        <w:t>shkruhet numri i dokumentit të përdorur për identifikim, si dhe numri personal.</w:t>
      </w:r>
    </w:p>
    <w:p w14:paraId="141873E4" w14:textId="2F021FF9" w:rsidR="00CC0076" w:rsidRPr="00DA65EC" w:rsidRDefault="006B345E" w:rsidP="00A74A74">
      <w:pPr>
        <w:spacing w:after="0"/>
        <w:ind w:firstLine="284"/>
        <w:jc w:val="both"/>
        <w:rPr>
          <w:rFonts w:ascii="Garamond" w:hAnsi="Garamond"/>
          <w:sz w:val="24"/>
          <w:szCs w:val="24"/>
          <w:lang w:val="sq-AL"/>
        </w:rPr>
      </w:pPr>
      <w:r w:rsidRPr="00621793">
        <w:rPr>
          <w:rFonts w:ascii="Garamond" w:hAnsi="Garamond"/>
          <w:b/>
          <w:sz w:val="24"/>
          <w:szCs w:val="24"/>
          <w:lang w:val="sq-AL"/>
        </w:rPr>
        <w:t xml:space="preserve">10. </w:t>
      </w:r>
      <w:r w:rsidR="00CC0076" w:rsidRPr="00621793">
        <w:rPr>
          <w:rFonts w:ascii="Garamond" w:hAnsi="Garamond"/>
          <w:b/>
          <w:sz w:val="24"/>
          <w:szCs w:val="24"/>
          <w:lang w:val="sq-AL"/>
        </w:rPr>
        <w:t>Autoriteti lëshues:</w:t>
      </w:r>
      <w:r w:rsidR="00CC0076" w:rsidRPr="00DA65EC">
        <w:rPr>
          <w:rFonts w:ascii="Garamond" w:hAnsi="Garamond"/>
          <w:sz w:val="24"/>
          <w:szCs w:val="24"/>
          <w:lang w:val="sq-AL"/>
        </w:rPr>
        <w:t xml:space="preserve"> </w:t>
      </w:r>
      <w:r w:rsidR="00C64D39" w:rsidRPr="00DA65EC">
        <w:rPr>
          <w:rFonts w:ascii="Garamond" w:hAnsi="Garamond"/>
          <w:sz w:val="24"/>
          <w:szCs w:val="24"/>
          <w:lang w:val="sq-AL"/>
        </w:rPr>
        <w:t xml:space="preserve">këtu </w:t>
      </w:r>
      <w:r w:rsidR="00CC0076" w:rsidRPr="00DA65EC">
        <w:rPr>
          <w:rFonts w:ascii="Garamond" w:hAnsi="Garamond"/>
          <w:sz w:val="24"/>
          <w:szCs w:val="24"/>
          <w:lang w:val="sq-AL"/>
        </w:rPr>
        <w:t>shkruhet autoriteti shtetëror që ka lëshuar dokumentin e përdorur për të bërë identifikimin e personit.</w:t>
      </w:r>
    </w:p>
    <w:p w14:paraId="0922BBF0" w14:textId="69E8F311" w:rsidR="00CC0076" w:rsidRPr="00DA65EC" w:rsidRDefault="006B345E" w:rsidP="00A74A74">
      <w:pPr>
        <w:spacing w:after="0"/>
        <w:ind w:firstLine="284"/>
        <w:jc w:val="both"/>
        <w:rPr>
          <w:rFonts w:ascii="Garamond" w:hAnsi="Garamond"/>
          <w:sz w:val="24"/>
          <w:szCs w:val="24"/>
          <w:lang w:val="sq-AL"/>
        </w:rPr>
      </w:pPr>
      <w:r w:rsidRPr="00621793">
        <w:rPr>
          <w:rFonts w:ascii="Garamond" w:hAnsi="Garamond"/>
          <w:b/>
          <w:sz w:val="24"/>
          <w:szCs w:val="24"/>
          <w:lang w:val="sq-AL"/>
        </w:rPr>
        <w:t xml:space="preserve">11. </w:t>
      </w:r>
      <w:r w:rsidR="00CC0076" w:rsidRPr="00621793">
        <w:rPr>
          <w:rFonts w:ascii="Garamond" w:hAnsi="Garamond"/>
          <w:b/>
          <w:sz w:val="24"/>
          <w:szCs w:val="24"/>
          <w:lang w:val="sq-AL"/>
        </w:rPr>
        <w:t xml:space="preserve">Emërtimi i </w:t>
      </w:r>
      <w:r w:rsidR="00C64D39" w:rsidRPr="00621793">
        <w:rPr>
          <w:rFonts w:ascii="Garamond" w:hAnsi="Garamond"/>
          <w:b/>
          <w:sz w:val="24"/>
          <w:szCs w:val="24"/>
          <w:lang w:val="sq-AL"/>
        </w:rPr>
        <w:t>subjektit</w:t>
      </w:r>
      <w:r w:rsidR="00CC0076" w:rsidRPr="00621793">
        <w:rPr>
          <w:rFonts w:ascii="Garamond" w:hAnsi="Garamond"/>
          <w:b/>
          <w:sz w:val="24"/>
          <w:szCs w:val="24"/>
          <w:lang w:val="sq-AL"/>
        </w:rPr>
        <w:t>:</w:t>
      </w:r>
      <w:r w:rsidR="00CC0076" w:rsidRPr="00DA65EC">
        <w:rPr>
          <w:rFonts w:ascii="Garamond" w:hAnsi="Garamond"/>
          <w:sz w:val="24"/>
          <w:szCs w:val="24"/>
          <w:lang w:val="sq-AL"/>
        </w:rPr>
        <w:t xml:space="preserve"> </w:t>
      </w:r>
      <w:r w:rsidR="00C64D39" w:rsidRPr="00DA65EC">
        <w:rPr>
          <w:rFonts w:ascii="Garamond" w:hAnsi="Garamond"/>
          <w:sz w:val="24"/>
          <w:szCs w:val="24"/>
          <w:lang w:val="sq-AL"/>
        </w:rPr>
        <w:t xml:space="preserve">këtu </w:t>
      </w:r>
      <w:r w:rsidR="00CC0076" w:rsidRPr="00DA65EC">
        <w:rPr>
          <w:rFonts w:ascii="Garamond" w:hAnsi="Garamond"/>
          <w:sz w:val="24"/>
          <w:szCs w:val="24"/>
          <w:lang w:val="sq-AL"/>
        </w:rPr>
        <w:t>shkruhet emri i subjektit.</w:t>
      </w:r>
    </w:p>
    <w:p w14:paraId="14908BF4" w14:textId="7119030F" w:rsidR="00CC0076" w:rsidRPr="00DA65EC" w:rsidRDefault="006B345E" w:rsidP="00A74A74">
      <w:pPr>
        <w:spacing w:after="0"/>
        <w:ind w:firstLine="284"/>
        <w:jc w:val="both"/>
        <w:rPr>
          <w:rFonts w:ascii="Garamond" w:hAnsi="Garamond"/>
          <w:sz w:val="24"/>
          <w:szCs w:val="24"/>
          <w:lang w:val="sq-AL"/>
        </w:rPr>
      </w:pPr>
      <w:r w:rsidRPr="00087FD0">
        <w:rPr>
          <w:rFonts w:ascii="Garamond" w:hAnsi="Garamond"/>
          <w:b/>
          <w:sz w:val="24"/>
          <w:szCs w:val="24"/>
          <w:lang w:val="sq-AL"/>
        </w:rPr>
        <w:t xml:space="preserve">12. </w:t>
      </w:r>
      <w:r w:rsidR="00CC0076" w:rsidRPr="00087FD0">
        <w:rPr>
          <w:rFonts w:ascii="Garamond" w:hAnsi="Garamond"/>
          <w:b/>
          <w:sz w:val="24"/>
          <w:szCs w:val="24"/>
          <w:lang w:val="sq-AL"/>
        </w:rPr>
        <w:t>NUIS/NIPT:</w:t>
      </w:r>
      <w:r w:rsidR="00CC0076" w:rsidRPr="00DA65EC">
        <w:rPr>
          <w:rFonts w:ascii="Garamond" w:hAnsi="Garamond"/>
          <w:sz w:val="24"/>
          <w:szCs w:val="24"/>
          <w:lang w:val="sq-AL"/>
        </w:rPr>
        <w:t xml:space="preserve"> </w:t>
      </w:r>
      <w:r w:rsidR="00C64D39" w:rsidRPr="00DA65EC">
        <w:rPr>
          <w:rFonts w:ascii="Garamond" w:hAnsi="Garamond"/>
          <w:sz w:val="24"/>
          <w:szCs w:val="24"/>
          <w:lang w:val="sq-AL"/>
        </w:rPr>
        <w:t>shkruhen numri unik i identifikimit të subjektit ose numri i identifikimit të personit të tatueshëm</w:t>
      </w:r>
      <w:r w:rsidR="00C64D39">
        <w:rPr>
          <w:rFonts w:ascii="Garamond" w:hAnsi="Garamond"/>
          <w:sz w:val="24"/>
          <w:szCs w:val="24"/>
          <w:lang w:val="sq-AL"/>
        </w:rPr>
        <w:t>.</w:t>
      </w:r>
      <w:r w:rsidR="00C64D39" w:rsidRPr="00DA65EC">
        <w:rPr>
          <w:rFonts w:ascii="Garamond" w:hAnsi="Garamond"/>
          <w:sz w:val="24"/>
          <w:szCs w:val="24"/>
          <w:lang w:val="sq-AL"/>
        </w:rPr>
        <w:t xml:space="preserve"> </w:t>
      </w:r>
    </w:p>
    <w:p w14:paraId="0855D81A" w14:textId="1670BE0B" w:rsidR="00CC0076" w:rsidRPr="00DA65EC" w:rsidRDefault="006B345E" w:rsidP="00A74A74">
      <w:pPr>
        <w:spacing w:after="0"/>
        <w:ind w:firstLine="284"/>
        <w:jc w:val="both"/>
        <w:rPr>
          <w:rFonts w:ascii="Garamond" w:hAnsi="Garamond"/>
          <w:sz w:val="24"/>
          <w:szCs w:val="24"/>
          <w:lang w:val="sq-AL"/>
        </w:rPr>
      </w:pPr>
      <w:r w:rsidRPr="00087FD0">
        <w:rPr>
          <w:rFonts w:ascii="Garamond" w:hAnsi="Garamond"/>
          <w:b/>
          <w:sz w:val="24"/>
          <w:szCs w:val="24"/>
          <w:lang w:val="sq-AL"/>
        </w:rPr>
        <w:t xml:space="preserve">13. </w:t>
      </w:r>
      <w:r w:rsidR="00CC0076" w:rsidRPr="00087FD0">
        <w:rPr>
          <w:rFonts w:ascii="Garamond" w:hAnsi="Garamond"/>
          <w:b/>
          <w:sz w:val="24"/>
          <w:szCs w:val="24"/>
          <w:lang w:val="sq-AL"/>
        </w:rPr>
        <w:t>Adresa e themelimit:</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shkruhet </w:t>
      </w:r>
      <w:r w:rsidR="00CC0076" w:rsidRPr="00DA65EC">
        <w:rPr>
          <w:rFonts w:ascii="Garamond" w:hAnsi="Garamond"/>
          <w:sz w:val="24"/>
          <w:szCs w:val="24"/>
          <w:lang w:val="sq-AL"/>
        </w:rPr>
        <w:t>adresa e plotë e zyrës qendrore të personit të përfshirë në aktivitetin e dyshimtë.</w:t>
      </w:r>
    </w:p>
    <w:p w14:paraId="6050035B" w14:textId="035AC1CF" w:rsidR="00CC0076" w:rsidRPr="00DA65EC" w:rsidRDefault="006B345E" w:rsidP="00A74A74">
      <w:pPr>
        <w:spacing w:after="0"/>
        <w:ind w:firstLine="284"/>
        <w:jc w:val="both"/>
        <w:rPr>
          <w:rFonts w:ascii="Garamond" w:hAnsi="Garamond"/>
          <w:sz w:val="24"/>
          <w:szCs w:val="24"/>
          <w:lang w:val="sq-AL"/>
        </w:rPr>
      </w:pPr>
      <w:r w:rsidRPr="00087FD0">
        <w:rPr>
          <w:rFonts w:ascii="Garamond" w:hAnsi="Garamond"/>
          <w:b/>
          <w:sz w:val="24"/>
          <w:szCs w:val="24"/>
          <w:lang w:val="sq-AL"/>
        </w:rPr>
        <w:t xml:space="preserve">14. </w:t>
      </w:r>
      <w:r w:rsidR="00CC0076" w:rsidRPr="00087FD0">
        <w:rPr>
          <w:rFonts w:ascii="Garamond" w:hAnsi="Garamond"/>
          <w:b/>
          <w:sz w:val="24"/>
          <w:szCs w:val="24"/>
          <w:lang w:val="sq-AL"/>
        </w:rPr>
        <w:t>Adresa e përkohshme (nëse ka):</w:t>
      </w:r>
      <w:r w:rsidR="00087FD0">
        <w:rPr>
          <w:rFonts w:ascii="Garamond" w:hAnsi="Garamond"/>
          <w:sz w:val="24"/>
          <w:szCs w:val="24"/>
          <w:lang w:val="sq-AL"/>
        </w:rPr>
        <w:t xml:space="preserve"> </w:t>
      </w:r>
      <w:r w:rsidR="00087FD0" w:rsidRPr="00DA65EC">
        <w:rPr>
          <w:rFonts w:ascii="Garamond" w:hAnsi="Garamond"/>
          <w:sz w:val="24"/>
          <w:szCs w:val="24"/>
          <w:lang w:val="sq-AL"/>
        </w:rPr>
        <w:t xml:space="preserve">plotësohet </w:t>
      </w:r>
      <w:r w:rsidR="00CC0076" w:rsidRPr="00DA65EC">
        <w:rPr>
          <w:rFonts w:ascii="Garamond" w:hAnsi="Garamond"/>
          <w:sz w:val="24"/>
          <w:szCs w:val="24"/>
          <w:lang w:val="sq-AL"/>
        </w:rPr>
        <w:t>nëse personi ka një vend veprimtarie të ndryshëm nga adresa e themelimit.</w:t>
      </w:r>
    </w:p>
    <w:p w14:paraId="789DB6D0" w14:textId="68DE3CEB" w:rsidR="00CC0076" w:rsidRPr="00DA65EC" w:rsidRDefault="006B345E" w:rsidP="00A74A74">
      <w:pPr>
        <w:spacing w:after="0"/>
        <w:ind w:firstLine="284"/>
        <w:jc w:val="both"/>
        <w:rPr>
          <w:rFonts w:ascii="Garamond" w:hAnsi="Garamond"/>
          <w:sz w:val="24"/>
          <w:szCs w:val="24"/>
          <w:lang w:val="sq-AL"/>
        </w:rPr>
      </w:pPr>
      <w:r w:rsidRPr="00087FD0">
        <w:rPr>
          <w:rFonts w:ascii="Garamond" w:hAnsi="Garamond"/>
          <w:b/>
          <w:sz w:val="24"/>
          <w:szCs w:val="24"/>
          <w:lang w:val="sq-AL"/>
        </w:rPr>
        <w:t xml:space="preserve">15. </w:t>
      </w:r>
      <w:r w:rsidR="00CC0076" w:rsidRPr="00087FD0">
        <w:rPr>
          <w:rFonts w:ascii="Garamond" w:hAnsi="Garamond"/>
          <w:b/>
          <w:sz w:val="24"/>
          <w:szCs w:val="24"/>
          <w:lang w:val="sq-AL"/>
        </w:rPr>
        <w:t>Punësim/lloji i aktivitetit:</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jepet </w:t>
      </w:r>
      <w:r w:rsidR="00CC0076" w:rsidRPr="00DA65EC">
        <w:rPr>
          <w:rFonts w:ascii="Garamond" w:hAnsi="Garamond"/>
          <w:sz w:val="24"/>
          <w:szCs w:val="24"/>
          <w:lang w:val="sq-AL"/>
        </w:rPr>
        <w:t>përshkrimi i punësimit ose llojit të aktivitetit të personit të përfshirë në aktivitetin e dyshimtë.</w:t>
      </w:r>
    </w:p>
    <w:p w14:paraId="7C48CD94" w14:textId="35B4385D" w:rsidR="00CC0076" w:rsidRPr="00DA65EC" w:rsidRDefault="00F16FF9" w:rsidP="00A74A74">
      <w:pPr>
        <w:spacing w:after="0"/>
        <w:ind w:firstLine="284"/>
        <w:jc w:val="both"/>
        <w:rPr>
          <w:rFonts w:ascii="Garamond" w:hAnsi="Garamond"/>
          <w:sz w:val="24"/>
          <w:szCs w:val="24"/>
          <w:lang w:val="sq-AL"/>
        </w:rPr>
      </w:pPr>
      <w:r w:rsidRPr="00DA65EC">
        <w:rPr>
          <w:rFonts w:ascii="Garamond" w:hAnsi="Garamond"/>
          <w:sz w:val="24"/>
          <w:szCs w:val="24"/>
          <w:lang w:val="sq-AL"/>
        </w:rPr>
        <w:t>Seksioni B.1</w:t>
      </w:r>
      <w:r w:rsidR="00087FD0">
        <w:rPr>
          <w:rFonts w:ascii="Garamond" w:hAnsi="Garamond"/>
          <w:sz w:val="24"/>
          <w:szCs w:val="24"/>
          <w:lang w:val="sq-AL"/>
        </w:rPr>
        <w:t>.</w:t>
      </w:r>
      <w:r w:rsidRPr="00DA65EC">
        <w:rPr>
          <w:rFonts w:ascii="Garamond" w:hAnsi="Garamond"/>
          <w:sz w:val="24"/>
          <w:szCs w:val="24"/>
          <w:lang w:val="sq-AL"/>
        </w:rPr>
        <w:t xml:space="preserve"> Personi/at përfitues</w:t>
      </w:r>
      <w:r w:rsidR="003F6B65" w:rsidRPr="00DA65EC">
        <w:rPr>
          <w:rFonts w:ascii="Garamond" w:hAnsi="Garamond"/>
          <w:sz w:val="24"/>
          <w:szCs w:val="24"/>
          <w:lang w:val="sq-AL"/>
        </w:rPr>
        <w:t xml:space="preserve"> </w:t>
      </w:r>
    </w:p>
    <w:p w14:paraId="1003A194" w14:textId="3BC1DDC9"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Në ketë seksion shtohen të dhënat për personat që janë përfitues nga transaksioni i raportuar</w:t>
      </w:r>
      <w:r w:rsidR="00A74A74" w:rsidRPr="00DA65EC">
        <w:rPr>
          <w:rFonts w:ascii="Garamond" w:hAnsi="Garamond"/>
          <w:sz w:val="24"/>
          <w:szCs w:val="24"/>
          <w:lang w:val="sq-AL"/>
        </w:rPr>
        <w:t>.</w:t>
      </w:r>
      <w:r w:rsidRPr="00DA65EC">
        <w:rPr>
          <w:rFonts w:ascii="Garamond" w:hAnsi="Garamond"/>
          <w:sz w:val="24"/>
          <w:szCs w:val="24"/>
          <w:lang w:val="sq-AL"/>
        </w:rPr>
        <w:t xml:space="preserve"> </w:t>
      </w:r>
    </w:p>
    <w:p w14:paraId="3FE919E3"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PJESA III. VEPRIMI FINANCIAR I KRYER</w:t>
      </w:r>
    </w:p>
    <w:p w14:paraId="5A56997D" w14:textId="29A55276" w:rsidR="00CC0076" w:rsidRPr="00DA65EC" w:rsidRDefault="006B345E" w:rsidP="00A74A74">
      <w:pPr>
        <w:spacing w:after="0"/>
        <w:ind w:firstLine="284"/>
        <w:jc w:val="both"/>
        <w:rPr>
          <w:rFonts w:ascii="Garamond" w:hAnsi="Garamond"/>
          <w:sz w:val="24"/>
          <w:szCs w:val="24"/>
          <w:lang w:val="sq-AL"/>
        </w:rPr>
      </w:pPr>
      <w:r w:rsidRPr="00087FD0">
        <w:rPr>
          <w:rFonts w:ascii="Garamond" w:hAnsi="Garamond"/>
          <w:b/>
          <w:sz w:val="24"/>
          <w:szCs w:val="24"/>
          <w:lang w:val="sq-AL"/>
        </w:rPr>
        <w:t xml:space="preserve">1. </w:t>
      </w:r>
      <w:r w:rsidR="00CC0076" w:rsidRPr="00087FD0">
        <w:rPr>
          <w:rFonts w:ascii="Garamond" w:hAnsi="Garamond"/>
          <w:b/>
          <w:sz w:val="24"/>
          <w:szCs w:val="24"/>
          <w:lang w:val="sq-AL"/>
        </w:rPr>
        <w:t>Numri i transaksioneve:</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shkruhet </w:t>
      </w:r>
      <w:r w:rsidR="00CC0076" w:rsidRPr="00DA65EC">
        <w:rPr>
          <w:rFonts w:ascii="Garamond" w:hAnsi="Garamond"/>
          <w:sz w:val="24"/>
          <w:szCs w:val="24"/>
          <w:lang w:val="sq-AL"/>
        </w:rPr>
        <w:t xml:space="preserve">numri i transaksioneve të kryera apo të tentuara </w:t>
      </w:r>
      <w:r w:rsidR="00087FD0" w:rsidRPr="00DA65EC">
        <w:rPr>
          <w:rFonts w:ascii="Garamond" w:hAnsi="Garamond"/>
          <w:sz w:val="24"/>
          <w:szCs w:val="24"/>
          <w:lang w:val="sq-AL"/>
        </w:rPr>
        <w:t xml:space="preserve">shuma </w:t>
      </w:r>
      <w:r w:rsidR="00CC0076" w:rsidRPr="00DA65EC">
        <w:rPr>
          <w:rFonts w:ascii="Garamond" w:hAnsi="Garamond"/>
          <w:sz w:val="24"/>
          <w:szCs w:val="24"/>
          <w:lang w:val="sq-AL"/>
        </w:rPr>
        <w:t xml:space="preserve">e transaksionit: </w:t>
      </w:r>
      <w:r w:rsidR="00087FD0" w:rsidRPr="00DA65EC">
        <w:rPr>
          <w:rFonts w:ascii="Garamond" w:hAnsi="Garamond"/>
          <w:sz w:val="24"/>
          <w:szCs w:val="24"/>
          <w:lang w:val="sq-AL"/>
        </w:rPr>
        <w:t xml:space="preserve">shkruhet </w:t>
      </w:r>
      <w:r w:rsidR="00CC0076" w:rsidRPr="00DA65EC">
        <w:rPr>
          <w:rFonts w:ascii="Garamond" w:hAnsi="Garamond"/>
          <w:sz w:val="24"/>
          <w:szCs w:val="24"/>
          <w:lang w:val="sq-AL"/>
        </w:rPr>
        <w:t>shuma në para fizike në lek për një transaksion të vetëm ose për disa transaksione të lidhura me njëra-tjetrën, shuma e agreguar e të cilave e kalon vlerën e 1 milion lek apo kundërvlerën në monedha të huaja. Afati kohor për llogaritjen e transaksioneve të lidhura është 24 orë.</w:t>
      </w:r>
    </w:p>
    <w:p w14:paraId="474B26F4" w14:textId="2A72243F" w:rsidR="00CC0076" w:rsidRPr="00DA65EC" w:rsidRDefault="006B345E" w:rsidP="00A74A74">
      <w:pPr>
        <w:spacing w:after="0"/>
        <w:ind w:firstLine="284"/>
        <w:jc w:val="both"/>
        <w:rPr>
          <w:rFonts w:ascii="Garamond" w:hAnsi="Garamond"/>
          <w:sz w:val="24"/>
          <w:szCs w:val="24"/>
          <w:lang w:val="sq-AL"/>
        </w:rPr>
      </w:pPr>
      <w:r w:rsidRPr="00C46D18">
        <w:rPr>
          <w:rFonts w:ascii="Garamond" w:hAnsi="Garamond"/>
          <w:b/>
          <w:sz w:val="24"/>
          <w:szCs w:val="24"/>
          <w:lang w:val="sq-AL"/>
        </w:rPr>
        <w:t xml:space="preserve">2. </w:t>
      </w:r>
      <w:r w:rsidR="00CC0076" w:rsidRPr="00C46D18">
        <w:rPr>
          <w:rFonts w:ascii="Garamond" w:hAnsi="Garamond"/>
          <w:b/>
          <w:sz w:val="24"/>
          <w:szCs w:val="24"/>
          <w:lang w:val="sq-AL"/>
        </w:rPr>
        <w:t>Lloji i transaksionit:</w:t>
      </w:r>
      <w:r w:rsidR="00CC0076" w:rsidRPr="00DA65EC">
        <w:rPr>
          <w:rFonts w:ascii="Garamond" w:hAnsi="Garamond"/>
          <w:sz w:val="24"/>
          <w:szCs w:val="24"/>
          <w:lang w:val="sq-AL"/>
        </w:rPr>
        <w:t xml:space="preserve"> </w:t>
      </w:r>
      <w:r w:rsidR="00087FD0">
        <w:rPr>
          <w:rFonts w:ascii="Garamond" w:hAnsi="Garamond"/>
          <w:sz w:val="24"/>
          <w:szCs w:val="24"/>
          <w:lang w:val="sq-AL"/>
        </w:rPr>
        <w:t>s</w:t>
      </w:r>
      <w:r w:rsidR="00CC0076" w:rsidRPr="00DA65EC">
        <w:rPr>
          <w:rFonts w:ascii="Garamond" w:hAnsi="Garamond"/>
          <w:sz w:val="24"/>
          <w:szCs w:val="24"/>
          <w:lang w:val="sq-AL"/>
        </w:rPr>
        <w:t xml:space="preserve">hënohet me kryq lloji i transaksionit (p.sh. </w:t>
      </w:r>
      <w:r w:rsidR="00087FD0" w:rsidRPr="00DA65EC">
        <w:rPr>
          <w:rFonts w:ascii="Garamond" w:hAnsi="Garamond"/>
          <w:sz w:val="24"/>
          <w:szCs w:val="24"/>
          <w:lang w:val="sq-AL"/>
        </w:rPr>
        <w:t xml:space="preserve">depozitë kredi, tërheqje </w:t>
      </w:r>
      <w:r w:rsidR="00087FD0" w:rsidRPr="00087FD0">
        <w:rPr>
          <w:rFonts w:ascii="Garamond" w:hAnsi="Garamond"/>
          <w:i/>
          <w:sz w:val="24"/>
          <w:szCs w:val="24"/>
          <w:lang w:val="sq-AL"/>
        </w:rPr>
        <w:t>cash</w:t>
      </w:r>
      <w:r w:rsidR="00087FD0" w:rsidRPr="00DA65EC">
        <w:rPr>
          <w:rFonts w:ascii="Garamond" w:hAnsi="Garamond"/>
          <w:sz w:val="24"/>
          <w:szCs w:val="24"/>
          <w:lang w:val="sq-AL"/>
        </w:rPr>
        <w:t xml:space="preserve">, derdhje </w:t>
      </w:r>
      <w:r w:rsidR="00087FD0" w:rsidRPr="00087FD0">
        <w:rPr>
          <w:rFonts w:ascii="Garamond" w:hAnsi="Garamond"/>
          <w:i/>
          <w:sz w:val="24"/>
          <w:szCs w:val="24"/>
          <w:lang w:val="sq-AL"/>
        </w:rPr>
        <w:t>cash</w:t>
      </w:r>
      <w:r w:rsidR="00087FD0" w:rsidRPr="00DA65EC">
        <w:rPr>
          <w:rFonts w:ascii="Garamond" w:hAnsi="Garamond"/>
          <w:sz w:val="24"/>
          <w:szCs w:val="24"/>
          <w:lang w:val="sq-AL"/>
        </w:rPr>
        <w:t>, pagesa</w:t>
      </w:r>
      <w:r w:rsidR="00087FD0" w:rsidRPr="00DA65EC">
        <w:rPr>
          <w:rFonts w:ascii="Garamond" w:hAnsi="Garamond"/>
          <w:sz w:val="24"/>
          <w:szCs w:val="24"/>
          <w:lang w:val="sq-AL"/>
        </w:rPr>
        <w:tab/>
        <w:t>këmbim valutor etj.);</w:t>
      </w:r>
    </w:p>
    <w:p w14:paraId="2922309D" w14:textId="779C6818" w:rsidR="00CC0076" w:rsidRPr="00DA65EC" w:rsidRDefault="006B345E" w:rsidP="00A74A74">
      <w:pPr>
        <w:spacing w:after="0"/>
        <w:ind w:firstLine="284"/>
        <w:jc w:val="both"/>
        <w:rPr>
          <w:rFonts w:ascii="Garamond" w:hAnsi="Garamond"/>
          <w:sz w:val="24"/>
          <w:szCs w:val="24"/>
          <w:lang w:val="sq-AL"/>
        </w:rPr>
      </w:pPr>
      <w:r w:rsidRPr="00C46D18">
        <w:rPr>
          <w:rFonts w:ascii="Garamond" w:hAnsi="Garamond"/>
          <w:b/>
          <w:sz w:val="24"/>
          <w:szCs w:val="24"/>
          <w:lang w:val="sq-AL"/>
        </w:rPr>
        <w:t xml:space="preserve">3. </w:t>
      </w:r>
      <w:r w:rsidR="00CC0076" w:rsidRPr="00C46D18">
        <w:rPr>
          <w:rFonts w:ascii="Garamond" w:hAnsi="Garamond"/>
          <w:b/>
          <w:sz w:val="24"/>
          <w:szCs w:val="24"/>
          <w:lang w:val="sq-AL"/>
        </w:rPr>
        <w:t>Data e transaksionit:</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shkruhet </w:t>
      </w:r>
      <w:r w:rsidR="00CC0076" w:rsidRPr="00DA65EC">
        <w:rPr>
          <w:rFonts w:ascii="Garamond" w:hAnsi="Garamond"/>
          <w:sz w:val="24"/>
          <w:szCs w:val="24"/>
          <w:lang w:val="sq-AL"/>
        </w:rPr>
        <w:t>data e kryerjes së transaksionit në formatin ditë, muaj, vit (dd.mm.vvvv.) Zeroja (0) duhet t’i paraprijë çdo shifre teke. (P.sh. nëse data e transaksionit është 5 prill 2009, në raport duhet të shkruhet 05.04.2009.). Për subjektet të cilat bëjnë dhe regjistrimin e orës së transaksionit shkruhet, gjithashtu, dhe ora.</w:t>
      </w:r>
    </w:p>
    <w:p w14:paraId="1FAFC5F0" w14:textId="19117F50" w:rsidR="00CC0076" w:rsidRPr="00DA65EC" w:rsidRDefault="006B345E" w:rsidP="00A74A74">
      <w:pPr>
        <w:spacing w:after="0"/>
        <w:ind w:firstLine="284"/>
        <w:jc w:val="both"/>
        <w:rPr>
          <w:rFonts w:ascii="Garamond" w:hAnsi="Garamond"/>
          <w:sz w:val="24"/>
          <w:szCs w:val="24"/>
          <w:lang w:val="sq-AL"/>
        </w:rPr>
      </w:pPr>
      <w:r w:rsidRPr="00C46D18">
        <w:rPr>
          <w:rFonts w:ascii="Garamond" w:hAnsi="Garamond"/>
          <w:b/>
          <w:sz w:val="24"/>
          <w:szCs w:val="24"/>
          <w:lang w:val="sq-AL"/>
        </w:rPr>
        <w:t xml:space="preserve">4. </w:t>
      </w:r>
      <w:r w:rsidR="00CC0076" w:rsidRPr="00C46D18">
        <w:rPr>
          <w:rFonts w:ascii="Garamond" w:hAnsi="Garamond"/>
          <w:b/>
          <w:sz w:val="24"/>
          <w:szCs w:val="24"/>
          <w:lang w:val="sq-AL"/>
        </w:rPr>
        <w:t>Monedha:</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bëhet </w:t>
      </w:r>
      <w:r w:rsidR="00CC0076" w:rsidRPr="00DA65EC">
        <w:rPr>
          <w:rFonts w:ascii="Garamond" w:hAnsi="Garamond"/>
          <w:sz w:val="24"/>
          <w:szCs w:val="24"/>
          <w:lang w:val="sq-AL"/>
        </w:rPr>
        <w:t xml:space="preserve">një kryq në një prej kutive sipas llojit të monedhës së përdorur për kryerjen e transaksionit (p.sh. </w:t>
      </w:r>
      <w:r w:rsidR="00087FD0" w:rsidRPr="00DA65EC">
        <w:rPr>
          <w:rFonts w:ascii="Garamond" w:hAnsi="Garamond"/>
          <w:sz w:val="24"/>
          <w:szCs w:val="24"/>
          <w:lang w:val="sq-AL"/>
        </w:rPr>
        <w:t>lek</w:t>
      </w:r>
      <w:r w:rsidR="00CC0076" w:rsidRPr="00DA65EC">
        <w:rPr>
          <w:rFonts w:ascii="Garamond" w:hAnsi="Garamond"/>
          <w:sz w:val="24"/>
          <w:szCs w:val="24"/>
          <w:lang w:val="sq-AL"/>
        </w:rPr>
        <w:t>, USD, GBP, EUR etj.).</w:t>
      </w:r>
    </w:p>
    <w:p w14:paraId="354945EE" w14:textId="7F31151E" w:rsidR="00CC0076" w:rsidRPr="00DA65EC" w:rsidRDefault="006B345E" w:rsidP="00A74A74">
      <w:pPr>
        <w:spacing w:after="0"/>
        <w:ind w:firstLine="284"/>
        <w:jc w:val="both"/>
        <w:rPr>
          <w:rFonts w:ascii="Garamond" w:hAnsi="Garamond"/>
          <w:sz w:val="24"/>
          <w:szCs w:val="24"/>
          <w:lang w:val="sq-AL"/>
        </w:rPr>
      </w:pPr>
      <w:r w:rsidRPr="00C46D18">
        <w:rPr>
          <w:rFonts w:ascii="Garamond" w:hAnsi="Garamond"/>
          <w:b/>
          <w:sz w:val="24"/>
          <w:szCs w:val="24"/>
          <w:lang w:val="sq-AL"/>
        </w:rPr>
        <w:t xml:space="preserve">5. </w:t>
      </w:r>
      <w:r w:rsidR="00CC0076" w:rsidRPr="00C46D18">
        <w:rPr>
          <w:rFonts w:ascii="Garamond" w:hAnsi="Garamond"/>
          <w:b/>
          <w:sz w:val="24"/>
          <w:szCs w:val="24"/>
          <w:lang w:val="sq-AL"/>
        </w:rPr>
        <w:t>Shuma e transaksionit:</w:t>
      </w:r>
      <w:r w:rsidR="00CC0076" w:rsidRPr="00DA65EC">
        <w:rPr>
          <w:rFonts w:ascii="Garamond" w:hAnsi="Garamond"/>
          <w:sz w:val="24"/>
          <w:szCs w:val="24"/>
          <w:lang w:val="sq-AL"/>
        </w:rPr>
        <w:t xml:space="preserve"> _____________;</w:t>
      </w:r>
    </w:p>
    <w:p w14:paraId="570C88B6" w14:textId="738CDCC7" w:rsidR="00CC0076" w:rsidRPr="00DA65EC" w:rsidRDefault="006B345E" w:rsidP="00A74A74">
      <w:pPr>
        <w:spacing w:after="0"/>
        <w:ind w:firstLine="284"/>
        <w:jc w:val="both"/>
        <w:rPr>
          <w:rFonts w:ascii="Garamond" w:hAnsi="Garamond"/>
          <w:sz w:val="24"/>
          <w:szCs w:val="24"/>
          <w:lang w:val="sq-AL"/>
        </w:rPr>
      </w:pPr>
      <w:r w:rsidRPr="00C46D18">
        <w:rPr>
          <w:rFonts w:ascii="Garamond" w:hAnsi="Garamond"/>
          <w:b/>
          <w:sz w:val="24"/>
          <w:szCs w:val="24"/>
          <w:lang w:val="sq-AL"/>
        </w:rPr>
        <w:t xml:space="preserve">6. </w:t>
      </w:r>
      <w:r w:rsidR="00CC0076" w:rsidRPr="00C46D18">
        <w:rPr>
          <w:rFonts w:ascii="Garamond" w:hAnsi="Garamond"/>
          <w:b/>
          <w:sz w:val="24"/>
          <w:szCs w:val="24"/>
          <w:lang w:val="sq-AL"/>
        </w:rPr>
        <w:t>Shënim për transaksionin:</w:t>
      </w:r>
      <w:r w:rsidR="00CC0076" w:rsidRPr="00DA65EC">
        <w:rPr>
          <w:rFonts w:ascii="Garamond" w:hAnsi="Garamond"/>
          <w:sz w:val="24"/>
          <w:szCs w:val="24"/>
          <w:lang w:val="sq-AL"/>
        </w:rPr>
        <w:t xml:space="preserve"> </w:t>
      </w:r>
      <w:r w:rsidR="00087FD0" w:rsidRPr="00DA65EC">
        <w:rPr>
          <w:rFonts w:ascii="Garamond" w:hAnsi="Garamond"/>
          <w:sz w:val="24"/>
          <w:szCs w:val="24"/>
          <w:lang w:val="sq-AL"/>
        </w:rPr>
        <w:t xml:space="preserve">në </w:t>
      </w:r>
      <w:r w:rsidR="00CC0076" w:rsidRPr="00DA65EC">
        <w:rPr>
          <w:rFonts w:ascii="Garamond" w:hAnsi="Garamond"/>
          <w:sz w:val="24"/>
          <w:szCs w:val="24"/>
          <w:lang w:val="sq-AL"/>
        </w:rPr>
        <w:t>këtë pjesë të raportit subjekti raportues jep shënime lidhur me transaksionin.</w:t>
      </w:r>
    </w:p>
    <w:p w14:paraId="002D21B4" w14:textId="77777777"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PJESA IV. INFORMACION MBI SUBJEKTIN RAPORTUES </w:t>
      </w:r>
    </w:p>
    <w:p w14:paraId="5E72AC0A" w14:textId="352FC58E" w:rsidR="00CC0076" w:rsidRPr="00DA65EC" w:rsidRDefault="00CC0076" w:rsidP="00A74A74">
      <w:pPr>
        <w:spacing w:after="0"/>
        <w:ind w:firstLine="284"/>
        <w:jc w:val="both"/>
        <w:rPr>
          <w:rFonts w:ascii="Garamond" w:hAnsi="Garamond"/>
          <w:sz w:val="24"/>
          <w:szCs w:val="24"/>
          <w:lang w:val="sq-AL"/>
        </w:rPr>
      </w:pPr>
      <w:r w:rsidRPr="00DA65EC">
        <w:rPr>
          <w:rFonts w:ascii="Garamond" w:hAnsi="Garamond"/>
          <w:sz w:val="24"/>
          <w:szCs w:val="24"/>
          <w:lang w:val="sq-AL"/>
        </w:rPr>
        <w:t xml:space="preserve">Në këtë pjesë të raportit shkruhen të dhënat rreth subjektit raportues, si: emri i subjektit, emri dhe firma e personit përgjegjës për parandalimin e pastrimit të parave, </w:t>
      </w:r>
      <w:r w:rsidR="00C46D18">
        <w:rPr>
          <w:rFonts w:ascii="Garamond" w:hAnsi="Garamond"/>
          <w:sz w:val="24"/>
          <w:szCs w:val="24"/>
          <w:lang w:val="sq-AL"/>
        </w:rPr>
        <w:t>e</w:t>
      </w:r>
      <w:r w:rsidRPr="00DA65EC">
        <w:rPr>
          <w:rFonts w:ascii="Garamond" w:hAnsi="Garamond"/>
          <w:sz w:val="24"/>
          <w:szCs w:val="24"/>
          <w:lang w:val="sq-AL"/>
        </w:rPr>
        <w:t>mri i personit që bën aprovimin e raportit RAD (në rastet kur është i ndryshëm nga personi përgjegjës), data e raportimit në formatin (dd.mm.vvvv), si dhe numrin e telefonit/adresën e-mail, si dhe adresën e personit përgjegjës më anë të të cilit autoriteti përgjegjës mund të japë instruksione të mëtejshme në lidhje me raportin e paraqitur.</w:t>
      </w:r>
    </w:p>
    <w:sectPr w:rsidR="00CC0076" w:rsidRPr="00DA65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FDBAA" w14:textId="77777777" w:rsidR="00E351BB" w:rsidRDefault="00E351BB" w:rsidP="007315C1">
      <w:pPr>
        <w:spacing w:after="0" w:line="240" w:lineRule="auto"/>
      </w:pPr>
      <w:r>
        <w:separator/>
      </w:r>
    </w:p>
  </w:endnote>
  <w:endnote w:type="continuationSeparator" w:id="0">
    <w:p w14:paraId="7BE23D01" w14:textId="77777777" w:rsidR="00E351BB" w:rsidRDefault="00E351BB" w:rsidP="007315C1">
      <w:pPr>
        <w:spacing w:after="0" w:line="240" w:lineRule="auto"/>
      </w:pPr>
      <w:r>
        <w:continuationSeparator/>
      </w:r>
    </w:p>
  </w:endnote>
  <w:endnote w:type="continuationNotice" w:id="1">
    <w:p w14:paraId="49E90B9A" w14:textId="77777777" w:rsidR="005A6BF3" w:rsidRDefault="005A6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319E7" w14:textId="77777777" w:rsidR="00E351BB" w:rsidRDefault="00E351BB" w:rsidP="007315C1">
      <w:pPr>
        <w:spacing w:after="0" w:line="240" w:lineRule="auto"/>
      </w:pPr>
      <w:r>
        <w:separator/>
      </w:r>
    </w:p>
  </w:footnote>
  <w:footnote w:type="continuationSeparator" w:id="0">
    <w:p w14:paraId="72DC48E2" w14:textId="77777777" w:rsidR="00E351BB" w:rsidRDefault="00E351BB" w:rsidP="007315C1">
      <w:pPr>
        <w:spacing w:after="0" w:line="240" w:lineRule="auto"/>
      </w:pPr>
      <w:r>
        <w:continuationSeparator/>
      </w:r>
    </w:p>
  </w:footnote>
  <w:footnote w:type="continuationNotice" w:id="1">
    <w:p w14:paraId="105D4671" w14:textId="77777777" w:rsidR="005A6BF3" w:rsidRDefault="005A6BF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76026"/>
    <w:multiLevelType w:val="hybridMultilevel"/>
    <w:tmpl w:val="9A22B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E4989"/>
    <w:multiLevelType w:val="hybridMultilevel"/>
    <w:tmpl w:val="542698D0"/>
    <w:lvl w:ilvl="0" w:tplc="27C07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FF5591"/>
    <w:multiLevelType w:val="hybridMultilevel"/>
    <w:tmpl w:val="AAF89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25BC4"/>
    <w:multiLevelType w:val="hybridMultilevel"/>
    <w:tmpl w:val="792CEDBE"/>
    <w:lvl w:ilvl="0" w:tplc="3B743DA2">
      <w:start w:val="1"/>
      <w:numFmt w:val="decimal"/>
      <w:lvlText w:val="%1."/>
      <w:lvlJc w:val="left"/>
      <w:pPr>
        <w:ind w:left="63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8F4EEE"/>
    <w:multiLevelType w:val="hybridMultilevel"/>
    <w:tmpl w:val="EBC80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66A72"/>
    <w:multiLevelType w:val="hybridMultilevel"/>
    <w:tmpl w:val="63DE9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CE35D2"/>
    <w:multiLevelType w:val="hybridMultilevel"/>
    <w:tmpl w:val="CD56EA62"/>
    <w:lvl w:ilvl="0" w:tplc="A46AF41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2C1D50"/>
    <w:multiLevelType w:val="hybridMultilevel"/>
    <w:tmpl w:val="77E04D1A"/>
    <w:lvl w:ilvl="0" w:tplc="90D24A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6E2F4C"/>
    <w:multiLevelType w:val="hybridMultilevel"/>
    <w:tmpl w:val="67B87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D400FA"/>
    <w:multiLevelType w:val="hybridMultilevel"/>
    <w:tmpl w:val="4DECE9F6"/>
    <w:lvl w:ilvl="0" w:tplc="A46AF416">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170084"/>
    <w:multiLevelType w:val="hybridMultilevel"/>
    <w:tmpl w:val="44D4C762"/>
    <w:lvl w:ilvl="0" w:tplc="B79EC91A">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20B1E8A"/>
    <w:multiLevelType w:val="hybridMultilevel"/>
    <w:tmpl w:val="EEF49484"/>
    <w:lvl w:ilvl="0" w:tplc="3F8E8DB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1A738C"/>
    <w:multiLevelType w:val="hybridMultilevel"/>
    <w:tmpl w:val="9246FC5E"/>
    <w:lvl w:ilvl="0" w:tplc="E1F2B2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5D2F99"/>
    <w:multiLevelType w:val="hybridMultilevel"/>
    <w:tmpl w:val="2C18DA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696722"/>
    <w:multiLevelType w:val="hybridMultilevel"/>
    <w:tmpl w:val="AAF28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823B9E"/>
    <w:multiLevelType w:val="hybridMultilevel"/>
    <w:tmpl w:val="017C3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710869"/>
    <w:multiLevelType w:val="hybridMultilevel"/>
    <w:tmpl w:val="C9B48F22"/>
    <w:lvl w:ilvl="0" w:tplc="32AC4F80">
      <w:start w:val="2"/>
      <w:numFmt w:val="bullet"/>
      <w:lvlText w:val="-"/>
      <w:lvlJc w:val="left"/>
      <w:pPr>
        <w:ind w:left="720" w:hanging="360"/>
      </w:pPr>
      <w:rPr>
        <w:rFonts w:ascii="Calibri" w:eastAsiaTheme="minorHAnsi" w:hAnsi="Calibri" w:cstheme="minorBidi" w:hint="default"/>
      </w:rPr>
    </w:lvl>
    <w:lvl w:ilvl="1" w:tplc="879CFAE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4D75B1"/>
    <w:multiLevelType w:val="hybridMultilevel"/>
    <w:tmpl w:val="10A27B96"/>
    <w:lvl w:ilvl="0" w:tplc="C848073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E9E225F"/>
    <w:multiLevelType w:val="hybridMultilevel"/>
    <w:tmpl w:val="5636B682"/>
    <w:lvl w:ilvl="0" w:tplc="E348E4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225622"/>
    <w:multiLevelType w:val="hybridMultilevel"/>
    <w:tmpl w:val="50AEB110"/>
    <w:lvl w:ilvl="0" w:tplc="CDB88FA0">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D66334C"/>
    <w:multiLevelType w:val="hybridMultilevel"/>
    <w:tmpl w:val="56B6E1BA"/>
    <w:lvl w:ilvl="0" w:tplc="B7721AEC">
      <w:start w:val="1"/>
      <w:numFmt w:val="decimal"/>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19C477D"/>
    <w:multiLevelType w:val="hybridMultilevel"/>
    <w:tmpl w:val="71E61B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7"/>
  </w:num>
  <w:num w:numId="3">
    <w:abstractNumId w:val="13"/>
  </w:num>
  <w:num w:numId="4">
    <w:abstractNumId w:val="7"/>
  </w:num>
  <w:num w:numId="5">
    <w:abstractNumId w:val="8"/>
  </w:num>
  <w:num w:numId="6">
    <w:abstractNumId w:val="21"/>
  </w:num>
  <w:num w:numId="7">
    <w:abstractNumId w:val="1"/>
  </w:num>
  <w:num w:numId="8">
    <w:abstractNumId w:val="4"/>
  </w:num>
  <w:num w:numId="9">
    <w:abstractNumId w:val="18"/>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9"/>
  </w:num>
  <w:num w:numId="13">
    <w:abstractNumId w:val="6"/>
  </w:num>
  <w:num w:numId="14">
    <w:abstractNumId w:val="2"/>
  </w:num>
  <w:num w:numId="15">
    <w:abstractNumId w:val="14"/>
  </w:num>
  <w:num w:numId="16">
    <w:abstractNumId w:val="15"/>
  </w:num>
  <w:num w:numId="17">
    <w:abstractNumId w:val="3"/>
  </w:num>
  <w:num w:numId="18">
    <w:abstractNumId w:val="0"/>
  </w:num>
  <w:num w:numId="19">
    <w:abstractNumId w:val="5"/>
  </w:num>
  <w:num w:numId="20">
    <w:abstractNumId w:val="19"/>
  </w:num>
  <w:num w:numId="21">
    <w:abstractNumId w:val="20"/>
  </w:num>
  <w:num w:numId="22">
    <w:abstractNumId w:val="1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BE3"/>
    <w:rsid w:val="000209B5"/>
    <w:rsid w:val="00087FD0"/>
    <w:rsid w:val="000F2FA2"/>
    <w:rsid w:val="001210CE"/>
    <w:rsid w:val="001977B3"/>
    <w:rsid w:val="001C5907"/>
    <w:rsid w:val="00207B03"/>
    <w:rsid w:val="002A1F33"/>
    <w:rsid w:val="002B3FE7"/>
    <w:rsid w:val="002C706B"/>
    <w:rsid w:val="002F7DBA"/>
    <w:rsid w:val="0032637D"/>
    <w:rsid w:val="003309E3"/>
    <w:rsid w:val="003F6B65"/>
    <w:rsid w:val="00417DAD"/>
    <w:rsid w:val="00433112"/>
    <w:rsid w:val="0045456C"/>
    <w:rsid w:val="00501B61"/>
    <w:rsid w:val="005A6BF3"/>
    <w:rsid w:val="005B1EE1"/>
    <w:rsid w:val="00621793"/>
    <w:rsid w:val="00636F4F"/>
    <w:rsid w:val="006501D9"/>
    <w:rsid w:val="006B345E"/>
    <w:rsid w:val="006E3BF1"/>
    <w:rsid w:val="007315C1"/>
    <w:rsid w:val="007537D9"/>
    <w:rsid w:val="0081545E"/>
    <w:rsid w:val="0082491C"/>
    <w:rsid w:val="00840E99"/>
    <w:rsid w:val="00890BFF"/>
    <w:rsid w:val="008A6DD5"/>
    <w:rsid w:val="008C5D2A"/>
    <w:rsid w:val="008D3AC6"/>
    <w:rsid w:val="00921935"/>
    <w:rsid w:val="00933BE3"/>
    <w:rsid w:val="00987F25"/>
    <w:rsid w:val="009A4DF9"/>
    <w:rsid w:val="009E066C"/>
    <w:rsid w:val="009F037D"/>
    <w:rsid w:val="00A02F00"/>
    <w:rsid w:val="00A74A74"/>
    <w:rsid w:val="00AB3BF3"/>
    <w:rsid w:val="00B47E82"/>
    <w:rsid w:val="00BB1878"/>
    <w:rsid w:val="00C30454"/>
    <w:rsid w:val="00C46D18"/>
    <w:rsid w:val="00C475CD"/>
    <w:rsid w:val="00C64D39"/>
    <w:rsid w:val="00C656E7"/>
    <w:rsid w:val="00CB71AB"/>
    <w:rsid w:val="00CB7346"/>
    <w:rsid w:val="00CC0076"/>
    <w:rsid w:val="00CE0AA5"/>
    <w:rsid w:val="00D45128"/>
    <w:rsid w:val="00D725C0"/>
    <w:rsid w:val="00D86A43"/>
    <w:rsid w:val="00DA65EC"/>
    <w:rsid w:val="00E351BB"/>
    <w:rsid w:val="00E61EA4"/>
    <w:rsid w:val="00EE52DB"/>
    <w:rsid w:val="00F04CF8"/>
    <w:rsid w:val="00F16FF9"/>
    <w:rsid w:val="00F73407"/>
    <w:rsid w:val="00F7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1B5F"/>
  <w15:docId w15:val="{C929F453-3563-4C4F-A9C9-D205864D0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F037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F037D"/>
    <w:rPr>
      <w:rFonts w:ascii="CG Times" w:eastAsia="MS Mincho" w:hAnsi="CG Times" w:cs="CG Times"/>
    </w:rPr>
  </w:style>
  <w:style w:type="paragraph" w:styleId="ListParagraph">
    <w:name w:val="List Paragraph"/>
    <w:basedOn w:val="Normal"/>
    <w:link w:val="ListParagraphChar"/>
    <w:uiPriority w:val="34"/>
    <w:qFormat/>
    <w:rsid w:val="009F037D"/>
    <w:pPr>
      <w:spacing w:after="200" w:line="276" w:lineRule="auto"/>
      <w:ind w:left="720"/>
      <w:contextualSpacing/>
    </w:pPr>
  </w:style>
  <w:style w:type="paragraph" w:styleId="Caption">
    <w:name w:val="caption"/>
    <w:basedOn w:val="Normal"/>
    <w:next w:val="Normal"/>
    <w:qFormat/>
    <w:rsid w:val="009F037D"/>
    <w:pPr>
      <w:spacing w:after="0" w:line="240" w:lineRule="auto"/>
    </w:pPr>
    <w:rPr>
      <w:rFonts w:ascii="Times New Roman" w:eastAsia="Times New Roman" w:hAnsi="Times New Roman" w:cs="Times New Roman"/>
      <w:b/>
      <w:bCs/>
      <w:sz w:val="20"/>
      <w:szCs w:val="20"/>
      <w:lang w:val="en-GB"/>
    </w:rPr>
  </w:style>
  <w:style w:type="character" w:customStyle="1" w:styleId="ListParagraphChar">
    <w:name w:val="List Paragraph Char"/>
    <w:basedOn w:val="DefaultParagraphFont"/>
    <w:link w:val="ListParagraph"/>
    <w:uiPriority w:val="34"/>
    <w:rsid w:val="009F037D"/>
  </w:style>
  <w:style w:type="character" w:styleId="CommentReference">
    <w:name w:val="annotation reference"/>
    <w:basedOn w:val="DefaultParagraphFont"/>
    <w:uiPriority w:val="99"/>
    <w:semiHidden/>
    <w:unhideWhenUsed/>
    <w:rsid w:val="009F037D"/>
    <w:rPr>
      <w:sz w:val="16"/>
      <w:szCs w:val="16"/>
    </w:rPr>
  </w:style>
  <w:style w:type="paragraph" w:styleId="BalloonText">
    <w:name w:val="Balloon Text"/>
    <w:basedOn w:val="Normal"/>
    <w:link w:val="BalloonTextChar"/>
    <w:uiPriority w:val="99"/>
    <w:semiHidden/>
    <w:unhideWhenUsed/>
    <w:rsid w:val="009F03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37D"/>
    <w:rPr>
      <w:rFonts w:ascii="Tahoma" w:hAnsi="Tahoma" w:cs="Tahoma"/>
      <w:sz w:val="16"/>
      <w:szCs w:val="16"/>
    </w:rPr>
  </w:style>
  <w:style w:type="paragraph" w:styleId="CommentText">
    <w:name w:val="annotation text"/>
    <w:basedOn w:val="Normal"/>
    <w:link w:val="CommentTextChar"/>
    <w:uiPriority w:val="99"/>
    <w:unhideWhenUsed/>
    <w:rsid w:val="00CC0076"/>
    <w:pPr>
      <w:spacing w:after="200" w:line="240" w:lineRule="auto"/>
    </w:pPr>
    <w:rPr>
      <w:sz w:val="20"/>
      <w:szCs w:val="20"/>
    </w:rPr>
  </w:style>
  <w:style w:type="character" w:customStyle="1" w:styleId="CommentTextChar">
    <w:name w:val="Comment Text Char"/>
    <w:basedOn w:val="DefaultParagraphFont"/>
    <w:link w:val="CommentText"/>
    <w:uiPriority w:val="99"/>
    <w:rsid w:val="00CC0076"/>
    <w:rPr>
      <w:sz w:val="20"/>
      <w:szCs w:val="20"/>
    </w:rPr>
  </w:style>
  <w:style w:type="paragraph" w:styleId="Header">
    <w:name w:val="header"/>
    <w:basedOn w:val="Normal"/>
    <w:link w:val="HeaderChar"/>
    <w:uiPriority w:val="99"/>
    <w:unhideWhenUsed/>
    <w:rsid w:val="00731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5C1"/>
  </w:style>
  <w:style w:type="paragraph" w:styleId="Footer">
    <w:name w:val="footer"/>
    <w:basedOn w:val="Normal"/>
    <w:link w:val="FooterChar"/>
    <w:uiPriority w:val="99"/>
    <w:unhideWhenUsed/>
    <w:rsid w:val="00731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2020-08-19T09:30:24Z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2020-08-18T22:00:00Z</Date_x0020_protokolli>
    <Titulli xmlns="0e656187-b300-4fb0-8bf4-3a50f872073c">Për disa shtesa dhe ndryshime në udhëzimin nr. 28, datë 31.12.2012 të Ministrisë së Financave "Për metodat dhe procedurat e raportimit dhe marrjes së masave parandaluese nga subjektet e ligjit nr. 9917, datë 19.5.2008 "Për parandalimin e pastrimit të parave dhe financimit të terrorizmit", të ndryshuar</Titulli>
    <Modifikuesi xmlns="0e656187-b300-4fb0-8bf4-3a50f872073c">jorina.kryeziu</Modifikuesi>
    <Nr_x002e__x0020_prot_x0020_QBZ xmlns="0e656187-b300-4fb0-8bf4-3a50f872073c">1279/1</Nr_x002e__x0020_prot_x0020_QBZ>
    <Data_x0020_e_x0020_Modifikimit xmlns="0e656187-b300-4fb0-8bf4-3a50f872073c">2020-08-21T08:07:58Z</Data_x0020_e_x0020_Modifikimit>
    <Dekretuar xmlns="0e656187-b300-4fb0-8bf4-3a50f872073c">false</Dekretuar>
    <Data xmlns="0e656187-b300-4fb0-8bf4-3a50f872073c">2020-07-27T22:00:00Z</Data>
    <Nr_x002e__x0020_protokolli_x0020_i_x0020_aktit xmlns="0e656187-b300-4fb0-8bf4-3a50f872073c">13344/2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1EB3679649B4CA7AA9BC7E95E27F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EB3679649B4CA7AA9BC7E95E27F1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5A82A-BAC6-4993-AEE4-0629D9F148C9}">
  <ds:schemaRefs>
    <ds:schemaRef ds:uri="0e656187-b300-4fb0-8bf4-3a50f872073c"/>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6B26BE3A-28EF-4DBB-82B0-B9B7D054CF12}">
  <ds:schemaRefs>
    <ds:schemaRef ds:uri="http://schemas.microsoft.com/sharepoint/v3/contenttype/forms"/>
  </ds:schemaRefs>
</ds:datastoreItem>
</file>

<file path=customXml/itemProps3.xml><?xml version="1.0" encoding="utf-8"?>
<ds:datastoreItem xmlns:ds="http://schemas.openxmlformats.org/officeDocument/2006/customXml" ds:itemID="{4137BD95-2C0D-478C-9DB4-D5403C414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FDAC5F-F488-4D12-B9FB-360D2339E5D6}">
  <ds:schemaRefs>
    <ds:schemaRef ds:uri="http://schemas.microsoft.com/sharepoint/v3/contenttype/forms"/>
  </ds:schemaRefs>
</ds:datastoreItem>
</file>

<file path=customXml/itemProps5.xml><?xml version="1.0" encoding="utf-8"?>
<ds:datastoreItem xmlns:ds="http://schemas.openxmlformats.org/officeDocument/2006/customXml" ds:itemID="{21100C52-AB2F-43AB-BA18-03218C680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9704B5-DE5A-487A-9587-22E9FD7D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3311</Words>
  <Characters>18877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Për disa shtesa dhe ndryshime në udhëzimin nr. 28, datë 31.12.2012 të Ministrisë së Financave "Për metodat dhe procedurat e raportimit dhe marrjes së masave parandaluese nga subjektet e ligjit nr. 9917, datë 19.5.2008 "Për parandalimin e pastrimit të para</vt:lpstr>
    </vt:vector>
  </TitlesOfParts>
  <Company/>
  <LinksUpToDate>false</LinksUpToDate>
  <CharactersWithSpaces>22144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28, datë 31.12.2012 të Ministrisë së Financave "Për metodat dhe procedurat e raportimit dhe marrjes së masave parandaluese nga subjektet e ligjit nr. 9917, datë 19.5.2008 "Për parandalimin e pastrimit të parave dhe financimit të terrorizmit", të ndryshuar</dc:title>
  <dc:creator>Entela Suli</dc:creator>
  <cp:lastModifiedBy>Entela Suli</cp:lastModifiedBy>
  <cp:revision>58</cp:revision>
  <dcterms:created xsi:type="dcterms:W3CDTF">2020-08-19T09:30:00Z</dcterms:created>
  <dcterms:modified xsi:type="dcterms:W3CDTF">2020-08-24T09:28:00Z</dcterms:modified>
</cp:coreProperties>
</file>