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AB5CC5" w14:textId="77777777" w:rsidR="00EC7C0A" w:rsidRPr="00FE5B69" w:rsidRDefault="0050138A" w:rsidP="005013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E5B69">
        <w:rPr>
          <w:rFonts w:ascii="Garamond" w:hAnsi="Garamond"/>
          <w:b/>
          <w:sz w:val="24"/>
          <w:lang w:val="sq-AL"/>
        </w:rPr>
        <w:t>UDHËZIM</w:t>
      </w:r>
    </w:p>
    <w:p w14:paraId="54AB5CC6" w14:textId="77777777" w:rsidR="0050138A" w:rsidRPr="00FE5B69" w:rsidRDefault="0050138A" w:rsidP="005013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E5B69">
        <w:rPr>
          <w:rFonts w:ascii="Garamond" w:hAnsi="Garamond"/>
          <w:b/>
          <w:sz w:val="24"/>
          <w:lang w:val="sq-AL"/>
        </w:rPr>
        <w:t>Nr. 4, datë 20.2.2023</w:t>
      </w:r>
    </w:p>
    <w:p w14:paraId="54AB5CC7" w14:textId="77777777" w:rsidR="0050138A" w:rsidRPr="00FE5B69" w:rsidRDefault="0050138A" w:rsidP="005013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54AB5CC8" w14:textId="4AA57BAC" w:rsidR="0050138A" w:rsidRPr="00FE5B69" w:rsidRDefault="0050138A" w:rsidP="005013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E5B69">
        <w:rPr>
          <w:rFonts w:ascii="Garamond" w:hAnsi="Garamond"/>
          <w:b/>
          <w:sz w:val="24"/>
          <w:lang w:val="sq-AL"/>
        </w:rPr>
        <w:t>PËR PËRCAKTIMIN E KUFIRIT FINANCIAR TË VLERËS SË PLOTË TË PROJEKTIT</w:t>
      </w:r>
      <w:r w:rsidR="00FE5B69">
        <w:rPr>
          <w:rFonts w:ascii="Garamond" w:hAnsi="Garamond"/>
          <w:b/>
          <w:sz w:val="24"/>
          <w:lang w:val="sq-AL"/>
        </w:rPr>
        <w:t>,</w:t>
      </w:r>
      <w:r w:rsidRPr="00FE5B69">
        <w:rPr>
          <w:rFonts w:ascii="Garamond" w:hAnsi="Garamond"/>
          <w:b/>
          <w:sz w:val="24"/>
          <w:lang w:val="sq-AL"/>
        </w:rPr>
        <w:t xml:space="preserve"> NË PËRPUTHJE ME SPECIFIKAT E SEKTORIT, MBI BAZËN E TË CILIT PËRCAKTOHET MËNYRA DHE PROCEDURAT E VLERËSIMIT TË PROJEKTIT TË INVESTIMIT PUBLIK</w:t>
      </w:r>
    </w:p>
    <w:p w14:paraId="54AB5CC9" w14:textId="77777777" w:rsidR="0050138A" w:rsidRPr="00FE5B69" w:rsidRDefault="0050138A" w:rsidP="0050138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54AB5CCA" w14:textId="6194D346" w:rsidR="0050138A" w:rsidRPr="00FE5B69" w:rsidRDefault="0050138A" w:rsidP="00FE5B6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E5B69">
        <w:rPr>
          <w:rFonts w:ascii="Garamond" w:hAnsi="Garamond"/>
          <w:sz w:val="24"/>
          <w:lang w:val="sq-AL"/>
        </w:rPr>
        <w:t>Në përputhje me nenin 25</w:t>
      </w:r>
      <w:r w:rsidR="00FE5B69">
        <w:rPr>
          <w:rFonts w:ascii="Garamond" w:hAnsi="Garamond"/>
          <w:sz w:val="24"/>
          <w:lang w:val="sq-AL"/>
        </w:rPr>
        <w:t>,</w:t>
      </w:r>
      <w:r w:rsidRPr="00FE5B69">
        <w:rPr>
          <w:rFonts w:ascii="Garamond" w:hAnsi="Garamond"/>
          <w:sz w:val="24"/>
          <w:lang w:val="sq-AL"/>
        </w:rPr>
        <w:t xml:space="preserve"> të ligjit nr. 9936, datë 26.6.2008</w:t>
      </w:r>
      <w:r w:rsidR="00FE5B69">
        <w:rPr>
          <w:rFonts w:ascii="Garamond" w:hAnsi="Garamond"/>
          <w:sz w:val="24"/>
          <w:lang w:val="sq-AL"/>
        </w:rPr>
        <w:t>,</w:t>
      </w:r>
      <w:r w:rsidRPr="00FE5B69">
        <w:rPr>
          <w:rFonts w:ascii="Garamond" w:hAnsi="Garamond"/>
          <w:sz w:val="24"/>
          <w:lang w:val="sq-AL"/>
        </w:rPr>
        <w:t xml:space="preserve"> “Për menaxhimin e </w:t>
      </w:r>
      <w:r w:rsidR="002246F5" w:rsidRPr="00FE5B69">
        <w:rPr>
          <w:rFonts w:ascii="Garamond" w:hAnsi="Garamond"/>
          <w:sz w:val="24"/>
          <w:szCs w:val="24"/>
          <w:lang w:val="sq-AL"/>
        </w:rPr>
        <w:t>sistemit</w:t>
      </w:r>
      <w:r w:rsidRPr="00FE5B69">
        <w:rPr>
          <w:rFonts w:ascii="Garamond" w:hAnsi="Garamond"/>
          <w:sz w:val="24"/>
          <w:lang w:val="sq-AL"/>
        </w:rPr>
        <w:t xml:space="preserve"> buxhetor në Republikën e Shqipërisë”, </w:t>
      </w:r>
      <w:r w:rsidR="00FE5B69">
        <w:rPr>
          <w:rFonts w:ascii="Garamond" w:hAnsi="Garamond"/>
          <w:sz w:val="24"/>
          <w:lang w:val="sq-AL"/>
        </w:rPr>
        <w:t>të</w:t>
      </w:r>
      <w:r w:rsidRPr="00FE5B69">
        <w:rPr>
          <w:rFonts w:ascii="Garamond" w:hAnsi="Garamond"/>
          <w:sz w:val="24"/>
          <w:lang w:val="sq-AL"/>
        </w:rPr>
        <w:t xml:space="preserve"> ndryshuar, </w:t>
      </w:r>
      <w:r w:rsidR="000921AC">
        <w:rPr>
          <w:rFonts w:ascii="Garamond" w:hAnsi="Garamond"/>
          <w:sz w:val="24"/>
          <w:lang w:val="sq-AL"/>
        </w:rPr>
        <w:t xml:space="preserve">me </w:t>
      </w:r>
      <w:r w:rsidRPr="00FE5B69">
        <w:rPr>
          <w:rFonts w:ascii="Garamond" w:hAnsi="Garamond"/>
          <w:sz w:val="24"/>
          <w:lang w:val="sq-AL"/>
        </w:rPr>
        <w:t>pikën 2</w:t>
      </w:r>
      <w:r w:rsidR="000921AC">
        <w:rPr>
          <w:rFonts w:ascii="Garamond" w:hAnsi="Garamond"/>
          <w:sz w:val="24"/>
          <w:lang w:val="sq-AL"/>
        </w:rPr>
        <w:t>,</w:t>
      </w:r>
      <w:r w:rsidRPr="00FE5B69">
        <w:rPr>
          <w:rFonts w:ascii="Garamond" w:hAnsi="Garamond"/>
          <w:sz w:val="24"/>
          <w:lang w:val="sq-AL"/>
        </w:rPr>
        <w:t xml:space="preserve"> të vendimit të Këshillit të Ministrave nr. 887, datë 27.12.2022</w:t>
      </w:r>
      <w:r w:rsidR="000921AC">
        <w:rPr>
          <w:rFonts w:ascii="Garamond" w:hAnsi="Garamond"/>
          <w:sz w:val="24"/>
          <w:lang w:val="sq-AL"/>
        </w:rPr>
        <w:t>,</w:t>
      </w:r>
      <w:r w:rsidRPr="00FE5B69">
        <w:rPr>
          <w:rFonts w:ascii="Garamond" w:hAnsi="Garamond"/>
          <w:sz w:val="24"/>
          <w:lang w:val="sq-AL"/>
        </w:rPr>
        <w:t xml:space="preserve"> “Për procedurat e menaxhimit të investimeve publike”, </w:t>
      </w:r>
      <w:r w:rsidR="000921AC" w:rsidRPr="00FE5B69">
        <w:rPr>
          <w:rFonts w:ascii="Garamond" w:hAnsi="Garamond"/>
          <w:sz w:val="24"/>
          <w:lang w:val="sq-AL"/>
        </w:rPr>
        <w:t xml:space="preserve">ministri </w:t>
      </w:r>
      <w:r w:rsidR="000921AC">
        <w:rPr>
          <w:rFonts w:ascii="Garamond" w:hAnsi="Garamond"/>
          <w:sz w:val="24"/>
          <w:lang w:val="sq-AL"/>
        </w:rPr>
        <w:t>i Financave dhe Ekonomisë</w:t>
      </w:r>
    </w:p>
    <w:p w14:paraId="54AB5CCB" w14:textId="77777777" w:rsidR="0050138A" w:rsidRPr="00FE5B69" w:rsidRDefault="0050138A" w:rsidP="0050138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54AB5CCC" w14:textId="77777777" w:rsidR="0050138A" w:rsidRPr="00FE5B69" w:rsidRDefault="0050138A" w:rsidP="0050138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FE5B69">
        <w:rPr>
          <w:rFonts w:ascii="Garamond" w:hAnsi="Garamond"/>
          <w:sz w:val="24"/>
          <w:lang w:val="sq-AL"/>
        </w:rPr>
        <w:t>UDHËZON:</w:t>
      </w:r>
    </w:p>
    <w:p w14:paraId="54AB5CCD" w14:textId="77777777" w:rsidR="0050138A" w:rsidRPr="00FE5B69" w:rsidRDefault="0050138A" w:rsidP="0050138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54AB5CCE" w14:textId="1921E402" w:rsidR="0050138A" w:rsidRPr="00FE5B69" w:rsidRDefault="0050138A" w:rsidP="0050138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E5B69">
        <w:rPr>
          <w:rFonts w:ascii="Garamond" w:hAnsi="Garamond"/>
          <w:sz w:val="24"/>
          <w:lang w:val="sq-AL"/>
        </w:rPr>
        <w:t>1 Çdo propozim për projekt investimesh publike</w:t>
      </w:r>
      <w:r w:rsidR="00830780">
        <w:rPr>
          <w:rFonts w:ascii="Garamond" w:hAnsi="Garamond"/>
          <w:sz w:val="24"/>
          <w:lang w:val="sq-AL"/>
        </w:rPr>
        <w:t>,</w:t>
      </w:r>
      <w:r w:rsidRPr="00FE5B69">
        <w:rPr>
          <w:rFonts w:ascii="Garamond" w:hAnsi="Garamond"/>
          <w:sz w:val="24"/>
          <w:lang w:val="sq-AL"/>
        </w:rPr>
        <w:t xml:space="preserve"> që ka një vlerë të plotë mbi kufirin e përcaktuar</w:t>
      </w:r>
      <w:r w:rsidR="00830780">
        <w:rPr>
          <w:rFonts w:ascii="Garamond" w:hAnsi="Garamond"/>
          <w:sz w:val="24"/>
          <w:lang w:val="sq-AL"/>
        </w:rPr>
        <w:t>,</w:t>
      </w:r>
      <w:r w:rsidRPr="00FE5B69">
        <w:rPr>
          <w:rFonts w:ascii="Garamond" w:hAnsi="Garamond"/>
          <w:sz w:val="24"/>
          <w:lang w:val="sq-AL"/>
        </w:rPr>
        <w:t xml:space="preserve"> sipas lidhjes nr. 1, duhet t’i nënshtrohet një procesi të plotë vlerësimi përpara fillimit të procesit buxhetor.</w:t>
      </w:r>
    </w:p>
    <w:p w14:paraId="54AB5CCF" w14:textId="77777777" w:rsidR="0050138A" w:rsidRPr="00FE5B69" w:rsidRDefault="0050138A" w:rsidP="0050138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E5B69">
        <w:rPr>
          <w:rFonts w:ascii="Garamond" w:hAnsi="Garamond"/>
          <w:sz w:val="24"/>
          <w:lang w:val="sq-AL"/>
        </w:rPr>
        <w:t>2. Ky udhëzim hyn në fuqi menjëherë dhe botohet në Fletoren Zyrtare</w:t>
      </w:r>
    </w:p>
    <w:p w14:paraId="54AB5CD0" w14:textId="77777777" w:rsidR="0050138A" w:rsidRPr="00FE5B69" w:rsidRDefault="0050138A" w:rsidP="0050138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4AB5CD1" w14:textId="77777777" w:rsidR="0050138A" w:rsidRPr="00FE5B69" w:rsidRDefault="0050138A" w:rsidP="0050138A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FE5B69">
        <w:rPr>
          <w:rFonts w:ascii="Garamond" w:hAnsi="Garamond"/>
          <w:sz w:val="24"/>
          <w:lang w:val="sq-AL"/>
        </w:rPr>
        <w:t>MINISTËR I FINANCAVE DHE EKONOMISË</w:t>
      </w:r>
      <w:bookmarkStart w:id="0" w:name="_GoBack"/>
      <w:bookmarkEnd w:id="0"/>
    </w:p>
    <w:p w14:paraId="54AB5CD2" w14:textId="77777777" w:rsidR="0050138A" w:rsidRPr="00FE5B69" w:rsidRDefault="0050138A" w:rsidP="0050138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FE5B69">
        <w:rPr>
          <w:rFonts w:ascii="Garamond" w:hAnsi="Garamond"/>
          <w:b/>
          <w:sz w:val="24"/>
          <w:lang w:val="sq-AL"/>
        </w:rPr>
        <w:t>Delina</w:t>
      </w:r>
      <w:proofErr w:type="spellEnd"/>
      <w:r w:rsidRPr="00FE5B69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FE5B69">
        <w:rPr>
          <w:rFonts w:ascii="Garamond" w:hAnsi="Garamond"/>
          <w:b/>
          <w:sz w:val="24"/>
          <w:lang w:val="sq-AL"/>
        </w:rPr>
        <w:t>Ibrahimaj</w:t>
      </w:r>
      <w:proofErr w:type="spellEnd"/>
    </w:p>
    <w:p w14:paraId="54AB5CD3" w14:textId="77777777" w:rsidR="005378EC" w:rsidRPr="00FE5B69" w:rsidRDefault="005378EC" w:rsidP="005378EC">
      <w:pPr>
        <w:spacing w:after="0" w:line="240" w:lineRule="auto"/>
        <w:ind w:firstLine="284"/>
        <w:rPr>
          <w:rFonts w:ascii="Garamond" w:hAnsi="Garamond"/>
          <w:b/>
          <w:sz w:val="24"/>
          <w:lang w:val="sq-AL"/>
        </w:rPr>
      </w:pPr>
    </w:p>
    <w:p w14:paraId="54AB5CD4" w14:textId="77777777" w:rsidR="005378EC" w:rsidRPr="00FE5B69" w:rsidRDefault="005378EC" w:rsidP="005378EC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FE5B69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54AB5CD5" wp14:editId="54AB5CD6">
            <wp:extent cx="5943600" cy="73558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5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5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78EC" w:rsidRPr="00FE5B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38A"/>
    <w:rsid w:val="00007F2D"/>
    <w:rsid w:val="000921AC"/>
    <w:rsid w:val="001C6867"/>
    <w:rsid w:val="002246CA"/>
    <w:rsid w:val="002246F5"/>
    <w:rsid w:val="003B5FF4"/>
    <w:rsid w:val="0050138A"/>
    <w:rsid w:val="005378EC"/>
    <w:rsid w:val="00830780"/>
    <w:rsid w:val="00906647"/>
    <w:rsid w:val="00BC01B9"/>
    <w:rsid w:val="00CF4CDF"/>
    <w:rsid w:val="00EC7C0A"/>
    <w:rsid w:val="00FE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B5CC5"/>
  <w15:docId w15:val="{0D97E1EC-016E-43E8-9CB7-F88AD5B16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78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8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2023-03-09T13:57:25Z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2023-03-07T23:00:00Z</Date_x0020_protokolli>
    <Titulli xmlns="0e656187-b300-4fb0-8bf4-3a50f872073c">Për përcaktimin e kufirit financiar të vlerës së plotë të projektit në përputhje me specifikat e sektorit, mbi bazën e të cilit përcaktohet mënyra dhe procedura e vlerësimit të projektit të investimit publik</Titulli>
    <Modifikuesi xmlns="0e656187-b300-4fb0-8bf4-3a50f872073c">Suada.Daci</Modifikuesi>
    <Nr_x002e__x0020_prot_x0020_QBZ xmlns="0e656187-b300-4fb0-8bf4-3a50f872073c">371/1</Nr_x002e__x0020_prot_x0020_QBZ>
    <Data_x0020_e_x0020_Modifikimit xmlns="0e656187-b300-4fb0-8bf4-3a50f872073c">2023-03-10T09:39:35Z</Data_x0020_e_x0020_Modifikimit>
    <Dekretuar xmlns="0e656187-b300-4fb0-8bf4-3a50f872073c">false</Dekretuar>
    <Data xmlns="0e656187-b300-4fb0-8bf4-3a50f872073c">2023-02-19T23:00:00Z</Data>
    <Nr_x002e__x0020_protokolli_x0020_i_x0020_aktit xmlns="0e656187-b300-4fb0-8bf4-3a50f872073c">3559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6500FC4EA34621B6C62767298C8C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2023-03-09T13:57:25Z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2023-03-07T23:00:00Z</Date_x0020_protokolli>
    <Titulli xmlns="0e656187-b300-4fb0-8bf4-3a50f872073c">Për përcaktimin e kufirit financiar të vlerës së plotë të projektit në përputhje me specifikat e sektorit, mbi bazën e të cilit përcaktohet mënyra dhe procedura e vlerësimit të projektit të investimit publik</Titulli>
    <Modifikuesi xmlns="0e656187-b300-4fb0-8bf4-3a50f872073c">Suada.Daci</Modifikuesi>
    <Nr_x002e__x0020_prot_x0020_QBZ xmlns="0e656187-b300-4fb0-8bf4-3a50f872073c">371/1</Nr_x002e__x0020_prot_x0020_QBZ>
    <Data_x0020_e_x0020_Modifikimit xmlns="0e656187-b300-4fb0-8bf4-3a50f872073c">2023-03-10T09:39:35Z</Data_x0020_e_x0020_Modifikimit>
    <Dekretuar xmlns="0e656187-b300-4fb0-8bf4-3a50f872073c">false</Dekretuar>
    <Data xmlns="0e656187-b300-4fb0-8bf4-3a50f872073c">2023-02-19T23:00:00Z</Data>
    <Nr_x002e__x0020_protokolli_x0020_i_x0020_aktit xmlns="0e656187-b300-4fb0-8bf4-3a50f872073c">3559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6500FC4EA34621B6C62767298C8C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D3F970-6059-4F01-B776-50243C23E4FE}">
  <ds:schemaRefs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4251911-A9A4-4E0C-8ABF-915DA5DA8B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2F76D5-E8A7-41DF-9E6F-0F32198670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D342327-AC39-4125-B448-7205F57806F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78511A1F-6CD4-47AA-AFD7-A64B735C8CF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7DF893A-3DE7-4243-A8B2-6029D78B41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483B774E-E074-43D2-8E77-3694AB320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6</cp:revision>
  <dcterms:created xsi:type="dcterms:W3CDTF">2023-03-10T09:42:00Z</dcterms:created>
  <dcterms:modified xsi:type="dcterms:W3CDTF">2023-03-10T10:16:00Z</dcterms:modified>
</cp:coreProperties>
</file>