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063E1" w14:textId="77777777" w:rsidR="009C26F8" w:rsidRPr="00514C45" w:rsidRDefault="009C26F8" w:rsidP="009C26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4C45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0E268FFD" w14:textId="3E0E9AEF" w:rsidR="000F74B6" w:rsidRPr="00514C45" w:rsidRDefault="009C26F8" w:rsidP="009C26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4C45">
        <w:rPr>
          <w:rFonts w:ascii="Garamond" w:hAnsi="Garamond"/>
          <w:b/>
          <w:sz w:val="24"/>
          <w:szCs w:val="24"/>
          <w:lang w:val="sq-AL"/>
        </w:rPr>
        <w:t>Nr</w:t>
      </w:r>
      <w:r w:rsidR="00D753F4" w:rsidRPr="00514C45">
        <w:rPr>
          <w:rFonts w:ascii="Garamond" w:hAnsi="Garamond"/>
          <w:b/>
          <w:sz w:val="24"/>
          <w:szCs w:val="24"/>
          <w:lang w:val="sq-AL"/>
        </w:rPr>
        <w:t>.</w:t>
      </w:r>
      <w:r w:rsidR="00514C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753F4" w:rsidRPr="00514C45">
        <w:rPr>
          <w:rFonts w:ascii="Garamond" w:hAnsi="Garamond"/>
          <w:b/>
          <w:sz w:val="24"/>
          <w:szCs w:val="24"/>
          <w:lang w:val="sq-AL"/>
        </w:rPr>
        <w:t>3</w:t>
      </w:r>
      <w:r w:rsidR="0082264C" w:rsidRPr="00514C45">
        <w:rPr>
          <w:rFonts w:ascii="Garamond" w:hAnsi="Garamond"/>
          <w:b/>
          <w:sz w:val="24"/>
          <w:szCs w:val="24"/>
          <w:lang w:val="sq-AL"/>
        </w:rPr>
        <w:t>2</w:t>
      </w:r>
      <w:r w:rsidR="00413BC0" w:rsidRPr="00514C4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2264C" w:rsidRPr="00514C45">
        <w:rPr>
          <w:rFonts w:ascii="Garamond" w:hAnsi="Garamond"/>
          <w:b/>
          <w:sz w:val="24"/>
          <w:szCs w:val="24"/>
          <w:lang w:val="sq-AL"/>
        </w:rPr>
        <w:t>15</w:t>
      </w:r>
      <w:r w:rsidR="00413BC0" w:rsidRPr="00514C45">
        <w:rPr>
          <w:rFonts w:ascii="Garamond" w:hAnsi="Garamond"/>
          <w:b/>
          <w:sz w:val="24"/>
          <w:szCs w:val="24"/>
          <w:lang w:val="sq-AL"/>
        </w:rPr>
        <w:t>.12.2023</w:t>
      </w:r>
    </w:p>
    <w:p w14:paraId="61BAF230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BE9F846" w14:textId="28EC26F9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4C45">
        <w:rPr>
          <w:rFonts w:ascii="Garamond" w:hAnsi="Garamond" w:cs="Times New Roman"/>
          <w:b/>
          <w:bCs/>
          <w:sz w:val="24"/>
          <w:szCs w:val="24"/>
          <w:lang w:val="sq-AL"/>
        </w:rPr>
        <w:t>PËR DISA SHTESA DHE NDRYSHIME NË UDHËZIMIN NR. 6, DATË 30.1.2015,</w:t>
      </w:r>
    </w:p>
    <w:p w14:paraId="39E6714B" w14:textId="1BB1DD83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4C4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“PËR TATIMIN MBI VLERËN E SHTUAR NË </w:t>
      </w:r>
      <w:r w:rsidR="00514C45" w:rsidRPr="00514C45">
        <w:rPr>
          <w:rFonts w:ascii="Garamond" w:hAnsi="Garamond" w:cs="Times New Roman"/>
          <w:b/>
          <w:bCs/>
          <w:sz w:val="24"/>
          <w:szCs w:val="24"/>
          <w:lang w:val="sq-AL"/>
        </w:rPr>
        <w:t>REPUBLIKËN</w:t>
      </w:r>
      <w:r w:rsidRPr="00514C4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 SHQIPËRISË”, I</w:t>
      </w:r>
    </w:p>
    <w:p w14:paraId="5895183F" w14:textId="069FDDDA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14C45">
        <w:rPr>
          <w:rFonts w:ascii="Garamond" w:hAnsi="Garamond" w:cs="Times New Roman"/>
          <w:b/>
          <w:bCs/>
          <w:sz w:val="24"/>
          <w:szCs w:val="24"/>
          <w:lang w:val="sq-AL"/>
        </w:rPr>
        <w:t>NDRYSHUAR</w:t>
      </w:r>
    </w:p>
    <w:p w14:paraId="6AD00618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986C56C" w14:textId="0C9E635E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Në mbështetje të nenit 102, pika 4, të Kushtetutës së Republikës së Shqipërisë</w:t>
      </w:r>
      <w:r w:rsidR="00C32058">
        <w:rPr>
          <w:rFonts w:ascii="Garamond" w:hAnsi="Garamond" w:cs="Times New Roman"/>
          <w:sz w:val="24"/>
          <w:szCs w:val="24"/>
          <w:lang w:val="sq-AL"/>
        </w:rPr>
        <w:t>,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="00514C45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Pr="00514C45">
        <w:rPr>
          <w:rFonts w:ascii="Garamond" w:hAnsi="Garamond" w:cs="Times New Roman"/>
          <w:sz w:val="24"/>
          <w:szCs w:val="24"/>
          <w:lang w:val="sq-AL"/>
        </w:rPr>
        <w:t>ligjit nr. 92/2014, datë 24.7.2014, “Për tatimin mbi vlerën e shtuar në Republikën e Shqipërisë”, i ndryshuar, ministri i Financave dhe Ekonomisë</w:t>
      </w:r>
    </w:p>
    <w:p w14:paraId="5250A011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A19923A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UDHËZON:</w:t>
      </w:r>
    </w:p>
    <w:p w14:paraId="420BA40C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3A12644" w14:textId="77777777" w:rsidR="009C26F8" w:rsidRPr="00514C45" w:rsidRDefault="009C26F8" w:rsidP="00A264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Në udhëzimin nr. 6, datë 30.1.2015, “Për tatimin mbi vlerën e shtuar në Republikën e Shqipërisë”, i ndryshuar, bëhen shtesat dhe ndryshimet si më poshtë:</w:t>
      </w:r>
    </w:p>
    <w:p w14:paraId="6845EA99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D45DF00" w14:textId="3C7749AF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5C88E0A9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A1F8F2F" w14:textId="6E853AE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Në nenin 55</w:t>
      </w:r>
      <w:r w:rsidR="00514C45">
        <w:rPr>
          <w:rFonts w:ascii="Garamond" w:hAnsi="Garamond" w:cs="Times New Roman"/>
          <w:sz w:val="24"/>
          <w:szCs w:val="24"/>
          <w:lang w:val="sq-AL"/>
        </w:rPr>
        <w:t>,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“Kufizime të zbritjes së TVSH</w:t>
      </w:r>
      <w:r w:rsidR="00514C45">
        <w:rPr>
          <w:rFonts w:ascii="Garamond" w:hAnsi="Garamond" w:cs="Times New Roman"/>
          <w:sz w:val="24"/>
          <w:szCs w:val="24"/>
          <w:lang w:val="sq-AL"/>
        </w:rPr>
        <w:t>-së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për disa furnizime”</w:t>
      </w:r>
      <w:r w:rsidR="00D05F0B">
        <w:rPr>
          <w:rFonts w:ascii="Garamond" w:hAnsi="Garamond" w:cs="Times New Roman"/>
          <w:sz w:val="24"/>
          <w:szCs w:val="24"/>
          <w:lang w:val="sq-AL"/>
        </w:rPr>
        <w:t>,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bëhen këto shtesa:</w:t>
      </w:r>
    </w:p>
    <w:p w14:paraId="06957891" w14:textId="77777777" w:rsidR="006E6262" w:rsidRDefault="009C26F8" w:rsidP="009C26F8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i. </w:t>
      </w:r>
      <w:r w:rsidRPr="00514C45">
        <w:rPr>
          <w:rFonts w:ascii="Garamond" w:hAnsi="Garamond" w:cs="Times New Roman"/>
          <w:sz w:val="24"/>
          <w:szCs w:val="24"/>
          <w:lang w:val="sq-AL"/>
        </w:rPr>
        <w:tab/>
        <w:t xml:space="preserve">Pas </w:t>
      </w:r>
      <w:r w:rsidR="00D05F0B" w:rsidRPr="00514C45">
        <w:rPr>
          <w:rFonts w:ascii="Garamond" w:hAnsi="Garamond" w:cs="Times New Roman"/>
          <w:sz w:val="24"/>
          <w:szCs w:val="24"/>
          <w:lang w:val="sq-AL"/>
        </w:rPr>
        <w:t>germës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05F0B">
        <w:rPr>
          <w:rFonts w:ascii="Garamond" w:hAnsi="Garamond" w:cs="Times New Roman"/>
          <w:sz w:val="24"/>
          <w:szCs w:val="24"/>
          <w:lang w:val="sq-AL"/>
        </w:rPr>
        <w:t>“</w:t>
      </w:r>
      <w:r w:rsidRPr="00514C45">
        <w:rPr>
          <w:rFonts w:ascii="Garamond" w:hAnsi="Garamond" w:cs="Times New Roman"/>
          <w:sz w:val="24"/>
          <w:szCs w:val="24"/>
          <w:lang w:val="sq-AL"/>
        </w:rPr>
        <w:t>c</w:t>
      </w:r>
      <w:r w:rsidR="00D05F0B">
        <w:rPr>
          <w:rFonts w:ascii="Garamond" w:hAnsi="Garamond" w:cs="Times New Roman"/>
          <w:sz w:val="24"/>
          <w:szCs w:val="24"/>
          <w:lang w:val="sq-AL"/>
        </w:rPr>
        <w:t>”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, të pikës III, shtohet pika </w:t>
      </w:r>
      <w:r w:rsidR="00D05F0B">
        <w:rPr>
          <w:rFonts w:ascii="Garamond" w:hAnsi="Garamond" w:cs="Times New Roman"/>
          <w:sz w:val="24"/>
          <w:szCs w:val="24"/>
          <w:lang w:val="sq-AL"/>
        </w:rPr>
        <w:t>“</w:t>
      </w:r>
      <w:r w:rsidRPr="00514C45">
        <w:rPr>
          <w:rFonts w:ascii="Garamond" w:hAnsi="Garamond" w:cs="Times New Roman"/>
          <w:sz w:val="24"/>
          <w:szCs w:val="24"/>
          <w:lang w:val="sq-AL"/>
        </w:rPr>
        <w:t>ç</w:t>
      </w:r>
      <w:r w:rsidR="00D05F0B">
        <w:rPr>
          <w:rFonts w:ascii="Garamond" w:hAnsi="Garamond" w:cs="Times New Roman"/>
          <w:sz w:val="24"/>
          <w:szCs w:val="24"/>
          <w:lang w:val="sq-AL"/>
        </w:rPr>
        <w:t>”,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me këtë përmbajtje: </w:t>
      </w:r>
    </w:p>
    <w:p w14:paraId="77C4C51A" w14:textId="50525F8A" w:rsidR="009C26F8" w:rsidRPr="00514C45" w:rsidRDefault="00D05F0B" w:rsidP="009C26F8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“</w:t>
      </w:r>
      <w:r w:rsidR="009C26F8" w:rsidRPr="00514C45">
        <w:rPr>
          <w:rFonts w:ascii="Garamond" w:hAnsi="Garamond" w:cs="Times New Roman"/>
          <w:sz w:val="24"/>
          <w:szCs w:val="24"/>
          <w:lang w:val="sq-AL"/>
        </w:rPr>
        <w:t>ç) Fermat bujqësore dhe blegtorale, deri në 12%.</w:t>
      </w:r>
      <w:r w:rsidR="006E6262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52CA7E24" w14:textId="7FA63153" w:rsidR="009C26F8" w:rsidRPr="00514C45" w:rsidRDefault="009C26F8" w:rsidP="009C26F8">
      <w:pPr>
        <w:tabs>
          <w:tab w:val="decimal" w:pos="11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ii. </w:t>
      </w:r>
      <w:r w:rsidRPr="00514C45">
        <w:rPr>
          <w:rFonts w:ascii="Garamond" w:hAnsi="Garamond" w:cs="Times New Roman"/>
          <w:sz w:val="24"/>
          <w:szCs w:val="24"/>
          <w:lang w:val="sq-AL"/>
        </w:rPr>
        <w:tab/>
        <w:t>Mbas paragrafit “Llogaritjet</w:t>
      </w:r>
      <w:r w:rsidR="009531A3">
        <w:rPr>
          <w:rFonts w:ascii="Garamond" w:hAnsi="Garamond" w:cs="Times New Roman"/>
          <w:sz w:val="24"/>
          <w:szCs w:val="24"/>
          <w:lang w:val="sq-AL"/>
        </w:rPr>
        <w:t>,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për</w:t>
      </w:r>
      <w:r w:rsidR="006727C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14C45">
        <w:rPr>
          <w:rFonts w:ascii="Garamond" w:hAnsi="Garamond" w:cs="Times New Roman"/>
          <w:sz w:val="24"/>
          <w:szCs w:val="24"/>
          <w:lang w:val="sq-AL"/>
        </w:rPr>
        <w:t>sa i përket aplikimit të normativave</w:t>
      </w:r>
      <w:r w:rsidR="009531A3">
        <w:rPr>
          <w:rFonts w:ascii="Garamond" w:hAnsi="Garamond" w:cs="Times New Roman"/>
          <w:sz w:val="24"/>
          <w:szCs w:val="24"/>
          <w:lang w:val="sq-AL"/>
        </w:rPr>
        <w:t>,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bëhen dhe regjistrohen në librin e blerjes. Kufizimet e tjera të së drejtës së zbritjes së TVSH-së aplikohen sipas nenit 74 të ligjit”, shtohet paragrafi si vijon:</w:t>
      </w:r>
    </w:p>
    <w:p w14:paraId="3D56031F" w14:textId="7AAB9BBE" w:rsidR="009C26F8" w:rsidRPr="00514C45" w:rsidRDefault="0069642B" w:rsidP="009C26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“</w:t>
      </w:r>
      <w:r w:rsidR="009C26F8" w:rsidRPr="00514C45">
        <w:rPr>
          <w:rFonts w:ascii="Garamond" w:hAnsi="Garamond" w:cs="Times New Roman"/>
          <w:sz w:val="24"/>
          <w:szCs w:val="24"/>
          <w:lang w:val="sq-AL"/>
        </w:rPr>
        <w:t>Normativa e kredimit, për fermat bujqësore dhe blegtorale</w:t>
      </w:r>
      <w:r w:rsidR="00132460">
        <w:rPr>
          <w:rFonts w:ascii="Garamond" w:hAnsi="Garamond" w:cs="Times New Roman"/>
          <w:sz w:val="24"/>
          <w:szCs w:val="24"/>
          <w:lang w:val="sq-AL"/>
        </w:rPr>
        <w:t>,</w:t>
      </w:r>
      <w:r w:rsidR="009C26F8" w:rsidRPr="00514C45">
        <w:rPr>
          <w:rFonts w:ascii="Garamond" w:hAnsi="Garamond" w:cs="Times New Roman"/>
          <w:sz w:val="24"/>
          <w:szCs w:val="24"/>
          <w:lang w:val="sq-AL"/>
        </w:rPr>
        <w:t xml:space="preserve"> të cil</w:t>
      </w:r>
      <w:r w:rsidR="00C826C8">
        <w:rPr>
          <w:rFonts w:ascii="Garamond" w:hAnsi="Garamond" w:cs="Times New Roman"/>
          <w:sz w:val="24"/>
          <w:szCs w:val="24"/>
          <w:lang w:val="sq-AL"/>
        </w:rPr>
        <w:t>a</w:t>
      </w:r>
      <w:bookmarkStart w:id="0" w:name="_GoBack"/>
      <w:bookmarkEnd w:id="0"/>
      <w:r w:rsidR="009C26F8" w:rsidRPr="00514C45">
        <w:rPr>
          <w:rFonts w:ascii="Garamond" w:hAnsi="Garamond" w:cs="Times New Roman"/>
          <w:sz w:val="24"/>
          <w:szCs w:val="24"/>
          <w:lang w:val="sq-AL"/>
        </w:rPr>
        <w:t>t janë përfitues</w:t>
      </w:r>
      <w:r w:rsidR="006A25FE">
        <w:rPr>
          <w:rFonts w:ascii="Garamond" w:hAnsi="Garamond" w:cs="Times New Roman"/>
          <w:sz w:val="24"/>
          <w:szCs w:val="24"/>
          <w:lang w:val="sq-AL"/>
        </w:rPr>
        <w:t>e</w:t>
      </w:r>
      <w:r w:rsidR="009C26F8" w:rsidRPr="00514C45">
        <w:rPr>
          <w:rFonts w:ascii="Garamond" w:hAnsi="Garamond" w:cs="Times New Roman"/>
          <w:sz w:val="24"/>
          <w:szCs w:val="24"/>
          <w:lang w:val="sq-AL"/>
        </w:rPr>
        <w:t xml:space="preserve"> nga skema kombëtare e mbështetjes, do të llogaritet vetëm për litrat shtesë.</w:t>
      </w:r>
    </w:p>
    <w:p w14:paraId="27C28026" w14:textId="4FA9EEF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Procedurat e detajuara të verifikimit të transaksioneve, kontrollit të tyre dhe njohja e kreditimit</w:t>
      </w:r>
      <w:r w:rsidR="00C203AA">
        <w:rPr>
          <w:rFonts w:ascii="Garamond" w:hAnsi="Garamond" w:cs="Times New Roman"/>
          <w:sz w:val="24"/>
          <w:szCs w:val="24"/>
          <w:lang w:val="sq-AL"/>
        </w:rPr>
        <w:t>,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kur plotësohen kriteret ligjore, detajohen nga DPT</w:t>
      </w:r>
      <w:r w:rsidR="00BF4016">
        <w:rPr>
          <w:rFonts w:ascii="Garamond" w:hAnsi="Garamond" w:cs="Times New Roman"/>
          <w:sz w:val="24"/>
          <w:szCs w:val="24"/>
          <w:lang w:val="sq-AL"/>
        </w:rPr>
        <w:t>-ja</w:t>
      </w:r>
      <w:r w:rsidRPr="00514C45">
        <w:rPr>
          <w:rFonts w:ascii="Garamond" w:hAnsi="Garamond" w:cs="Times New Roman"/>
          <w:sz w:val="24"/>
          <w:szCs w:val="24"/>
          <w:lang w:val="sq-AL"/>
        </w:rPr>
        <w:t xml:space="preserve"> në pjesën e Manualit të Kontrollit të dedikuar për këto transaksione.”.</w:t>
      </w:r>
    </w:p>
    <w:p w14:paraId="6BBAFB02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7F3C6752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54AEB2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14C45">
        <w:rPr>
          <w:rFonts w:ascii="Garamond" w:hAnsi="Garamond" w:cs="Times New Roman"/>
          <w:sz w:val="24"/>
          <w:szCs w:val="24"/>
          <w:lang w:val="sq-AL"/>
        </w:rPr>
        <w:t>MINISTËR I FINANCAVE DHE EKONOMISË</w:t>
      </w:r>
    </w:p>
    <w:p w14:paraId="0ABED0E3" w14:textId="77777777" w:rsidR="009C26F8" w:rsidRPr="00514C45" w:rsidRDefault="009C26F8" w:rsidP="009C26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14C45">
        <w:rPr>
          <w:rFonts w:ascii="Garamond" w:hAnsi="Garamond" w:cs="Times New Roman"/>
          <w:b/>
          <w:sz w:val="24"/>
          <w:szCs w:val="24"/>
          <w:lang w:val="sq-AL"/>
        </w:rPr>
        <w:t>Ervin Meta</w:t>
      </w:r>
    </w:p>
    <w:sectPr w:rsidR="009C26F8" w:rsidRPr="00514C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D33"/>
    <w:rsid w:val="000F74B6"/>
    <w:rsid w:val="00132460"/>
    <w:rsid w:val="00195F49"/>
    <w:rsid w:val="001B1686"/>
    <w:rsid w:val="002F2CE5"/>
    <w:rsid w:val="00413BC0"/>
    <w:rsid w:val="00420FCC"/>
    <w:rsid w:val="00495544"/>
    <w:rsid w:val="00514C45"/>
    <w:rsid w:val="006727CF"/>
    <w:rsid w:val="0069642B"/>
    <w:rsid w:val="006A25FE"/>
    <w:rsid w:val="006E6262"/>
    <w:rsid w:val="006F2D33"/>
    <w:rsid w:val="007A461B"/>
    <w:rsid w:val="0082264C"/>
    <w:rsid w:val="008C7EE7"/>
    <w:rsid w:val="009531A3"/>
    <w:rsid w:val="009C26F8"/>
    <w:rsid w:val="00A26459"/>
    <w:rsid w:val="00AD6F91"/>
    <w:rsid w:val="00AF107F"/>
    <w:rsid w:val="00B332AF"/>
    <w:rsid w:val="00BF4016"/>
    <w:rsid w:val="00C203AA"/>
    <w:rsid w:val="00C32058"/>
    <w:rsid w:val="00C60F52"/>
    <w:rsid w:val="00C826C8"/>
    <w:rsid w:val="00D05F0B"/>
    <w:rsid w:val="00D753F4"/>
    <w:rsid w:val="00F23FBB"/>
    <w:rsid w:val="00F2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68FFD"/>
  <w15:chartTrackingRefBased/>
  <w15:docId w15:val="{75CA892C-59E2-4376-8111-F73CF278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1AA2C9521415D9371D5160A6F3F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2023-12-19T10:33:04Z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2023-12-18T00:00:00Z</Date_x0020_protokolli>
    <Titulli xmlns="0e656187-b300-4fb0-8bf4-3a50f872073c">Për disa shtesa dhe ndryshime në udhëzimin nr. 6, datë 30.1.2015, "Për tatimin mbi vlerën e shtuar në Republikën e Shqipërisë", i ndryshuar</Titulli>
    <Modifikuesi xmlns="0e656187-b300-4fb0-8bf4-3a50f872073c">alma.lisaku</Modifikuesi>
    <Nr_x002e__x0020_prot_x0020_QBZ xmlns="0e656187-b300-4fb0-8bf4-3a50f872073c">1927/1</Nr_x002e__x0020_prot_x0020_QBZ>
    <Data_x0020_e_x0020_Modifikimit xmlns="0e656187-b300-4fb0-8bf4-3a50f872073c">2023-12-19T11:37:28Z</Data_x0020_e_x0020_Modifikimit>
    <Dekretuar xmlns="0e656187-b300-4fb0-8bf4-3a50f872073c">false</Dekretuar>
    <Data xmlns="0e656187-b300-4fb0-8bf4-3a50f872073c">2023-12-15T00:00:00Z</Data>
    <Nr_x002e__x0020_protokolli_x0020_i_x0020_aktit xmlns="0e656187-b300-4fb0-8bf4-3a50f872073c">22754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A2F58C8-F770-4931-A65A-A385654C2E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C32AB4-1C6D-4297-B3CF-55648C7E1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7A3802-BE3D-4422-90DF-2E525FA34835}">
  <ds:schemaRefs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6, datë 30.1.2015, "Për tatimin mbi vlerën e shtuar në Republikën e Shqipërisë", i ndryshuar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6, datë 30.1.2015, "Për tatimin mbi vlerën e shtuar në Republikën e Shqipërisë", i ndryshuar</dc:title>
  <dc:creator>Entela Suli</dc:creator>
  <cp:lastModifiedBy>Alma Lisaku</cp:lastModifiedBy>
  <cp:revision>25</cp:revision>
  <dcterms:created xsi:type="dcterms:W3CDTF">2023-12-19T09:31:00Z</dcterms:created>
  <dcterms:modified xsi:type="dcterms:W3CDTF">2023-12-19T10:37:00Z</dcterms:modified>
</cp:coreProperties>
</file>