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EA7DF" w14:textId="61048DBA" w:rsidR="00ED6DF4" w:rsidRPr="004303B2" w:rsidRDefault="00250022" w:rsidP="002309C8">
      <w:pPr>
        <w:tabs>
          <w:tab w:val="left" w:pos="6750"/>
        </w:tabs>
        <w:spacing w:after="0" w:line="240" w:lineRule="auto"/>
        <w:ind w:firstLine="284"/>
        <w:jc w:val="center"/>
        <w:rPr>
          <w:rFonts w:ascii="Garamond" w:hAnsi="Garamond" w:cs="Times New Roman"/>
          <w:b/>
          <w:iCs/>
          <w:sz w:val="24"/>
          <w:szCs w:val="24"/>
          <w:lang w:val="sq-AL"/>
        </w:rPr>
      </w:pPr>
      <w:r w:rsidRPr="004303B2">
        <w:rPr>
          <w:rFonts w:ascii="Garamond" w:hAnsi="Garamond" w:cs="Times New Roman"/>
          <w:b/>
          <w:iCs/>
          <w:sz w:val="24"/>
          <w:szCs w:val="24"/>
          <w:lang w:val="sq-AL"/>
        </w:rPr>
        <w:t>UDHËZIM</w:t>
      </w:r>
    </w:p>
    <w:p w14:paraId="75B62AAF" w14:textId="4A5D5567" w:rsidR="00250022" w:rsidRPr="004303B2" w:rsidRDefault="00250022" w:rsidP="002309C8">
      <w:pPr>
        <w:tabs>
          <w:tab w:val="left" w:pos="6750"/>
        </w:tabs>
        <w:spacing w:after="0" w:line="240" w:lineRule="auto"/>
        <w:ind w:firstLine="284"/>
        <w:jc w:val="center"/>
        <w:rPr>
          <w:rFonts w:ascii="Garamond" w:hAnsi="Garamond" w:cs="Times New Roman"/>
          <w:b/>
          <w:iCs/>
          <w:sz w:val="24"/>
          <w:szCs w:val="24"/>
          <w:lang w:val="sq-AL"/>
        </w:rPr>
      </w:pPr>
      <w:r w:rsidRPr="004303B2">
        <w:rPr>
          <w:rFonts w:ascii="Garamond" w:hAnsi="Garamond" w:cs="Times New Roman"/>
          <w:b/>
          <w:iCs/>
          <w:sz w:val="24"/>
          <w:szCs w:val="24"/>
          <w:lang w:val="sq-AL"/>
        </w:rPr>
        <w:t xml:space="preserve">Nr. </w:t>
      </w:r>
      <w:r w:rsidR="00E301B8" w:rsidRPr="004303B2">
        <w:rPr>
          <w:rFonts w:ascii="Garamond" w:hAnsi="Garamond" w:cs="Times New Roman"/>
          <w:b/>
          <w:iCs/>
          <w:sz w:val="24"/>
          <w:szCs w:val="24"/>
          <w:lang w:val="sq-AL"/>
        </w:rPr>
        <w:t>11</w:t>
      </w:r>
      <w:r w:rsidRPr="004303B2">
        <w:rPr>
          <w:rFonts w:ascii="Garamond" w:hAnsi="Garamond" w:cs="Times New Roman"/>
          <w:b/>
          <w:iCs/>
          <w:sz w:val="24"/>
          <w:szCs w:val="24"/>
          <w:lang w:val="sq-AL"/>
        </w:rPr>
        <w:t>,</w:t>
      </w:r>
      <w:r w:rsidR="00420AFF" w:rsidRPr="004303B2">
        <w:rPr>
          <w:rFonts w:ascii="Garamond" w:hAnsi="Garamond" w:cs="Times New Roman"/>
          <w:b/>
          <w:iCs/>
          <w:sz w:val="24"/>
          <w:szCs w:val="24"/>
          <w:lang w:val="sq-AL"/>
        </w:rPr>
        <w:t xml:space="preserve"> </w:t>
      </w:r>
      <w:r w:rsidRPr="004303B2">
        <w:rPr>
          <w:rFonts w:ascii="Garamond" w:hAnsi="Garamond" w:cs="Times New Roman"/>
          <w:b/>
          <w:iCs/>
          <w:sz w:val="24"/>
          <w:szCs w:val="24"/>
          <w:lang w:val="sq-AL"/>
        </w:rPr>
        <w:t>datë</w:t>
      </w:r>
      <w:r w:rsidR="00E301B8" w:rsidRPr="004303B2">
        <w:rPr>
          <w:rFonts w:ascii="Garamond" w:hAnsi="Garamond" w:cs="Times New Roman"/>
          <w:b/>
          <w:iCs/>
          <w:sz w:val="24"/>
          <w:szCs w:val="24"/>
          <w:lang w:val="sq-AL"/>
        </w:rPr>
        <w:t xml:space="preserve"> 23.7</w:t>
      </w:r>
      <w:r w:rsidRPr="004303B2">
        <w:rPr>
          <w:rFonts w:ascii="Garamond" w:hAnsi="Garamond" w:cs="Times New Roman"/>
          <w:b/>
          <w:iCs/>
          <w:sz w:val="24"/>
          <w:szCs w:val="24"/>
          <w:lang w:val="sq-AL"/>
        </w:rPr>
        <w:t xml:space="preserve"> 202</w:t>
      </w:r>
      <w:r w:rsidR="00487673" w:rsidRPr="004303B2">
        <w:rPr>
          <w:rFonts w:ascii="Garamond" w:hAnsi="Garamond" w:cs="Times New Roman"/>
          <w:b/>
          <w:iCs/>
          <w:sz w:val="24"/>
          <w:szCs w:val="24"/>
          <w:lang w:val="sq-AL"/>
        </w:rPr>
        <w:t>4</w:t>
      </w:r>
    </w:p>
    <w:p w14:paraId="1C6CAF82" w14:textId="77777777" w:rsidR="00E301B8" w:rsidRPr="004303B2" w:rsidRDefault="00E301B8" w:rsidP="002309C8">
      <w:pPr>
        <w:tabs>
          <w:tab w:val="left" w:pos="6750"/>
        </w:tabs>
        <w:spacing w:after="0" w:line="240" w:lineRule="auto"/>
        <w:ind w:firstLine="284"/>
        <w:jc w:val="center"/>
        <w:rPr>
          <w:rFonts w:ascii="Garamond" w:hAnsi="Garamond" w:cs="Times New Roman"/>
          <w:b/>
          <w:iCs/>
          <w:sz w:val="24"/>
          <w:szCs w:val="24"/>
          <w:lang w:val="sq-AL"/>
        </w:rPr>
      </w:pPr>
    </w:p>
    <w:p w14:paraId="0A8A62BB" w14:textId="77777777" w:rsidR="00C136E7" w:rsidRPr="004303B2" w:rsidRDefault="00C136E7" w:rsidP="002309C8">
      <w:pPr>
        <w:pStyle w:val="NoSpacing"/>
        <w:ind w:firstLine="284"/>
        <w:jc w:val="center"/>
        <w:rPr>
          <w:rFonts w:ascii="Garamond" w:hAnsi="Garamond"/>
          <w:b/>
          <w:bCs/>
          <w:sz w:val="24"/>
          <w:szCs w:val="24"/>
          <w:lang w:val="sq-AL"/>
        </w:rPr>
      </w:pPr>
      <w:r w:rsidRPr="004303B2">
        <w:rPr>
          <w:rStyle w:val="fontstyle01"/>
          <w:rFonts w:ascii="Garamond" w:hAnsi="Garamond"/>
          <w:color w:val="auto"/>
          <w:lang w:val="sq-AL"/>
        </w:rPr>
        <w:t>PËR ZBATIMIN E MARR</w:t>
      </w:r>
      <w:r w:rsidR="009D59ED" w:rsidRPr="004303B2">
        <w:rPr>
          <w:rStyle w:val="fontstyle01"/>
          <w:rFonts w:ascii="Garamond" w:hAnsi="Garamond"/>
          <w:color w:val="auto"/>
          <w:lang w:val="sq-AL"/>
        </w:rPr>
        <w:t>Ë</w:t>
      </w:r>
      <w:r w:rsidRPr="004303B2">
        <w:rPr>
          <w:rStyle w:val="fontstyle01"/>
          <w:rFonts w:ascii="Garamond" w:hAnsi="Garamond"/>
          <w:color w:val="auto"/>
          <w:lang w:val="sq-AL"/>
        </w:rPr>
        <w:t xml:space="preserve">VESHJEVE </w:t>
      </w:r>
      <w:r w:rsidR="00D16C7D" w:rsidRPr="004303B2">
        <w:rPr>
          <w:rStyle w:val="fontstyle01"/>
          <w:rFonts w:ascii="Garamond" w:hAnsi="Garamond"/>
          <w:color w:val="auto"/>
          <w:lang w:val="sq-AL"/>
        </w:rPr>
        <w:t>P</w:t>
      </w:r>
      <w:r w:rsidR="009D59ED" w:rsidRPr="004303B2">
        <w:rPr>
          <w:rStyle w:val="fontstyle01"/>
          <w:rFonts w:ascii="Garamond" w:hAnsi="Garamond"/>
          <w:color w:val="auto"/>
          <w:lang w:val="sq-AL"/>
        </w:rPr>
        <w:t>Ë</w:t>
      </w:r>
      <w:r w:rsidR="00D16C7D" w:rsidRPr="004303B2">
        <w:rPr>
          <w:rStyle w:val="fontstyle01"/>
          <w:rFonts w:ascii="Garamond" w:hAnsi="Garamond"/>
          <w:color w:val="auto"/>
          <w:lang w:val="sq-AL"/>
        </w:rPr>
        <w:t>R SHMANGIEN E</w:t>
      </w:r>
      <w:r w:rsidRPr="004303B2">
        <w:rPr>
          <w:rStyle w:val="fontstyle01"/>
          <w:rFonts w:ascii="Garamond" w:hAnsi="Garamond"/>
          <w:color w:val="auto"/>
          <w:lang w:val="sq-AL"/>
        </w:rPr>
        <w:t xml:space="preserve"> TA</w:t>
      </w:r>
      <w:r w:rsidR="00DF571F" w:rsidRPr="004303B2">
        <w:rPr>
          <w:rStyle w:val="fontstyle01"/>
          <w:rFonts w:ascii="Garamond" w:hAnsi="Garamond"/>
          <w:color w:val="auto"/>
          <w:lang w:val="sq-AL"/>
        </w:rPr>
        <w:t>TI</w:t>
      </w:r>
      <w:r w:rsidRPr="004303B2">
        <w:rPr>
          <w:rStyle w:val="fontstyle01"/>
          <w:rFonts w:ascii="Garamond" w:hAnsi="Garamond"/>
          <w:color w:val="auto"/>
          <w:lang w:val="sq-AL"/>
        </w:rPr>
        <w:t>MIT T</w:t>
      </w:r>
      <w:r w:rsidR="009D59ED" w:rsidRPr="004303B2">
        <w:rPr>
          <w:rStyle w:val="fontstyle01"/>
          <w:rFonts w:ascii="Garamond" w:hAnsi="Garamond"/>
          <w:color w:val="auto"/>
          <w:lang w:val="sq-AL"/>
        </w:rPr>
        <w:t>Ë</w:t>
      </w:r>
      <w:r w:rsidRPr="004303B2">
        <w:rPr>
          <w:rStyle w:val="fontstyle01"/>
          <w:rFonts w:ascii="Garamond" w:hAnsi="Garamond"/>
          <w:color w:val="auto"/>
          <w:lang w:val="sq-AL"/>
        </w:rPr>
        <w:t xml:space="preserve"> DYFISHT</w:t>
      </w:r>
      <w:r w:rsidR="009D59ED" w:rsidRPr="004303B2">
        <w:rPr>
          <w:rStyle w:val="fontstyle01"/>
          <w:rFonts w:ascii="Garamond" w:hAnsi="Garamond"/>
          <w:color w:val="auto"/>
          <w:lang w:val="sq-AL"/>
        </w:rPr>
        <w:t>Ë</w:t>
      </w:r>
      <w:r w:rsidR="00114E74" w:rsidRPr="004303B2">
        <w:rPr>
          <w:rStyle w:val="fontstyle01"/>
          <w:rFonts w:ascii="Garamond" w:hAnsi="Garamond"/>
          <w:color w:val="auto"/>
          <w:lang w:val="sq-AL"/>
        </w:rPr>
        <w:t xml:space="preserve"> DHE PARANDALIMIN E EVAZIONIT FISKAL</w:t>
      </w:r>
    </w:p>
    <w:p w14:paraId="79FA494A" w14:textId="6E02675D" w:rsidR="00C136E7" w:rsidRPr="004303B2" w:rsidRDefault="00AC12DC" w:rsidP="00AC12DC">
      <w:pPr>
        <w:pStyle w:val="NoSpacing"/>
        <w:ind w:firstLine="284"/>
        <w:jc w:val="center"/>
        <w:rPr>
          <w:rFonts w:ascii="Garamond" w:hAnsi="Garamond"/>
          <w:i/>
          <w:sz w:val="24"/>
          <w:szCs w:val="24"/>
          <w:lang w:val="sq-AL"/>
        </w:rPr>
      </w:pPr>
      <w:r w:rsidRPr="004303B2">
        <w:rPr>
          <w:rFonts w:ascii="Garamond" w:hAnsi="Garamond"/>
          <w:i/>
          <w:sz w:val="24"/>
          <w:szCs w:val="24"/>
          <w:lang w:val="sq-AL"/>
        </w:rPr>
        <w:t>(Ndryshuar me udh</w:t>
      </w:r>
      <w:r w:rsidR="004303B2" w:rsidRPr="004303B2">
        <w:rPr>
          <w:rFonts w:ascii="Garamond" w:hAnsi="Garamond"/>
          <w:i/>
          <w:sz w:val="24"/>
          <w:szCs w:val="24"/>
          <w:lang w:val="sq-AL"/>
        </w:rPr>
        <w:t>ë</w:t>
      </w:r>
      <w:r w:rsidRPr="004303B2">
        <w:rPr>
          <w:rFonts w:ascii="Garamond" w:hAnsi="Garamond"/>
          <w:i/>
          <w:sz w:val="24"/>
          <w:szCs w:val="24"/>
          <w:lang w:val="sq-AL"/>
        </w:rPr>
        <w:t>zimin nr. 11/1, datë 27.11.2024</w:t>
      </w:r>
      <w:r w:rsidR="00677F4F">
        <w:rPr>
          <w:rFonts w:ascii="Garamond" w:hAnsi="Garamond"/>
          <w:i/>
          <w:sz w:val="24"/>
          <w:szCs w:val="24"/>
          <w:lang w:val="sq-AL"/>
        </w:rPr>
        <w:t>; nr. 15, datë 8.7.2025</w:t>
      </w:r>
      <w:r w:rsidRPr="004303B2">
        <w:rPr>
          <w:rFonts w:ascii="Garamond" w:hAnsi="Garamond"/>
          <w:i/>
          <w:sz w:val="24"/>
          <w:szCs w:val="24"/>
          <w:lang w:val="sq-AL"/>
        </w:rPr>
        <w:t>)</w:t>
      </w:r>
    </w:p>
    <w:p w14:paraId="79627AF6" w14:textId="6244FACE" w:rsidR="00AC12DC" w:rsidRPr="004303B2" w:rsidRDefault="00677F4F" w:rsidP="00AC12DC">
      <w:pPr>
        <w:pStyle w:val="NoSpacing"/>
        <w:ind w:firstLine="284"/>
        <w:jc w:val="right"/>
        <w:rPr>
          <w:rFonts w:ascii="Garamond" w:hAnsi="Garamond"/>
          <w:i/>
          <w:sz w:val="24"/>
          <w:szCs w:val="24"/>
          <w:lang w:val="sq-AL"/>
        </w:rPr>
      </w:pPr>
      <w:r>
        <w:rPr>
          <w:rFonts w:ascii="Garamond" w:hAnsi="Garamond"/>
          <w:i/>
          <w:sz w:val="24"/>
          <w:szCs w:val="24"/>
          <w:lang w:val="sq-AL"/>
        </w:rPr>
        <w:t>(i përditësuar</w:t>
      </w:r>
      <w:r w:rsidR="00AC12DC" w:rsidRPr="004303B2">
        <w:rPr>
          <w:rFonts w:ascii="Garamond" w:hAnsi="Garamond"/>
          <w:i/>
          <w:sz w:val="24"/>
          <w:szCs w:val="24"/>
          <w:lang w:val="sq-AL"/>
        </w:rPr>
        <w:t>)</w:t>
      </w:r>
    </w:p>
    <w:p w14:paraId="7E75ABC5" w14:textId="77777777" w:rsidR="00AC12DC" w:rsidRPr="004303B2" w:rsidRDefault="00AC12DC" w:rsidP="00AC12DC">
      <w:pPr>
        <w:pStyle w:val="NoSpacing"/>
        <w:ind w:firstLine="284"/>
        <w:jc w:val="right"/>
        <w:rPr>
          <w:rFonts w:ascii="Garamond" w:hAnsi="Garamond"/>
          <w:i/>
          <w:sz w:val="24"/>
          <w:szCs w:val="24"/>
          <w:lang w:val="sq-AL"/>
        </w:rPr>
      </w:pPr>
    </w:p>
    <w:p w14:paraId="0C29B827" w14:textId="313AA930" w:rsidR="00A24777" w:rsidRPr="004303B2" w:rsidRDefault="00C136E7" w:rsidP="002309C8">
      <w:pPr>
        <w:pStyle w:val="NoSpacing"/>
        <w:ind w:firstLine="284"/>
        <w:jc w:val="both"/>
        <w:rPr>
          <w:rFonts w:ascii="Garamond" w:hAnsi="Garamond"/>
          <w:sz w:val="24"/>
          <w:szCs w:val="24"/>
          <w:lang w:val="sq-AL"/>
        </w:rPr>
      </w:pPr>
      <w:r w:rsidRPr="004303B2">
        <w:rPr>
          <w:rFonts w:ascii="Garamond" w:hAnsi="Garamond"/>
          <w:sz w:val="24"/>
          <w:szCs w:val="24"/>
          <w:lang w:val="sq-AL"/>
        </w:rPr>
        <w:t>Në mb</w:t>
      </w:r>
      <w:r w:rsidR="00A31014" w:rsidRPr="004303B2">
        <w:rPr>
          <w:rFonts w:ascii="Garamond" w:hAnsi="Garamond"/>
          <w:sz w:val="24"/>
          <w:szCs w:val="24"/>
          <w:lang w:val="sq-AL"/>
        </w:rPr>
        <w:t>ë</w:t>
      </w:r>
      <w:r w:rsidRPr="004303B2">
        <w:rPr>
          <w:rFonts w:ascii="Garamond" w:hAnsi="Garamond"/>
          <w:sz w:val="24"/>
          <w:szCs w:val="24"/>
          <w:lang w:val="sq-AL"/>
        </w:rPr>
        <w:t>shtetje të nenit 102, pika 4</w:t>
      </w:r>
      <w:r w:rsidR="00ED5991" w:rsidRPr="004303B2">
        <w:rPr>
          <w:rFonts w:ascii="Garamond" w:hAnsi="Garamond"/>
          <w:sz w:val="24"/>
          <w:szCs w:val="24"/>
          <w:lang w:val="sq-AL"/>
        </w:rPr>
        <w:t>,</w:t>
      </w:r>
      <w:r w:rsidRPr="004303B2">
        <w:rPr>
          <w:rFonts w:ascii="Garamond" w:hAnsi="Garamond"/>
          <w:sz w:val="24"/>
          <w:szCs w:val="24"/>
          <w:lang w:val="sq-AL"/>
        </w:rPr>
        <w:t xml:space="preserve"> të Kushtetutës së Republikës së Shqipërisë</w:t>
      </w:r>
      <w:r w:rsidR="00ED5991" w:rsidRPr="004303B2">
        <w:rPr>
          <w:rFonts w:ascii="Garamond" w:hAnsi="Garamond"/>
          <w:sz w:val="24"/>
          <w:szCs w:val="24"/>
          <w:lang w:val="sq-AL"/>
        </w:rPr>
        <w:t>;</w:t>
      </w:r>
      <w:r w:rsidR="002F6A1B" w:rsidRPr="004303B2">
        <w:rPr>
          <w:rFonts w:ascii="Garamond" w:hAnsi="Garamond"/>
          <w:sz w:val="24"/>
          <w:szCs w:val="24"/>
          <w:lang w:val="sq-AL"/>
        </w:rPr>
        <w:t xml:space="preserve"> </w:t>
      </w:r>
      <w:r w:rsidR="00C15048" w:rsidRPr="004303B2">
        <w:rPr>
          <w:rFonts w:ascii="Garamond" w:hAnsi="Garamond"/>
          <w:sz w:val="24"/>
          <w:szCs w:val="24"/>
          <w:lang w:val="sq-AL"/>
        </w:rPr>
        <w:t>të neneve 10,</w:t>
      </w:r>
      <w:r w:rsidR="00756E84" w:rsidRPr="004303B2">
        <w:rPr>
          <w:rFonts w:ascii="Garamond" w:hAnsi="Garamond"/>
          <w:sz w:val="24"/>
          <w:szCs w:val="24"/>
          <w:lang w:val="sq-AL"/>
        </w:rPr>
        <w:t xml:space="preserve"> pika 1</w:t>
      </w:r>
      <w:r w:rsidR="00ED5991" w:rsidRPr="004303B2">
        <w:rPr>
          <w:rFonts w:ascii="Garamond" w:hAnsi="Garamond"/>
          <w:sz w:val="24"/>
          <w:szCs w:val="24"/>
          <w:lang w:val="sq-AL"/>
        </w:rPr>
        <w:t>,</w:t>
      </w:r>
      <w:r w:rsidR="00C15048" w:rsidRPr="004303B2">
        <w:rPr>
          <w:rFonts w:ascii="Garamond" w:hAnsi="Garamond"/>
          <w:sz w:val="24"/>
          <w:szCs w:val="24"/>
          <w:lang w:val="sq-AL"/>
        </w:rPr>
        <w:t xml:space="preserve"> dhe 115/3, pika</w:t>
      </w:r>
      <w:r w:rsidR="00BE5B28" w:rsidRPr="004303B2">
        <w:rPr>
          <w:rFonts w:ascii="Garamond" w:hAnsi="Garamond"/>
          <w:sz w:val="24"/>
          <w:szCs w:val="24"/>
          <w:lang w:val="sq-AL"/>
        </w:rPr>
        <w:t xml:space="preserve"> </w:t>
      </w:r>
      <w:r w:rsidR="00C15048" w:rsidRPr="004303B2">
        <w:rPr>
          <w:rFonts w:ascii="Garamond" w:hAnsi="Garamond"/>
          <w:sz w:val="24"/>
          <w:szCs w:val="24"/>
          <w:lang w:val="sq-AL"/>
        </w:rPr>
        <w:t>1</w:t>
      </w:r>
      <w:r w:rsidR="00BE5B28" w:rsidRPr="004303B2">
        <w:rPr>
          <w:rFonts w:ascii="Garamond" w:hAnsi="Garamond"/>
          <w:sz w:val="24"/>
          <w:szCs w:val="24"/>
          <w:lang w:val="sq-AL"/>
        </w:rPr>
        <w:t xml:space="preserve">, </w:t>
      </w:r>
      <w:r w:rsidR="003C5B24" w:rsidRPr="004303B2">
        <w:rPr>
          <w:rFonts w:ascii="Garamond" w:hAnsi="Garamond"/>
          <w:sz w:val="24"/>
          <w:szCs w:val="24"/>
          <w:lang w:val="sq-AL"/>
        </w:rPr>
        <w:t>t</w:t>
      </w:r>
      <w:r w:rsidR="0080095C" w:rsidRPr="004303B2">
        <w:rPr>
          <w:rFonts w:ascii="Garamond" w:hAnsi="Garamond"/>
          <w:sz w:val="24"/>
          <w:szCs w:val="24"/>
          <w:lang w:val="sq-AL"/>
        </w:rPr>
        <w:t>ë</w:t>
      </w:r>
      <w:r w:rsidR="003C5B24" w:rsidRPr="004303B2">
        <w:rPr>
          <w:rFonts w:ascii="Garamond" w:hAnsi="Garamond"/>
          <w:sz w:val="24"/>
          <w:szCs w:val="24"/>
          <w:lang w:val="sq-AL"/>
        </w:rPr>
        <w:t xml:space="preserve"> ligjit nr.</w:t>
      </w:r>
      <w:r w:rsidR="00195CCC" w:rsidRPr="004303B2">
        <w:rPr>
          <w:rFonts w:ascii="Garamond" w:hAnsi="Garamond"/>
          <w:sz w:val="24"/>
          <w:szCs w:val="24"/>
          <w:lang w:val="sq-AL"/>
        </w:rPr>
        <w:t xml:space="preserve"> </w:t>
      </w:r>
      <w:r w:rsidR="003C5B24" w:rsidRPr="004303B2">
        <w:rPr>
          <w:rFonts w:ascii="Garamond" w:hAnsi="Garamond"/>
          <w:sz w:val="24"/>
          <w:szCs w:val="24"/>
          <w:lang w:val="sq-AL"/>
        </w:rPr>
        <w:t>9920, dat</w:t>
      </w:r>
      <w:r w:rsidR="0080095C" w:rsidRPr="004303B2">
        <w:rPr>
          <w:rFonts w:ascii="Garamond" w:hAnsi="Garamond"/>
          <w:sz w:val="24"/>
          <w:szCs w:val="24"/>
          <w:lang w:val="sq-AL"/>
        </w:rPr>
        <w:t>ë</w:t>
      </w:r>
      <w:r w:rsidR="003C5B24" w:rsidRPr="004303B2">
        <w:rPr>
          <w:rFonts w:ascii="Garamond" w:hAnsi="Garamond"/>
          <w:sz w:val="24"/>
          <w:szCs w:val="24"/>
          <w:lang w:val="sq-AL"/>
        </w:rPr>
        <w:t xml:space="preserve"> </w:t>
      </w:r>
      <w:r w:rsidR="002F6A1B" w:rsidRPr="004303B2">
        <w:rPr>
          <w:rFonts w:ascii="Garamond" w:hAnsi="Garamond"/>
          <w:sz w:val="24"/>
          <w:szCs w:val="24"/>
          <w:lang w:val="sq-AL"/>
        </w:rPr>
        <w:t>19.5.2008</w:t>
      </w:r>
      <w:r w:rsidR="00195CCC" w:rsidRPr="004303B2">
        <w:rPr>
          <w:rFonts w:ascii="Garamond" w:hAnsi="Garamond"/>
          <w:sz w:val="24"/>
          <w:szCs w:val="24"/>
          <w:lang w:val="sq-AL"/>
        </w:rPr>
        <w:t>,</w:t>
      </w:r>
      <w:r w:rsidR="002F6A1B" w:rsidRPr="004303B2">
        <w:rPr>
          <w:rFonts w:ascii="Garamond" w:hAnsi="Garamond"/>
          <w:sz w:val="24"/>
          <w:szCs w:val="24"/>
          <w:lang w:val="sq-AL"/>
        </w:rPr>
        <w:t xml:space="preserve"> “</w:t>
      </w:r>
      <w:r w:rsidR="005208D0" w:rsidRPr="004303B2">
        <w:rPr>
          <w:rFonts w:ascii="Garamond" w:hAnsi="Garamond"/>
          <w:sz w:val="24"/>
          <w:szCs w:val="24"/>
          <w:lang w:val="sq-AL"/>
        </w:rPr>
        <w:t>P</w:t>
      </w:r>
      <w:r w:rsidR="0080095C" w:rsidRPr="004303B2">
        <w:rPr>
          <w:rFonts w:ascii="Garamond" w:hAnsi="Garamond"/>
          <w:sz w:val="24"/>
          <w:szCs w:val="24"/>
          <w:lang w:val="sq-AL"/>
        </w:rPr>
        <w:t>ë</w:t>
      </w:r>
      <w:r w:rsidR="005208D0" w:rsidRPr="004303B2">
        <w:rPr>
          <w:rFonts w:ascii="Garamond" w:hAnsi="Garamond"/>
          <w:sz w:val="24"/>
          <w:szCs w:val="24"/>
          <w:lang w:val="sq-AL"/>
        </w:rPr>
        <w:t>r procedurat tatimore n</w:t>
      </w:r>
      <w:r w:rsidR="0080095C" w:rsidRPr="004303B2">
        <w:rPr>
          <w:rFonts w:ascii="Garamond" w:hAnsi="Garamond"/>
          <w:sz w:val="24"/>
          <w:szCs w:val="24"/>
          <w:lang w:val="sq-AL"/>
        </w:rPr>
        <w:t>ë</w:t>
      </w:r>
      <w:r w:rsidR="002F6A1B" w:rsidRPr="004303B2">
        <w:rPr>
          <w:rFonts w:ascii="Garamond" w:hAnsi="Garamond"/>
          <w:sz w:val="24"/>
          <w:szCs w:val="24"/>
          <w:lang w:val="sq-AL"/>
        </w:rPr>
        <w:t xml:space="preserve"> Republik</w:t>
      </w:r>
      <w:r w:rsidR="00C34703" w:rsidRPr="004303B2">
        <w:rPr>
          <w:rFonts w:ascii="Garamond" w:hAnsi="Garamond"/>
          <w:sz w:val="24"/>
          <w:szCs w:val="24"/>
          <w:lang w:val="sq-AL"/>
        </w:rPr>
        <w:t>ë</w:t>
      </w:r>
      <w:r w:rsidR="002F6A1B" w:rsidRPr="004303B2">
        <w:rPr>
          <w:rFonts w:ascii="Garamond" w:hAnsi="Garamond"/>
          <w:sz w:val="24"/>
          <w:szCs w:val="24"/>
          <w:lang w:val="sq-AL"/>
        </w:rPr>
        <w:t>n e Shqip</w:t>
      </w:r>
      <w:r w:rsidR="00C34703" w:rsidRPr="004303B2">
        <w:rPr>
          <w:rFonts w:ascii="Garamond" w:hAnsi="Garamond"/>
          <w:sz w:val="24"/>
          <w:szCs w:val="24"/>
          <w:lang w:val="sq-AL"/>
        </w:rPr>
        <w:t>ë</w:t>
      </w:r>
      <w:r w:rsidR="002F6A1B" w:rsidRPr="004303B2">
        <w:rPr>
          <w:rFonts w:ascii="Garamond" w:hAnsi="Garamond"/>
          <w:sz w:val="24"/>
          <w:szCs w:val="24"/>
          <w:lang w:val="sq-AL"/>
        </w:rPr>
        <w:t>ris</w:t>
      </w:r>
      <w:r w:rsidR="00C34703" w:rsidRPr="004303B2">
        <w:rPr>
          <w:rFonts w:ascii="Garamond" w:hAnsi="Garamond"/>
          <w:sz w:val="24"/>
          <w:szCs w:val="24"/>
          <w:lang w:val="sq-AL"/>
        </w:rPr>
        <w:t>ë</w:t>
      </w:r>
      <w:r w:rsidR="002F6A1B" w:rsidRPr="004303B2">
        <w:rPr>
          <w:rFonts w:ascii="Garamond" w:hAnsi="Garamond"/>
          <w:sz w:val="24"/>
          <w:szCs w:val="24"/>
          <w:lang w:val="sq-AL"/>
        </w:rPr>
        <w:t>”</w:t>
      </w:r>
      <w:r w:rsidR="007E2C8C" w:rsidRPr="004303B2">
        <w:rPr>
          <w:rFonts w:ascii="Garamond" w:hAnsi="Garamond"/>
          <w:sz w:val="24"/>
          <w:szCs w:val="24"/>
          <w:lang w:val="sq-AL"/>
        </w:rPr>
        <w:t>,</w:t>
      </w:r>
      <w:r w:rsidR="00A93BD1" w:rsidRPr="004303B2">
        <w:rPr>
          <w:rFonts w:ascii="Garamond" w:hAnsi="Garamond"/>
          <w:sz w:val="24"/>
          <w:szCs w:val="24"/>
          <w:lang w:val="sq-AL"/>
        </w:rPr>
        <w:t xml:space="preserve"> të ndryshuar</w:t>
      </w:r>
      <w:r w:rsidR="00ED5991" w:rsidRPr="004303B2">
        <w:rPr>
          <w:rFonts w:ascii="Garamond" w:hAnsi="Garamond"/>
          <w:sz w:val="24"/>
          <w:szCs w:val="24"/>
          <w:lang w:val="sq-AL"/>
        </w:rPr>
        <w:t>;</w:t>
      </w:r>
      <w:r w:rsidRPr="004303B2">
        <w:rPr>
          <w:rFonts w:ascii="Garamond" w:hAnsi="Garamond"/>
          <w:sz w:val="24"/>
          <w:szCs w:val="24"/>
          <w:lang w:val="sq-AL"/>
        </w:rPr>
        <w:t xml:space="preserve"> si dhe në</w:t>
      </w:r>
      <w:r w:rsidR="00173DE7" w:rsidRPr="004303B2">
        <w:rPr>
          <w:rFonts w:ascii="Garamond" w:hAnsi="Garamond"/>
          <w:sz w:val="24"/>
          <w:szCs w:val="24"/>
          <w:lang w:val="sq-AL"/>
        </w:rPr>
        <w:t xml:space="preserve"> kuadër të</w:t>
      </w:r>
      <w:r w:rsidR="002F6A1B" w:rsidRPr="004303B2">
        <w:rPr>
          <w:rFonts w:ascii="Garamond" w:hAnsi="Garamond"/>
          <w:sz w:val="24"/>
          <w:szCs w:val="24"/>
          <w:lang w:val="sq-AL"/>
        </w:rPr>
        <w:t xml:space="preserve"> </w:t>
      </w:r>
      <w:r w:rsidRPr="004303B2">
        <w:rPr>
          <w:rFonts w:ascii="Garamond" w:hAnsi="Garamond"/>
          <w:sz w:val="24"/>
          <w:szCs w:val="24"/>
          <w:lang w:val="sq-AL"/>
        </w:rPr>
        <w:t>zbatim</w:t>
      </w:r>
      <w:r w:rsidR="00173DE7" w:rsidRPr="004303B2">
        <w:rPr>
          <w:rFonts w:ascii="Garamond" w:hAnsi="Garamond"/>
          <w:sz w:val="24"/>
          <w:szCs w:val="24"/>
          <w:lang w:val="sq-AL"/>
        </w:rPr>
        <w:t>it</w:t>
      </w:r>
      <w:r w:rsidRPr="004303B2">
        <w:rPr>
          <w:rFonts w:ascii="Garamond" w:hAnsi="Garamond"/>
          <w:sz w:val="24"/>
          <w:szCs w:val="24"/>
          <w:lang w:val="sq-AL"/>
        </w:rPr>
        <w:t xml:space="preserve"> </w:t>
      </w:r>
      <w:r w:rsidR="006C5158" w:rsidRPr="004303B2">
        <w:rPr>
          <w:rFonts w:ascii="Garamond" w:eastAsiaTheme="minorHAnsi" w:hAnsi="Garamond"/>
          <w:sz w:val="24"/>
          <w:szCs w:val="24"/>
          <w:lang w:val="sq-AL"/>
        </w:rPr>
        <w:t xml:space="preserve">të </w:t>
      </w:r>
      <w:r w:rsidR="004D0D95" w:rsidRPr="004303B2">
        <w:rPr>
          <w:rFonts w:ascii="Garamond" w:eastAsiaTheme="minorHAnsi" w:hAnsi="Garamond"/>
          <w:sz w:val="24"/>
          <w:szCs w:val="24"/>
          <w:lang w:val="sq-AL"/>
        </w:rPr>
        <w:t>m</w:t>
      </w:r>
      <w:r w:rsidR="006C5158" w:rsidRPr="004303B2">
        <w:rPr>
          <w:rFonts w:ascii="Garamond" w:eastAsiaTheme="minorHAnsi" w:hAnsi="Garamond"/>
          <w:sz w:val="24"/>
          <w:szCs w:val="24"/>
          <w:lang w:val="sq-AL"/>
        </w:rPr>
        <w:t xml:space="preserve">arrëveshjeve </w:t>
      </w:r>
      <w:r w:rsidR="00A93BD1" w:rsidRPr="004303B2">
        <w:rPr>
          <w:rFonts w:ascii="Garamond" w:eastAsiaTheme="minorHAnsi" w:hAnsi="Garamond"/>
          <w:sz w:val="24"/>
          <w:szCs w:val="24"/>
          <w:lang w:val="sq-AL"/>
        </w:rPr>
        <w:t xml:space="preserve">dypalëshe </w:t>
      </w:r>
      <w:r w:rsidR="006C5158" w:rsidRPr="004303B2">
        <w:rPr>
          <w:rFonts w:ascii="Garamond" w:eastAsiaTheme="minorHAnsi" w:hAnsi="Garamond"/>
          <w:sz w:val="24"/>
          <w:szCs w:val="24"/>
          <w:lang w:val="sq-AL"/>
        </w:rPr>
        <w:t xml:space="preserve">të </w:t>
      </w:r>
      <w:r w:rsidR="00DC1D01" w:rsidRPr="004303B2">
        <w:rPr>
          <w:rFonts w:ascii="Garamond" w:eastAsiaTheme="minorHAnsi" w:hAnsi="Garamond"/>
          <w:sz w:val="24"/>
          <w:szCs w:val="24"/>
          <w:lang w:val="sq-AL"/>
        </w:rPr>
        <w:t>ratifikuara</w:t>
      </w:r>
      <w:r w:rsidR="006C5158" w:rsidRPr="004303B2">
        <w:rPr>
          <w:rFonts w:ascii="Garamond" w:eastAsiaTheme="minorHAnsi" w:hAnsi="Garamond"/>
          <w:sz w:val="24"/>
          <w:szCs w:val="24"/>
          <w:lang w:val="sq-AL"/>
        </w:rPr>
        <w:t xml:space="preserve"> nga </w:t>
      </w:r>
      <w:r w:rsidR="00000264" w:rsidRPr="004303B2">
        <w:rPr>
          <w:rFonts w:ascii="Garamond" w:eastAsiaTheme="minorHAnsi" w:hAnsi="Garamond"/>
          <w:sz w:val="24"/>
          <w:szCs w:val="24"/>
          <w:lang w:val="sq-AL"/>
        </w:rPr>
        <w:t>Kuvendi i Republik</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s s</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 xml:space="preserve"> Shqip</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ris</w:t>
      </w:r>
      <w:r w:rsidR="0080095C" w:rsidRPr="004303B2">
        <w:rPr>
          <w:rFonts w:ascii="Garamond" w:eastAsiaTheme="minorHAnsi" w:hAnsi="Garamond"/>
          <w:sz w:val="24"/>
          <w:szCs w:val="24"/>
          <w:lang w:val="sq-AL"/>
        </w:rPr>
        <w:t>ë</w:t>
      </w:r>
      <w:r w:rsidR="00ED5991" w:rsidRPr="004303B2">
        <w:rPr>
          <w:rFonts w:ascii="Garamond" w:eastAsiaTheme="minorHAnsi" w:hAnsi="Garamond"/>
          <w:sz w:val="24"/>
          <w:szCs w:val="24"/>
          <w:lang w:val="sq-AL"/>
        </w:rPr>
        <w:t>,</w:t>
      </w:r>
      <w:r w:rsidR="00000264" w:rsidRPr="004303B2">
        <w:rPr>
          <w:rFonts w:ascii="Garamond" w:eastAsiaTheme="minorHAnsi" w:hAnsi="Garamond"/>
          <w:sz w:val="24"/>
          <w:szCs w:val="24"/>
          <w:lang w:val="sq-AL"/>
        </w:rPr>
        <w:t xml:space="preserve"> n</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 xml:space="preserve"> lidhje me </w:t>
      </w:r>
      <w:bookmarkStart w:id="0" w:name="_Hlk135125780"/>
      <w:r w:rsidR="006C5158" w:rsidRPr="004303B2">
        <w:rPr>
          <w:rFonts w:ascii="Garamond" w:eastAsiaTheme="minorHAnsi" w:hAnsi="Garamond"/>
          <w:sz w:val="24"/>
          <w:szCs w:val="24"/>
          <w:lang w:val="sq-AL"/>
        </w:rPr>
        <w:t>shmang</w:t>
      </w:r>
      <w:r w:rsidR="00254C03" w:rsidRPr="004303B2">
        <w:rPr>
          <w:rFonts w:ascii="Garamond" w:eastAsiaTheme="minorHAnsi" w:hAnsi="Garamond"/>
          <w:sz w:val="24"/>
          <w:szCs w:val="24"/>
          <w:lang w:val="sq-AL"/>
        </w:rPr>
        <w:t>i</w:t>
      </w:r>
      <w:r w:rsidR="006C5158" w:rsidRPr="004303B2">
        <w:rPr>
          <w:rFonts w:ascii="Garamond" w:eastAsiaTheme="minorHAnsi" w:hAnsi="Garamond"/>
          <w:sz w:val="24"/>
          <w:szCs w:val="24"/>
          <w:lang w:val="sq-AL"/>
        </w:rPr>
        <w:t>en e ta</w:t>
      </w:r>
      <w:r w:rsidR="00A93BD1" w:rsidRPr="004303B2">
        <w:rPr>
          <w:rFonts w:ascii="Garamond" w:eastAsiaTheme="minorHAnsi" w:hAnsi="Garamond"/>
          <w:sz w:val="24"/>
          <w:szCs w:val="24"/>
          <w:lang w:val="sq-AL"/>
        </w:rPr>
        <w:t>timit</w:t>
      </w:r>
      <w:r w:rsidR="006C5158" w:rsidRPr="004303B2">
        <w:rPr>
          <w:rFonts w:ascii="Garamond" w:eastAsiaTheme="minorHAnsi" w:hAnsi="Garamond"/>
          <w:sz w:val="24"/>
          <w:szCs w:val="24"/>
          <w:lang w:val="sq-AL"/>
        </w:rPr>
        <w:t xml:space="preserve"> të dyfishtë dhe parandalimin e evazionit </w:t>
      </w:r>
      <w:bookmarkEnd w:id="0"/>
      <w:r w:rsidR="00000264" w:rsidRPr="004303B2">
        <w:rPr>
          <w:rFonts w:ascii="Garamond" w:eastAsiaTheme="minorHAnsi" w:hAnsi="Garamond"/>
          <w:sz w:val="24"/>
          <w:szCs w:val="24"/>
          <w:lang w:val="sq-AL"/>
        </w:rPr>
        <w:t>fis</w:t>
      </w:r>
      <w:r w:rsidR="00E175AB" w:rsidRPr="004303B2">
        <w:rPr>
          <w:rFonts w:ascii="Garamond" w:eastAsiaTheme="minorHAnsi" w:hAnsi="Garamond"/>
          <w:sz w:val="24"/>
          <w:szCs w:val="24"/>
          <w:lang w:val="sq-AL"/>
        </w:rPr>
        <w:t>k</w:t>
      </w:r>
      <w:r w:rsidR="00000264" w:rsidRPr="004303B2">
        <w:rPr>
          <w:rFonts w:ascii="Garamond" w:eastAsiaTheme="minorHAnsi" w:hAnsi="Garamond"/>
          <w:sz w:val="24"/>
          <w:szCs w:val="24"/>
          <w:lang w:val="sq-AL"/>
        </w:rPr>
        <w:t>al,</w:t>
      </w:r>
      <w:r w:rsidR="006C5158" w:rsidRPr="004303B2">
        <w:rPr>
          <w:rFonts w:ascii="Garamond" w:eastAsiaTheme="minorHAnsi" w:hAnsi="Garamond"/>
          <w:sz w:val="24"/>
          <w:szCs w:val="24"/>
          <w:lang w:val="sq-AL"/>
        </w:rPr>
        <w:t xml:space="preserve"> </w:t>
      </w:r>
      <w:r w:rsidR="00ED5991" w:rsidRPr="004303B2">
        <w:rPr>
          <w:rFonts w:ascii="Garamond" w:hAnsi="Garamond"/>
          <w:sz w:val="24"/>
          <w:szCs w:val="24"/>
          <w:lang w:val="sq-AL"/>
        </w:rPr>
        <w:t xml:space="preserve">ministri </w:t>
      </w:r>
      <w:r w:rsidR="00D16C7D" w:rsidRPr="004303B2">
        <w:rPr>
          <w:rFonts w:ascii="Garamond" w:hAnsi="Garamond"/>
          <w:sz w:val="24"/>
          <w:szCs w:val="24"/>
          <w:lang w:val="sq-AL"/>
        </w:rPr>
        <w:t xml:space="preserve">i </w:t>
      </w:r>
      <w:r w:rsidR="0050367C" w:rsidRPr="004303B2">
        <w:rPr>
          <w:rFonts w:ascii="Garamond" w:hAnsi="Garamond"/>
          <w:sz w:val="24"/>
          <w:szCs w:val="24"/>
          <w:lang w:val="sq-AL"/>
        </w:rPr>
        <w:t>Financave</w:t>
      </w:r>
    </w:p>
    <w:p w14:paraId="6A56E879" w14:textId="77777777" w:rsidR="00E301B8" w:rsidRPr="004303B2" w:rsidRDefault="00E301B8" w:rsidP="002309C8">
      <w:pPr>
        <w:pStyle w:val="NoSpacing"/>
        <w:ind w:firstLine="284"/>
        <w:jc w:val="center"/>
        <w:rPr>
          <w:rStyle w:val="fontstyle01"/>
          <w:rFonts w:ascii="Garamond" w:hAnsi="Garamond"/>
          <w:color w:val="auto"/>
          <w:lang w:val="sq-AL"/>
        </w:rPr>
      </w:pPr>
    </w:p>
    <w:p w14:paraId="56567D7F" w14:textId="540F4F02" w:rsidR="00C136E7" w:rsidRPr="004303B2" w:rsidRDefault="00C136E7" w:rsidP="002309C8">
      <w:pPr>
        <w:pStyle w:val="NoSpacing"/>
        <w:ind w:firstLine="284"/>
        <w:jc w:val="center"/>
        <w:rPr>
          <w:rFonts w:ascii="Garamond" w:hAnsi="Garamond"/>
          <w:b/>
          <w:bCs/>
          <w:sz w:val="24"/>
          <w:szCs w:val="24"/>
          <w:lang w:val="sq-AL"/>
        </w:rPr>
      </w:pPr>
      <w:r w:rsidRPr="004303B2">
        <w:rPr>
          <w:rStyle w:val="fontstyle01"/>
          <w:rFonts w:ascii="Garamond" w:hAnsi="Garamond"/>
          <w:b w:val="0"/>
          <w:color w:val="auto"/>
          <w:lang w:val="sq-AL"/>
        </w:rPr>
        <w:t>UDHËZON:</w:t>
      </w:r>
    </w:p>
    <w:p w14:paraId="282E845D" w14:textId="77777777" w:rsidR="000923B9" w:rsidRPr="004303B2" w:rsidRDefault="000923B9" w:rsidP="002309C8">
      <w:pPr>
        <w:pStyle w:val="BodyText"/>
        <w:spacing w:after="0"/>
        <w:ind w:firstLine="284"/>
        <w:jc w:val="both"/>
        <w:rPr>
          <w:rStyle w:val="hwtze"/>
          <w:rFonts w:ascii="Garamond" w:hAnsi="Garamond"/>
          <w:b/>
          <w:sz w:val="24"/>
          <w:szCs w:val="24"/>
        </w:rPr>
      </w:pPr>
    </w:p>
    <w:p w14:paraId="01B7A79C" w14:textId="1BC33F6E" w:rsidR="001F5523" w:rsidRPr="004303B2" w:rsidRDefault="00061A83" w:rsidP="002309C8">
      <w:pPr>
        <w:pStyle w:val="BodyText"/>
        <w:spacing w:after="0"/>
        <w:ind w:firstLine="284"/>
        <w:jc w:val="both"/>
        <w:rPr>
          <w:rStyle w:val="rynqvb"/>
          <w:rFonts w:ascii="Garamond" w:hAnsi="Garamond"/>
          <w:b/>
          <w:sz w:val="24"/>
          <w:szCs w:val="24"/>
        </w:rPr>
      </w:pPr>
      <w:r w:rsidRPr="004303B2">
        <w:rPr>
          <w:rStyle w:val="hwtze"/>
          <w:rFonts w:ascii="Garamond" w:hAnsi="Garamond"/>
          <w:b/>
          <w:sz w:val="24"/>
          <w:szCs w:val="24"/>
        </w:rPr>
        <w:t>1</w:t>
      </w:r>
      <w:r w:rsidR="00961D2D" w:rsidRPr="004303B2">
        <w:rPr>
          <w:rStyle w:val="hwtze"/>
          <w:rFonts w:ascii="Garamond" w:hAnsi="Garamond"/>
          <w:b/>
          <w:sz w:val="24"/>
          <w:szCs w:val="24"/>
        </w:rPr>
        <w:t>. D</w:t>
      </w:r>
      <w:r w:rsidR="00A93BD1" w:rsidRPr="004303B2">
        <w:rPr>
          <w:rStyle w:val="hwtze"/>
          <w:rFonts w:ascii="Garamond" w:hAnsi="Garamond"/>
          <w:b/>
          <w:sz w:val="24"/>
          <w:szCs w:val="24"/>
        </w:rPr>
        <w:t>ispozita t</w:t>
      </w:r>
      <w:r w:rsidR="00A93BD1" w:rsidRPr="004303B2">
        <w:rPr>
          <w:rStyle w:val="rynqvb"/>
          <w:rFonts w:ascii="Garamond" w:hAnsi="Garamond"/>
          <w:b/>
          <w:sz w:val="24"/>
          <w:szCs w:val="24"/>
        </w:rPr>
        <w:t>ë përgjithshme</w:t>
      </w:r>
    </w:p>
    <w:p w14:paraId="53D87E4E" w14:textId="5390BCF6" w:rsidR="0050367C" w:rsidRPr="004303B2" w:rsidRDefault="00D2048D" w:rsidP="002309C8">
      <w:pPr>
        <w:pStyle w:val="BodyText"/>
        <w:spacing w:after="0"/>
        <w:ind w:firstLine="284"/>
        <w:jc w:val="both"/>
        <w:rPr>
          <w:rStyle w:val="rynqvb"/>
          <w:rFonts w:ascii="Garamond" w:eastAsiaTheme="minorHAnsi" w:hAnsi="Garamond"/>
          <w:sz w:val="24"/>
          <w:szCs w:val="24"/>
        </w:rPr>
      </w:pPr>
      <w:r w:rsidRPr="004303B2">
        <w:rPr>
          <w:rStyle w:val="rynqvb"/>
          <w:rFonts w:ascii="Garamond" w:eastAsiaTheme="minorHAnsi" w:hAnsi="Garamond"/>
          <w:sz w:val="24"/>
          <w:szCs w:val="24"/>
        </w:rPr>
        <w:t>Ky</w:t>
      </w:r>
      <w:r w:rsidR="0050367C" w:rsidRPr="004303B2">
        <w:rPr>
          <w:rStyle w:val="rynqvb"/>
          <w:rFonts w:ascii="Garamond" w:eastAsiaTheme="minorHAnsi" w:hAnsi="Garamond"/>
          <w:sz w:val="24"/>
          <w:szCs w:val="24"/>
        </w:rPr>
        <w:t xml:space="preserve"> </w:t>
      </w:r>
      <w:r w:rsidR="004D0D95" w:rsidRPr="004303B2">
        <w:rPr>
          <w:rStyle w:val="rynqvb"/>
          <w:rFonts w:ascii="Garamond" w:eastAsiaTheme="minorHAnsi" w:hAnsi="Garamond"/>
          <w:sz w:val="24"/>
          <w:szCs w:val="24"/>
        </w:rPr>
        <w:t>u</w:t>
      </w:r>
      <w:r w:rsidR="0050367C" w:rsidRPr="004303B2">
        <w:rPr>
          <w:rStyle w:val="rynqvb"/>
          <w:rFonts w:ascii="Garamond" w:eastAsiaTheme="minorHAnsi" w:hAnsi="Garamond"/>
          <w:sz w:val="24"/>
          <w:szCs w:val="24"/>
        </w:rPr>
        <w:t>dhëzim përcakton kriteret</w:t>
      </w:r>
      <w:r w:rsidR="002F6A1B" w:rsidRPr="004303B2">
        <w:rPr>
          <w:rStyle w:val="rynqvb"/>
          <w:rFonts w:ascii="Garamond" w:eastAsiaTheme="minorHAnsi" w:hAnsi="Garamond"/>
          <w:sz w:val="24"/>
          <w:szCs w:val="24"/>
        </w:rPr>
        <w:t xml:space="preserve"> dhe </w:t>
      </w:r>
      <w:r w:rsidR="0050367C" w:rsidRPr="004303B2">
        <w:rPr>
          <w:rStyle w:val="rynqvb"/>
          <w:rFonts w:ascii="Garamond" w:eastAsiaTheme="minorHAnsi" w:hAnsi="Garamond"/>
          <w:sz w:val="24"/>
          <w:szCs w:val="24"/>
        </w:rPr>
        <w:t>procedurat për zbatimin e dispozitave t</w:t>
      </w:r>
      <w:r w:rsidR="009D59ED" w:rsidRPr="004303B2">
        <w:rPr>
          <w:rStyle w:val="rynqvb"/>
          <w:rFonts w:ascii="Garamond" w:eastAsiaTheme="minorHAnsi" w:hAnsi="Garamond"/>
          <w:sz w:val="24"/>
          <w:szCs w:val="24"/>
        </w:rPr>
        <w:t>ë</w:t>
      </w:r>
      <w:r w:rsidR="0050367C" w:rsidRPr="004303B2">
        <w:rPr>
          <w:rStyle w:val="rynqvb"/>
          <w:rFonts w:ascii="Garamond" w:eastAsiaTheme="minorHAnsi" w:hAnsi="Garamond"/>
          <w:sz w:val="24"/>
          <w:szCs w:val="24"/>
        </w:rPr>
        <w:t xml:space="preserve"> </w:t>
      </w:r>
      <w:r w:rsidR="004648D6" w:rsidRPr="004303B2">
        <w:rPr>
          <w:rStyle w:val="rynqvb"/>
          <w:rFonts w:ascii="Garamond" w:hAnsi="Garamond"/>
          <w:sz w:val="24"/>
          <w:szCs w:val="24"/>
        </w:rPr>
        <w:t xml:space="preserve">Marrëveshjeve për </w:t>
      </w:r>
      <w:r w:rsidR="003C66ED" w:rsidRPr="004303B2">
        <w:rPr>
          <w:rStyle w:val="rynqvb"/>
          <w:rFonts w:ascii="Garamond" w:hAnsi="Garamond"/>
          <w:sz w:val="24"/>
          <w:szCs w:val="24"/>
        </w:rPr>
        <w:t>S</w:t>
      </w:r>
      <w:r w:rsidR="004648D6" w:rsidRPr="004303B2">
        <w:rPr>
          <w:rStyle w:val="rynqvb"/>
          <w:rFonts w:ascii="Garamond" w:hAnsi="Garamond"/>
          <w:sz w:val="24"/>
          <w:szCs w:val="24"/>
        </w:rPr>
        <w:t>hmang</w:t>
      </w:r>
      <w:r w:rsidR="00254C03" w:rsidRPr="004303B2">
        <w:rPr>
          <w:rStyle w:val="rynqvb"/>
          <w:rFonts w:ascii="Garamond" w:hAnsi="Garamond"/>
          <w:sz w:val="24"/>
          <w:szCs w:val="24"/>
        </w:rPr>
        <w:t>i</w:t>
      </w:r>
      <w:r w:rsidR="004648D6" w:rsidRPr="004303B2">
        <w:rPr>
          <w:rStyle w:val="rynqvb"/>
          <w:rFonts w:ascii="Garamond" w:hAnsi="Garamond"/>
          <w:sz w:val="24"/>
          <w:szCs w:val="24"/>
        </w:rPr>
        <w:t xml:space="preserve">en e </w:t>
      </w:r>
      <w:r w:rsidR="003C66ED" w:rsidRPr="004303B2">
        <w:rPr>
          <w:rStyle w:val="rynqvb"/>
          <w:rFonts w:ascii="Garamond" w:hAnsi="Garamond"/>
          <w:sz w:val="24"/>
          <w:szCs w:val="24"/>
        </w:rPr>
        <w:t>T</w:t>
      </w:r>
      <w:r w:rsidR="004648D6" w:rsidRPr="004303B2">
        <w:rPr>
          <w:rStyle w:val="rynqvb"/>
          <w:rFonts w:ascii="Garamond" w:hAnsi="Garamond"/>
          <w:sz w:val="24"/>
          <w:szCs w:val="24"/>
        </w:rPr>
        <w:t>a</w:t>
      </w:r>
      <w:r w:rsidR="00BE5B28" w:rsidRPr="004303B2">
        <w:rPr>
          <w:rStyle w:val="rynqvb"/>
          <w:rFonts w:ascii="Garamond" w:hAnsi="Garamond"/>
          <w:sz w:val="24"/>
          <w:szCs w:val="24"/>
        </w:rPr>
        <w:t>t</w:t>
      </w:r>
      <w:r w:rsidR="004648D6" w:rsidRPr="004303B2">
        <w:rPr>
          <w:rStyle w:val="rynqvb"/>
          <w:rFonts w:ascii="Garamond" w:hAnsi="Garamond"/>
          <w:sz w:val="24"/>
          <w:szCs w:val="24"/>
        </w:rPr>
        <w:t xml:space="preserve">imit të </w:t>
      </w:r>
      <w:r w:rsidR="003C66ED" w:rsidRPr="004303B2">
        <w:rPr>
          <w:rStyle w:val="rynqvb"/>
          <w:rFonts w:ascii="Garamond" w:hAnsi="Garamond"/>
          <w:sz w:val="24"/>
          <w:szCs w:val="24"/>
        </w:rPr>
        <w:t>D</w:t>
      </w:r>
      <w:r w:rsidR="004648D6" w:rsidRPr="004303B2">
        <w:rPr>
          <w:rStyle w:val="rynqvb"/>
          <w:rFonts w:ascii="Garamond" w:hAnsi="Garamond"/>
          <w:sz w:val="24"/>
          <w:szCs w:val="24"/>
        </w:rPr>
        <w:t xml:space="preserve">yfishtë dhe </w:t>
      </w:r>
      <w:r w:rsidR="003C66ED" w:rsidRPr="004303B2">
        <w:rPr>
          <w:rStyle w:val="rynqvb"/>
          <w:rFonts w:ascii="Garamond" w:hAnsi="Garamond"/>
          <w:sz w:val="24"/>
          <w:szCs w:val="24"/>
        </w:rPr>
        <w:t>P</w:t>
      </w:r>
      <w:r w:rsidR="004648D6" w:rsidRPr="004303B2">
        <w:rPr>
          <w:rStyle w:val="rynqvb"/>
          <w:rFonts w:ascii="Garamond" w:hAnsi="Garamond"/>
          <w:sz w:val="24"/>
          <w:szCs w:val="24"/>
        </w:rPr>
        <w:t xml:space="preserve">arandalimin e </w:t>
      </w:r>
      <w:r w:rsidR="003C66ED" w:rsidRPr="004303B2">
        <w:rPr>
          <w:rStyle w:val="rynqvb"/>
          <w:rFonts w:ascii="Garamond" w:hAnsi="Garamond"/>
          <w:sz w:val="24"/>
          <w:szCs w:val="24"/>
        </w:rPr>
        <w:t>E</w:t>
      </w:r>
      <w:r w:rsidR="004648D6" w:rsidRPr="004303B2">
        <w:rPr>
          <w:rStyle w:val="rynqvb"/>
          <w:rFonts w:ascii="Garamond" w:hAnsi="Garamond"/>
          <w:sz w:val="24"/>
          <w:szCs w:val="24"/>
        </w:rPr>
        <w:t xml:space="preserve">vazionit </w:t>
      </w:r>
      <w:r w:rsidR="003C66ED" w:rsidRPr="004303B2">
        <w:rPr>
          <w:rStyle w:val="rynqvb"/>
          <w:rFonts w:ascii="Garamond" w:hAnsi="Garamond"/>
          <w:sz w:val="24"/>
          <w:szCs w:val="24"/>
        </w:rPr>
        <w:t>F</w:t>
      </w:r>
      <w:r w:rsidR="004648D6" w:rsidRPr="004303B2">
        <w:rPr>
          <w:rStyle w:val="rynqvb"/>
          <w:rFonts w:ascii="Garamond" w:hAnsi="Garamond"/>
          <w:sz w:val="24"/>
          <w:szCs w:val="24"/>
        </w:rPr>
        <w:t>iskal</w:t>
      </w:r>
      <w:r w:rsidR="004648D6" w:rsidRPr="004303B2">
        <w:rPr>
          <w:rStyle w:val="rynqvb"/>
          <w:rFonts w:ascii="Garamond" w:eastAsiaTheme="minorHAnsi" w:hAnsi="Garamond"/>
          <w:sz w:val="24"/>
          <w:szCs w:val="24"/>
        </w:rPr>
        <w:t xml:space="preserve"> </w:t>
      </w:r>
      <w:r w:rsidR="00782C2C" w:rsidRPr="004303B2">
        <w:rPr>
          <w:rStyle w:val="rynqvb"/>
          <w:rFonts w:ascii="Garamond" w:eastAsiaTheme="minorHAnsi" w:hAnsi="Garamond"/>
          <w:sz w:val="24"/>
          <w:szCs w:val="24"/>
        </w:rPr>
        <w:t>(</w:t>
      </w:r>
      <w:r w:rsidR="00D16C7D" w:rsidRPr="004303B2">
        <w:rPr>
          <w:rStyle w:val="rynqvb"/>
          <w:rFonts w:ascii="Garamond" w:eastAsiaTheme="minorHAnsi" w:hAnsi="Garamond"/>
          <w:sz w:val="24"/>
          <w:szCs w:val="24"/>
        </w:rPr>
        <w:t>k</w:t>
      </w:r>
      <w:r w:rsidR="009D59ED" w:rsidRPr="004303B2">
        <w:rPr>
          <w:rStyle w:val="rynqvb"/>
          <w:rFonts w:ascii="Garamond" w:eastAsiaTheme="minorHAnsi" w:hAnsi="Garamond"/>
          <w:sz w:val="24"/>
          <w:szCs w:val="24"/>
        </w:rPr>
        <w:t>ë</w:t>
      </w:r>
      <w:r w:rsidR="00D16C7D" w:rsidRPr="004303B2">
        <w:rPr>
          <w:rStyle w:val="rynqvb"/>
          <w:rFonts w:ascii="Garamond" w:eastAsiaTheme="minorHAnsi" w:hAnsi="Garamond"/>
          <w:sz w:val="24"/>
          <w:szCs w:val="24"/>
        </w:rPr>
        <w:t xml:space="preserve">tu </w:t>
      </w:r>
      <w:r w:rsidR="004648D6" w:rsidRPr="004303B2">
        <w:rPr>
          <w:rStyle w:val="rynqvb"/>
          <w:rFonts w:ascii="Garamond" w:eastAsiaTheme="minorHAnsi" w:hAnsi="Garamond"/>
          <w:sz w:val="24"/>
          <w:szCs w:val="24"/>
        </w:rPr>
        <w:t xml:space="preserve">e </w:t>
      </w:r>
      <w:r w:rsidR="004D0D95" w:rsidRPr="004303B2">
        <w:rPr>
          <w:rStyle w:val="rynqvb"/>
          <w:rFonts w:ascii="Garamond" w:eastAsiaTheme="minorHAnsi" w:hAnsi="Garamond"/>
          <w:sz w:val="24"/>
          <w:szCs w:val="24"/>
        </w:rPr>
        <w:t>në vijim</w:t>
      </w:r>
      <w:r w:rsidR="004648D6" w:rsidRPr="004303B2">
        <w:rPr>
          <w:rStyle w:val="rynqvb"/>
          <w:rFonts w:ascii="Garamond" w:eastAsiaTheme="minorHAnsi" w:hAnsi="Garamond"/>
          <w:sz w:val="24"/>
          <w:szCs w:val="24"/>
        </w:rPr>
        <w:t xml:space="preserve"> </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M</w:t>
      </w:r>
      <w:r w:rsidR="0050367C" w:rsidRPr="004303B2">
        <w:rPr>
          <w:rStyle w:val="rynqvb"/>
          <w:rFonts w:ascii="Garamond" w:eastAsiaTheme="minorHAnsi" w:hAnsi="Garamond"/>
          <w:sz w:val="24"/>
          <w:szCs w:val="24"/>
        </w:rPr>
        <w:t>arr</w:t>
      </w:r>
      <w:r w:rsidR="009D59ED" w:rsidRPr="004303B2">
        <w:rPr>
          <w:rStyle w:val="rynqvb"/>
          <w:rFonts w:ascii="Garamond" w:eastAsiaTheme="minorHAnsi" w:hAnsi="Garamond"/>
          <w:sz w:val="24"/>
          <w:szCs w:val="24"/>
        </w:rPr>
        <w:t>ë</w:t>
      </w:r>
      <w:r w:rsidR="0050367C" w:rsidRPr="004303B2">
        <w:rPr>
          <w:rStyle w:val="rynqvb"/>
          <w:rFonts w:ascii="Garamond" w:eastAsiaTheme="minorHAnsi" w:hAnsi="Garamond"/>
          <w:sz w:val="24"/>
          <w:szCs w:val="24"/>
        </w:rPr>
        <w:t>veshje</w:t>
      </w:r>
      <w:r w:rsidR="004648D6" w:rsidRPr="004303B2">
        <w:rPr>
          <w:rStyle w:val="rynqvb"/>
          <w:rFonts w:ascii="Garamond" w:eastAsiaTheme="minorHAnsi" w:hAnsi="Garamond"/>
          <w:sz w:val="24"/>
          <w:szCs w:val="24"/>
        </w:rPr>
        <w:t>t</w:t>
      </w:r>
      <w:r w:rsidR="0050367C" w:rsidRPr="004303B2">
        <w:rPr>
          <w:rStyle w:val="rynqvb"/>
          <w:rFonts w:ascii="Garamond" w:eastAsiaTheme="minorHAnsi" w:hAnsi="Garamond"/>
          <w:sz w:val="24"/>
          <w:szCs w:val="24"/>
        </w:rPr>
        <w:t xml:space="preserve"> </w:t>
      </w:r>
      <w:r w:rsidR="00CA7473" w:rsidRPr="004303B2">
        <w:rPr>
          <w:rStyle w:val="rynqvb"/>
          <w:rFonts w:ascii="Garamond" w:hAnsi="Garamond"/>
          <w:sz w:val="24"/>
          <w:szCs w:val="24"/>
        </w:rPr>
        <w:t>për Shmangien</w:t>
      </w:r>
      <w:r w:rsidR="00CA7473" w:rsidRPr="004303B2">
        <w:rPr>
          <w:rStyle w:val="rynqvb"/>
          <w:rFonts w:ascii="Garamond" w:eastAsiaTheme="minorHAnsi" w:hAnsi="Garamond"/>
          <w:sz w:val="24"/>
          <w:szCs w:val="24"/>
        </w:rPr>
        <w:t xml:space="preserve"> </w:t>
      </w:r>
      <w:r w:rsidR="00B459BB" w:rsidRPr="004303B2">
        <w:rPr>
          <w:rStyle w:val="rynqvb"/>
          <w:rFonts w:ascii="Garamond" w:eastAsiaTheme="minorHAnsi" w:hAnsi="Garamond"/>
          <w:sz w:val="24"/>
          <w:szCs w:val="24"/>
        </w:rPr>
        <w:t>e</w:t>
      </w:r>
      <w:r w:rsidR="0050367C" w:rsidRPr="004303B2">
        <w:rPr>
          <w:rStyle w:val="rynqvb"/>
          <w:rFonts w:ascii="Garamond" w:eastAsiaTheme="minorHAnsi" w:hAnsi="Garamond"/>
          <w:sz w:val="24"/>
          <w:szCs w:val="24"/>
        </w:rPr>
        <w:t xml:space="preserve"> </w:t>
      </w:r>
      <w:r w:rsidR="00782C2C" w:rsidRPr="004303B2">
        <w:rPr>
          <w:rStyle w:val="rynqvb"/>
          <w:rFonts w:ascii="Garamond" w:eastAsiaTheme="minorHAnsi" w:hAnsi="Garamond"/>
          <w:sz w:val="24"/>
          <w:szCs w:val="24"/>
        </w:rPr>
        <w:t>T</w:t>
      </w:r>
      <w:r w:rsidR="0050367C" w:rsidRPr="004303B2">
        <w:rPr>
          <w:rStyle w:val="rynqvb"/>
          <w:rFonts w:ascii="Garamond" w:eastAsiaTheme="minorHAnsi" w:hAnsi="Garamond"/>
          <w:sz w:val="24"/>
          <w:szCs w:val="24"/>
        </w:rPr>
        <w:t>a</w:t>
      </w:r>
      <w:r w:rsidR="00BE5B28" w:rsidRPr="004303B2">
        <w:rPr>
          <w:rStyle w:val="rynqvb"/>
          <w:rFonts w:ascii="Garamond" w:eastAsiaTheme="minorHAnsi" w:hAnsi="Garamond"/>
          <w:sz w:val="24"/>
          <w:szCs w:val="24"/>
        </w:rPr>
        <w:t>t</w:t>
      </w:r>
      <w:r w:rsidR="0050367C" w:rsidRPr="004303B2">
        <w:rPr>
          <w:rStyle w:val="rynqvb"/>
          <w:rFonts w:ascii="Garamond" w:eastAsiaTheme="minorHAnsi" w:hAnsi="Garamond"/>
          <w:sz w:val="24"/>
          <w:szCs w:val="24"/>
        </w:rPr>
        <w:t>imit t</w:t>
      </w:r>
      <w:r w:rsidR="009D59ED" w:rsidRPr="004303B2">
        <w:rPr>
          <w:rStyle w:val="rynqvb"/>
          <w:rFonts w:ascii="Garamond" w:eastAsiaTheme="minorHAnsi" w:hAnsi="Garamond"/>
          <w:sz w:val="24"/>
          <w:szCs w:val="24"/>
        </w:rPr>
        <w:t>ë</w:t>
      </w:r>
      <w:r w:rsidR="0050367C" w:rsidRPr="004303B2">
        <w:rPr>
          <w:rStyle w:val="rynqvb"/>
          <w:rFonts w:ascii="Garamond" w:eastAsiaTheme="minorHAnsi" w:hAnsi="Garamond"/>
          <w:sz w:val="24"/>
          <w:szCs w:val="24"/>
        </w:rPr>
        <w:t xml:space="preserve"> </w:t>
      </w:r>
      <w:r w:rsidR="00782C2C" w:rsidRPr="004303B2">
        <w:rPr>
          <w:rStyle w:val="rynqvb"/>
          <w:rFonts w:ascii="Garamond" w:eastAsiaTheme="minorHAnsi" w:hAnsi="Garamond"/>
          <w:sz w:val="24"/>
          <w:szCs w:val="24"/>
        </w:rPr>
        <w:t>D</w:t>
      </w:r>
      <w:r w:rsidR="0050367C" w:rsidRPr="004303B2">
        <w:rPr>
          <w:rStyle w:val="rynqvb"/>
          <w:rFonts w:ascii="Garamond" w:eastAsiaTheme="minorHAnsi" w:hAnsi="Garamond"/>
          <w:sz w:val="24"/>
          <w:szCs w:val="24"/>
        </w:rPr>
        <w:t>yfisht</w:t>
      </w:r>
      <w:r w:rsidR="009D59ED" w:rsidRPr="004303B2">
        <w:rPr>
          <w:rStyle w:val="rynqvb"/>
          <w:rFonts w:ascii="Garamond" w:eastAsiaTheme="minorHAnsi" w:hAnsi="Garamond"/>
          <w:sz w:val="24"/>
          <w:szCs w:val="24"/>
        </w:rPr>
        <w:t>ë</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 xml:space="preserve"> </w:t>
      </w:r>
      <w:r w:rsidR="00A542AA" w:rsidRPr="004303B2">
        <w:rPr>
          <w:rStyle w:val="rynqvb"/>
          <w:rFonts w:ascii="Garamond" w:eastAsiaTheme="minorHAnsi" w:hAnsi="Garamond"/>
          <w:sz w:val="24"/>
          <w:szCs w:val="24"/>
        </w:rPr>
        <w:t>ose</w:t>
      </w:r>
      <w:r w:rsidR="00E175AB" w:rsidRPr="004303B2">
        <w:rPr>
          <w:rStyle w:val="rynqvb"/>
          <w:rFonts w:ascii="Garamond" w:eastAsiaTheme="minorHAnsi" w:hAnsi="Garamond"/>
          <w:sz w:val="24"/>
          <w:szCs w:val="24"/>
        </w:rPr>
        <w:t xml:space="preserve"> </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M</w:t>
      </w:r>
      <w:r w:rsidR="00A542AA" w:rsidRPr="004303B2">
        <w:rPr>
          <w:rStyle w:val="rynqvb"/>
          <w:rFonts w:ascii="Garamond" w:eastAsiaTheme="minorHAnsi" w:hAnsi="Garamond"/>
          <w:sz w:val="24"/>
          <w:szCs w:val="24"/>
        </w:rPr>
        <w:t>SH</w:t>
      </w:r>
      <w:r w:rsidR="00782C2C" w:rsidRPr="004303B2">
        <w:rPr>
          <w:rStyle w:val="rynqvb"/>
          <w:rFonts w:ascii="Garamond" w:eastAsiaTheme="minorHAnsi" w:hAnsi="Garamond"/>
          <w:sz w:val="24"/>
          <w:szCs w:val="24"/>
        </w:rPr>
        <w:t>TD</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w:t>
      </w:r>
      <w:r w:rsidR="0050367C" w:rsidRPr="004303B2">
        <w:rPr>
          <w:rStyle w:val="rynqvb"/>
          <w:rFonts w:ascii="Garamond" w:eastAsiaTheme="minorHAnsi" w:hAnsi="Garamond"/>
          <w:sz w:val="24"/>
          <w:szCs w:val="24"/>
        </w:rPr>
        <w:t>.</w:t>
      </w:r>
      <w:r w:rsidR="00893756" w:rsidRPr="004303B2">
        <w:rPr>
          <w:rStyle w:val="rynqvb"/>
          <w:rFonts w:ascii="Garamond" w:eastAsiaTheme="minorHAnsi" w:hAnsi="Garamond"/>
          <w:sz w:val="24"/>
          <w:szCs w:val="24"/>
        </w:rPr>
        <w:t xml:space="preserve"> </w:t>
      </w:r>
    </w:p>
    <w:p w14:paraId="337262E8" w14:textId="32CF149B" w:rsidR="007672DB" w:rsidRPr="004303B2" w:rsidRDefault="00DD0409"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MSHTD-të</w:t>
      </w:r>
      <w:r w:rsidR="007672DB" w:rsidRPr="004303B2">
        <w:rPr>
          <w:rStyle w:val="rynqvb"/>
          <w:rFonts w:ascii="Garamond" w:hAnsi="Garamond" w:cs="Times New Roman"/>
          <w:sz w:val="24"/>
          <w:szCs w:val="24"/>
          <w:lang w:val="sq-AL"/>
        </w:rPr>
        <w:t xml:space="preserve"> lejojnë </w:t>
      </w:r>
      <w:r w:rsidR="0048618B" w:rsidRPr="004303B2">
        <w:rPr>
          <w:rStyle w:val="rynqvb"/>
          <w:rFonts w:ascii="Garamond" w:hAnsi="Garamond" w:cs="Times New Roman"/>
          <w:sz w:val="24"/>
          <w:szCs w:val="24"/>
          <w:lang w:val="sq-AL"/>
        </w:rPr>
        <w:t xml:space="preserve">shmangien </w:t>
      </w:r>
      <w:r w:rsidR="007672DB" w:rsidRPr="004303B2">
        <w:rPr>
          <w:rStyle w:val="rynqvb"/>
          <w:rFonts w:ascii="Garamond" w:hAnsi="Garamond" w:cs="Times New Roman"/>
          <w:sz w:val="24"/>
          <w:szCs w:val="24"/>
          <w:lang w:val="sq-AL"/>
        </w:rPr>
        <w:t>e tatimit të dyfishtë</w:t>
      </w:r>
      <w:r w:rsidR="002425D2" w:rsidRPr="004303B2">
        <w:rPr>
          <w:rStyle w:val="rynqvb"/>
          <w:rFonts w:ascii="Garamond" w:hAnsi="Garamond" w:cs="Times New Roman"/>
          <w:sz w:val="24"/>
          <w:szCs w:val="24"/>
          <w:lang w:val="sq-AL"/>
        </w:rPr>
        <w:t>,</w:t>
      </w:r>
      <w:r w:rsidR="007672DB" w:rsidRPr="004303B2">
        <w:rPr>
          <w:rStyle w:val="rynqvb"/>
          <w:rFonts w:ascii="Garamond" w:hAnsi="Garamond" w:cs="Times New Roman"/>
          <w:sz w:val="24"/>
          <w:szCs w:val="24"/>
          <w:lang w:val="sq-AL"/>
        </w:rPr>
        <w:t xml:space="preserve"> duke përcaktuar se cili nga shtetet ka të drejtë të tatojë </w:t>
      </w:r>
      <w:r w:rsidR="002F6A1B" w:rsidRPr="004303B2">
        <w:rPr>
          <w:rStyle w:val="rynqvb"/>
          <w:rFonts w:ascii="Garamond" w:hAnsi="Garamond" w:cs="Times New Roman"/>
          <w:sz w:val="24"/>
          <w:szCs w:val="24"/>
          <w:lang w:val="sq-AL"/>
        </w:rPr>
        <w:t xml:space="preserve">disa të ardhura të një entiteti apo </w:t>
      </w:r>
      <w:r w:rsidR="00537DF0" w:rsidRPr="004303B2">
        <w:rPr>
          <w:rStyle w:val="rynqvb"/>
          <w:rFonts w:ascii="Garamond" w:hAnsi="Garamond" w:cs="Times New Roman"/>
          <w:sz w:val="24"/>
          <w:szCs w:val="24"/>
          <w:lang w:val="sq-AL"/>
        </w:rPr>
        <w:t>personi fizik</w:t>
      </w:r>
      <w:r w:rsidR="00254C03" w:rsidRPr="004303B2">
        <w:rPr>
          <w:rStyle w:val="rynqvb"/>
          <w:rFonts w:ascii="Garamond" w:hAnsi="Garamond" w:cs="Times New Roman"/>
          <w:sz w:val="24"/>
          <w:szCs w:val="24"/>
          <w:lang w:val="sq-AL"/>
        </w:rPr>
        <w:t>,</w:t>
      </w:r>
      <w:r w:rsidR="007E2C8C" w:rsidRPr="004303B2">
        <w:rPr>
          <w:rStyle w:val="rynqvb"/>
          <w:rFonts w:ascii="Garamond" w:hAnsi="Garamond" w:cs="Times New Roman"/>
          <w:sz w:val="24"/>
          <w:szCs w:val="24"/>
          <w:lang w:val="sq-AL"/>
        </w:rPr>
        <w:t xml:space="preserve"> </w:t>
      </w:r>
      <w:r w:rsidR="007672DB" w:rsidRPr="004303B2">
        <w:rPr>
          <w:rStyle w:val="rynqvb"/>
          <w:rFonts w:ascii="Garamond" w:hAnsi="Garamond" w:cs="Times New Roman"/>
          <w:sz w:val="24"/>
          <w:szCs w:val="24"/>
          <w:lang w:val="sq-AL"/>
        </w:rPr>
        <w:t>ose duke e ndarë këtë të drejtë midis dy shteteve, por pa rënduar tatimpaguesi</w:t>
      </w:r>
      <w:r w:rsidR="00000264" w:rsidRPr="004303B2">
        <w:rPr>
          <w:rStyle w:val="rynqvb"/>
          <w:rFonts w:ascii="Garamond" w:hAnsi="Garamond" w:cs="Times New Roman"/>
          <w:sz w:val="24"/>
          <w:szCs w:val="24"/>
          <w:lang w:val="sq-AL"/>
        </w:rPr>
        <w:t>n</w:t>
      </w:r>
      <w:r w:rsidR="007672DB" w:rsidRPr="004303B2">
        <w:rPr>
          <w:rStyle w:val="rynqvb"/>
          <w:rFonts w:ascii="Garamond" w:hAnsi="Garamond" w:cs="Times New Roman"/>
          <w:sz w:val="24"/>
          <w:szCs w:val="24"/>
          <w:lang w:val="sq-AL"/>
        </w:rPr>
        <w:t xml:space="preserve"> me tatim të dyfishtë. </w:t>
      </w:r>
    </w:p>
    <w:p w14:paraId="46493FB0" w14:textId="1257CA60" w:rsidR="007672DB" w:rsidRPr="004303B2" w:rsidRDefault="007672DB"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Këto marrëveshje synojnë</w:t>
      </w:r>
      <w:r w:rsidR="002425D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gjithashtu</w:t>
      </w:r>
      <w:r w:rsidR="002425D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shmangien e evazionit fiskal </w:t>
      </w:r>
      <w:r w:rsidR="00A54CCF" w:rsidRPr="004303B2">
        <w:rPr>
          <w:rStyle w:val="rynqvb"/>
          <w:rFonts w:ascii="Garamond" w:hAnsi="Garamond" w:cs="Times New Roman"/>
          <w:sz w:val="24"/>
          <w:szCs w:val="24"/>
          <w:lang w:val="sq-AL"/>
        </w:rPr>
        <w:t>n</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p</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rmjet shk</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mbimit t</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informacionit p</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r t</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gjith</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personat fizik</w:t>
      </w:r>
      <w:r w:rsidR="00DD0409"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apo entitete</w:t>
      </w:r>
      <w:r w:rsidR="00A54CCF" w:rsidRPr="004303B2">
        <w:rPr>
          <w:rStyle w:val="rynqvb"/>
          <w:rFonts w:ascii="Garamond" w:hAnsi="Garamond" w:cs="Times New Roman"/>
          <w:sz w:val="24"/>
          <w:szCs w:val="24"/>
          <w:lang w:val="sq-AL"/>
        </w:rPr>
        <w:t>t</w:t>
      </w:r>
      <w:r w:rsidRPr="004303B2">
        <w:rPr>
          <w:rStyle w:val="rynqvb"/>
          <w:rFonts w:ascii="Garamond" w:hAnsi="Garamond" w:cs="Times New Roman"/>
          <w:sz w:val="24"/>
          <w:szCs w:val="24"/>
          <w:lang w:val="sq-AL"/>
        </w:rPr>
        <w:t xml:space="preserve"> që ushtrojn</w:t>
      </w:r>
      <w:r w:rsidR="008B2E37"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aktivitet</w:t>
      </w:r>
      <w:r w:rsidR="0069678E" w:rsidRPr="004303B2">
        <w:rPr>
          <w:rStyle w:val="rynqvb"/>
          <w:rFonts w:ascii="Garamond" w:hAnsi="Garamond" w:cs="Times New Roman"/>
          <w:sz w:val="24"/>
          <w:szCs w:val="24"/>
          <w:lang w:val="sq-AL"/>
        </w:rPr>
        <w:t xml:space="preserve"> ekonomik</w:t>
      </w:r>
      <w:r w:rsidRPr="004303B2">
        <w:rPr>
          <w:rStyle w:val="rynqvb"/>
          <w:rFonts w:ascii="Garamond" w:hAnsi="Garamond" w:cs="Times New Roman"/>
          <w:sz w:val="24"/>
          <w:szCs w:val="24"/>
          <w:lang w:val="sq-AL"/>
        </w:rPr>
        <w:t xml:space="preserve"> në t</w:t>
      </w:r>
      <w:r w:rsidR="008B2E37"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dy</w:t>
      </w:r>
      <w:r w:rsidR="002425D2"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 ndërmjet të cilave është lidhur </w:t>
      </w:r>
      <w:r w:rsidR="00B466C3" w:rsidRPr="004303B2">
        <w:rPr>
          <w:rStyle w:val="rynqvb"/>
          <w:rFonts w:ascii="Garamond" w:hAnsi="Garamond" w:cs="Times New Roman"/>
          <w:sz w:val="24"/>
          <w:szCs w:val="24"/>
          <w:lang w:val="sq-AL"/>
        </w:rPr>
        <w:t>M</w:t>
      </w:r>
      <w:r w:rsidRPr="004303B2">
        <w:rPr>
          <w:rStyle w:val="rynqvb"/>
          <w:rFonts w:ascii="Garamond" w:hAnsi="Garamond" w:cs="Times New Roman"/>
          <w:sz w:val="24"/>
          <w:szCs w:val="24"/>
          <w:lang w:val="sq-AL"/>
        </w:rPr>
        <w:t>arrëveshja.</w:t>
      </w:r>
      <w:r w:rsidRPr="004303B2">
        <w:rPr>
          <w:rStyle w:val="hwtze"/>
          <w:rFonts w:ascii="Garamond" w:hAnsi="Garamond" w:cs="Times New Roman"/>
          <w:sz w:val="24"/>
          <w:szCs w:val="24"/>
          <w:lang w:val="sq-AL"/>
        </w:rPr>
        <w:t xml:space="preserve"> </w:t>
      </w:r>
    </w:p>
    <w:p w14:paraId="031D21E0" w14:textId="4CFB8157" w:rsidR="00850B90" w:rsidRPr="004303B2" w:rsidRDefault="004D26BF"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MSHTD-të </w:t>
      </w:r>
      <w:r w:rsidR="002F6A1B" w:rsidRPr="004303B2">
        <w:rPr>
          <w:rStyle w:val="rynqvb"/>
          <w:rFonts w:ascii="Garamond" w:hAnsi="Garamond" w:cs="Times New Roman"/>
          <w:sz w:val="24"/>
          <w:szCs w:val="24"/>
          <w:lang w:val="sq-AL"/>
        </w:rPr>
        <w:t>q</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jan</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fuqi n</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Republik</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n e Shqip</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bazohen </w:t>
      </w:r>
      <w:r w:rsidR="007672DB" w:rsidRPr="004303B2">
        <w:rPr>
          <w:rStyle w:val="rynqvb"/>
          <w:rFonts w:ascii="Garamond" w:hAnsi="Garamond" w:cs="Times New Roman"/>
          <w:sz w:val="24"/>
          <w:szCs w:val="24"/>
          <w:lang w:val="sq-AL"/>
        </w:rPr>
        <w:t xml:space="preserve">në </w:t>
      </w:r>
      <w:r w:rsidR="002F6A1B" w:rsidRPr="004303B2">
        <w:rPr>
          <w:rStyle w:val="rynqvb"/>
          <w:rFonts w:ascii="Garamond" w:hAnsi="Garamond" w:cs="Times New Roman"/>
          <w:sz w:val="24"/>
          <w:szCs w:val="24"/>
          <w:lang w:val="sq-AL"/>
        </w:rPr>
        <w:t>modelet nd</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rkomb</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tare p</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r k</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to marr</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veshje </w:t>
      </w:r>
      <w:r w:rsidR="007672DB" w:rsidRPr="004303B2">
        <w:rPr>
          <w:rStyle w:val="rynqvb"/>
          <w:rFonts w:ascii="Garamond" w:hAnsi="Garamond" w:cs="Times New Roman"/>
          <w:sz w:val="24"/>
          <w:szCs w:val="24"/>
          <w:lang w:val="sq-AL"/>
        </w:rPr>
        <w:t xml:space="preserve">të hartuara dhe </w:t>
      </w:r>
      <w:r w:rsidR="008C7045" w:rsidRPr="004303B2">
        <w:rPr>
          <w:rStyle w:val="rynqvb"/>
          <w:rFonts w:ascii="Garamond" w:hAnsi="Garamond" w:cs="Times New Roman"/>
          <w:sz w:val="24"/>
          <w:szCs w:val="24"/>
          <w:lang w:val="sq-AL"/>
        </w:rPr>
        <w:t xml:space="preserve">të </w:t>
      </w:r>
      <w:r w:rsidR="007672DB" w:rsidRPr="004303B2">
        <w:rPr>
          <w:rStyle w:val="rynqvb"/>
          <w:rFonts w:ascii="Garamond" w:hAnsi="Garamond" w:cs="Times New Roman"/>
          <w:sz w:val="24"/>
          <w:szCs w:val="24"/>
          <w:lang w:val="sq-AL"/>
        </w:rPr>
        <w:t>përmirësuara nga Organizata për Zhvillim Ekonomik dhe Bashkëpunim (OECD)</w:t>
      </w:r>
      <w:r w:rsidR="002425D2" w:rsidRPr="004303B2">
        <w:rPr>
          <w:rStyle w:val="rynqvb"/>
          <w:rFonts w:ascii="Garamond" w:hAnsi="Garamond" w:cs="Times New Roman"/>
          <w:sz w:val="24"/>
          <w:szCs w:val="24"/>
          <w:lang w:val="sq-AL"/>
        </w:rPr>
        <w:t>,</w:t>
      </w:r>
      <w:r w:rsidR="007672DB" w:rsidRPr="004303B2">
        <w:rPr>
          <w:rStyle w:val="rynqvb"/>
          <w:rFonts w:ascii="Garamond" w:hAnsi="Garamond" w:cs="Times New Roman"/>
          <w:sz w:val="24"/>
          <w:szCs w:val="24"/>
          <w:lang w:val="sq-AL"/>
        </w:rPr>
        <w:t xml:space="preserve"> si dhe</w:t>
      </w:r>
      <w:r w:rsidR="007672DB" w:rsidRPr="004303B2">
        <w:rPr>
          <w:rStyle w:val="hwtze"/>
          <w:rFonts w:ascii="Garamond" w:hAnsi="Garamond" w:cs="Times New Roman"/>
          <w:sz w:val="24"/>
          <w:szCs w:val="24"/>
          <w:lang w:val="sq-AL"/>
        </w:rPr>
        <w:t xml:space="preserve"> </w:t>
      </w:r>
      <w:r w:rsidR="00000264" w:rsidRPr="004303B2">
        <w:rPr>
          <w:rStyle w:val="hwtze"/>
          <w:rFonts w:ascii="Garamond" w:hAnsi="Garamond" w:cs="Times New Roman"/>
          <w:sz w:val="24"/>
          <w:szCs w:val="24"/>
          <w:lang w:val="sq-AL"/>
        </w:rPr>
        <w:t xml:space="preserve">nga Organizata e </w:t>
      </w:r>
      <w:r w:rsidR="007672DB" w:rsidRPr="004303B2">
        <w:rPr>
          <w:rStyle w:val="rynqvb"/>
          <w:rFonts w:ascii="Garamond" w:hAnsi="Garamond" w:cs="Times New Roman"/>
          <w:sz w:val="24"/>
          <w:szCs w:val="24"/>
          <w:lang w:val="sq-AL"/>
        </w:rPr>
        <w:t>Kombe</w:t>
      </w:r>
      <w:r w:rsidR="00000264" w:rsidRPr="004303B2">
        <w:rPr>
          <w:rStyle w:val="rynqvb"/>
          <w:rFonts w:ascii="Garamond" w:hAnsi="Garamond" w:cs="Times New Roman"/>
          <w:sz w:val="24"/>
          <w:szCs w:val="24"/>
          <w:lang w:val="sq-AL"/>
        </w:rPr>
        <w:t>ve t</w:t>
      </w:r>
      <w:r w:rsidR="0080095C" w:rsidRPr="004303B2">
        <w:rPr>
          <w:rStyle w:val="rynqvb"/>
          <w:rFonts w:ascii="Garamond" w:hAnsi="Garamond" w:cs="Times New Roman"/>
          <w:sz w:val="24"/>
          <w:szCs w:val="24"/>
          <w:lang w:val="sq-AL"/>
        </w:rPr>
        <w:t>ë</w:t>
      </w:r>
      <w:r w:rsidR="007672DB" w:rsidRPr="004303B2">
        <w:rPr>
          <w:rStyle w:val="rynqvb"/>
          <w:rFonts w:ascii="Garamond" w:hAnsi="Garamond" w:cs="Times New Roman"/>
          <w:sz w:val="24"/>
          <w:szCs w:val="24"/>
          <w:lang w:val="sq-AL"/>
        </w:rPr>
        <w:t xml:space="preserve"> Bashkuara (OKB). </w:t>
      </w:r>
      <w:r w:rsidR="00E175AB" w:rsidRPr="004303B2">
        <w:rPr>
          <w:rStyle w:val="rynqvb"/>
          <w:rFonts w:ascii="Garamond" w:hAnsi="Garamond" w:cs="Times New Roman"/>
          <w:sz w:val="24"/>
          <w:szCs w:val="24"/>
          <w:lang w:val="sq-AL"/>
        </w:rPr>
        <w:t>Megjithat</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w:t>
      </w:r>
      <w:r w:rsidR="008C7045" w:rsidRPr="004303B2">
        <w:rPr>
          <w:rStyle w:val="rynqvb"/>
          <w:rFonts w:ascii="Garamond" w:hAnsi="Garamond" w:cs="Times New Roman"/>
          <w:sz w:val="24"/>
          <w:szCs w:val="24"/>
          <w:lang w:val="sq-AL"/>
        </w:rPr>
        <w:t>MSHTD-të</w:t>
      </w:r>
      <w:r w:rsidR="00E175AB" w:rsidRPr="004303B2">
        <w:rPr>
          <w:rStyle w:val="rynqvb"/>
          <w:rFonts w:ascii="Garamond" w:hAnsi="Garamond" w:cs="Times New Roman"/>
          <w:sz w:val="24"/>
          <w:szCs w:val="24"/>
          <w:lang w:val="sq-AL"/>
        </w:rPr>
        <w:t xml:space="preserve"> jan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gjithmon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w:t>
      </w:r>
      <w:r w:rsidR="008C649C" w:rsidRPr="004303B2">
        <w:rPr>
          <w:rStyle w:val="rynqvb"/>
          <w:rFonts w:ascii="Garamond" w:hAnsi="Garamond" w:cs="Times New Roman"/>
          <w:sz w:val="24"/>
          <w:szCs w:val="24"/>
          <w:lang w:val="sq-AL"/>
        </w:rPr>
        <w:t>dypalëshe</w:t>
      </w:r>
      <w:r w:rsidR="00E175AB" w:rsidRPr="004303B2">
        <w:rPr>
          <w:rStyle w:val="rynqvb"/>
          <w:rFonts w:ascii="Garamond" w:hAnsi="Garamond" w:cs="Times New Roman"/>
          <w:sz w:val="24"/>
          <w:szCs w:val="24"/>
          <w:lang w:val="sq-AL"/>
        </w:rPr>
        <w:t xml:space="preserve">, pra </w:t>
      </w:r>
      <w:r w:rsidR="002F6A1B" w:rsidRPr="004303B2">
        <w:rPr>
          <w:rStyle w:val="rynqvb"/>
          <w:rFonts w:ascii="Garamond" w:hAnsi="Garamond" w:cs="Times New Roman"/>
          <w:sz w:val="24"/>
          <w:szCs w:val="24"/>
          <w:lang w:val="sq-AL"/>
        </w:rPr>
        <w:t xml:space="preserve">dispozitat e tyre </w:t>
      </w:r>
      <w:r w:rsidR="00E175AB" w:rsidRPr="004303B2">
        <w:rPr>
          <w:rStyle w:val="rynqvb"/>
          <w:rFonts w:ascii="Garamond" w:hAnsi="Garamond" w:cs="Times New Roman"/>
          <w:sz w:val="24"/>
          <w:szCs w:val="24"/>
          <w:lang w:val="sq-AL"/>
        </w:rPr>
        <w:t>kan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efekt p</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r shtetet kontraktuese q</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i kan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n</w:t>
      </w:r>
      <w:r w:rsidR="00A24777" w:rsidRPr="004303B2">
        <w:rPr>
          <w:rStyle w:val="rynqvb"/>
          <w:rFonts w:ascii="Garamond" w:hAnsi="Garamond" w:cs="Times New Roman"/>
          <w:sz w:val="24"/>
          <w:szCs w:val="24"/>
          <w:lang w:val="sq-AL"/>
        </w:rPr>
        <w:t>s</w:t>
      </w:r>
      <w:r w:rsidR="00E175AB" w:rsidRPr="004303B2">
        <w:rPr>
          <w:rStyle w:val="rynqvb"/>
          <w:rFonts w:ascii="Garamond" w:hAnsi="Garamond" w:cs="Times New Roman"/>
          <w:sz w:val="24"/>
          <w:szCs w:val="24"/>
          <w:lang w:val="sq-AL"/>
        </w:rPr>
        <w:t>hkruar dhe miratuar.</w:t>
      </w:r>
      <w:r w:rsidR="00C34703" w:rsidRPr="004303B2">
        <w:rPr>
          <w:rStyle w:val="rynqvb"/>
          <w:rFonts w:ascii="Garamond" w:hAnsi="Garamond" w:cs="Times New Roman"/>
          <w:sz w:val="24"/>
          <w:szCs w:val="24"/>
          <w:lang w:val="sq-AL"/>
        </w:rPr>
        <w:t xml:space="preserve"> </w:t>
      </w:r>
    </w:p>
    <w:p w14:paraId="0FA9472D" w14:textId="554EDE66" w:rsidR="00DA53CA" w:rsidRPr="004303B2" w:rsidRDefault="00DA53CA"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Dispozitat 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-ve jan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pjes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legjislacionit tatimor dhe </w:t>
      </w:r>
      <w:r w:rsidR="008C7045" w:rsidRPr="004303B2">
        <w:rPr>
          <w:rFonts w:ascii="Garamond" w:hAnsi="Garamond" w:cs="Times New Roman"/>
          <w:bCs/>
          <w:sz w:val="24"/>
          <w:szCs w:val="24"/>
          <w:lang w:val="sq-AL"/>
        </w:rPr>
        <w:t>prevalojnë</w:t>
      </w:r>
      <w:r w:rsidRPr="004303B2">
        <w:rPr>
          <w:rFonts w:ascii="Garamond" w:hAnsi="Garamond" w:cs="Times New Roman"/>
          <w:bCs/>
          <w:sz w:val="24"/>
          <w:szCs w:val="24"/>
          <w:lang w:val="sq-AL"/>
        </w:rPr>
        <w:t xml:space="preserve"> mbi dispozitat e legjislacioneve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brendshme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shteteve kontraktuese. Pra</w:t>
      </w:r>
      <w:r w:rsidR="008C7045"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rast, kur sipas dispozitave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-së ekziston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7957FB" w:rsidRPr="004303B2">
        <w:rPr>
          <w:rFonts w:ascii="Garamond" w:hAnsi="Garamond" w:cs="Times New Roman"/>
          <w:bCs/>
          <w:sz w:val="24"/>
          <w:szCs w:val="24"/>
          <w:lang w:val="sq-AL"/>
        </w:rPr>
        <w:t xml:space="preserve">normë </w:t>
      </w:r>
      <w:r w:rsidRPr="004303B2">
        <w:rPr>
          <w:rFonts w:ascii="Garamond" w:hAnsi="Garamond" w:cs="Times New Roman"/>
          <w:bCs/>
          <w:sz w:val="24"/>
          <w:szCs w:val="24"/>
          <w:lang w:val="sq-AL"/>
        </w:rPr>
        <w:t>tatimore m</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ul</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t se ajo e </w:t>
      </w:r>
      <w:r w:rsidR="008C7045" w:rsidRPr="004303B2">
        <w:rPr>
          <w:rFonts w:ascii="Garamond" w:hAnsi="Garamond" w:cs="Times New Roman"/>
          <w:bCs/>
          <w:sz w:val="24"/>
          <w:szCs w:val="24"/>
          <w:lang w:val="sq-AL"/>
        </w:rPr>
        <w:t xml:space="preserve">legjislacionit </w:t>
      </w:r>
      <w:r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brendsh</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m ose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rjashtim nga tatimi, k</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to leht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si</w:t>
      </w:r>
      <w:r w:rsidR="008C7045" w:rsidRPr="004303B2">
        <w:rPr>
          <w:rFonts w:ascii="Garamond" w:hAnsi="Garamond" w:cs="Times New Roman"/>
          <w:bCs/>
          <w:sz w:val="24"/>
          <w:szCs w:val="24"/>
          <w:lang w:val="sq-AL"/>
        </w:rPr>
        <w:t xml:space="preserve"> apo p</w:t>
      </w:r>
      <w:r w:rsidR="00C34703" w:rsidRPr="004303B2">
        <w:rPr>
          <w:rFonts w:ascii="Garamond" w:hAnsi="Garamond" w:cs="Times New Roman"/>
          <w:bCs/>
          <w:sz w:val="24"/>
          <w:szCs w:val="24"/>
          <w:lang w:val="sq-AL"/>
        </w:rPr>
        <w:t>ë</w:t>
      </w:r>
      <w:r w:rsidR="008C7045" w:rsidRPr="004303B2">
        <w:rPr>
          <w:rFonts w:ascii="Garamond" w:hAnsi="Garamond" w:cs="Times New Roman"/>
          <w:bCs/>
          <w:sz w:val="24"/>
          <w:szCs w:val="24"/>
          <w:lang w:val="sq-AL"/>
        </w:rPr>
        <w:t>rjashtime</w:t>
      </w:r>
      <w:r w:rsidRPr="004303B2">
        <w:rPr>
          <w:rFonts w:ascii="Garamond" w:hAnsi="Garamond" w:cs="Times New Roman"/>
          <w:bCs/>
          <w:sz w:val="24"/>
          <w:szCs w:val="24"/>
          <w:lang w:val="sq-AL"/>
        </w:rPr>
        <w:t xml:space="preserve"> </w:t>
      </w:r>
      <w:r w:rsidR="008C7045" w:rsidRPr="004303B2">
        <w:rPr>
          <w:rFonts w:ascii="Garamond" w:hAnsi="Garamond" w:cs="Times New Roman"/>
          <w:bCs/>
          <w:sz w:val="24"/>
          <w:szCs w:val="24"/>
          <w:lang w:val="sq-AL"/>
        </w:rPr>
        <w:t>prevalojnë mbi</w:t>
      </w:r>
      <w:r w:rsidRPr="004303B2">
        <w:rPr>
          <w:rFonts w:ascii="Garamond" w:hAnsi="Garamond" w:cs="Times New Roman"/>
          <w:bCs/>
          <w:sz w:val="24"/>
          <w:szCs w:val="24"/>
          <w:lang w:val="sq-AL"/>
        </w:rPr>
        <w:t xml:space="preserve"> dispozitat e legjislacionit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brendsh</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m.</w:t>
      </w:r>
    </w:p>
    <w:p w14:paraId="6C1C30AF" w14:textId="744EF351" w:rsidR="003B7C22" w:rsidRPr="004303B2" w:rsidRDefault="00DA53CA"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Interpretimi i dispozitave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-ve bazohet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dispozitat konkrete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-së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w:t>
      </w:r>
      <w:r w:rsidR="00893CC3" w:rsidRPr="004303B2">
        <w:rPr>
          <w:rFonts w:ascii="Garamond" w:hAnsi="Garamond" w:cs="Times New Roman"/>
          <w:bCs/>
          <w:sz w:val="24"/>
          <w:szCs w:val="24"/>
          <w:lang w:val="sq-AL"/>
        </w:rPr>
        <w:t>,</w:t>
      </w:r>
      <w:r w:rsidR="00B52695" w:rsidRPr="004303B2">
        <w:rPr>
          <w:rFonts w:ascii="Garamond" w:hAnsi="Garamond" w:cs="Times New Roman"/>
          <w:bCs/>
          <w:sz w:val="24"/>
          <w:szCs w:val="24"/>
          <w:lang w:val="sq-AL"/>
        </w:rPr>
        <w:t xml:space="preserve"> si dhe p</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r shtetet q</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 xml:space="preserve"> kan</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 xml:space="preserve"> n</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 xml:space="preserve">nshkruar </w:t>
      </w:r>
      <w:r w:rsidR="002425D2" w:rsidRPr="004303B2">
        <w:rPr>
          <w:rFonts w:ascii="Garamond" w:hAnsi="Garamond" w:cs="Times New Roman"/>
          <w:sz w:val="24"/>
          <w:szCs w:val="24"/>
          <w:lang w:val="sq-AL"/>
        </w:rPr>
        <w:t xml:space="preserve">konventën </w:t>
      </w:r>
      <w:r w:rsidR="00B52695" w:rsidRPr="004303B2">
        <w:rPr>
          <w:rFonts w:ascii="Garamond" w:hAnsi="Garamond" w:cs="Times New Roman"/>
          <w:sz w:val="24"/>
          <w:szCs w:val="24"/>
          <w:lang w:val="sq-AL"/>
        </w:rPr>
        <w:t>shumëpalëshe (MLI) për zbatimin e masave që lidhen me marrëveshjet tatimore për parandalimin e erozionit të bazës dhe transferimit të fitimeve (BEPS), merren n</w:t>
      </w:r>
      <w:r w:rsidR="00CE4611" w:rsidRPr="004303B2">
        <w:rPr>
          <w:rFonts w:ascii="Garamond" w:hAnsi="Garamond" w:cs="Times New Roman"/>
          <w:sz w:val="24"/>
          <w:szCs w:val="24"/>
          <w:lang w:val="sq-AL"/>
        </w:rPr>
        <w:t>ë</w:t>
      </w:r>
      <w:r w:rsidR="00B52695" w:rsidRPr="004303B2">
        <w:rPr>
          <w:rFonts w:ascii="Garamond" w:hAnsi="Garamond" w:cs="Times New Roman"/>
          <w:sz w:val="24"/>
          <w:szCs w:val="24"/>
          <w:lang w:val="sq-AL"/>
        </w:rPr>
        <w:t xml:space="preserve"> ko</w:t>
      </w:r>
      <w:r w:rsidR="007957FB" w:rsidRPr="004303B2">
        <w:rPr>
          <w:rFonts w:ascii="Garamond" w:hAnsi="Garamond" w:cs="Times New Roman"/>
          <w:sz w:val="24"/>
          <w:szCs w:val="24"/>
          <w:lang w:val="sq-AL"/>
        </w:rPr>
        <w:t>n</w:t>
      </w:r>
      <w:r w:rsidR="00B52695" w:rsidRPr="004303B2">
        <w:rPr>
          <w:rFonts w:ascii="Garamond" w:hAnsi="Garamond" w:cs="Times New Roman"/>
          <w:sz w:val="24"/>
          <w:szCs w:val="24"/>
          <w:lang w:val="sq-AL"/>
        </w:rPr>
        <w:t>siderat</w:t>
      </w:r>
      <w:r w:rsidR="00CE4611" w:rsidRPr="004303B2">
        <w:rPr>
          <w:rFonts w:ascii="Garamond" w:hAnsi="Garamond" w:cs="Times New Roman"/>
          <w:sz w:val="24"/>
          <w:szCs w:val="24"/>
          <w:lang w:val="sq-AL"/>
        </w:rPr>
        <w:t>ë</w:t>
      </w:r>
      <w:r w:rsidR="00B52695" w:rsidRPr="004303B2">
        <w:rPr>
          <w:rFonts w:ascii="Garamond" w:hAnsi="Garamond" w:cs="Times New Roman"/>
          <w:sz w:val="24"/>
          <w:szCs w:val="24"/>
          <w:lang w:val="sq-AL"/>
        </w:rPr>
        <w:t xml:space="preserve"> dhe dispoziata</w:t>
      </w:r>
      <w:r w:rsidR="00713E01" w:rsidRPr="004303B2">
        <w:rPr>
          <w:rFonts w:ascii="Garamond" w:hAnsi="Garamond" w:cs="Times New Roman"/>
          <w:sz w:val="24"/>
          <w:szCs w:val="24"/>
          <w:lang w:val="sq-AL"/>
        </w:rPr>
        <w:t>t</w:t>
      </w:r>
      <w:r w:rsidR="00B52695" w:rsidRPr="004303B2">
        <w:rPr>
          <w:rFonts w:ascii="Garamond" w:hAnsi="Garamond" w:cs="Times New Roman"/>
          <w:sz w:val="24"/>
          <w:szCs w:val="24"/>
          <w:lang w:val="sq-AL"/>
        </w:rPr>
        <w:t xml:space="preserve"> e k</w:t>
      </w:r>
      <w:r w:rsidR="00CE4611" w:rsidRPr="004303B2">
        <w:rPr>
          <w:rFonts w:ascii="Garamond" w:hAnsi="Garamond" w:cs="Times New Roman"/>
          <w:sz w:val="24"/>
          <w:szCs w:val="24"/>
          <w:lang w:val="sq-AL"/>
        </w:rPr>
        <w:t>ë</w:t>
      </w:r>
      <w:r w:rsidR="00B52695" w:rsidRPr="004303B2">
        <w:rPr>
          <w:rFonts w:ascii="Garamond" w:hAnsi="Garamond" w:cs="Times New Roman"/>
          <w:sz w:val="24"/>
          <w:szCs w:val="24"/>
          <w:lang w:val="sq-AL"/>
        </w:rPr>
        <w:t>saj konvente</w:t>
      </w:r>
      <w:r w:rsidRPr="004303B2">
        <w:rPr>
          <w:rFonts w:ascii="Garamond" w:hAnsi="Garamond" w:cs="Times New Roman"/>
          <w:bCs/>
          <w:sz w:val="24"/>
          <w:szCs w:val="24"/>
          <w:lang w:val="sq-AL"/>
        </w:rPr>
        <w: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rastet kur interpretimi dhe zbatimi i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-së ka v</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shtir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si teknike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 t’u kuptuar dhe </w:t>
      </w:r>
      <w:r w:rsidR="000D2E92" w:rsidRPr="004303B2">
        <w:rPr>
          <w:rFonts w:ascii="Garamond" w:hAnsi="Garamond" w:cs="Times New Roman"/>
          <w:bCs/>
          <w:sz w:val="24"/>
          <w:szCs w:val="24"/>
          <w:lang w:val="sq-AL"/>
        </w:rPr>
        <w:t xml:space="preserve">për t’u </w:t>
      </w:r>
      <w:r w:rsidRPr="004303B2">
        <w:rPr>
          <w:rFonts w:ascii="Garamond" w:hAnsi="Garamond" w:cs="Times New Roman"/>
          <w:bCs/>
          <w:sz w:val="24"/>
          <w:szCs w:val="24"/>
          <w:lang w:val="sq-AL"/>
        </w:rPr>
        <w:t>zbatuar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transaksione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caktuara, </w:t>
      </w:r>
      <w:r w:rsidR="004E722C" w:rsidRPr="004303B2">
        <w:rPr>
          <w:rFonts w:ascii="Garamond" w:hAnsi="Garamond" w:cs="Times New Roman"/>
          <w:bCs/>
          <w:sz w:val="24"/>
          <w:szCs w:val="24"/>
          <w:lang w:val="sq-AL"/>
        </w:rPr>
        <w:t>atëherë</w:t>
      </w:r>
      <w:r w:rsidRPr="004303B2">
        <w:rPr>
          <w:rFonts w:ascii="Garamond" w:hAnsi="Garamond" w:cs="Times New Roman"/>
          <w:bCs/>
          <w:sz w:val="24"/>
          <w:szCs w:val="24"/>
          <w:lang w:val="sq-AL"/>
        </w:rPr>
        <w:t xml:space="preserve"> duhet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konsultohen komentar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 e Organizat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Bashk</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punim dhe Zhvillim Ekonomik (OECD) apo komentar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 e Organizat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s </w:t>
      </w:r>
      <w:r w:rsidR="00713E01" w:rsidRPr="004303B2">
        <w:rPr>
          <w:rFonts w:ascii="Garamond" w:hAnsi="Garamond" w:cs="Times New Roman"/>
          <w:bCs/>
          <w:sz w:val="24"/>
          <w:szCs w:val="24"/>
          <w:lang w:val="sq-AL"/>
        </w:rPr>
        <w:t xml:space="preserve">së </w:t>
      </w:r>
      <w:r w:rsidRPr="004303B2">
        <w:rPr>
          <w:rFonts w:ascii="Garamond" w:hAnsi="Garamond" w:cs="Times New Roman"/>
          <w:bCs/>
          <w:sz w:val="24"/>
          <w:szCs w:val="24"/>
          <w:lang w:val="sq-AL"/>
        </w:rPr>
        <w:t>Kombeve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Bashkuara (UN)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Marr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veshjet </w:t>
      </w:r>
      <w:r w:rsidR="00E5090B" w:rsidRPr="004303B2">
        <w:rPr>
          <w:rFonts w:ascii="Garamond" w:hAnsi="Garamond" w:cs="Times New Roman"/>
          <w:bCs/>
          <w:sz w:val="24"/>
          <w:szCs w:val="24"/>
          <w:lang w:val="sq-AL"/>
        </w:rPr>
        <w:t xml:space="preserve">për Shmangien </w:t>
      </w:r>
      <w:r w:rsidRPr="004303B2">
        <w:rPr>
          <w:rFonts w:ascii="Garamond" w:hAnsi="Garamond" w:cs="Times New Roman"/>
          <w:bCs/>
          <w:sz w:val="24"/>
          <w:szCs w:val="24"/>
          <w:lang w:val="sq-AL"/>
        </w:rPr>
        <w:t>e Ta</w:t>
      </w:r>
      <w:r w:rsidR="00E5090B" w:rsidRPr="004303B2">
        <w:rPr>
          <w:rFonts w:ascii="Garamond" w:hAnsi="Garamond" w:cs="Times New Roman"/>
          <w:bCs/>
          <w:sz w:val="24"/>
          <w:szCs w:val="24"/>
          <w:lang w:val="sq-AL"/>
        </w:rPr>
        <w:t>timit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Dyfisht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rast do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rdoren ato komente dhe sqarime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lidhen me formulimin e dispozit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-në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po zbatohet nga tatimpaguesi shqiptar. </w:t>
      </w:r>
      <w:r w:rsidR="00AE36E3" w:rsidRPr="004303B2">
        <w:rPr>
          <w:rFonts w:ascii="Garamond" w:hAnsi="Garamond" w:cs="Times New Roman"/>
          <w:bCs/>
          <w:sz w:val="24"/>
          <w:szCs w:val="24"/>
          <w:lang w:val="sq-AL"/>
        </w:rPr>
        <w:t>Referencë i bëhet komentarit në lidhje me atë variant të dispozitës që është më e ngjashme me modelin e marrëveshjes tatimore dhe/ose varianteve të mëpasshme</w:t>
      </w:r>
      <w:r w:rsidR="00814B48" w:rsidRPr="004303B2">
        <w:rPr>
          <w:rFonts w:ascii="Garamond" w:hAnsi="Garamond" w:cs="Times New Roman"/>
          <w:bCs/>
          <w:sz w:val="24"/>
          <w:szCs w:val="24"/>
          <w:lang w:val="sq-AL"/>
        </w:rPr>
        <w:t>,</w:t>
      </w:r>
      <w:r w:rsidR="00AE36E3" w:rsidRPr="004303B2">
        <w:rPr>
          <w:rFonts w:ascii="Garamond" w:hAnsi="Garamond" w:cs="Times New Roman"/>
          <w:bCs/>
          <w:sz w:val="24"/>
          <w:szCs w:val="24"/>
          <w:lang w:val="sq-AL"/>
        </w:rPr>
        <w:t xml:space="preserve"> nëse ka pa</w:t>
      </w:r>
      <w:r w:rsidR="004E722C" w:rsidRPr="004303B2">
        <w:rPr>
          <w:rFonts w:ascii="Garamond" w:hAnsi="Garamond" w:cs="Times New Roman"/>
          <w:bCs/>
          <w:sz w:val="24"/>
          <w:szCs w:val="24"/>
          <w:lang w:val="sq-AL"/>
        </w:rPr>
        <w:t>s</w:t>
      </w:r>
      <w:r w:rsidR="00AE36E3" w:rsidRPr="004303B2">
        <w:rPr>
          <w:rFonts w:ascii="Garamond" w:hAnsi="Garamond" w:cs="Times New Roman"/>
          <w:bCs/>
          <w:sz w:val="24"/>
          <w:szCs w:val="24"/>
          <w:lang w:val="sq-AL"/>
        </w:rPr>
        <w:t xml:space="preserve">ur zhvillime të cilat ndikojnë në interpretimin e </w:t>
      </w:r>
      <w:r w:rsidR="00655DBC" w:rsidRPr="004303B2">
        <w:rPr>
          <w:rFonts w:ascii="Garamond" w:hAnsi="Garamond" w:cs="Times New Roman"/>
          <w:bCs/>
          <w:sz w:val="24"/>
          <w:szCs w:val="24"/>
          <w:lang w:val="sq-AL"/>
        </w:rPr>
        <w:t>MSHTD</w:t>
      </w:r>
      <w:r w:rsidR="00A94544" w:rsidRPr="004303B2">
        <w:rPr>
          <w:rFonts w:ascii="Garamond" w:hAnsi="Garamond" w:cs="Times New Roman"/>
          <w:bCs/>
          <w:sz w:val="24"/>
          <w:szCs w:val="24"/>
          <w:lang w:val="sq-AL"/>
        </w:rPr>
        <w:t>-së</w:t>
      </w:r>
      <w:r w:rsidR="00AE36E3" w:rsidRPr="004303B2">
        <w:rPr>
          <w:rFonts w:ascii="Garamond" w:hAnsi="Garamond" w:cs="Times New Roman"/>
          <w:bCs/>
          <w:sz w:val="24"/>
          <w:szCs w:val="24"/>
          <w:lang w:val="sq-AL"/>
        </w:rPr>
        <w:t>, siç publikohen nga OECD</w:t>
      </w:r>
      <w:r w:rsidR="00E02E2A" w:rsidRPr="004303B2">
        <w:rPr>
          <w:rFonts w:ascii="Garamond" w:hAnsi="Garamond" w:cs="Times New Roman"/>
          <w:bCs/>
          <w:sz w:val="24"/>
          <w:szCs w:val="24"/>
          <w:lang w:val="sq-AL"/>
        </w:rPr>
        <w:t>-ja</w:t>
      </w:r>
      <w:r w:rsidR="00AE36E3" w:rsidRPr="004303B2">
        <w:rPr>
          <w:rFonts w:ascii="Garamond" w:hAnsi="Garamond" w:cs="Times New Roman"/>
          <w:bCs/>
          <w:sz w:val="24"/>
          <w:szCs w:val="24"/>
          <w:lang w:val="sq-AL"/>
        </w:rPr>
        <w:t xml:space="preserve"> apo Kombet e Bashkuara</w:t>
      </w:r>
      <w:r w:rsidR="00B01241" w:rsidRPr="004303B2">
        <w:rPr>
          <w:rFonts w:ascii="Garamond" w:hAnsi="Garamond" w:cs="Times New Roman"/>
          <w:bCs/>
          <w:sz w:val="24"/>
          <w:szCs w:val="24"/>
          <w:lang w:val="sq-AL"/>
        </w:rPr>
        <w:t xml:space="preserve">. </w:t>
      </w:r>
      <w:r w:rsidR="00BE07B4" w:rsidRPr="004303B2">
        <w:rPr>
          <w:rFonts w:ascii="Garamond" w:hAnsi="Garamond" w:cs="Times New Roman"/>
          <w:bCs/>
          <w:sz w:val="24"/>
          <w:szCs w:val="24"/>
          <w:lang w:val="sq-AL"/>
        </w:rPr>
        <w:t>Për s</w:t>
      </w:r>
      <w:r w:rsidRPr="004303B2">
        <w:rPr>
          <w:rFonts w:ascii="Garamond" w:hAnsi="Garamond" w:cs="Times New Roman"/>
          <w:bCs/>
          <w:sz w:val="24"/>
          <w:szCs w:val="24"/>
          <w:lang w:val="sq-AL"/>
        </w:rPr>
        <w:t>hembull</w:t>
      </w:r>
      <w:r w:rsidR="00BE07B4"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-je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sakt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sisht e formuluar si te </w:t>
      </w:r>
      <w:r w:rsidR="00EF1A79" w:rsidRPr="004303B2">
        <w:rPr>
          <w:rFonts w:ascii="Garamond" w:hAnsi="Garamond" w:cs="Times New Roman"/>
          <w:bCs/>
          <w:sz w:val="24"/>
          <w:szCs w:val="24"/>
          <w:lang w:val="sq-AL"/>
        </w:rPr>
        <w:t xml:space="preserve">modeli </w:t>
      </w:r>
      <w:r w:rsidRPr="004303B2">
        <w:rPr>
          <w:rFonts w:ascii="Garamond" w:hAnsi="Garamond" w:cs="Times New Roman"/>
          <w:bCs/>
          <w:sz w:val="24"/>
          <w:szCs w:val="24"/>
          <w:lang w:val="sq-AL"/>
        </w:rPr>
        <w:t>i OECD-s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lastRenderedPageBreak/>
        <w:t>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her</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duhet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rdoren koment</w:t>
      </w:r>
      <w:r w:rsidR="00850B90" w:rsidRPr="004303B2">
        <w:rPr>
          <w:rFonts w:ascii="Garamond" w:hAnsi="Garamond" w:cs="Times New Roman"/>
          <w:bCs/>
          <w:sz w:val="24"/>
          <w:szCs w:val="24"/>
          <w:lang w:val="sq-AL"/>
        </w:rPr>
        <w:t>ar</w:t>
      </w:r>
      <w:r w:rsidR="00A31014" w:rsidRPr="004303B2">
        <w:rPr>
          <w:rFonts w:ascii="Garamond" w:hAnsi="Garamond" w:cs="Times New Roman"/>
          <w:bCs/>
          <w:sz w:val="24"/>
          <w:szCs w:val="24"/>
          <w:lang w:val="sq-AL"/>
        </w:rPr>
        <w:t>ë</w:t>
      </w:r>
      <w:r w:rsidR="00850B90" w:rsidRPr="004303B2">
        <w:rPr>
          <w:rFonts w:ascii="Garamond" w:hAnsi="Garamond" w:cs="Times New Roman"/>
          <w:bCs/>
          <w:sz w:val="24"/>
          <w:szCs w:val="24"/>
          <w:lang w:val="sq-AL"/>
        </w:rPr>
        <w:t>t</w:t>
      </w:r>
      <w:r w:rsidRPr="004303B2">
        <w:rPr>
          <w:rFonts w:ascii="Garamond" w:hAnsi="Garamond" w:cs="Times New Roman"/>
          <w:bCs/>
          <w:sz w:val="24"/>
          <w:szCs w:val="24"/>
          <w:lang w:val="sq-AL"/>
        </w:rPr>
        <w:t xml:space="preserve"> e OECD-s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82FA8" w:rsidRPr="004303B2">
        <w:rPr>
          <w:rFonts w:ascii="Garamond" w:hAnsi="Garamond" w:cs="Times New Roman"/>
          <w:bCs/>
          <w:sz w:val="24"/>
          <w:szCs w:val="24"/>
          <w:lang w:val="sq-AL"/>
        </w:rPr>
        <w:t>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rast, komentar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 e OECD-s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apo UN</w:t>
      </w:r>
      <w:r w:rsidR="00966B8C" w:rsidRPr="004303B2">
        <w:rPr>
          <w:rFonts w:ascii="Garamond" w:hAnsi="Garamond" w:cs="Times New Roman"/>
          <w:bCs/>
          <w:sz w:val="24"/>
          <w:szCs w:val="24"/>
          <w:lang w:val="sq-AL"/>
        </w:rPr>
        <w:t>-së</w:t>
      </w:r>
      <w:r w:rsidRPr="004303B2">
        <w:rPr>
          <w:rFonts w:ascii="Garamond" w:hAnsi="Garamond" w:cs="Times New Roman"/>
          <w:bCs/>
          <w:sz w:val="24"/>
          <w:szCs w:val="24"/>
          <w:lang w:val="sq-AL"/>
        </w:rPr>
        <w:t xml:space="preserve"> lex</w:t>
      </w:r>
      <w:r w:rsidR="00A86D10" w:rsidRPr="004303B2">
        <w:rPr>
          <w:rFonts w:ascii="Garamond" w:hAnsi="Garamond" w:cs="Times New Roman"/>
          <w:bCs/>
          <w:sz w:val="24"/>
          <w:szCs w:val="24"/>
          <w:lang w:val="sq-AL"/>
        </w:rPr>
        <w:t>ohe</w:t>
      </w:r>
      <w:r w:rsidR="00893CC3" w:rsidRPr="004303B2">
        <w:rPr>
          <w:rFonts w:ascii="Garamond" w:hAnsi="Garamond" w:cs="Times New Roman"/>
          <w:bCs/>
          <w:sz w:val="24"/>
          <w:szCs w:val="24"/>
          <w:lang w:val="sq-AL"/>
        </w:rPr>
        <w:t>n</w:t>
      </w:r>
      <w:r w:rsidRPr="004303B2">
        <w:rPr>
          <w:rFonts w:ascii="Garamond" w:hAnsi="Garamond" w:cs="Times New Roman"/>
          <w:bCs/>
          <w:sz w:val="24"/>
          <w:szCs w:val="24"/>
          <w:lang w:val="sq-AL"/>
        </w:rPr>
        <w:t xml:space="preserve"> dhe interpret</w:t>
      </w:r>
      <w:r w:rsidR="00A86D10" w:rsidRPr="004303B2">
        <w:rPr>
          <w:rFonts w:ascii="Garamond" w:hAnsi="Garamond" w:cs="Times New Roman"/>
          <w:bCs/>
          <w:sz w:val="24"/>
          <w:szCs w:val="24"/>
          <w:lang w:val="sq-AL"/>
        </w:rPr>
        <w:t>ohen</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rputhje me rastet konkrete.</w:t>
      </w:r>
    </w:p>
    <w:p w14:paraId="1084A848" w14:textId="2E8B02F4" w:rsidR="00E175AB" w:rsidRPr="004303B2" w:rsidRDefault="00A4013C" w:rsidP="002309C8">
      <w:pPr>
        <w:spacing w:after="0" w:line="240" w:lineRule="auto"/>
        <w:ind w:firstLine="284"/>
        <w:jc w:val="both"/>
        <w:rPr>
          <w:rFonts w:ascii="Garamond" w:hAnsi="Garamond" w:cs="Times New Roman"/>
          <w:bCs/>
          <w:sz w:val="24"/>
          <w:szCs w:val="24"/>
          <w:lang w:val="sq-AL"/>
        </w:rPr>
      </w:pPr>
      <w:r w:rsidRPr="004303B2">
        <w:rPr>
          <w:rStyle w:val="rynqvb"/>
          <w:rFonts w:ascii="Garamond" w:hAnsi="Garamond" w:cs="Times New Roman"/>
          <w:sz w:val="24"/>
          <w:szCs w:val="24"/>
          <w:lang w:val="sq-AL"/>
        </w:rPr>
        <w:t xml:space="preserve">MSHTD-të </w:t>
      </w:r>
      <w:r w:rsidRPr="004303B2">
        <w:rPr>
          <w:rFonts w:ascii="Garamond" w:hAnsi="Garamond" w:cs="Times New Roman"/>
          <w:bCs/>
          <w:sz w:val="24"/>
          <w:szCs w:val="24"/>
          <w:lang w:val="sq-AL"/>
        </w:rPr>
        <w:t>zbatohen</w:t>
      </w:r>
      <w:r w:rsidR="00E175A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 tatimet mbi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ardhurat dhe mbi kapitalin</w:t>
      </w:r>
      <w:r w:rsidR="001E0460" w:rsidRPr="004303B2">
        <w:rPr>
          <w:rFonts w:ascii="Garamond" w:hAnsi="Garamond" w:cs="Times New Roman"/>
          <w:bCs/>
          <w:sz w:val="24"/>
          <w:szCs w:val="24"/>
          <w:lang w:val="sq-AL"/>
        </w:rPr>
        <w:t>,</w:t>
      </w:r>
      <w:r w:rsidR="00E175AB"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cilat listohen respekti</w:t>
      </w:r>
      <w:r w:rsidR="00850B90" w:rsidRPr="004303B2">
        <w:rPr>
          <w:rFonts w:ascii="Garamond" w:hAnsi="Garamond" w:cs="Times New Roman"/>
          <w:bCs/>
          <w:sz w:val="24"/>
          <w:szCs w:val="24"/>
          <w:lang w:val="sq-AL"/>
        </w:rPr>
        <w:t>visht</w:t>
      </w:r>
      <w:r w:rsidR="00E175A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dy</w:t>
      </w:r>
      <w:r w:rsidR="001E0460" w:rsidRPr="004303B2">
        <w:rPr>
          <w:rFonts w:ascii="Garamond" w:hAnsi="Garamond" w:cs="Times New Roman"/>
          <w:bCs/>
          <w:sz w:val="24"/>
          <w:szCs w:val="24"/>
          <w:lang w:val="sq-AL"/>
        </w:rPr>
        <w:t>ja</w:t>
      </w:r>
      <w:r w:rsidR="00E175AB" w:rsidRPr="004303B2">
        <w:rPr>
          <w:rFonts w:ascii="Garamond" w:hAnsi="Garamond" w:cs="Times New Roman"/>
          <w:bCs/>
          <w:sz w:val="24"/>
          <w:szCs w:val="24"/>
          <w:lang w:val="sq-AL"/>
        </w:rPr>
        <w:t xml:space="preserve"> shtetet kontraktuese 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çdo </w:t>
      </w:r>
      <w:r w:rsidR="00655DBC" w:rsidRPr="004303B2">
        <w:rPr>
          <w:rFonts w:ascii="Garamond" w:hAnsi="Garamond" w:cs="Times New Roman"/>
          <w:bCs/>
          <w:sz w:val="24"/>
          <w:szCs w:val="24"/>
          <w:lang w:val="sq-AL"/>
        </w:rPr>
        <w:t>MSHTD</w:t>
      </w:r>
      <w:r w:rsidR="00E175AB" w:rsidRPr="004303B2">
        <w:rPr>
          <w:rFonts w:ascii="Garamond" w:hAnsi="Garamond" w:cs="Times New Roman"/>
          <w:bCs/>
          <w:sz w:val="24"/>
          <w:szCs w:val="24"/>
          <w:lang w:val="sq-AL"/>
        </w:rPr>
        <w:t xml:space="preserve">. Dispozitat e </w:t>
      </w:r>
      <w:r w:rsidR="00655DBC" w:rsidRPr="004303B2">
        <w:rPr>
          <w:rFonts w:ascii="Garamond" w:hAnsi="Garamond" w:cs="Times New Roman"/>
          <w:bCs/>
          <w:sz w:val="24"/>
          <w:szCs w:val="24"/>
          <w:lang w:val="sq-AL"/>
        </w:rPr>
        <w:t>MSHTD</w:t>
      </w:r>
      <w:r w:rsidR="009D2C94" w:rsidRPr="004303B2">
        <w:rPr>
          <w:rFonts w:ascii="Garamond" w:hAnsi="Garamond" w:cs="Times New Roman"/>
          <w:bCs/>
          <w:sz w:val="24"/>
          <w:szCs w:val="24"/>
          <w:lang w:val="sq-AL"/>
        </w:rPr>
        <w:t>-ve</w:t>
      </w:r>
      <w:r w:rsidR="003A2625" w:rsidRPr="004303B2">
        <w:rPr>
          <w:rFonts w:ascii="Garamond" w:hAnsi="Garamond" w:cs="Times New Roman"/>
          <w:bCs/>
          <w:sz w:val="24"/>
          <w:szCs w:val="24"/>
          <w:lang w:val="sq-AL"/>
        </w:rPr>
        <w:t>,</w:t>
      </w:r>
      <w:r w:rsidR="00E175AB"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asnj</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rast nuk vendosin tatime q</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nuk ekzistojn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ose q</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jen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m</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larta se ato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sanksionuara 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legjislacionet e brendshme. Dispozitat </w:t>
      </w:r>
      <w:r w:rsidR="009D2C94" w:rsidRPr="004303B2">
        <w:rPr>
          <w:rFonts w:ascii="Garamond" w:hAnsi="Garamond" w:cs="Times New Roman"/>
          <w:bCs/>
          <w:sz w:val="24"/>
          <w:szCs w:val="24"/>
          <w:lang w:val="sq-AL"/>
        </w:rPr>
        <w:t xml:space="preserve">e </w:t>
      </w:r>
      <w:r w:rsidR="00655DBC" w:rsidRPr="004303B2">
        <w:rPr>
          <w:rFonts w:ascii="Garamond" w:hAnsi="Garamond" w:cs="Times New Roman"/>
          <w:bCs/>
          <w:sz w:val="24"/>
          <w:szCs w:val="24"/>
          <w:lang w:val="sq-AL"/>
        </w:rPr>
        <w:t>MSHTD</w:t>
      </w:r>
      <w:r w:rsidR="009D2C94" w:rsidRPr="004303B2">
        <w:rPr>
          <w:rFonts w:ascii="Garamond" w:hAnsi="Garamond" w:cs="Times New Roman"/>
          <w:bCs/>
          <w:sz w:val="24"/>
          <w:szCs w:val="24"/>
          <w:lang w:val="sq-AL"/>
        </w:rPr>
        <w:t>-ve</w:t>
      </w:r>
      <w:r w:rsidR="00E175AB" w:rsidRPr="004303B2">
        <w:rPr>
          <w:rFonts w:ascii="Garamond" w:hAnsi="Garamond" w:cs="Times New Roman"/>
          <w:bCs/>
          <w:sz w:val="24"/>
          <w:szCs w:val="24"/>
          <w:lang w:val="sq-AL"/>
        </w:rPr>
        <w:t xml:space="preserve"> </w:t>
      </w:r>
      <w:r w:rsidR="0048618B" w:rsidRPr="004303B2">
        <w:rPr>
          <w:rFonts w:ascii="Garamond" w:hAnsi="Garamond" w:cs="Times New Roman"/>
          <w:bCs/>
          <w:sz w:val="24"/>
          <w:szCs w:val="24"/>
          <w:lang w:val="sq-AL"/>
        </w:rPr>
        <w:t xml:space="preserve">shmangin </w:t>
      </w:r>
      <w:r w:rsidR="00E175AB" w:rsidRPr="004303B2">
        <w:rPr>
          <w:rFonts w:ascii="Garamond" w:hAnsi="Garamond" w:cs="Times New Roman"/>
          <w:bCs/>
          <w:sz w:val="24"/>
          <w:szCs w:val="24"/>
          <w:lang w:val="sq-AL"/>
        </w:rPr>
        <w:t>ta</w:t>
      </w:r>
      <w:r w:rsidR="00254C03" w:rsidRPr="004303B2">
        <w:rPr>
          <w:rFonts w:ascii="Garamond" w:hAnsi="Garamond" w:cs="Times New Roman"/>
          <w:bCs/>
          <w:sz w:val="24"/>
          <w:szCs w:val="24"/>
          <w:lang w:val="sq-AL"/>
        </w:rPr>
        <w:t>t</w:t>
      </w:r>
      <w:r w:rsidR="00E175AB" w:rsidRPr="004303B2">
        <w:rPr>
          <w:rFonts w:ascii="Garamond" w:hAnsi="Garamond" w:cs="Times New Roman"/>
          <w:bCs/>
          <w:sz w:val="24"/>
          <w:szCs w:val="24"/>
          <w:lang w:val="sq-AL"/>
        </w:rPr>
        <w:t>imin e dyfisht</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w:t>
      </w:r>
      <w:r w:rsidR="00E175AB" w:rsidRPr="004303B2">
        <w:rPr>
          <w:rFonts w:ascii="Garamond" w:hAnsi="Garamond" w:cs="Times New Roman"/>
          <w:bCs/>
          <w:sz w:val="24"/>
          <w:szCs w:val="24"/>
          <w:lang w:val="sq-AL"/>
        </w:rPr>
        <w:t xml:space="preserve"> duke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rcaktuar se cili nga shtetet kontraktuese e ka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n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tat</w:t>
      </w:r>
      <w:r w:rsidR="006862D8" w:rsidRPr="004303B2">
        <w:rPr>
          <w:rFonts w:ascii="Garamond" w:hAnsi="Garamond" w:cs="Times New Roman"/>
          <w:bCs/>
          <w:sz w:val="24"/>
          <w:szCs w:val="24"/>
          <w:lang w:val="sq-AL"/>
        </w:rPr>
        <w:t>uar apo e ndajn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k</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nd</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rmjet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dy</w:t>
      </w:r>
      <w:r w:rsidR="00555EE6" w:rsidRPr="004303B2">
        <w:rPr>
          <w:rFonts w:ascii="Garamond" w:hAnsi="Garamond" w:cs="Times New Roman"/>
          <w:bCs/>
          <w:sz w:val="24"/>
          <w:szCs w:val="24"/>
          <w:lang w:val="sq-AL"/>
        </w:rPr>
        <w:t>ja</w:t>
      </w:r>
      <w:r w:rsidR="006862D8" w:rsidRPr="004303B2">
        <w:rPr>
          <w:rFonts w:ascii="Garamond" w:hAnsi="Garamond" w:cs="Times New Roman"/>
          <w:bCs/>
          <w:sz w:val="24"/>
          <w:szCs w:val="24"/>
          <w:lang w:val="sq-AL"/>
        </w:rPr>
        <w:t xml:space="preserve"> shteteve, duke i </w:t>
      </w:r>
      <w:r w:rsidR="00CA1C0E" w:rsidRPr="004303B2">
        <w:rPr>
          <w:rFonts w:ascii="Garamond" w:hAnsi="Garamond" w:cs="Times New Roman"/>
          <w:bCs/>
          <w:sz w:val="24"/>
          <w:szCs w:val="24"/>
          <w:lang w:val="sq-AL"/>
        </w:rPr>
        <w:t>akorduar</w:t>
      </w:r>
      <w:r w:rsidR="006862D8"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w:t>
      </w:r>
      <w:r w:rsidR="004F28FF" w:rsidRPr="004303B2">
        <w:rPr>
          <w:rFonts w:ascii="Garamond" w:hAnsi="Garamond" w:cs="Times New Roman"/>
          <w:bCs/>
          <w:sz w:val="24"/>
          <w:szCs w:val="24"/>
          <w:lang w:val="sq-AL"/>
        </w:rPr>
        <w:t xml:space="preserve">normë </w:t>
      </w:r>
      <w:r w:rsidR="00CA1C0E" w:rsidRPr="004303B2">
        <w:rPr>
          <w:rFonts w:ascii="Garamond" w:hAnsi="Garamond" w:cs="Times New Roman"/>
          <w:bCs/>
          <w:sz w:val="24"/>
          <w:szCs w:val="24"/>
          <w:lang w:val="sq-AL"/>
        </w:rPr>
        <w:t xml:space="preserve">tatimi </w:t>
      </w:r>
      <w:r w:rsidR="006862D8"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reduktuar nj</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rit shtet (zakonisht shtetit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burimit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ardhur</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s)</w:t>
      </w:r>
      <w:r w:rsidR="009D2C94" w:rsidRPr="004303B2">
        <w:rPr>
          <w:rFonts w:ascii="Garamond" w:hAnsi="Garamond" w:cs="Times New Roman"/>
          <w:bCs/>
          <w:sz w:val="24"/>
          <w:szCs w:val="24"/>
          <w:lang w:val="sq-AL"/>
        </w:rPr>
        <w:t>,</w:t>
      </w:r>
      <w:r w:rsidR="006862D8" w:rsidRPr="004303B2">
        <w:rPr>
          <w:rFonts w:ascii="Garamond" w:hAnsi="Garamond" w:cs="Times New Roman"/>
          <w:bCs/>
          <w:sz w:val="24"/>
          <w:szCs w:val="24"/>
          <w:lang w:val="sq-AL"/>
        </w:rPr>
        <w:t xml:space="preserve"> </w:t>
      </w:r>
      <w:r w:rsidR="00466F18" w:rsidRPr="004303B2">
        <w:rPr>
          <w:rFonts w:ascii="Garamond" w:hAnsi="Garamond" w:cs="Times New Roman"/>
          <w:bCs/>
          <w:sz w:val="24"/>
          <w:szCs w:val="24"/>
          <w:lang w:val="sq-AL"/>
        </w:rPr>
        <w:t xml:space="preserve">tatim </w:t>
      </w:r>
      <w:r w:rsidR="00CA1C0E" w:rsidRPr="004303B2">
        <w:rPr>
          <w:rFonts w:ascii="Garamond" w:hAnsi="Garamond" w:cs="Times New Roman"/>
          <w:bCs/>
          <w:sz w:val="24"/>
          <w:szCs w:val="24"/>
          <w:lang w:val="sq-AL"/>
        </w:rPr>
        <w:t>t</w:t>
      </w:r>
      <w:r w:rsidR="00AC2A87" w:rsidRPr="004303B2">
        <w:rPr>
          <w:rFonts w:ascii="Garamond" w:hAnsi="Garamond" w:cs="Times New Roman"/>
          <w:bCs/>
          <w:sz w:val="24"/>
          <w:szCs w:val="24"/>
          <w:lang w:val="sq-AL"/>
        </w:rPr>
        <w:t>ë</w:t>
      </w:r>
      <w:r w:rsidR="00CA1C0E" w:rsidRPr="004303B2">
        <w:rPr>
          <w:rFonts w:ascii="Garamond" w:hAnsi="Garamond" w:cs="Times New Roman"/>
          <w:bCs/>
          <w:sz w:val="24"/>
          <w:szCs w:val="24"/>
          <w:lang w:val="sq-AL"/>
        </w:rPr>
        <w:t xml:space="preserve"> cil</w:t>
      </w:r>
      <w:r w:rsidR="00466F18" w:rsidRPr="004303B2">
        <w:rPr>
          <w:rFonts w:ascii="Garamond" w:hAnsi="Garamond" w:cs="Times New Roman"/>
          <w:bCs/>
          <w:sz w:val="24"/>
          <w:szCs w:val="24"/>
          <w:lang w:val="sq-AL"/>
        </w:rPr>
        <w:t>i</w:t>
      </w:r>
      <w:r w:rsidR="00CA1C0E" w:rsidRPr="004303B2">
        <w:rPr>
          <w:rFonts w:ascii="Garamond" w:hAnsi="Garamond" w:cs="Times New Roman"/>
          <w:bCs/>
          <w:sz w:val="24"/>
          <w:szCs w:val="24"/>
          <w:lang w:val="sq-AL"/>
        </w:rPr>
        <w:t xml:space="preserve">n </w:t>
      </w:r>
      <w:r w:rsidR="006862D8" w:rsidRPr="004303B2">
        <w:rPr>
          <w:rFonts w:ascii="Garamond" w:hAnsi="Garamond" w:cs="Times New Roman"/>
          <w:bCs/>
          <w:sz w:val="24"/>
          <w:szCs w:val="24"/>
          <w:lang w:val="sq-AL"/>
        </w:rPr>
        <w:t>shteti 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r e njeh duke </w:t>
      </w:r>
      <w:r w:rsidR="00466F18" w:rsidRPr="004303B2">
        <w:rPr>
          <w:rFonts w:ascii="Garamond" w:hAnsi="Garamond" w:cs="Times New Roman"/>
          <w:bCs/>
          <w:sz w:val="24"/>
          <w:szCs w:val="24"/>
          <w:lang w:val="sq-AL"/>
        </w:rPr>
        <w:t xml:space="preserve">lejuar </w:t>
      </w:r>
      <w:r w:rsidR="006862D8" w:rsidRPr="004303B2">
        <w:rPr>
          <w:rFonts w:ascii="Garamond" w:hAnsi="Garamond" w:cs="Times New Roman"/>
          <w:bCs/>
          <w:sz w:val="24"/>
          <w:szCs w:val="24"/>
          <w:lang w:val="sq-AL"/>
        </w:rPr>
        <w:t>kredit</w:t>
      </w:r>
      <w:r w:rsidR="00466F18" w:rsidRPr="004303B2">
        <w:rPr>
          <w:rFonts w:ascii="Garamond" w:hAnsi="Garamond" w:cs="Times New Roman"/>
          <w:bCs/>
          <w:sz w:val="24"/>
          <w:szCs w:val="24"/>
          <w:lang w:val="sq-AL"/>
        </w:rPr>
        <w:t>imin e tij</w:t>
      </w:r>
      <w:r w:rsidR="00DA53CA" w:rsidRPr="004303B2">
        <w:rPr>
          <w:rFonts w:ascii="Garamond" w:hAnsi="Garamond" w:cs="Times New Roman"/>
          <w:bCs/>
          <w:sz w:val="24"/>
          <w:szCs w:val="24"/>
          <w:lang w:val="sq-AL"/>
        </w:rPr>
        <w:t>,</w:t>
      </w:r>
      <w:r w:rsidR="006862D8" w:rsidRPr="004303B2">
        <w:rPr>
          <w:rFonts w:ascii="Garamond" w:hAnsi="Garamond" w:cs="Times New Roman"/>
          <w:bCs/>
          <w:sz w:val="24"/>
          <w:szCs w:val="24"/>
          <w:lang w:val="sq-AL"/>
        </w:rPr>
        <w:t xml:space="preserve"> apo duke e p</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rjashtuar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ardhur</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n nga tatimi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shtetin 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w:t>
      </w:r>
    </w:p>
    <w:p w14:paraId="4C388BA0" w14:textId="69167BD3" w:rsidR="006862D8" w:rsidRPr="004303B2" w:rsidRDefault="009D2C94"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Në MSHTD </w:t>
      </w:r>
      <w:r w:rsidR="006862D8"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rdor</w:t>
      </w:r>
      <w:r w:rsidRPr="004303B2">
        <w:rPr>
          <w:rFonts w:ascii="Garamond" w:hAnsi="Garamond" w:cs="Times New Roman"/>
          <w:bCs/>
          <w:sz w:val="24"/>
          <w:szCs w:val="24"/>
          <w:lang w:val="sq-AL"/>
        </w:rPr>
        <w:t>en</w:t>
      </w:r>
      <w:r w:rsidR="006862D8" w:rsidRPr="004303B2">
        <w:rPr>
          <w:rFonts w:ascii="Garamond" w:hAnsi="Garamond" w:cs="Times New Roman"/>
          <w:bCs/>
          <w:sz w:val="24"/>
          <w:szCs w:val="24"/>
          <w:lang w:val="sq-AL"/>
        </w:rPr>
        <w:t xml:space="preserve"> termat “Nj</w:t>
      </w:r>
      <w:r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ri Shtet Kontraktues” dhe “Shteti </w:t>
      </w:r>
      <w:r w:rsidR="00252D94" w:rsidRPr="004303B2">
        <w:rPr>
          <w:rFonts w:ascii="Garamond" w:hAnsi="Garamond" w:cs="Times New Roman"/>
          <w:bCs/>
          <w:sz w:val="24"/>
          <w:szCs w:val="24"/>
          <w:lang w:val="sq-AL"/>
        </w:rPr>
        <w:t>T</w:t>
      </w:r>
      <w:r w:rsidR="006862D8" w:rsidRPr="004303B2">
        <w:rPr>
          <w:rFonts w:ascii="Garamond" w:hAnsi="Garamond" w:cs="Times New Roman"/>
          <w:bCs/>
          <w:sz w:val="24"/>
          <w:szCs w:val="24"/>
          <w:lang w:val="sq-AL"/>
        </w:rPr>
        <w: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 Kontraktues”, por tatimpaguesi q</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zbaton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-në</w:t>
      </w:r>
      <w:r w:rsidR="006862D8" w:rsidRPr="004303B2">
        <w:rPr>
          <w:rFonts w:ascii="Garamond" w:hAnsi="Garamond" w:cs="Times New Roman"/>
          <w:bCs/>
          <w:sz w:val="24"/>
          <w:szCs w:val="24"/>
          <w:lang w:val="sq-AL"/>
        </w:rPr>
        <w:t xml:space="preserve"> apo organi tatimor q</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kontrollon zbatimin</w:t>
      </w:r>
      <w:r w:rsidRPr="004303B2">
        <w:rPr>
          <w:rFonts w:ascii="Garamond" w:hAnsi="Garamond" w:cs="Times New Roman"/>
          <w:bCs/>
          <w:sz w:val="24"/>
          <w:szCs w:val="24"/>
          <w:lang w:val="sq-AL"/>
        </w:rPr>
        <w:t xml:space="preserve"> e saj</w:t>
      </w:r>
      <w:r w:rsidR="006862D8" w:rsidRPr="004303B2">
        <w:rPr>
          <w:rFonts w:ascii="Garamond" w:hAnsi="Garamond" w:cs="Times New Roman"/>
          <w:bCs/>
          <w:sz w:val="24"/>
          <w:szCs w:val="24"/>
          <w:lang w:val="sq-AL"/>
        </w:rPr>
        <w:t>,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var</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si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transaksionit q</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ka ndodhur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praktik</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dallon qart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pozicionin e tatimpaguesit shqiptar, tatimpaguesit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shtetin 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 dhe r</w:t>
      </w:r>
      <w:r w:rsidR="00317B08" w:rsidRPr="004303B2">
        <w:rPr>
          <w:rFonts w:ascii="Garamond" w:hAnsi="Garamond" w:cs="Times New Roman"/>
          <w:bCs/>
          <w:sz w:val="24"/>
          <w:szCs w:val="24"/>
          <w:lang w:val="sq-AL"/>
        </w:rPr>
        <w:t>e</w:t>
      </w:r>
      <w:r w:rsidR="006862D8" w:rsidRPr="004303B2">
        <w:rPr>
          <w:rFonts w:ascii="Garamond" w:hAnsi="Garamond" w:cs="Times New Roman"/>
          <w:bCs/>
          <w:sz w:val="24"/>
          <w:szCs w:val="24"/>
          <w:lang w:val="sq-AL"/>
        </w:rPr>
        <w:t>spektivisht shtetet kon</w:t>
      </w:r>
      <w:r w:rsidR="002F6A1B" w:rsidRPr="004303B2">
        <w:rPr>
          <w:rFonts w:ascii="Garamond" w:hAnsi="Garamond" w:cs="Times New Roman"/>
          <w:bCs/>
          <w:sz w:val="24"/>
          <w:szCs w:val="24"/>
          <w:lang w:val="sq-AL"/>
        </w:rPr>
        <w:t xml:space="preserve">traktuese </w:t>
      </w:r>
      <w:r w:rsidR="006862D8" w:rsidRPr="004303B2">
        <w:rPr>
          <w:rFonts w:ascii="Garamond" w:hAnsi="Garamond" w:cs="Times New Roman"/>
          <w:bCs/>
          <w:sz w:val="24"/>
          <w:szCs w:val="24"/>
          <w:lang w:val="sq-AL"/>
        </w:rPr>
        <w:t>sipas dispozit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s </w:t>
      </w:r>
      <w:r w:rsidR="002F6A1B"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se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MSHTD-së</w:t>
      </w:r>
      <w:r w:rsidR="006862D8" w:rsidRPr="004303B2">
        <w:rPr>
          <w:rFonts w:ascii="Garamond" w:hAnsi="Garamond" w:cs="Times New Roman"/>
          <w:bCs/>
          <w:sz w:val="24"/>
          <w:szCs w:val="24"/>
          <w:lang w:val="sq-AL"/>
        </w:rPr>
        <w:t xml:space="preserve">. </w:t>
      </w:r>
    </w:p>
    <w:p w14:paraId="30515F2E" w14:textId="1C466EEA" w:rsidR="007F6B1F" w:rsidRPr="004303B2" w:rsidRDefault="007F6B1F"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Modeli i </w:t>
      </w:r>
      <w:r w:rsidR="00605E8F" w:rsidRPr="004303B2">
        <w:rPr>
          <w:rFonts w:ascii="Garamond" w:hAnsi="Garamond" w:cs="Times New Roman"/>
          <w:bCs/>
          <w:sz w:val="24"/>
          <w:szCs w:val="24"/>
          <w:lang w:val="sq-AL"/>
        </w:rPr>
        <w:t>M</w:t>
      </w:r>
      <w:r w:rsidRPr="004303B2">
        <w:rPr>
          <w:rFonts w:ascii="Garamond" w:hAnsi="Garamond" w:cs="Times New Roman"/>
          <w:bCs/>
          <w:sz w:val="24"/>
          <w:szCs w:val="24"/>
          <w:lang w:val="sq-AL"/>
        </w:rPr>
        <w:t>arr</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veshjes p</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 </w:t>
      </w:r>
      <w:r w:rsidR="00605E8F" w:rsidRPr="004303B2">
        <w:rPr>
          <w:rFonts w:ascii="Garamond" w:hAnsi="Garamond" w:cs="Times New Roman"/>
          <w:bCs/>
          <w:sz w:val="24"/>
          <w:szCs w:val="24"/>
          <w:lang w:val="sq-AL"/>
        </w:rPr>
        <w:t>S</w:t>
      </w:r>
      <w:r w:rsidRPr="004303B2">
        <w:rPr>
          <w:rFonts w:ascii="Garamond" w:hAnsi="Garamond" w:cs="Times New Roman"/>
          <w:bCs/>
          <w:sz w:val="24"/>
          <w:szCs w:val="24"/>
          <w:lang w:val="sq-AL"/>
        </w:rPr>
        <w:t xml:space="preserve">hmangien e </w:t>
      </w:r>
      <w:r w:rsidR="00605E8F" w:rsidRPr="004303B2">
        <w:rPr>
          <w:rFonts w:ascii="Garamond" w:hAnsi="Garamond" w:cs="Times New Roman"/>
          <w:bCs/>
          <w:sz w:val="24"/>
          <w:szCs w:val="24"/>
          <w:lang w:val="sq-AL"/>
        </w:rPr>
        <w:t>T</w:t>
      </w:r>
      <w:r w:rsidRPr="004303B2">
        <w:rPr>
          <w:rFonts w:ascii="Garamond" w:hAnsi="Garamond" w:cs="Times New Roman"/>
          <w:bCs/>
          <w:sz w:val="24"/>
          <w:szCs w:val="24"/>
          <w:lang w:val="sq-AL"/>
        </w:rPr>
        <w:t>atimit 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05E8F" w:rsidRPr="004303B2">
        <w:rPr>
          <w:rFonts w:ascii="Garamond" w:hAnsi="Garamond" w:cs="Times New Roman"/>
          <w:bCs/>
          <w:sz w:val="24"/>
          <w:szCs w:val="24"/>
          <w:lang w:val="sq-AL"/>
        </w:rPr>
        <w:t>D</w:t>
      </w:r>
      <w:r w:rsidRPr="004303B2">
        <w:rPr>
          <w:rFonts w:ascii="Garamond" w:hAnsi="Garamond" w:cs="Times New Roman"/>
          <w:bCs/>
          <w:sz w:val="24"/>
          <w:szCs w:val="24"/>
          <w:lang w:val="sq-AL"/>
        </w:rPr>
        <w:t>yfisht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dhe </w:t>
      </w:r>
      <w:r w:rsidR="00605E8F" w:rsidRPr="004303B2">
        <w:rPr>
          <w:rFonts w:ascii="Garamond" w:hAnsi="Garamond" w:cs="Times New Roman"/>
          <w:bCs/>
          <w:sz w:val="24"/>
          <w:szCs w:val="24"/>
          <w:lang w:val="sq-AL"/>
        </w:rPr>
        <w:t>P</w:t>
      </w:r>
      <w:r w:rsidRPr="004303B2">
        <w:rPr>
          <w:rFonts w:ascii="Garamond" w:hAnsi="Garamond" w:cs="Times New Roman"/>
          <w:bCs/>
          <w:sz w:val="24"/>
          <w:szCs w:val="24"/>
          <w:lang w:val="sq-AL"/>
        </w:rPr>
        <w:t xml:space="preserve">arandalimin e </w:t>
      </w:r>
      <w:r w:rsidR="00605E8F" w:rsidRPr="004303B2">
        <w:rPr>
          <w:rFonts w:ascii="Garamond" w:hAnsi="Garamond" w:cs="Times New Roman"/>
          <w:bCs/>
          <w:sz w:val="24"/>
          <w:szCs w:val="24"/>
          <w:lang w:val="sq-AL"/>
        </w:rPr>
        <w:t>E</w:t>
      </w:r>
      <w:r w:rsidRPr="004303B2">
        <w:rPr>
          <w:rFonts w:ascii="Garamond" w:hAnsi="Garamond" w:cs="Times New Roman"/>
          <w:bCs/>
          <w:sz w:val="24"/>
          <w:szCs w:val="24"/>
          <w:lang w:val="sq-AL"/>
        </w:rPr>
        <w:t xml:space="preserve">vazionit </w:t>
      </w:r>
      <w:r w:rsidR="00605E8F" w:rsidRPr="004303B2">
        <w:rPr>
          <w:rFonts w:ascii="Garamond" w:hAnsi="Garamond" w:cs="Times New Roman"/>
          <w:bCs/>
          <w:sz w:val="24"/>
          <w:szCs w:val="24"/>
          <w:lang w:val="sq-AL"/>
        </w:rPr>
        <w:t>F</w:t>
      </w:r>
      <w:r w:rsidRPr="004303B2">
        <w:rPr>
          <w:rFonts w:ascii="Garamond" w:hAnsi="Garamond" w:cs="Times New Roman"/>
          <w:bCs/>
          <w:sz w:val="24"/>
          <w:szCs w:val="24"/>
          <w:lang w:val="sq-AL"/>
        </w:rPr>
        <w:t xml:space="preserve">iskal </w:t>
      </w:r>
      <w:r w:rsidR="00F467AF" w:rsidRPr="004303B2">
        <w:rPr>
          <w:rFonts w:ascii="Garamond" w:hAnsi="Garamond" w:cs="Times New Roman"/>
          <w:bCs/>
          <w:sz w:val="24"/>
          <w:szCs w:val="24"/>
          <w:lang w:val="sq-AL"/>
        </w:rPr>
        <w:t xml:space="preserve">i propozuar </w:t>
      </w:r>
      <w:r w:rsidRPr="004303B2">
        <w:rPr>
          <w:rFonts w:ascii="Garamond" w:hAnsi="Garamond" w:cs="Times New Roman"/>
          <w:bCs/>
          <w:sz w:val="24"/>
          <w:szCs w:val="24"/>
          <w:lang w:val="sq-AL"/>
        </w:rPr>
        <w:t>p</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r</w:t>
      </w:r>
      <w:r w:rsidR="00F467AF" w:rsidRPr="004303B2">
        <w:rPr>
          <w:rFonts w:ascii="Garamond" w:hAnsi="Garamond" w:cs="Times New Roman"/>
          <w:bCs/>
          <w:sz w:val="24"/>
          <w:szCs w:val="24"/>
          <w:lang w:val="sq-AL"/>
        </w:rPr>
        <w:t xml:space="preserve"> negocim nga</w:t>
      </w:r>
      <w:r w:rsidRPr="004303B2">
        <w:rPr>
          <w:rFonts w:ascii="Garamond" w:hAnsi="Garamond" w:cs="Times New Roman"/>
          <w:bCs/>
          <w:sz w:val="24"/>
          <w:szCs w:val="24"/>
          <w:lang w:val="sq-AL"/>
        </w:rPr>
        <w:t xml:space="preserve"> Shqip</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F467AF" w:rsidRPr="004303B2">
        <w:rPr>
          <w:rFonts w:ascii="Garamond" w:hAnsi="Garamond" w:cs="Times New Roman"/>
          <w:bCs/>
          <w:sz w:val="24"/>
          <w:szCs w:val="24"/>
          <w:lang w:val="sq-AL"/>
        </w:rPr>
        <w:t>a</w:t>
      </w:r>
      <w:r w:rsidRPr="004303B2">
        <w:rPr>
          <w:rFonts w:ascii="Garamond" w:hAnsi="Garamond" w:cs="Times New Roman"/>
          <w:bCs/>
          <w:sz w:val="24"/>
          <w:szCs w:val="24"/>
          <w:lang w:val="sq-AL"/>
        </w:rPr>
        <w:t xml:space="preserve"> </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sipas aneksit 1</w:t>
      </w:r>
      <w:r w:rsidR="00F467AF"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bashk</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lidhur k</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tij udh</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zimi.</w:t>
      </w:r>
      <w:r w:rsidR="00012195" w:rsidRPr="004303B2">
        <w:rPr>
          <w:rFonts w:ascii="Garamond" w:hAnsi="Garamond" w:cs="Times New Roman"/>
          <w:bCs/>
          <w:sz w:val="24"/>
          <w:szCs w:val="24"/>
          <w:lang w:val="sq-AL"/>
        </w:rPr>
        <w:t xml:space="preserve"> Ky model i marrëveshjes mund të ndryshohet në varësi të negocimit.</w:t>
      </w:r>
    </w:p>
    <w:p w14:paraId="3CBD2A53" w14:textId="598AB006" w:rsidR="000021C3"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sz w:val="24"/>
          <w:szCs w:val="24"/>
          <w:lang w:val="sq-AL"/>
        </w:rPr>
        <w:t>2</w:t>
      </w:r>
      <w:r w:rsidR="00961D2D" w:rsidRPr="004303B2">
        <w:rPr>
          <w:rFonts w:ascii="Garamond" w:hAnsi="Garamond" w:cs="Times New Roman"/>
          <w:b/>
          <w:sz w:val="24"/>
          <w:szCs w:val="24"/>
          <w:lang w:val="sq-AL"/>
        </w:rPr>
        <w:t>.</w:t>
      </w:r>
      <w:r w:rsidRPr="004303B2">
        <w:rPr>
          <w:rFonts w:ascii="Garamond" w:hAnsi="Garamond" w:cs="Times New Roman"/>
          <w:b/>
          <w:sz w:val="24"/>
          <w:szCs w:val="24"/>
          <w:lang w:val="sq-AL"/>
        </w:rPr>
        <w:t xml:space="preserve"> </w:t>
      </w:r>
      <w:r w:rsidR="00961D2D" w:rsidRPr="004303B2">
        <w:rPr>
          <w:rFonts w:ascii="Garamond" w:hAnsi="Garamond" w:cs="Times New Roman"/>
          <w:b/>
          <w:bCs/>
          <w:sz w:val="24"/>
          <w:szCs w:val="24"/>
          <w:lang w:val="sq-AL"/>
        </w:rPr>
        <w:t>Konceptet kryesore për zbatimin e MSHTD-ve</w:t>
      </w:r>
    </w:p>
    <w:p w14:paraId="400D77FC" w14:textId="290B9692" w:rsidR="006862D8" w:rsidRPr="004303B2" w:rsidRDefault="006862D8" w:rsidP="002309C8">
      <w:pPr>
        <w:spacing w:after="0" w:line="240" w:lineRule="auto"/>
        <w:ind w:firstLine="284"/>
        <w:jc w:val="both"/>
        <w:rPr>
          <w:rFonts w:ascii="Garamond" w:hAnsi="Garamond" w:cs="Times New Roman"/>
          <w:sz w:val="24"/>
          <w:szCs w:val="24"/>
          <w:lang w:val="sq-AL"/>
        </w:rPr>
      </w:pPr>
      <w:r w:rsidRPr="004303B2">
        <w:rPr>
          <w:rFonts w:ascii="Garamond" w:hAnsi="Garamond" w:cs="Times New Roman"/>
          <w:sz w:val="24"/>
          <w:szCs w:val="24"/>
          <w:lang w:val="sq-AL"/>
        </w:rPr>
        <w:t>P</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r efekt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kuptimit dhe </w:t>
      </w:r>
      <w:r w:rsidR="00B02E46" w:rsidRPr="004303B2">
        <w:rPr>
          <w:rFonts w:ascii="Garamond" w:hAnsi="Garamond" w:cs="Times New Roman"/>
          <w:sz w:val="24"/>
          <w:szCs w:val="24"/>
          <w:lang w:val="sq-AL"/>
        </w:rPr>
        <w:t xml:space="preserve">të </w:t>
      </w:r>
      <w:r w:rsidRPr="004303B2">
        <w:rPr>
          <w:rFonts w:ascii="Garamond" w:hAnsi="Garamond" w:cs="Times New Roman"/>
          <w:sz w:val="24"/>
          <w:szCs w:val="24"/>
          <w:lang w:val="sq-AL"/>
        </w:rPr>
        <w:t>zbatimit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çdo </w:t>
      </w:r>
      <w:r w:rsidR="00655DBC" w:rsidRPr="004303B2">
        <w:rPr>
          <w:rFonts w:ascii="Garamond" w:hAnsi="Garamond" w:cs="Times New Roman"/>
          <w:sz w:val="24"/>
          <w:szCs w:val="24"/>
          <w:lang w:val="sq-AL"/>
        </w:rPr>
        <w:t>MSHTD</w:t>
      </w:r>
      <w:r w:rsidR="00317B08" w:rsidRPr="004303B2">
        <w:rPr>
          <w:rFonts w:ascii="Garamond" w:hAnsi="Garamond" w:cs="Times New Roman"/>
          <w:sz w:val="24"/>
          <w:szCs w:val="24"/>
          <w:lang w:val="sq-AL"/>
        </w:rPr>
        <w:t>-je</w:t>
      </w:r>
      <w:r w:rsidRPr="004303B2">
        <w:rPr>
          <w:rFonts w:ascii="Garamond" w:hAnsi="Garamond" w:cs="Times New Roman"/>
          <w:sz w:val="24"/>
          <w:szCs w:val="24"/>
          <w:lang w:val="sq-AL"/>
        </w:rPr>
        <w:t>, duhet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mbahen parasysh disa parime dhe koncepte, m</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kryesoret nga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cilat jan</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w:t>
      </w:r>
    </w:p>
    <w:p w14:paraId="5FC0E379" w14:textId="2C6532BB" w:rsidR="00C05367" w:rsidRPr="004303B2" w:rsidRDefault="00463282" w:rsidP="002309C8">
      <w:pPr>
        <w:spacing w:after="0" w:line="240" w:lineRule="auto"/>
        <w:ind w:firstLine="284"/>
        <w:jc w:val="both"/>
        <w:rPr>
          <w:rFonts w:ascii="Garamond" w:hAnsi="Garamond" w:cs="Times New Roman"/>
          <w:sz w:val="24"/>
          <w:szCs w:val="24"/>
          <w:lang w:val="sq-AL"/>
        </w:rPr>
      </w:pPr>
      <w:r w:rsidRPr="004303B2">
        <w:rPr>
          <w:rFonts w:ascii="Garamond" w:hAnsi="Garamond" w:cs="Times New Roman"/>
          <w:sz w:val="24"/>
          <w:szCs w:val="24"/>
          <w:lang w:val="sq-AL"/>
        </w:rPr>
        <w:t>2</w:t>
      </w:r>
      <w:r w:rsidR="00740181" w:rsidRPr="004303B2">
        <w:rPr>
          <w:rFonts w:ascii="Garamond" w:hAnsi="Garamond" w:cs="Times New Roman"/>
          <w:sz w:val="24"/>
          <w:szCs w:val="24"/>
          <w:lang w:val="sq-AL"/>
        </w:rPr>
        <w:t>.1</w:t>
      </w:r>
      <w:r w:rsidR="00961D2D" w:rsidRPr="004303B2">
        <w:rPr>
          <w:rFonts w:ascii="Garamond" w:hAnsi="Garamond" w:cs="Times New Roman"/>
          <w:sz w:val="24"/>
          <w:szCs w:val="24"/>
          <w:lang w:val="sq-AL"/>
        </w:rPr>
        <w:t>.</w:t>
      </w:r>
      <w:r w:rsidR="00740181" w:rsidRPr="004303B2">
        <w:rPr>
          <w:rFonts w:ascii="Garamond" w:hAnsi="Garamond" w:cs="Times New Roman"/>
          <w:sz w:val="24"/>
          <w:szCs w:val="24"/>
          <w:lang w:val="sq-AL"/>
        </w:rPr>
        <w:t xml:space="preserve"> </w:t>
      </w:r>
      <w:r w:rsidR="00E34076" w:rsidRPr="004303B2">
        <w:rPr>
          <w:rFonts w:ascii="Garamond" w:hAnsi="Garamond" w:cs="Times New Roman"/>
          <w:sz w:val="24"/>
          <w:szCs w:val="24"/>
          <w:lang w:val="sq-AL"/>
        </w:rPr>
        <w:t xml:space="preserve">Parimi i </w:t>
      </w:r>
      <w:r w:rsidR="001F4E72" w:rsidRPr="004303B2">
        <w:rPr>
          <w:rFonts w:ascii="Garamond" w:hAnsi="Garamond" w:cs="Times New Roman"/>
          <w:sz w:val="24"/>
          <w:szCs w:val="24"/>
          <w:lang w:val="sq-AL"/>
        </w:rPr>
        <w:t>r</w:t>
      </w:r>
      <w:r w:rsidR="00E34076" w:rsidRPr="004303B2">
        <w:rPr>
          <w:rFonts w:ascii="Garamond" w:hAnsi="Garamond" w:cs="Times New Roman"/>
          <w:sz w:val="24"/>
          <w:szCs w:val="24"/>
          <w:lang w:val="sq-AL"/>
        </w:rPr>
        <w:t>ezidencës</w:t>
      </w:r>
    </w:p>
    <w:p w14:paraId="05E38C80" w14:textId="34A54270" w:rsidR="00744648" w:rsidRPr="004303B2" w:rsidRDefault="00C05367" w:rsidP="002309C8">
      <w:pPr>
        <w:spacing w:after="0" w:line="240" w:lineRule="auto"/>
        <w:ind w:firstLine="284"/>
        <w:jc w:val="both"/>
        <w:rPr>
          <w:rStyle w:val="hwtze"/>
          <w:rFonts w:ascii="Garamond" w:hAnsi="Garamond" w:cs="Times New Roman"/>
          <w:sz w:val="24"/>
          <w:szCs w:val="24"/>
          <w:lang w:val="sq-AL"/>
        </w:rPr>
      </w:pPr>
      <w:r w:rsidRPr="004303B2">
        <w:rPr>
          <w:rStyle w:val="rynqvb"/>
          <w:rFonts w:ascii="Garamond" w:hAnsi="Garamond" w:cs="Times New Roman"/>
          <w:sz w:val="24"/>
          <w:szCs w:val="24"/>
          <w:lang w:val="sq-AL"/>
        </w:rPr>
        <w:t xml:space="preserve">Termi </w:t>
      </w:r>
      <w:r w:rsidR="0047160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rezident</w:t>
      </w:r>
      <w:r w:rsidR="0047160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në </w:t>
      </w:r>
      <w:r w:rsidR="00871D8D" w:rsidRPr="004303B2">
        <w:rPr>
          <w:rStyle w:val="rynqvb"/>
          <w:rFonts w:ascii="Garamond" w:hAnsi="Garamond" w:cs="Times New Roman"/>
          <w:sz w:val="24"/>
          <w:szCs w:val="24"/>
          <w:lang w:val="sq-AL"/>
        </w:rPr>
        <w:t>konceptin</w:t>
      </w:r>
      <w:r w:rsidRPr="004303B2">
        <w:rPr>
          <w:rStyle w:val="rynqvb"/>
          <w:rFonts w:ascii="Garamond" w:hAnsi="Garamond" w:cs="Times New Roman"/>
          <w:sz w:val="24"/>
          <w:szCs w:val="24"/>
          <w:lang w:val="sq-AL"/>
        </w:rPr>
        <w:t xml:space="preserve"> tatimor përdoret për të përcaktuar </w:t>
      </w:r>
      <w:r w:rsidR="00C072F1" w:rsidRPr="004303B2">
        <w:rPr>
          <w:rStyle w:val="rynqvb"/>
          <w:rFonts w:ascii="Garamond" w:hAnsi="Garamond" w:cs="Times New Roman"/>
          <w:sz w:val="24"/>
          <w:szCs w:val="24"/>
          <w:lang w:val="sq-AL"/>
        </w:rPr>
        <w:t>personat fizik</w:t>
      </w:r>
      <w:r w:rsidR="00BA1414" w:rsidRPr="004303B2">
        <w:rPr>
          <w:rStyle w:val="rynqvb"/>
          <w:rFonts w:ascii="Garamond" w:hAnsi="Garamond" w:cs="Times New Roman"/>
          <w:sz w:val="24"/>
          <w:szCs w:val="24"/>
          <w:lang w:val="sq-AL"/>
        </w:rPr>
        <w:t>ë</w:t>
      </w:r>
      <w:r w:rsidR="00C072F1"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ose </w:t>
      </w:r>
      <w:r w:rsidR="00DB7C05" w:rsidRPr="004303B2">
        <w:rPr>
          <w:rStyle w:val="rynqvb"/>
          <w:rFonts w:ascii="Garamond" w:hAnsi="Garamond" w:cs="Times New Roman"/>
          <w:sz w:val="24"/>
          <w:szCs w:val="24"/>
          <w:lang w:val="sq-AL"/>
        </w:rPr>
        <w:t>entitetet (</w:t>
      </w:r>
      <w:r w:rsidRPr="004303B2">
        <w:rPr>
          <w:rStyle w:val="rynqvb"/>
          <w:rFonts w:ascii="Garamond" w:hAnsi="Garamond" w:cs="Times New Roman"/>
          <w:sz w:val="24"/>
          <w:szCs w:val="24"/>
          <w:lang w:val="sq-AL"/>
        </w:rPr>
        <w:t>shoqëritë</w:t>
      </w:r>
      <w:r w:rsidR="00DB7C05"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të cilët, sipas kritereve të përcaktuara në legjislacionin e një shteti, konsiderohen </w:t>
      </w:r>
      <w:r w:rsidR="002F6A1B" w:rsidRPr="004303B2">
        <w:rPr>
          <w:rStyle w:val="rynqvb"/>
          <w:rFonts w:ascii="Garamond" w:hAnsi="Garamond" w:cs="Times New Roman"/>
          <w:sz w:val="24"/>
          <w:szCs w:val="24"/>
          <w:lang w:val="sq-AL"/>
        </w:rPr>
        <w:t>rezident</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tatimor</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të atij shteti, </w:t>
      </w:r>
      <w:r w:rsidR="00000264" w:rsidRPr="004303B2">
        <w:rPr>
          <w:rStyle w:val="rynqvb"/>
          <w:rFonts w:ascii="Garamond" w:hAnsi="Garamond" w:cs="Times New Roman"/>
          <w:sz w:val="24"/>
          <w:szCs w:val="24"/>
          <w:lang w:val="sq-AL"/>
        </w:rPr>
        <w:t>dhe kan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detyrimin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deklarojn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dhe </w:t>
      </w:r>
      <w:r w:rsidR="00D1671E" w:rsidRPr="004303B2">
        <w:rPr>
          <w:rStyle w:val="rynqvb"/>
          <w:rFonts w:ascii="Garamond" w:hAnsi="Garamond" w:cs="Times New Roman"/>
          <w:sz w:val="24"/>
          <w:szCs w:val="24"/>
          <w:lang w:val="sq-AL"/>
        </w:rPr>
        <w:t xml:space="preserve">të </w:t>
      </w:r>
      <w:r w:rsidR="00000264" w:rsidRPr="004303B2">
        <w:rPr>
          <w:rStyle w:val="rynqvb"/>
          <w:rFonts w:ascii="Garamond" w:hAnsi="Garamond" w:cs="Times New Roman"/>
          <w:sz w:val="24"/>
          <w:szCs w:val="24"/>
          <w:lang w:val="sq-AL"/>
        </w:rPr>
        <w:t>paguajn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tatimet dhe taksat 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at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shtet p</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r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ardhurat e tyre mbar</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bot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rore,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realizuara brenda dhe jasht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vendit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rezidenc</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s </w:t>
      </w:r>
      <w:r w:rsidR="002F6A1B" w:rsidRPr="004303B2">
        <w:rPr>
          <w:rStyle w:val="rynqvb"/>
          <w:rFonts w:ascii="Garamond" w:hAnsi="Garamond" w:cs="Times New Roman"/>
          <w:sz w:val="24"/>
          <w:szCs w:val="24"/>
          <w:lang w:val="sq-AL"/>
        </w:rPr>
        <w:t>tatimore</w:t>
      </w:r>
      <w:r w:rsidR="00000264" w:rsidRPr="004303B2">
        <w:rPr>
          <w:rStyle w:val="rynqvb"/>
          <w:rFonts w:ascii="Garamond" w:hAnsi="Garamond" w:cs="Times New Roman"/>
          <w:sz w:val="24"/>
          <w:szCs w:val="24"/>
          <w:lang w:val="sq-AL"/>
        </w:rPr>
        <w:t>.</w:t>
      </w:r>
      <w:r w:rsidRPr="004303B2">
        <w:rPr>
          <w:rStyle w:val="hwtze"/>
          <w:rFonts w:ascii="Garamond" w:hAnsi="Garamond" w:cs="Times New Roman"/>
          <w:sz w:val="24"/>
          <w:szCs w:val="24"/>
          <w:lang w:val="sq-AL"/>
        </w:rPr>
        <w:t xml:space="preserve"> </w:t>
      </w:r>
    </w:p>
    <w:p w14:paraId="0591C16D" w14:textId="70D3340E" w:rsidR="000F3A91" w:rsidRPr="004303B2" w:rsidRDefault="000F3A91"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Legjislacion</w:t>
      </w:r>
      <w:r w:rsidR="002F6A1B" w:rsidRPr="004303B2">
        <w:rPr>
          <w:rFonts w:ascii="Garamond" w:hAnsi="Garamond" w:cs="Times New Roman"/>
          <w:bCs/>
          <w:sz w:val="24"/>
          <w:szCs w:val="24"/>
          <w:lang w:val="sq-AL"/>
        </w:rPr>
        <w:t>i</w:t>
      </w:r>
      <w:r w:rsidRPr="004303B2">
        <w:rPr>
          <w:rFonts w:ascii="Garamond" w:hAnsi="Garamond" w:cs="Times New Roman"/>
          <w:bCs/>
          <w:sz w:val="24"/>
          <w:szCs w:val="24"/>
          <w:lang w:val="sq-AL"/>
        </w:rPr>
        <w:t xml:space="preserve"> tatimor vendos kritere</w:t>
      </w:r>
      <w:r w:rsidR="00D1671E"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sipas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cilave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individ apo </w:t>
      </w:r>
      <w:r w:rsidR="002F6A1B" w:rsidRPr="004303B2">
        <w:rPr>
          <w:rFonts w:ascii="Garamond" w:hAnsi="Garamond" w:cs="Times New Roman"/>
          <w:bCs/>
          <w:sz w:val="24"/>
          <w:szCs w:val="24"/>
          <w:lang w:val="sq-AL"/>
        </w:rPr>
        <w:t>nj</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entitet konsiderohet rezident n</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 xml:space="preserve">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Kjo do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thot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individi apo entiteti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plot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son kushtet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w:t>
      </w:r>
      <w:r w:rsidR="009B775A" w:rsidRPr="004303B2">
        <w:rPr>
          <w:rFonts w:ascii="Garamond" w:hAnsi="Garamond" w:cs="Times New Roman"/>
          <w:bCs/>
          <w:sz w:val="24"/>
          <w:szCs w:val="24"/>
          <w:lang w:val="sq-AL"/>
        </w:rPr>
        <w:t>’</w:t>
      </w:r>
      <w:r w:rsidRPr="004303B2">
        <w:rPr>
          <w:rFonts w:ascii="Garamond" w:hAnsi="Garamond" w:cs="Times New Roman"/>
          <w:bCs/>
          <w:sz w:val="24"/>
          <w:szCs w:val="24"/>
          <w:lang w:val="sq-AL"/>
        </w:rPr>
        <w:t>u konsideruar rezident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ka detyrimin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deklaroj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shkall</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rore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Pra “parimi i rezidenc</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 fokuso</w:t>
      </w:r>
      <w:r w:rsidR="00966669" w:rsidRPr="004303B2">
        <w:rPr>
          <w:rFonts w:ascii="Garamond" w:hAnsi="Garamond" w:cs="Times New Roman"/>
          <w:bCs/>
          <w:sz w:val="24"/>
          <w:szCs w:val="24"/>
          <w:lang w:val="sq-AL"/>
        </w:rPr>
        <w:t>het</w:t>
      </w:r>
      <w:r w:rsidRPr="004303B2">
        <w:rPr>
          <w:rFonts w:ascii="Garamond" w:hAnsi="Garamond" w:cs="Times New Roman"/>
          <w:bCs/>
          <w:sz w:val="24"/>
          <w:szCs w:val="24"/>
          <w:lang w:val="sq-AL"/>
        </w:rPr>
        <w:t xml:space="preserve"> te tatimpaguesi, i cili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konsiderohet rezident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w:t>
      </w:r>
      <w:r w:rsidR="00AD45C4"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duhet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deklaroj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dhe </w:t>
      </w:r>
      <w:r w:rsidR="00AD45C4" w:rsidRPr="004303B2">
        <w:rPr>
          <w:rFonts w:ascii="Garamond" w:hAnsi="Garamond" w:cs="Times New Roman"/>
          <w:bCs/>
          <w:sz w:val="24"/>
          <w:szCs w:val="24"/>
          <w:lang w:val="sq-AL"/>
        </w:rPr>
        <w:t xml:space="preserve">të </w:t>
      </w:r>
      <w:r w:rsidRPr="004303B2">
        <w:rPr>
          <w:rFonts w:ascii="Garamond" w:hAnsi="Garamond" w:cs="Times New Roman"/>
          <w:bCs/>
          <w:sz w:val="24"/>
          <w:szCs w:val="24"/>
          <w:lang w:val="sq-AL"/>
        </w:rPr>
        <w:t>tatohet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globale.</w:t>
      </w:r>
    </w:p>
    <w:p w14:paraId="43B62B8B" w14:textId="41580C9F" w:rsidR="00267BC6" w:rsidRPr="004303B2" w:rsidRDefault="00463282"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2</w:t>
      </w:r>
      <w:r w:rsidR="00F37A6B" w:rsidRPr="004303B2">
        <w:rPr>
          <w:rFonts w:ascii="Garamond" w:hAnsi="Garamond" w:cs="Times New Roman"/>
          <w:bCs/>
          <w:sz w:val="24"/>
          <w:szCs w:val="24"/>
          <w:lang w:val="sq-AL"/>
        </w:rPr>
        <w:t>.2</w:t>
      </w:r>
      <w:r w:rsidR="00961D2D" w:rsidRPr="004303B2">
        <w:rPr>
          <w:rFonts w:ascii="Garamond" w:hAnsi="Garamond" w:cs="Times New Roman"/>
          <w:bCs/>
          <w:sz w:val="24"/>
          <w:szCs w:val="24"/>
          <w:lang w:val="sq-AL"/>
        </w:rPr>
        <w:t>.</w:t>
      </w:r>
      <w:r w:rsidR="00F37A6B" w:rsidRPr="004303B2">
        <w:rPr>
          <w:rFonts w:ascii="Garamond" w:hAnsi="Garamond" w:cs="Times New Roman"/>
          <w:bCs/>
          <w:sz w:val="24"/>
          <w:szCs w:val="24"/>
          <w:lang w:val="sq-AL"/>
        </w:rPr>
        <w:t xml:space="preserve"> </w:t>
      </w:r>
      <w:r w:rsidR="00E34076" w:rsidRPr="004303B2">
        <w:rPr>
          <w:rFonts w:ascii="Garamond" w:hAnsi="Garamond" w:cs="Times New Roman"/>
          <w:bCs/>
          <w:sz w:val="24"/>
          <w:szCs w:val="24"/>
          <w:lang w:val="sq-AL"/>
        </w:rPr>
        <w:t xml:space="preserve">Parimi i </w:t>
      </w:r>
      <w:r w:rsidR="001F4E72" w:rsidRPr="004303B2">
        <w:rPr>
          <w:rFonts w:ascii="Garamond" w:hAnsi="Garamond" w:cs="Times New Roman"/>
          <w:bCs/>
          <w:sz w:val="24"/>
          <w:szCs w:val="24"/>
          <w:lang w:val="sq-AL"/>
        </w:rPr>
        <w:t>b</w:t>
      </w:r>
      <w:r w:rsidR="00E34076" w:rsidRPr="004303B2">
        <w:rPr>
          <w:rFonts w:ascii="Garamond" w:hAnsi="Garamond" w:cs="Times New Roman"/>
          <w:bCs/>
          <w:sz w:val="24"/>
          <w:szCs w:val="24"/>
          <w:lang w:val="sq-AL"/>
        </w:rPr>
        <w:t>urimit</w:t>
      </w:r>
    </w:p>
    <w:p w14:paraId="58E5D59E" w14:textId="17D1E0AA" w:rsidR="00BC5942" w:rsidRPr="004303B2" w:rsidRDefault="00A7350E"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Sipas këtij parimi, të ardhurat ose fitimet e krijuara (realizuara) në një shtet duhet të tatohen në atë shtet, pavarësisht nëse tatimpaguesi (</w:t>
      </w:r>
      <w:r w:rsidR="00DC38A1" w:rsidRPr="004303B2">
        <w:rPr>
          <w:rStyle w:val="rynqvb"/>
          <w:rFonts w:ascii="Garamond" w:hAnsi="Garamond" w:cs="Times New Roman"/>
          <w:sz w:val="24"/>
          <w:szCs w:val="24"/>
          <w:lang w:val="sq-AL"/>
        </w:rPr>
        <w:t xml:space="preserve">personi fizik </w:t>
      </w:r>
      <w:r w:rsidRPr="004303B2">
        <w:rPr>
          <w:rStyle w:val="rynqvb"/>
          <w:rFonts w:ascii="Garamond" w:hAnsi="Garamond" w:cs="Times New Roman"/>
          <w:sz w:val="24"/>
          <w:szCs w:val="24"/>
          <w:lang w:val="sq-AL"/>
        </w:rPr>
        <w:t xml:space="preserve">ose </w:t>
      </w:r>
      <w:r w:rsidR="003626BA" w:rsidRPr="004303B2">
        <w:rPr>
          <w:rStyle w:val="rynqvb"/>
          <w:rFonts w:ascii="Garamond" w:hAnsi="Garamond" w:cs="Times New Roman"/>
          <w:sz w:val="24"/>
          <w:szCs w:val="24"/>
          <w:lang w:val="sq-AL"/>
        </w:rPr>
        <w:t>entiteti</w:t>
      </w:r>
      <w:r w:rsidRPr="004303B2">
        <w:rPr>
          <w:rStyle w:val="rynqvb"/>
          <w:rFonts w:ascii="Garamond" w:hAnsi="Garamond" w:cs="Times New Roman"/>
          <w:sz w:val="24"/>
          <w:szCs w:val="24"/>
          <w:lang w:val="sq-AL"/>
        </w:rPr>
        <w:t xml:space="preserve">) është rezident </w:t>
      </w:r>
      <w:r w:rsidR="003626BA"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r.</w:t>
      </w:r>
    </w:p>
    <w:p w14:paraId="3EB14F22" w14:textId="0DEB414F" w:rsidR="003626BA" w:rsidRPr="004303B2" w:rsidRDefault="001D52F1"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Shembull</w:t>
      </w:r>
      <w:r w:rsidR="00D1671E" w:rsidRPr="004303B2">
        <w:rPr>
          <w:rStyle w:val="rynqvb"/>
          <w:rFonts w:ascii="Garamond" w:hAnsi="Garamond" w:cs="Times New Roman"/>
          <w:sz w:val="24"/>
          <w:szCs w:val="24"/>
          <w:lang w:val="sq-AL"/>
        </w:rPr>
        <w:t>.</w:t>
      </w:r>
      <w:r w:rsidR="003626BA" w:rsidRPr="004303B2">
        <w:rPr>
          <w:rStyle w:val="rynqvb"/>
          <w:rFonts w:ascii="Garamond" w:hAnsi="Garamond" w:cs="Times New Roman"/>
          <w:sz w:val="24"/>
          <w:szCs w:val="24"/>
          <w:lang w:val="sq-AL"/>
        </w:rPr>
        <w:t xml:space="preserve"> </w:t>
      </w:r>
      <w:r w:rsidR="00BE7B5A" w:rsidRPr="004303B2">
        <w:rPr>
          <w:rStyle w:val="rynqvb"/>
          <w:rFonts w:ascii="Garamond" w:hAnsi="Garamond" w:cs="Times New Roman"/>
          <w:sz w:val="24"/>
          <w:szCs w:val="24"/>
          <w:lang w:val="sq-AL"/>
        </w:rPr>
        <w:t>S</w:t>
      </w:r>
      <w:r w:rsidR="00A7350E" w:rsidRPr="004303B2">
        <w:rPr>
          <w:rStyle w:val="rynqvb"/>
          <w:rFonts w:ascii="Garamond" w:hAnsi="Garamond" w:cs="Times New Roman"/>
          <w:sz w:val="24"/>
          <w:szCs w:val="24"/>
          <w:lang w:val="sq-AL"/>
        </w:rPr>
        <w:t>ipas parimit t</w:t>
      </w:r>
      <w:r w:rsidR="008B2E37" w:rsidRPr="004303B2">
        <w:rPr>
          <w:rStyle w:val="rynqvb"/>
          <w:rFonts w:ascii="Garamond" w:hAnsi="Garamond" w:cs="Times New Roman"/>
          <w:sz w:val="24"/>
          <w:szCs w:val="24"/>
          <w:lang w:val="sq-AL"/>
        </w:rPr>
        <w:t>ë</w:t>
      </w:r>
      <w:r w:rsidR="00A7350E" w:rsidRPr="004303B2">
        <w:rPr>
          <w:rStyle w:val="rynqvb"/>
          <w:rFonts w:ascii="Garamond" w:hAnsi="Garamond" w:cs="Times New Roman"/>
          <w:sz w:val="24"/>
          <w:szCs w:val="24"/>
          <w:lang w:val="sq-AL"/>
        </w:rPr>
        <w:t xml:space="preserve"> burimit, </w:t>
      </w:r>
      <w:r w:rsidR="003626BA"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ardhurat nga </w:t>
      </w:r>
      <w:r w:rsidR="009E34AE" w:rsidRPr="004303B2">
        <w:rPr>
          <w:rStyle w:val="rynqvb"/>
          <w:rFonts w:ascii="Garamond" w:hAnsi="Garamond" w:cs="Times New Roman"/>
          <w:sz w:val="24"/>
          <w:szCs w:val="24"/>
          <w:lang w:val="sq-AL"/>
        </w:rPr>
        <w:t>pasurit</w:t>
      </w:r>
      <w:r w:rsidR="0080095C" w:rsidRPr="004303B2">
        <w:rPr>
          <w:rStyle w:val="rynqvb"/>
          <w:rFonts w:ascii="Garamond" w:hAnsi="Garamond" w:cs="Times New Roman"/>
          <w:sz w:val="24"/>
          <w:szCs w:val="24"/>
          <w:lang w:val="sq-AL"/>
        </w:rPr>
        <w:t>ë</w:t>
      </w:r>
      <w:r w:rsidR="009E34AE" w:rsidRPr="004303B2">
        <w:rPr>
          <w:rStyle w:val="rynqvb"/>
          <w:rFonts w:ascii="Garamond" w:hAnsi="Garamond" w:cs="Times New Roman"/>
          <w:sz w:val="24"/>
          <w:szCs w:val="24"/>
          <w:lang w:val="sq-AL"/>
        </w:rPr>
        <w:t xml:space="preserve"> </w:t>
      </w:r>
      <w:r w:rsidR="00A7350E" w:rsidRPr="004303B2">
        <w:rPr>
          <w:rStyle w:val="rynqvb"/>
          <w:rFonts w:ascii="Garamond" w:hAnsi="Garamond" w:cs="Times New Roman"/>
          <w:sz w:val="24"/>
          <w:szCs w:val="24"/>
          <w:lang w:val="sq-AL"/>
        </w:rPr>
        <w:t xml:space="preserve">e paluajtshme të vendosura në një shtet (tokë, ndërtesa etj.) duhet të tatohen në atë shtet, pavarësisht nëse pronari i tyre është </w:t>
      </w:r>
      <w:r w:rsidR="003626BA" w:rsidRPr="004303B2">
        <w:rPr>
          <w:rStyle w:val="rynqvb"/>
          <w:rFonts w:ascii="Garamond" w:hAnsi="Garamond" w:cs="Times New Roman"/>
          <w:sz w:val="24"/>
          <w:szCs w:val="24"/>
          <w:lang w:val="sq-AL"/>
        </w:rPr>
        <w:t>rezident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r. Po k</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shtu,</w:t>
      </w:r>
      <w:r w:rsidR="000021C3" w:rsidRPr="004303B2">
        <w:rPr>
          <w:rStyle w:val="rynqvb"/>
          <w:rFonts w:ascii="Garamond" w:hAnsi="Garamond" w:cs="Times New Roman"/>
          <w:sz w:val="24"/>
          <w:szCs w:val="24"/>
          <w:lang w:val="sq-AL"/>
        </w:rPr>
        <w:t xml:space="preserve"> </w:t>
      </w:r>
      <w:r w:rsidR="00463282" w:rsidRPr="004303B2">
        <w:rPr>
          <w:rStyle w:val="rynqvb"/>
          <w:rFonts w:ascii="Garamond" w:hAnsi="Garamond" w:cs="Times New Roman"/>
          <w:sz w:val="24"/>
          <w:szCs w:val="24"/>
          <w:lang w:val="sq-AL"/>
        </w:rPr>
        <w:t>n</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p</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rgjith</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si (sepse n</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w:t>
      </w:r>
      <w:r w:rsidR="00A4549D" w:rsidRPr="004303B2">
        <w:rPr>
          <w:rStyle w:val="rynqvb"/>
          <w:rFonts w:ascii="Garamond" w:hAnsi="Garamond" w:cs="Times New Roman"/>
          <w:sz w:val="24"/>
          <w:szCs w:val="24"/>
          <w:lang w:val="sq-AL"/>
        </w:rPr>
        <w:t>ç</w:t>
      </w:r>
      <w:r w:rsidR="00463282" w:rsidRPr="004303B2">
        <w:rPr>
          <w:rStyle w:val="rynqvb"/>
          <w:rFonts w:ascii="Garamond" w:hAnsi="Garamond" w:cs="Times New Roman"/>
          <w:sz w:val="24"/>
          <w:szCs w:val="24"/>
          <w:lang w:val="sq-AL"/>
        </w:rPr>
        <w:t>do rast duhet t</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konsultohet dispozita e </w:t>
      </w:r>
      <w:r w:rsidR="00655DBC" w:rsidRPr="004303B2">
        <w:rPr>
          <w:rStyle w:val="rynqvb"/>
          <w:rFonts w:ascii="Garamond" w:hAnsi="Garamond" w:cs="Times New Roman"/>
          <w:sz w:val="24"/>
          <w:szCs w:val="24"/>
          <w:lang w:val="sq-AL"/>
        </w:rPr>
        <w:t>MSHTD</w:t>
      </w:r>
      <w:r w:rsidR="00463282" w:rsidRPr="004303B2">
        <w:rPr>
          <w:rStyle w:val="rynqvb"/>
          <w:rFonts w:ascii="Garamond" w:hAnsi="Garamond" w:cs="Times New Roman"/>
          <w:sz w:val="24"/>
          <w:szCs w:val="24"/>
          <w:lang w:val="sq-AL"/>
        </w:rPr>
        <w:t>-s</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p</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rkat</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se)</w:t>
      </w:r>
      <w:r w:rsidR="00BE7B5A" w:rsidRPr="004303B2">
        <w:rPr>
          <w:rStyle w:val="rynqvb"/>
          <w:rFonts w:ascii="Garamond" w:hAnsi="Garamond" w:cs="Times New Roman"/>
          <w:sz w:val="24"/>
          <w:szCs w:val="24"/>
          <w:lang w:val="sq-AL"/>
        </w:rPr>
        <w:t>,</w:t>
      </w:r>
      <w:r w:rsidR="003626BA"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se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artist realizon 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ardhura nga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koncert q</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w:t>
      </w:r>
      <w:r w:rsidR="00BE7B5A" w:rsidRPr="004303B2">
        <w:rPr>
          <w:rStyle w:val="rynqvb"/>
          <w:rFonts w:ascii="Garamond" w:hAnsi="Garamond" w:cs="Times New Roman"/>
          <w:sz w:val="24"/>
          <w:szCs w:val="24"/>
          <w:lang w:val="sq-AL"/>
        </w:rPr>
        <w:t xml:space="preserve">zhvillohet </w:t>
      </w:r>
      <w:r w:rsidR="003626BA"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sipas parimit 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burimit duhet 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tatohet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k</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pavar</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sisht se </w:t>
      </w:r>
      <w:r w:rsidR="002F6A1B" w:rsidRPr="004303B2">
        <w:rPr>
          <w:rStyle w:val="rynqvb"/>
          <w:rFonts w:ascii="Garamond" w:hAnsi="Garamond" w:cs="Times New Roman"/>
          <w:sz w:val="24"/>
          <w:szCs w:val="24"/>
          <w:lang w:val="sq-AL"/>
        </w:rPr>
        <w:t xml:space="preserve">artisti </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rezident tatimor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r tek i cili deklaron dhe ta</w:t>
      </w:r>
      <w:r w:rsidR="00463282" w:rsidRPr="004303B2">
        <w:rPr>
          <w:rStyle w:val="rynqvb"/>
          <w:rFonts w:ascii="Garamond" w:hAnsi="Garamond" w:cs="Times New Roman"/>
          <w:sz w:val="24"/>
          <w:szCs w:val="24"/>
          <w:lang w:val="sq-AL"/>
        </w:rPr>
        <w:t>t</w:t>
      </w:r>
      <w:r w:rsidR="003626BA" w:rsidRPr="004303B2">
        <w:rPr>
          <w:rStyle w:val="rynqvb"/>
          <w:rFonts w:ascii="Garamond" w:hAnsi="Garamond" w:cs="Times New Roman"/>
          <w:sz w:val="24"/>
          <w:szCs w:val="24"/>
          <w:lang w:val="sq-AL"/>
        </w:rPr>
        <w:t>ohet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shkall</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globale.</w:t>
      </w:r>
    </w:p>
    <w:p w14:paraId="43807145" w14:textId="3AF64701" w:rsidR="00BD49CE" w:rsidRPr="004303B2" w:rsidRDefault="00463282"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Ka</w:t>
      </w:r>
      <w:r w:rsidR="003B7C22" w:rsidRPr="004303B2">
        <w:rPr>
          <w:rStyle w:val="rynqvb"/>
          <w:rFonts w:ascii="Garamond" w:hAnsi="Garamond" w:cs="Times New Roman"/>
          <w:sz w:val="24"/>
          <w:szCs w:val="24"/>
          <w:lang w:val="sq-AL"/>
        </w:rPr>
        <w:t xml:space="preserve"> </w:t>
      </w:r>
      <w:r w:rsidR="00C83A1B" w:rsidRPr="004303B2">
        <w:rPr>
          <w:rStyle w:val="rynqvb"/>
          <w:rFonts w:ascii="Garamond" w:hAnsi="Garamond" w:cs="Times New Roman"/>
          <w:sz w:val="24"/>
          <w:szCs w:val="24"/>
          <w:lang w:val="sq-AL"/>
        </w:rPr>
        <w:t>raste kur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tatimpagues rezident i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shteti, </w:t>
      </w:r>
      <w:r w:rsidR="00CD7FE1" w:rsidRPr="004303B2">
        <w:rPr>
          <w:rStyle w:val="rynqvb"/>
          <w:rFonts w:ascii="Garamond" w:hAnsi="Garamond" w:cs="Times New Roman"/>
          <w:sz w:val="24"/>
          <w:szCs w:val="24"/>
          <w:lang w:val="sq-AL"/>
        </w:rPr>
        <w:t xml:space="preserve">që </w:t>
      </w:r>
      <w:r w:rsidR="00C83A1B" w:rsidRPr="004303B2">
        <w:rPr>
          <w:rStyle w:val="rynqvb"/>
          <w:rFonts w:ascii="Garamond" w:hAnsi="Garamond" w:cs="Times New Roman"/>
          <w:sz w:val="24"/>
          <w:szCs w:val="24"/>
          <w:lang w:val="sq-AL"/>
        </w:rPr>
        <w:t>realizon 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ardhura apo zot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ron kapitale n</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r, mund 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ta</w:t>
      </w:r>
      <w:r w:rsidRPr="004303B2">
        <w:rPr>
          <w:rStyle w:val="rynqvb"/>
          <w:rFonts w:ascii="Garamond" w:hAnsi="Garamond" w:cs="Times New Roman"/>
          <w:sz w:val="24"/>
          <w:szCs w:val="24"/>
          <w:lang w:val="sq-AL"/>
        </w:rPr>
        <w:t>t</w:t>
      </w:r>
      <w:r w:rsidR="00C83A1B" w:rsidRPr="004303B2">
        <w:rPr>
          <w:rStyle w:val="rynqvb"/>
          <w:rFonts w:ascii="Garamond" w:hAnsi="Garamond" w:cs="Times New Roman"/>
          <w:sz w:val="24"/>
          <w:szCs w:val="24"/>
          <w:lang w:val="sq-AL"/>
        </w:rPr>
        <w:t>ohet dy her</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pra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her</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shtetin ku </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burimi i 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ardhurave dhe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her</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shtetin e rezidenc</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s </w:t>
      </w:r>
      <w:r w:rsidR="00C17616" w:rsidRPr="004303B2">
        <w:rPr>
          <w:rStyle w:val="rynqvb"/>
          <w:rFonts w:ascii="Garamond" w:hAnsi="Garamond" w:cs="Times New Roman"/>
          <w:sz w:val="24"/>
          <w:szCs w:val="24"/>
          <w:lang w:val="sq-AL"/>
        </w:rPr>
        <w:t>s</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tatimpaguesit.</w:t>
      </w:r>
    </w:p>
    <w:p w14:paraId="2CE6B0C6" w14:textId="69E8FDAF" w:rsidR="00560194" w:rsidRPr="004303B2" w:rsidRDefault="00560194" w:rsidP="002309C8">
      <w:pPr>
        <w:pStyle w:val="BodyText"/>
        <w:spacing w:after="0"/>
        <w:ind w:firstLine="284"/>
        <w:jc w:val="both"/>
        <w:rPr>
          <w:rFonts w:ascii="Garamond" w:hAnsi="Garamond"/>
          <w:sz w:val="24"/>
          <w:szCs w:val="24"/>
        </w:rPr>
      </w:pPr>
      <w:r w:rsidRPr="004303B2">
        <w:rPr>
          <w:rFonts w:ascii="Garamond" w:hAnsi="Garamond"/>
          <w:sz w:val="24"/>
          <w:szCs w:val="24"/>
        </w:rPr>
        <w:t>2.3</w:t>
      </w:r>
      <w:r w:rsidR="001F4E72" w:rsidRPr="004303B2">
        <w:rPr>
          <w:rFonts w:ascii="Garamond" w:hAnsi="Garamond"/>
          <w:sz w:val="24"/>
          <w:szCs w:val="24"/>
        </w:rPr>
        <w:t>.</w:t>
      </w:r>
      <w:r w:rsidRPr="004303B2">
        <w:rPr>
          <w:rFonts w:ascii="Garamond" w:hAnsi="Garamond"/>
          <w:sz w:val="24"/>
          <w:szCs w:val="24"/>
        </w:rPr>
        <w:t xml:space="preserve"> Tatimi i tatimpaguesve jorezidentë në Republikën e Shqipërisë</w:t>
      </w:r>
    </w:p>
    <w:p w14:paraId="29187326" w14:textId="0203D7A6" w:rsidR="00560194" w:rsidRPr="004303B2" w:rsidRDefault="00560194"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Një person, i cili nuk është rezident për qëllime tatimore në Shqipëri (konsiderohet jorezident) </w:t>
      </w:r>
      <w:r w:rsidR="00BD49CE" w:rsidRPr="004303B2">
        <w:rPr>
          <w:rStyle w:val="rynqvb"/>
          <w:rFonts w:ascii="Garamond" w:hAnsi="Garamond" w:cs="Times New Roman"/>
          <w:sz w:val="24"/>
          <w:szCs w:val="24"/>
          <w:lang w:val="sq-AL"/>
        </w:rPr>
        <w:t>realizon</w:t>
      </w:r>
      <w:r w:rsidRPr="004303B2">
        <w:rPr>
          <w:rStyle w:val="rynqvb"/>
          <w:rFonts w:ascii="Garamond" w:hAnsi="Garamond" w:cs="Times New Roman"/>
          <w:sz w:val="24"/>
          <w:szCs w:val="24"/>
          <w:lang w:val="sq-AL"/>
        </w:rPr>
        <w:t xml:space="preserve"> aktivitete në/ose me rezidentë tatimorë shqiptarë, sipas</w:t>
      </w:r>
      <w:r w:rsidRPr="004303B2">
        <w:rPr>
          <w:rStyle w:val="hwtze"/>
          <w:rFonts w:ascii="Garamond" w:hAnsi="Garamond" w:cs="Times New Roman"/>
          <w:sz w:val="24"/>
          <w:szCs w:val="24"/>
          <w:lang w:val="sq-AL"/>
        </w:rPr>
        <w:t xml:space="preserve"> </w:t>
      </w:r>
      <w:r w:rsidRPr="004303B2">
        <w:rPr>
          <w:rStyle w:val="rynqvb"/>
          <w:rFonts w:ascii="Garamond" w:hAnsi="Garamond" w:cs="Times New Roman"/>
          <w:sz w:val="24"/>
          <w:szCs w:val="24"/>
          <w:lang w:val="sq-AL"/>
        </w:rPr>
        <w:t>legjislacionit tatimor shqiptar mund t’i lindin detyrime tatimore të pagueshme në Shqipëri (shtetin e burimit). Për këtë qëllim, kategoritë e të ardhurave të tilla</w:t>
      </w:r>
      <w:r w:rsidR="00541F0C"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për të cilat mund të lindin detyrime dhe që janë të parashikuara në </w:t>
      </w:r>
      <w:r w:rsidR="00655DBC" w:rsidRPr="004303B2">
        <w:rPr>
          <w:rStyle w:val="rynqvb"/>
          <w:rFonts w:ascii="Garamond" w:hAnsi="Garamond" w:cs="Times New Roman"/>
          <w:sz w:val="24"/>
          <w:szCs w:val="24"/>
          <w:lang w:val="sq-AL"/>
        </w:rPr>
        <w:t>MSHTD</w:t>
      </w:r>
      <w:r w:rsidR="003A20CD"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mund t</w:t>
      </w:r>
      <w:r w:rsidR="00A31014"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përfshijnë, por pa u kufizuar</w:t>
      </w:r>
      <w:r w:rsidR="00A87DAC" w:rsidRPr="004303B2">
        <w:rPr>
          <w:rStyle w:val="rynqvb"/>
          <w:rFonts w:ascii="Garamond" w:hAnsi="Garamond" w:cs="Times New Roman"/>
          <w:sz w:val="24"/>
          <w:szCs w:val="24"/>
          <w:lang w:val="sq-AL"/>
        </w:rPr>
        <w:t xml:space="preserve"> në to</w:t>
      </w:r>
      <w:r w:rsidRPr="004303B2">
        <w:rPr>
          <w:rStyle w:val="rynqvb"/>
          <w:rFonts w:ascii="Garamond" w:hAnsi="Garamond" w:cs="Times New Roman"/>
          <w:sz w:val="24"/>
          <w:szCs w:val="24"/>
          <w:lang w:val="sq-AL"/>
        </w:rPr>
        <w:t>:</w:t>
      </w:r>
    </w:p>
    <w:p w14:paraId="6E909E20" w14:textId="7F9A24A8"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lastRenderedPageBreak/>
        <w:t>a</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investime pasive ose të ardhura të portofolit që rrjedhin nga zotërimi i pasurisë dhe që gjenerojnë: interesa, dividentë ose honorare të paguara nga një person fizik ose entitet në shtetin e burimit (Shqipëri); </w:t>
      </w:r>
    </w:p>
    <w:p w14:paraId="3D0F2025" w14:textId="4F1982B4"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b</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një biznes i ofrimit të shërbimeve, pavarësisht nëse i atribuohen ose jo një selie të përhershme të jorezidentit në shtetin e burimit (Shqipëri); </w:t>
      </w:r>
    </w:p>
    <w:p w14:paraId="08510249" w14:textId="50F175D2"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c</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drejtimi i bizneseve të tjera, pavarësisht nëse i atribuohen ose jo një selie të përhershme të jorezidentit në shtetin e burimit (Shqipëri);</w:t>
      </w:r>
    </w:p>
    <w:p w14:paraId="26D17201" w14:textId="290E5904"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d</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ofrimi i shërbimeve si punonjës që ushtrohen në shtetin e burimit (Shqipëri);</w:t>
      </w:r>
    </w:p>
    <w:p w14:paraId="4C0F4EC7" w14:textId="28845CBD"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e</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fitimet e realizuara nga jorezidenti në shtetin e burimit. </w:t>
      </w:r>
    </w:p>
    <w:p w14:paraId="71A4FD41" w14:textId="638FED4A" w:rsidR="00560194" w:rsidRPr="004303B2" w:rsidRDefault="00560194"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Në përcaktimin nëse është subjekt ose jo i pagimit të tatimit të jorezidentëve mbi të ardhurat që rrjedhin nga vendi i burimit, është i rëndësishëm identifikimi i jorezidentëve. Për personat që realizojnë të ardhura nga aktivitetet e biznesit, informacioni merret nga paguesi rezident tatimor shqiptar. </w:t>
      </w:r>
    </w:p>
    <w:p w14:paraId="1E26D93B" w14:textId="591F824B" w:rsidR="00560194" w:rsidRPr="004303B2" w:rsidRDefault="00560194" w:rsidP="002309C8">
      <w:pPr>
        <w:pStyle w:val="NoSpacing"/>
        <w:ind w:firstLine="284"/>
        <w:jc w:val="both"/>
        <w:rPr>
          <w:rStyle w:val="rynqvb"/>
          <w:rFonts w:ascii="Garamond" w:hAnsi="Garamond"/>
          <w:sz w:val="24"/>
          <w:szCs w:val="24"/>
          <w:lang w:val="sq-AL"/>
        </w:rPr>
      </w:pPr>
      <w:r w:rsidRPr="004303B2">
        <w:rPr>
          <w:rStyle w:val="rynqvb"/>
          <w:rFonts w:ascii="Garamond" w:hAnsi="Garamond"/>
          <w:sz w:val="24"/>
          <w:szCs w:val="24"/>
          <w:lang w:val="sq-AL"/>
        </w:rPr>
        <w:t>Në rastin e interesit, dividentëve dhe honorareve, jorezidenti duhet të vërtetojë edhe nëpërmjet dokumentacionit pronësinë përfituese të shumave në fjalë.</w:t>
      </w:r>
      <w:r w:rsidRPr="004303B2">
        <w:rPr>
          <w:rStyle w:val="hwtze"/>
          <w:rFonts w:ascii="Garamond" w:hAnsi="Garamond"/>
          <w:sz w:val="24"/>
          <w:szCs w:val="24"/>
          <w:lang w:val="sq-AL"/>
        </w:rPr>
        <w:t xml:space="preserve"> N</w:t>
      </w:r>
      <w:r w:rsidRPr="004303B2">
        <w:rPr>
          <w:rStyle w:val="rynqvb"/>
          <w:rFonts w:ascii="Garamond" w:hAnsi="Garamond"/>
          <w:sz w:val="24"/>
          <w:szCs w:val="24"/>
          <w:lang w:val="sq-AL"/>
        </w:rPr>
        <w:t>ë këtë rast pronësia përfituese mund të jetë</w:t>
      </w:r>
      <w:r w:rsidR="00151F5F" w:rsidRPr="004303B2">
        <w:rPr>
          <w:rStyle w:val="rynqvb"/>
          <w:rFonts w:ascii="Garamond" w:hAnsi="Garamond"/>
          <w:sz w:val="24"/>
          <w:szCs w:val="24"/>
          <w:lang w:val="sq-AL"/>
        </w:rPr>
        <w:t>,</w:t>
      </w:r>
      <w:r w:rsidRPr="004303B2">
        <w:rPr>
          <w:rStyle w:val="rynqvb"/>
          <w:rFonts w:ascii="Garamond" w:hAnsi="Garamond"/>
          <w:sz w:val="24"/>
          <w:szCs w:val="24"/>
          <w:lang w:val="sq-AL"/>
        </w:rPr>
        <w:t xml:space="preserve"> gjithashtu</w:t>
      </w:r>
      <w:r w:rsidR="00151F5F" w:rsidRPr="004303B2">
        <w:rPr>
          <w:rStyle w:val="rynqvb"/>
          <w:rFonts w:ascii="Garamond" w:hAnsi="Garamond"/>
          <w:sz w:val="24"/>
          <w:szCs w:val="24"/>
          <w:lang w:val="sq-AL"/>
        </w:rPr>
        <w:t>,</w:t>
      </w:r>
      <w:r w:rsidRPr="004303B2">
        <w:rPr>
          <w:rStyle w:val="rynqvb"/>
          <w:rFonts w:ascii="Garamond" w:hAnsi="Garamond"/>
          <w:sz w:val="24"/>
          <w:szCs w:val="24"/>
          <w:lang w:val="sq-AL"/>
        </w:rPr>
        <w:t xml:space="preserve"> objekt i një kërkese informacioni nga </w:t>
      </w:r>
      <w:r w:rsidR="00A13C04" w:rsidRPr="004303B2">
        <w:rPr>
          <w:rStyle w:val="rynqvb"/>
          <w:rFonts w:ascii="Garamond" w:hAnsi="Garamond"/>
          <w:sz w:val="24"/>
          <w:szCs w:val="24"/>
          <w:lang w:val="sq-AL"/>
        </w:rPr>
        <w:t>a</w:t>
      </w:r>
      <w:r w:rsidRPr="004303B2">
        <w:rPr>
          <w:rStyle w:val="rynqvb"/>
          <w:rFonts w:ascii="Garamond" w:hAnsi="Garamond"/>
          <w:sz w:val="24"/>
          <w:szCs w:val="24"/>
          <w:lang w:val="sq-AL"/>
        </w:rPr>
        <w:t>dministrata tatimore shqiptare, pranë autoriteteve tatimore të shtetit ku është rezident tatimpaguesi.</w:t>
      </w:r>
    </w:p>
    <w:p w14:paraId="681449B8" w14:textId="2A591F2E" w:rsidR="004D0BB8" w:rsidRPr="004303B2" w:rsidRDefault="00463282" w:rsidP="002309C8">
      <w:pPr>
        <w:pStyle w:val="BodyText"/>
        <w:spacing w:after="0"/>
        <w:ind w:firstLine="284"/>
        <w:jc w:val="both"/>
        <w:rPr>
          <w:rFonts w:ascii="Garamond" w:hAnsi="Garamond"/>
          <w:sz w:val="24"/>
          <w:szCs w:val="24"/>
        </w:rPr>
      </w:pPr>
      <w:r w:rsidRPr="004303B2">
        <w:rPr>
          <w:rFonts w:ascii="Garamond" w:hAnsi="Garamond"/>
          <w:sz w:val="24"/>
          <w:szCs w:val="24"/>
        </w:rPr>
        <w:t>2.</w:t>
      </w:r>
      <w:r w:rsidR="00560194" w:rsidRPr="004303B2">
        <w:rPr>
          <w:rFonts w:ascii="Garamond" w:hAnsi="Garamond"/>
          <w:sz w:val="24"/>
          <w:szCs w:val="24"/>
        </w:rPr>
        <w:t>4</w:t>
      </w:r>
      <w:r w:rsidR="0054317B" w:rsidRPr="004303B2">
        <w:rPr>
          <w:rFonts w:ascii="Garamond" w:hAnsi="Garamond"/>
          <w:sz w:val="24"/>
          <w:szCs w:val="24"/>
        </w:rPr>
        <w:t>.</w:t>
      </w:r>
      <w:r w:rsidRPr="004303B2">
        <w:rPr>
          <w:rFonts w:ascii="Garamond" w:hAnsi="Garamond"/>
          <w:sz w:val="24"/>
          <w:szCs w:val="24"/>
        </w:rPr>
        <w:t xml:space="preserve"> </w:t>
      </w:r>
      <w:r w:rsidR="002C193C" w:rsidRPr="004303B2">
        <w:rPr>
          <w:rFonts w:ascii="Garamond" w:hAnsi="Garamond"/>
          <w:sz w:val="24"/>
          <w:szCs w:val="24"/>
        </w:rPr>
        <w:t>Ta</w:t>
      </w:r>
      <w:r w:rsidRPr="004303B2">
        <w:rPr>
          <w:rFonts w:ascii="Garamond" w:hAnsi="Garamond"/>
          <w:sz w:val="24"/>
          <w:szCs w:val="24"/>
        </w:rPr>
        <w:t>t</w:t>
      </w:r>
      <w:r w:rsidR="002C193C" w:rsidRPr="004303B2">
        <w:rPr>
          <w:rFonts w:ascii="Garamond" w:hAnsi="Garamond"/>
          <w:sz w:val="24"/>
          <w:szCs w:val="24"/>
        </w:rPr>
        <w:t>imi</w:t>
      </w:r>
      <w:r w:rsidR="00723BCD" w:rsidRPr="004303B2">
        <w:rPr>
          <w:rFonts w:ascii="Garamond" w:hAnsi="Garamond"/>
          <w:sz w:val="24"/>
          <w:szCs w:val="24"/>
        </w:rPr>
        <w:t xml:space="preserve"> i</w:t>
      </w:r>
      <w:r w:rsidR="002C193C" w:rsidRPr="004303B2">
        <w:rPr>
          <w:rFonts w:ascii="Garamond" w:hAnsi="Garamond"/>
          <w:sz w:val="24"/>
          <w:szCs w:val="24"/>
        </w:rPr>
        <w:t xml:space="preserve"> </w:t>
      </w:r>
      <w:r w:rsidR="0054317B" w:rsidRPr="004303B2">
        <w:rPr>
          <w:rFonts w:ascii="Garamond" w:hAnsi="Garamond"/>
          <w:sz w:val="24"/>
          <w:szCs w:val="24"/>
        </w:rPr>
        <w:t>d</w:t>
      </w:r>
      <w:r w:rsidR="002C193C" w:rsidRPr="004303B2">
        <w:rPr>
          <w:rFonts w:ascii="Garamond" w:hAnsi="Garamond"/>
          <w:sz w:val="24"/>
          <w:szCs w:val="24"/>
        </w:rPr>
        <w:t>yfisht</w:t>
      </w:r>
      <w:r w:rsidR="008B2E37" w:rsidRPr="004303B2">
        <w:rPr>
          <w:rFonts w:ascii="Garamond" w:hAnsi="Garamond"/>
          <w:sz w:val="24"/>
          <w:szCs w:val="24"/>
        </w:rPr>
        <w:t>ë</w:t>
      </w:r>
    </w:p>
    <w:p w14:paraId="6D5CF38E" w14:textId="06BB3986" w:rsidR="00C83A1B" w:rsidRPr="004303B2" w:rsidRDefault="00C83A1B" w:rsidP="002309C8">
      <w:pPr>
        <w:suppressAutoHyphens/>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dyja parimet e m</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sip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rme, pra parimi i rezidenc</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 dhe parimi i burimit zbatohen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legjislacionet tatimore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shumic</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 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vendeve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bot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w:t>
      </w:r>
      <w:r w:rsidR="00C17616" w:rsidRPr="004303B2">
        <w:rPr>
          <w:rStyle w:val="rynqvb"/>
          <w:rFonts w:ascii="Garamond" w:hAnsi="Garamond" w:cs="Times New Roman"/>
          <w:sz w:val="24"/>
          <w:szCs w:val="24"/>
          <w:lang w:val="sq-AL"/>
        </w:rPr>
        <w:t xml:space="preserve"> duke sanksionuar sa</w:t>
      </w:r>
      <w:r w:rsidRPr="004303B2">
        <w:rPr>
          <w:rStyle w:val="rynqvb"/>
          <w:rFonts w:ascii="Garamond" w:hAnsi="Garamond" w:cs="Times New Roman"/>
          <w:sz w:val="24"/>
          <w:szCs w:val="24"/>
          <w:lang w:val="sq-AL"/>
        </w:rPr>
        <w:t xml:space="preserve"> vijon:</w:t>
      </w:r>
    </w:p>
    <w:p w14:paraId="2F87C79C" w14:textId="4EC3E0F2"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 xml:space="preserve">a) personat fizikë dhe entitetet që konsiderohen rezidentë të një shteti i nënshtrohen tatimit në atë shtet për të ardhurat totale të fituara në mbarë botën, d.m.th. në këtë shtet dhe kudo tjetër (parimi i rezidencës); dhe </w:t>
      </w:r>
    </w:p>
    <w:p w14:paraId="070177E1" w14:textId="5ADA6F0F"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b) personat fizik</w:t>
      </w:r>
      <w:r w:rsidR="00C34703" w:rsidRPr="004303B2">
        <w:rPr>
          <w:rFonts w:ascii="Garamond" w:hAnsi="Garamond" w:cs="Garamond"/>
          <w:color w:val="000000"/>
          <w:sz w:val="24"/>
          <w:szCs w:val="24"/>
          <w:lang w:val="sq-AL"/>
        </w:rPr>
        <w:t>ë</w:t>
      </w:r>
      <w:r w:rsidRPr="004303B2">
        <w:rPr>
          <w:rFonts w:ascii="Garamond" w:hAnsi="Garamond" w:cs="Garamond"/>
          <w:color w:val="000000"/>
          <w:sz w:val="24"/>
          <w:szCs w:val="24"/>
          <w:lang w:val="sq-AL"/>
        </w:rPr>
        <w:t xml:space="preserve"> dhe entitetet që nuk janë rezidentë të atij shteti (jorezidentët) i nënshtrohen tatimit në atë shtet vetëm për të ardhurat e fituara në atë shtet (parimi i burimit).</w:t>
      </w:r>
    </w:p>
    <w:p w14:paraId="57CE79AF" w14:textId="31C0B461" w:rsidR="00C83A1B" w:rsidRPr="004303B2" w:rsidRDefault="00105C21" w:rsidP="002309C8">
      <w:pPr>
        <w:pStyle w:val="ListParagraph"/>
        <w:suppressAutoHyphens/>
        <w:spacing w:after="0" w:line="240" w:lineRule="auto"/>
        <w:ind w:left="0" w:firstLine="284"/>
        <w:jc w:val="both"/>
        <w:rPr>
          <w:rStyle w:val="hwtze"/>
          <w:rFonts w:ascii="Garamond" w:hAnsi="Garamond" w:cs="Times New Roman"/>
          <w:sz w:val="24"/>
          <w:szCs w:val="24"/>
          <w:lang w:val="sq-AL"/>
        </w:rPr>
      </w:pPr>
      <w:r w:rsidRPr="004303B2">
        <w:rPr>
          <w:rStyle w:val="rynqvb"/>
          <w:rFonts w:ascii="Garamond" w:hAnsi="Garamond" w:cs="Times New Roman"/>
          <w:sz w:val="24"/>
          <w:szCs w:val="24"/>
          <w:lang w:val="sq-AL"/>
        </w:rPr>
        <w:t xml:space="preserve">Pra, </w:t>
      </w:r>
      <w:r w:rsidR="000035B4" w:rsidRPr="004303B2">
        <w:rPr>
          <w:rStyle w:val="rynqvb"/>
          <w:rFonts w:ascii="Garamond" w:hAnsi="Garamond" w:cs="Times New Roman"/>
          <w:sz w:val="24"/>
          <w:szCs w:val="24"/>
          <w:lang w:val="sq-AL"/>
        </w:rPr>
        <w:t>“</w:t>
      </w:r>
      <w:r w:rsidR="0049114B" w:rsidRPr="004303B2">
        <w:rPr>
          <w:rStyle w:val="rynqvb"/>
          <w:rFonts w:ascii="Garamond" w:hAnsi="Garamond" w:cs="Times New Roman"/>
          <w:sz w:val="24"/>
          <w:szCs w:val="24"/>
          <w:lang w:val="sq-AL"/>
        </w:rPr>
        <w:t>t</w:t>
      </w:r>
      <w:r w:rsidR="004A48F3" w:rsidRPr="004303B2">
        <w:rPr>
          <w:rStyle w:val="rynqvb"/>
          <w:rFonts w:ascii="Garamond" w:hAnsi="Garamond" w:cs="Times New Roman"/>
          <w:sz w:val="24"/>
          <w:szCs w:val="24"/>
          <w:lang w:val="sq-AL"/>
        </w:rPr>
        <w:t>atim të dyfishtë</w:t>
      </w:r>
      <w:r w:rsidR="000035B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kemi</w:t>
      </w:r>
      <w:r w:rsidR="004A48F3" w:rsidRPr="004303B2">
        <w:rPr>
          <w:rStyle w:val="rynqvb"/>
          <w:rFonts w:ascii="Garamond" w:hAnsi="Garamond" w:cs="Times New Roman"/>
          <w:sz w:val="24"/>
          <w:szCs w:val="24"/>
          <w:lang w:val="sq-AL"/>
        </w:rPr>
        <w:t xml:space="preserve"> kur të njëjtat të ardhura, të fituara nga i njëjti person, tatohen dy herë: një herë në vendin ku </w:t>
      </w:r>
      <w:r w:rsidRPr="004303B2">
        <w:rPr>
          <w:rStyle w:val="rynqvb"/>
          <w:rFonts w:ascii="Garamond" w:hAnsi="Garamond" w:cs="Times New Roman"/>
          <w:sz w:val="24"/>
          <w:szCs w:val="24"/>
          <w:lang w:val="sq-AL"/>
        </w:rPr>
        <w:t>realizohen</w:t>
      </w:r>
      <w:r w:rsidR="004A48F3" w:rsidRPr="004303B2">
        <w:rPr>
          <w:rStyle w:val="rynqvb"/>
          <w:rFonts w:ascii="Garamond" w:hAnsi="Garamond" w:cs="Times New Roman"/>
          <w:sz w:val="24"/>
          <w:szCs w:val="24"/>
          <w:lang w:val="sq-AL"/>
        </w:rPr>
        <w:t xml:space="preserve"> të ardhurat dhe një herë në vendin ku tatimpaguesi ka rezidenc</w:t>
      </w:r>
      <w:r w:rsidR="008B2E37" w:rsidRPr="004303B2">
        <w:rPr>
          <w:rStyle w:val="rynqvb"/>
          <w:rFonts w:ascii="Garamond" w:hAnsi="Garamond" w:cs="Times New Roman"/>
          <w:sz w:val="24"/>
          <w:szCs w:val="24"/>
          <w:lang w:val="sq-AL"/>
        </w:rPr>
        <w:t>ë</w:t>
      </w:r>
      <w:r w:rsidR="004A48F3" w:rsidRPr="004303B2">
        <w:rPr>
          <w:rStyle w:val="rynqvb"/>
          <w:rFonts w:ascii="Garamond" w:hAnsi="Garamond" w:cs="Times New Roman"/>
          <w:sz w:val="24"/>
          <w:szCs w:val="24"/>
          <w:lang w:val="sq-AL"/>
        </w:rPr>
        <w:t>n</w:t>
      </w:r>
      <w:r w:rsidR="00C17616" w:rsidRPr="004303B2">
        <w:rPr>
          <w:rStyle w:val="rynqvb"/>
          <w:rFonts w:ascii="Garamond" w:hAnsi="Garamond" w:cs="Times New Roman"/>
          <w:sz w:val="24"/>
          <w:szCs w:val="24"/>
          <w:lang w:val="sq-AL"/>
        </w:rPr>
        <w:t>.</w:t>
      </w:r>
      <w:r w:rsidR="004A48F3" w:rsidRPr="004303B2">
        <w:rPr>
          <w:rStyle w:val="rynqvb"/>
          <w:rFonts w:ascii="Garamond" w:hAnsi="Garamond" w:cs="Times New Roman"/>
          <w:sz w:val="24"/>
          <w:szCs w:val="24"/>
          <w:lang w:val="sq-AL"/>
        </w:rPr>
        <w:t xml:space="preserve"> </w:t>
      </w:r>
    </w:p>
    <w:p w14:paraId="6DD76D90" w14:textId="29109250" w:rsidR="00EE6DF4" w:rsidRPr="004303B2" w:rsidRDefault="004A48F3" w:rsidP="002309C8">
      <w:pPr>
        <w:pStyle w:val="ListParagraph"/>
        <w:suppressAutoHyphens/>
        <w:spacing w:after="0" w:line="240" w:lineRule="auto"/>
        <w:ind w:left="0" w:firstLine="284"/>
        <w:jc w:val="both"/>
        <w:rPr>
          <w:rFonts w:ascii="Garamond" w:hAnsi="Garamond" w:cs="Times New Roman"/>
          <w:sz w:val="24"/>
          <w:szCs w:val="24"/>
          <w:lang w:val="sq-AL"/>
        </w:rPr>
      </w:pPr>
      <w:r w:rsidRPr="004303B2">
        <w:rPr>
          <w:rStyle w:val="rynqvb"/>
          <w:rFonts w:ascii="Garamond" w:hAnsi="Garamond" w:cs="Times New Roman"/>
          <w:sz w:val="24"/>
          <w:szCs w:val="24"/>
          <w:lang w:val="sq-AL"/>
        </w:rPr>
        <w:t>Tatimi i dyfishtë mund të lindë</w:t>
      </w:r>
      <w:r w:rsidR="00151F5F"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gjithashtu</w:t>
      </w:r>
      <w:r w:rsidR="00151F5F"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kur të dy</w:t>
      </w:r>
      <w:r w:rsidR="00555EE6"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 pretendojnë se, bazuar në kriteret e </w:t>
      </w:r>
      <w:r w:rsidR="00167409" w:rsidRPr="004303B2">
        <w:rPr>
          <w:rStyle w:val="rynqvb"/>
          <w:rFonts w:ascii="Garamond" w:hAnsi="Garamond" w:cs="Times New Roman"/>
          <w:sz w:val="24"/>
          <w:szCs w:val="24"/>
          <w:lang w:val="sq-AL"/>
        </w:rPr>
        <w:t xml:space="preserve">përcaktuara në </w:t>
      </w:r>
      <w:r w:rsidRPr="004303B2">
        <w:rPr>
          <w:rStyle w:val="rynqvb"/>
          <w:rFonts w:ascii="Garamond" w:hAnsi="Garamond" w:cs="Times New Roman"/>
          <w:sz w:val="24"/>
          <w:szCs w:val="24"/>
          <w:lang w:val="sq-AL"/>
        </w:rPr>
        <w:t>legjislacion</w:t>
      </w:r>
      <w:r w:rsidR="009E34AE" w:rsidRPr="004303B2">
        <w:rPr>
          <w:rStyle w:val="rynqvb"/>
          <w:rFonts w:ascii="Garamond" w:hAnsi="Garamond" w:cs="Times New Roman"/>
          <w:sz w:val="24"/>
          <w:szCs w:val="24"/>
          <w:lang w:val="sq-AL"/>
        </w:rPr>
        <w:t>e</w:t>
      </w:r>
      <w:r w:rsidR="00167409" w:rsidRPr="004303B2">
        <w:rPr>
          <w:rStyle w:val="rynqvb"/>
          <w:rFonts w:ascii="Garamond" w:hAnsi="Garamond" w:cs="Times New Roman"/>
          <w:sz w:val="24"/>
          <w:szCs w:val="24"/>
          <w:lang w:val="sq-AL"/>
        </w:rPr>
        <w:t>t</w:t>
      </w:r>
      <w:r w:rsidR="009E34AE" w:rsidRPr="004303B2">
        <w:rPr>
          <w:rStyle w:val="rynqvb"/>
          <w:rFonts w:ascii="Garamond" w:hAnsi="Garamond" w:cs="Times New Roman"/>
          <w:sz w:val="24"/>
          <w:szCs w:val="24"/>
          <w:lang w:val="sq-AL"/>
        </w:rPr>
        <w:t xml:space="preserve"> </w:t>
      </w:r>
      <w:r w:rsidR="00167409" w:rsidRPr="004303B2">
        <w:rPr>
          <w:rStyle w:val="rynqvb"/>
          <w:rFonts w:ascii="Garamond" w:hAnsi="Garamond" w:cs="Times New Roman"/>
          <w:sz w:val="24"/>
          <w:szCs w:val="24"/>
          <w:lang w:val="sq-AL"/>
        </w:rPr>
        <w:t>e</w:t>
      </w:r>
      <w:r w:rsidR="009E34AE" w:rsidRPr="004303B2">
        <w:rPr>
          <w:rStyle w:val="rynqvb"/>
          <w:rFonts w:ascii="Garamond" w:hAnsi="Garamond" w:cs="Times New Roman"/>
          <w:sz w:val="24"/>
          <w:szCs w:val="24"/>
          <w:lang w:val="sq-AL"/>
        </w:rPr>
        <w:t xml:space="preserve"> tyre t</w:t>
      </w:r>
      <w:r w:rsidR="0080095C" w:rsidRPr="004303B2">
        <w:rPr>
          <w:rStyle w:val="rynqvb"/>
          <w:rFonts w:ascii="Garamond" w:hAnsi="Garamond" w:cs="Times New Roman"/>
          <w:sz w:val="24"/>
          <w:szCs w:val="24"/>
          <w:lang w:val="sq-AL"/>
        </w:rPr>
        <w:t>ë</w:t>
      </w:r>
      <w:r w:rsidR="009E34AE" w:rsidRPr="004303B2">
        <w:rPr>
          <w:rStyle w:val="rynqvb"/>
          <w:rFonts w:ascii="Garamond" w:hAnsi="Garamond" w:cs="Times New Roman"/>
          <w:sz w:val="24"/>
          <w:szCs w:val="24"/>
          <w:lang w:val="sq-AL"/>
        </w:rPr>
        <w:t xml:space="preserve"> brendshme</w:t>
      </w:r>
      <w:r w:rsidRPr="004303B2">
        <w:rPr>
          <w:rStyle w:val="rynqvb"/>
          <w:rFonts w:ascii="Garamond" w:hAnsi="Garamond" w:cs="Times New Roman"/>
          <w:sz w:val="24"/>
          <w:szCs w:val="24"/>
          <w:lang w:val="sq-AL"/>
        </w:rPr>
        <w:t xml:space="preserve"> (që mund të jenë të ndrysh</w:t>
      </w:r>
      <w:r w:rsidR="00105C21" w:rsidRPr="004303B2">
        <w:rPr>
          <w:rStyle w:val="rynqvb"/>
          <w:rFonts w:ascii="Garamond" w:hAnsi="Garamond" w:cs="Times New Roman"/>
          <w:sz w:val="24"/>
          <w:szCs w:val="24"/>
          <w:lang w:val="sq-AL"/>
        </w:rPr>
        <w:t>me</w:t>
      </w:r>
      <w:r w:rsidRPr="004303B2">
        <w:rPr>
          <w:rStyle w:val="rynqvb"/>
          <w:rFonts w:ascii="Garamond" w:hAnsi="Garamond" w:cs="Times New Roman"/>
          <w:sz w:val="24"/>
          <w:szCs w:val="24"/>
          <w:lang w:val="sq-AL"/>
        </w:rPr>
        <w:t xml:space="preserve">), një </w:t>
      </w:r>
      <w:r w:rsidR="000F7911" w:rsidRPr="004303B2">
        <w:rPr>
          <w:rStyle w:val="rynqvb"/>
          <w:rFonts w:ascii="Garamond" w:hAnsi="Garamond" w:cs="Times New Roman"/>
          <w:sz w:val="24"/>
          <w:szCs w:val="24"/>
          <w:lang w:val="sq-AL"/>
        </w:rPr>
        <w:t xml:space="preserve">person fizik </w:t>
      </w:r>
      <w:r w:rsidRPr="004303B2">
        <w:rPr>
          <w:rStyle w:val="rynqvb"/>
          <w:rFonts w:ascii="Garamond" w:hAnsi="Garamond" w:cs="Times New Roman"/>
          <w:sz w:val="24"/>
          <w:szCs w:val="24"/>
          <w:lang w:val="sq-AL"/>
        </w:rPr>
        <w:t>ose një entitet konsiderohet rezident në të dy</w:t>
      </w:r>
      <w:r w:rsidR="00555EE6"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 (rezidencë e dyfishtë) dhe i nënshtrohet detyrimit të plotë tatimor në të dy</w:t>
      </w:r>
      <w:r w:rsidR="00151F5F"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w:t>
      </w:r>
      <w:r w:rsidRPr="004303B2">
        <w:rPr>
          <w:rStyle w:val="hwtze"/>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Pra, në këto kushte, vetëm fakti që veprimtaria e </w:t>
      </w:r>
      <w:r w:rsidR="000F7911" w:rsidRPr="004303B2">
        <w:rPr>
          <w:rStyle w:val="rynqvb"/>
          <w:rFonts w:ascii="Garamond" w:hAnsi="Garamond" w:cs="Times New Roman"/>
          <w:sz w:val="24"/>
          <w:szCs w:val="24"/>
          <w:lang w:val="sq-AL"/>
        </w:rPr>
        <w:t xml:space="preserve">personit fizik </w:t>
      </w:r>
      <w:r w:rsidRPr="004303B2">
        <w:rPr>
          <w:rStyle w:val="rynqvb"/>
          <w:rFonts w:ascii="Garamond" w:hAnsi="Garamond" w:cs="Times New Roman"/>
          <w:sz w:val="24"/>
          <w:szCs w:val="24"/>
          <w:lang w:val="sq-AL"/>
        </w:rPr>
        <w:t xml:space="preserve">apo e </w:t>
      </w:r>
      <w:r w:rsidR="00247F97" w:rsidRPr="004303B2">
        <w:rPr>
          <w:rStyle w:val="rynqvb"/>
          <w:rFonts w:ascii="Garamond" w:hAnsi="Garamond" w:cs="Times New Roman"/>
          <w:sz w:val="24"/>
          <w:szCs w:val="24"/>
          <w:lang w:val="sq-AL"/>
        </w:rPr>
        <w:t xml:space="preserve">entitetit </w:t>
      </w:r>
      <w:r w:rsidRPr="004303B2">
        <w:rPr>
          <w:rStyle w:val="rynqvb"/>
          <w:rFonts w:ascii="Garamond" w:hAnsi="Garamond" w:cs="Times New Roman"/>
          <w:sz w:val="24"/>
          <w:szCs w:val="24"/>
          <w:lang w:val="sq-AL"/>
        </w:rPr>
        <w:t>është e shtrirë në të dy</w:t>
      </w:r>
      <w:r w:rsidR="00555EE6"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w:t>
      </w:r>
      <w:r w:rsidR="00C17616" w:rsidRPr="004303B2">
        <w:rPr>
          <w:rStyle w:val="rynqvb"/>
          <w:rFonts w:ascii="Garamond" w:hAnsi="Garamond" w:cs="Times New Roman"/>
          <w:sz w:val="24"/>
          <w:szCs w:val="24"/>
          <w:lang w:val="sq-AL"/>
        </w:rPr>
        <w:t xml:space="preserve"> dhe realizohen t</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ardhura n</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dy</w:t>
      </w:r>
      <w:r w:rsidR="00555EE6" w:rsidRPr="004303B2">
        <w:rPr>
          <w:rStyle w:val="rynqvb"/>
          <w:rFonts w:ascii="Garamond" w:hAnsi="Garamond" w:cs="Times New Roman"/>
          <w:sz w:val="24"/>
          <w:szCs w:val="24"/>
          <w:lang w:val="sq-AL"/>
        </w:rPr>
        <w:t>ja</w:t>
      </w:r>
      <w:r w:rsidR="00C17616" w:rsidRPr="004303B2">
        <w:rPr>
          <w:rStyle w:val="rynqvb"/>
          <w:rFonts w:ascii="Garamond" w:hAnsi="Garamond" w:cs="Times New Roman"/>
          <w:sz w:val="24"/>
          <w:szCs w:val="24"/>
          <w:lang w:val="sq-AL"/>
        </w:rPr>
        <w:t xml:space="preserve"> shtetet</w:t>
      </w:r>
      <w:r w:rsidRPr="004303B2">
        <w:rPr>
          <w:rStyle w:val="rynqvb"/>
          <w:rFonts w:ascii="Garamond" w:hAnsi="Garamond" w:cs="Times New Roman"/>
          <w:sz w:val="24"/>
          <w:szCs w:val="24"/>
          <w:lang w:val="sq-AL"/>
        </w:rPr>
        <w:t xml:space="preserve">, </w:t>
      </w:r>
      <w:r w:rsidR="00C17616" w:rsidRPr="004303B2">
        <w:rPr>
          <w:rStyle w:val="rynqvb"/>
          <w:rFonts w:ascii="Garamond" w:hAnsi="Garamond" w:cs="Times New Roman"/>
          <w:sz w:val="24"/>
          <w:szCs w:val="24"/>
          <w:lang w:val="sq-AL"/>
        </w:rPr>
        <w:t>jep si pasoj</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ta</w:t>
      </w:r>
      <w:r w:rsidR="00463282" w:rsidRPr="004303B2">
        <w:rPr>
          <w:rStyle w:val="rynqvb"/>
          <w:rFonts w:ascii="Garamond" w:hAnsi="Garamond" w:cs="Times New Roman"/>
          <w:sz w:val="24"/>
          <w:szCs w:val="24"/>
          <w:lang w:val="sq-AL"/>
        </w:rPr>
        <w:t>t</w:t>
      </w:r>
      <w:r w:rsidR="00C17616" w:rsidRPr="004303B2">
        <w:rPr>
          <w:rStyle w:val="rynqvb"/>
          <w:rFonts w:ascii="Garamond" w:hAnsi="Garamond" w:cs="Times New Roman"/>
          <w:sz w:val="24"/>
          <w:szCs w:val="24"/>
          <w:lang w:val="sq-AL"/>
        </w:rPr>
        <w:t>im</w:t>
      </w:r>
      <w:r w:rsidRPr="004303B2">
        <w:rPr>
          <w:rStyle w:val="rynqvb"/>
          <w:rFonts w:ascii="Garamond" w:hAnsi="Garamond" w:cs="Times New Roman"/>
          <w:sz w:val="24"/>
          <w:szCs w:val="24"/>
          <w:lang w:val="sq-AL"/>
        </w:rPr>
        <w:t xml:space="preserve"> të dyfishtë.</w:t>
      </w:r>
    </w:p>
    <w:p w14:paraId="7C9327BE" w14:textId="501D27C5" w:rsidR="00C83A1B" w:rsidRPr="004303B2" w:rsidRDefault="00655DBC"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MSHTD</w:t>
      </w:r>
      <w:r w:rsidR="00501088" w:rsidRPr="004303B2">
        <w:rPr>
          <w:rFonts w:ascii="Garamond" w:hAnsi="Garamond" w:cs="Times New Roman"/>
          <w:bCs/>
          <w:sz w:val="24"/>
          <w:szCs w:val="24"/>
          <w:lang w:val="sq-AL"/>
        </w:rPr>
        <w:t>-</w:t>
      </w:r>
      <w:r w:rsidR="00361F58" w:rsidRPr="004303B2">
        <w:rPr>
          <w:rFonts w:ascii="Garamond" w:hAnsi="Garamond" w:cs="Times New Roman"/>
          <w:bCs/>
          <w:sz w:val="24"/>
          <w:szCs w:val="24"/>
          <w:lang w:val="sq-AL"/>
        </w:rPr>
        <w:t>ja</w:t>
      </w:r>
      <w:r w:rsidR="00C83A1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rmban kritere dhe rregulla q</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rcaktojn</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se n</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cilin shtet kontraktues do t</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konsiderohet rezident personi fizik apo entiteti</w:t>
      </w:r>
      <w:r w:rsidR="00C17616" w:rsidRPr="004303B2">
        <w:rPr>
          <w:rFonts w:ascii="Garamond" w:hAnsi="Garamond" w:cs="Times New Roman"/>
          <w:bCs/>
          <w:sz w:val="24"/>
          <w:szCs w:val="24"/>
          <w:lang w:val="sq-AL"/>
        </w:rPr>
        <w:t>, pavar</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sisht nga </w:t>
      </w:r>
      <w:r w:rsidR="00501088" w:rsidRPr="004303B2">
        <w:rPr>
          <w:rFonts w:ascii="Garamond" w:hAnsi="Garamond" w:cs="Times New Roman"/>
          <w:bCs/>
          <w:sz w:val="24"/>
          <w:szCs w:val="24"/>
          <w:lang w:val="sq-AL"/>
        </w:rPr>
        <w:t xml:space="preserve">sa përcaktohet në </w:t>
      </w:r>
      <w:r w:rsidR="00C17616" w:rsidRPr="004303B2">
        <w:rPr>
          <w:rFonts w:ascii="Garamond" w:hAnsi="Garamond" w:cs="Times New Roman"/>
          <w:bCs/>
          <w:sz w:val="24"/>
          <w:szCs w:val="24"/>
          <w:lang w:val="sq-AL"/>
        </w:rPr>
        <w:t>dispozitat e legjislacioneve t</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brendshme t</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shteteve kontraktuese. </w:t>
      </w:r>
      <w:r w:rsidR="00C83A1B" w:rsidRPr="004303B2">
        <w:rPr>
          <w:rFonts w:ascii="Garamond" w:hAnsi="Garamond" w:cs="Times New Roman"/>
          <w:bCs/>
          <w:sz w:val="24"/>
          <w:szCs w:val="24"/>
          <w:lang w:val="sq-AL"/>
        </w:rPr>
        <w:t>Pasi p</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rcaktohet rezidenca, </w:t>
      </w:r>
      <w:r w:rsidRPr="004303B2">
        <w:rPr>
          <w:rFonts w:ascii="Garamond" w:hAnsi="Garamond" w:cs="Times New Roman"/>
          <w:bCs/>
          <w:sz w:val="24"/>
          <w:szCs w:val="24"/>
          <w:lang w:val="sq-AL"/>
        </w:rPr>
        <w:t>MSHTD</w:t>
      </w:r>
      <w:r w:rsidR="00865898" w:rsidRPr="004303B2">
        <w:rPr>
          <w:rFonts w:ascii="Garamond" w:hAnsi="Garamond" w:cs="Times New Roman"/>
          <w:bCs/>
          <w:sz w:val="24"/>
          <w:szCs w:val="24"/>
          <w:lang w:val="sq-AL"/>
        </w:rPr>
        <w:t>-ja</w:t>
      </w:r>
      <w:r w:rsidR="00C83A1B" w:rsidRPr="004303B2">
        <w:rPr>
          <w:rFonts w:ascii="Garamond" w:hAnsi="Garamond" w:cs="Times New Roman"/>
          <w:bCs/>
          <w:sz w:val="24"/>
          <w:szCs w:val="24"/>
          <w:lang w:val="sq-AL"/>
        </w:rPr>
        <w:t xml:space="preserve"> </w:t>
      </w:r>
      <w:r w:rsidR="00723BCD"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rcakton t</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n </w:t>
      </w:r>
      <w:r w:rsidR="00361F58" w:rsidRPr="004303B2">
        <w:rPr>
          <w:rFonts w:ascii="Garamond" w:hAnsi="Garamond" w:cs="Times New Roman"/>
          <w:bCs/>
          <w:sz w:val="24"/>
          <w:szCs w:val="24"/>
          <w:lang w:val="sq-AL"/>
        </w:rPr>
        <w:t xml:space="preserve">për të </w:t>
      </w:r>
      <w:r w:rsidR="00723BCD" w:rsidRPr="004303B2">
        <w:rPr>
          <w:rFonts w:ascii="Garamond" w:hAnsi="Garamond" w:cs="Times New Roman"/>
          <w:bCs/>
          <w:sz w:val="24"/>
          <w:szCs w:val="24"/>
          <w:lang w:val="sq-AL"/>
        </w:rPr>
        <w:t>tat</w:t>
      </w:r>
      <w:r w:rsidR="00361F58" w:rsidRPr="004303B2">
        <w:rPr>
          <w:rFonts w:ascii="Garamond" w:hAnsi="Garamond" w:cs="Times New Roman"/>
          <w:bCs/>
          <w:sz w:val="24"/>
          <w:szCs w:val="24"/>
          <w:lang w:val="sq-AL"/>
        </w:rPr>
        <w:t>uar</w:t>
      </w:r>
      <w:r w:rsidR="00723BCD"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r secilin shtet kontraktues, pra </w:t>
      </w:r>
      <w:r w:rsidR="009266B8" w:rsidRPr="004303B2">
        <w:rPr>
          <w:rFonts w:ascii="Garamond" w:hAnsi="Garamond" w:cs="Times New Roman"/>
          <w:bCs/>
          <w:sz w:val="24"/>
          <w:szCs w:val="24"/>
          <w:lang w:val="sq-AL"/>
        </w:rPr>
        <w:t>at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w:t>
      </w:r>
      <w:r w:rsidR="00723BCD" w:rsidRPr="004303B2">
        <w:rPr>
          <w:rFonts w:ascii="Garamond" w:hAnsi="Garamond" w:cs="Times New Roman"/>
          <w:bCs/>
          <w:sz w:val="24"/>
          <w:szCs w:val="24"/>
          <w:lang w:val="sq-AL"/>
        </w:rPr>
        <w:t>shteti</w:t>
      </w:r>
      <w:r w:rsidR="009266B8" w:rsidRPr="004303B2">
        <w:rPr>
          <w:rFonts w:ascii="Garamond" w:hAnsi="Garamond" w:cs="Times New Roman"/>
          <w:bCs/>
          <w:sz w:val="24"/>
          <w:szCs w:val="24"/>
          <w:lang w:val="sq-AL"/>
        </w:rPr>
        <w:t>t</w:t>
      </w:r>
      <w:r w:rsidR="00723BCD" w:rsidRPr="004303B2">
        <w:rPr>
          <w:rFonts w:ascii="Garamond" w:hAnsi="Garamond" w:cs="Times New Roman"/>
          <w:bCs/>
          <w:sz w:val="24"/>
          <w:szCs w:val="24"/>
          <w:lang w:val="sq-AL"/>
        </w:rPr>
        <w:t xml:space="preserve"> </w:t>
      </w:r>
      <w:r w:rsidR="009266B8" w:rsidRPr="004303B2">
        <w:rPr>
          <w:rFonts w:ascii="Garamond" w:hAnsi="Garamond" w:cs="Times New Roman"/>
          <w:bCs/>
          <w:sz w:val="24"/>
          <w:szCs w:val="24"/>
          <w:lang w:val="sq-AL"/>
        </w:rPr>
        <w:t>t</w:t>
      </w:r>
      <w:r w:rsidR="00AC2A87"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 rezidenc</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s dhe </w:t>
      </w:r>
      <w:r w:rsidR="009266B8" w:rsidRPr="004303B2">
        <w:rPr>
          <w:rFonts w:ascii="Garamond" w:hAnsi="Garamond" w:cs="Times New Roman"/>
          <w:bCs/>
          <w:sz w:val="24"/>
          <w:szCs w:val="24"/>
          <w:lang w:val="sq-AL"/>
        </w:rPr>
        <w:t>at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w:t>
      </w:r>
      <w:r w:rsidR="00723BCD" w:rsidRPr="004303B2">
        <w:rPr>
          <w:rFonts w:ascii="Garamond" w:hAnsi="Garamond" w:cs="Times New Roman"/>
          <w:bCs/>
          <w:sz w:val="24"/>
          <w:szCs w:val="24"/>
          <w:lang w:val="sq-AL"/>
        </w:rPr>
        <w:t>shteti</w:t>
      </w:r>
      <w:r w:rsidR="009266B8" w:rsidRPr="004303B2">
        <w:rPr>
          <w:rFonts w:ascii="Garamond" w:hAnsi="Garamond" w:cs="Times New Roman"/>
          <w:bCs/>
          <w:sz w:val="24"/>
          <w:szCs w:val="24"/>
          <w:lang w:val="sq-AL"/>
        </w:rPr>
        <w:t>t</w:t>
      </w:r>
      <w:r w:rsidR="00723BCD" w:rsidRPr="004303B2">
        <w:rPr>
          <w:rFonts w:ascii="Garamond" w:hAnsi="Garamond" w:cs="Times New Roman"/>
          <w:bCs/>
          <w:sz w:val="24"/>
          <w:szCs w:val="24"/>
          <w:lang w:val="sq-AL"/>
        </w:rPr>
        <w:t xml:space="preserve"> </w:t>
      </w:r>
      <w:r w:rsidR="009266B8" w:rsidRPr="004303B2">
        <w:rPr>
          <w:rFonts w:ascii="Garamond" w:hAnsi="Garamond" w:cs="Times New Roman"/>
          <w:bCs/>
          <w:sz w:val="24"/>
          <w:szCs w:val="24"/>
          <w:lang w:val="sq-AL"/>
        </w:rPr>
        <w:t>t</w:t>
      </w:r>
      <w:r w:rsidR="00AC2A87"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 burimit.</w:t>
      </w:r>
    </w:p>
    <w:p w14:paraId="34689CBC" w14:textId="4B7CF01B" w:rsidR="00723BCD" w:rsidRPr="004303B2" w:rsidRDefault="00305492"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2</w:t>
      </w:r>
      <w:r w:rsidR="00723BCD" w:rsidRPr="004303B2">
        <w:rPr>
          <w:rFonts w:ascii="Garamond" w:hAnsi="Garamond" w:cs="Times New Roman"/>
          <w:bCs/>
          <w:sz w:val="24"/>
          <w:szCs w:val="24"/>
          <w:lang w:val="sq-AL"/>
        </w:rPr>
        <w:t>.</w:t>
      </w:r>
      <w:r w:rsidR="00560194" w:rsidRPr="004303B2">
        <w:rPr>
          <w:rFonts w:ascii="Garamond" w:hAnsi="Garamond" w:cs="Times New Roman"/>
          <w:bCs/>
          <w:sz w:val="24"/>
          <w:szCs w:val="24"/>
          <w:lang w:val="sq-AL"/>
        </w:rPr>
        <w:t>5</w:t>
      </w:r>
      <w:r w:rsidR="0054317B" w:rsidRPr="004303B2">
        <w:rPr>
          <w:rFonts w:ascii="Garamond" w:hAnsi="Garamond" w:cs="Times New Roman"/>
          <w:bCs/>
          <w:sz w:val="24"/>
          <w:szCs w:val="24"/>
          <w:lang w:val="sq-AL"/>
        </w:rPr>
        <w:t>.</w:t>
      </w:r>
      <w:r w:rsidR="00723BCD" w:rsidRPr="004303B2">
        <w:rPr>
          <w:rFonts w:ascii="Garamond" w:hAnsi="Garamond" w:cs="Times New Roman"/>
          <w:bCs/>
          <w:sz w:val="24"/>
          <w:szCs w:val="24"/>
          <w:lang w:val="sq-AL"/>
        </w:rPr>
        <w:t xml:space="preserve"> Selia e p</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rhershme</w:t>
      </w:r>
    </w:p>
    <w:p w14:paraId="2C51A3C0" w14:textId="195A4531" w:rsidR="00723BCD" w:rsidRPr="004303B2" w:rsidRDefault="00723BCD"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Koncepti i selis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rhershme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nga konceptet m</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nd</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sishme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009266B8" w:rsidRPr="004303B2">
        <w:rPr>
          <w:rFonts w:ascii="Garamond" w:hAnsi="Garamond" w:cs="Times New Roman"/>
          <w:bCs/>
          <w:sz w:val="24"/>
          <w:szCs w:val="24"/>
          <w:lang w:val="sq-AL"/>
        </w:rPr>
        <w:t>-ve</w:t>
      </w:r>
      <w:r w:rsidRPr="004303B2">
        <w:rPr>
          <w:rFonts w:ascii="Garamond" w:hAnsi="Garamond" w:cs="Times New Roman"/>
          <w:bCs/>
          <w:sz w:val="24"/>
          <w:szCs w:val="24"/>
          <w:lang w:val="sq-AL"/>
        </w:rPr>
        <w:t>. Zakonisht ky koncept jepet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BD577A" w:rsidRPr="004303B2">
        <w:rPr>
          <w:rFonts w:ascii="Garamond" w:hAnsi="Garamond" w:cs="Times New Roman"/>
          <w:bCs/>
          <w:sz w:val="24"/>
          <w:szCs w:val="24"/>
          <w:lang w:val="sq-AL"/>
        </w:rPr>
        <w:t>n</w:t>
      </w:r>
      <w:r w:rsidRPr="004303B2">
        <w:rPr>
          <w:rFonts w:ascii="Garamond" w:hAnsi="Garamond" w:cs="Times New Roman"/>
          <w:bCs/>
          <w:sz w:val="24"/>
          <w:szCs w:val="24"/>
          <w:lang w:val="sq-AL"/>
        </w:rPr>
        <w:t>enin 5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w:t>
      </w:r>
      <w:r w:rsidR="00655DBC" w:rsidRPr="004303B2">
        <w:rPr>
          <w:rFonts w:ascii="Garamond" w:hAnsi="Garamond" w:cs="Times New Roman"/>
          <w:bCs/>
          <w:sz w:val="24"/>
          <w:szCs w:val="24"/>
          <w:lang w:val="sq-AL"/>
        </w:rPr>
        <w:t>MSHTD</w:t>
      </w:r>
      <w:r w:rsidR="009266B8" w:rsidRPr="004303B2">
        <w:rPr>
          <w:rFonts w:ascii="Garamond" w:hAnsi="Garamond" w:cs="Times New Roman"/>
          <w:bCs/>
          <w:sz w:val="24"/>
          <w:szCs w:val="24"/>
          <w:lang w:val="sq-AL"/>
        </w:rPr>
        <w:t>-je</w:t>
      </w:r>
      <w:r w:rsidRPr="004303B2">
        <w:rPr>
          <w:rFonts w:ascii="Garamond" w:hAnsi="Garamond" w:cs="Times New Roman"/>
          <w:bCs/>
          <w:sz w:val="24"/>
          <w:szCs w:val="24"/>
          <w:lang w:val="sq-AL"/>
        </w:rPr>
        <w:t xml:space="preserve"> dhe gjithmon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duhet lexuar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kombinim me </w:t>
      </w:r>
      <w:r w:rsidR="00BD577A" w:rsidRPr="004303B2">
        <w:rPr>
          <w:rFonts w:ascii="Garamond" w:hAnsi="Garamond" w:cs="Times New Roman"/>
          <w:bCs/>
          <w:sz w:val="24"/>
          <w:szCs w:val="24"/>
          <w:lang w:val="sq-AL"/>
        </w:rPr>
        <w:t>n</w:t>
      </w:r>
      <w:r w:rsidRPr="004303B2">
        <w:rPr>
          <w:rFonts w:ascii="Garamond" w:hAnsi="Garamond" w:cs="Times New Roman"/>
          <w:bCs/>
          <w:sz w:val="24"/>
          <w:szCs w:val="24"/>
          <w:lang w:val="sq-AL"/>
        </w:rPr>
        <w:t>enin 7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nga bi</w:t>
      </w:r>
      <w:r w:rsidR="00463282" w:rsidRPr="004303B2">
        <w:rPr>
          <w:rFonts w:ascii="Garamond" w:hAnsi="Garamond" w:cs="Times New Roman"/>
          <w:bCs/>
          <w:sz w:val="24"/>
          <w:szCs w:val="24"/>
          <w:lang w:val="sq-AL"/>
        </w:rPr>
        <w:t>z</w:t>
      </w:r>
      <w:r w:rsidRPr="004303B2">
        <w:rPr>
          <w:rFonts w:ascii="Garamond" w:hAnsi="Garamond" w:cs="Times New Roman"/>
          <w:bCs/>
          <w:sz w:val="24"/>
          <w:szCs w:val="24"/>
          <w:lang w:val="sq-AL"/>
        </w:rPr>
        <w:t>nesi).</w:t>
      </w:r>
      <w:r w:rsidR="00D94BCF" w:rsidRPr="004303B2">
        <w:rPr>
          <w:rFonts w:ascii="Garamond" w:hAnsi="Garamond" w:cs="Times New Roman"/>
          <w:bCs/>
          <w:sz w:val="24"/>
          <w:szCs w:val="24"/>
          <w:lang w:val="sq-AL"/>
        </w:rPr>
        <w:t xml:space="preserve"> Gjithashtu, ky koncept parashikohet dhe n</w:t>
      </w:r>
      <w:r w:rsidR="00A31014" w:rsidRPr="004303B2">
        <w:rPr>
          <w:rFonts w:ascii="Garamond" w:hAnsi="Garamond" w:cs="Times New Roman"/>
          <w:bCs/>
          <w:sz w:val="24"/>
          <w:szCs w:val="24"/>
          <w:lang w:val="sq-AL"/>
        </w:rPr>
        <w:t>ë</w:t>
      </w:r>
      <w:r w:rsidR="00D94BCF" w:rsidRPr="004303B2">
        <w:rPr>
          <w:rFonts w:ascii="Garamond" w:hAnsi="Garamond" w:cs="Times New Roman"/>
          <w:bCs/>
          <w:sz w:val="24"/>
          <w:szCs w:val="24"/>
          <w:lang w:val="sq-AL"/>
        </w:rPr>
        <w:t xml:space="preserve"> nenin 5 t</w:t>
      </w:r>
      <w:r w:rsidR="00A31014" w:rsidRPr="004303B2">
        <w:rPr>
          <w:rFonts w:ascii="Garamond" w:hAnsi="Garamond" w:cs="Times New Roman"/>
          <w:bCs/>
          <w:sz w:val="24"/>
          <w:szCs w:val="24"/>
          <w:lang w:val="sq-AL"/>
        </w:rPr>
        <w:t>ë</w:t>
      </w:r>
      <w:r w:rsidR="00D94BCF" w:rsidRPr="004303B2">
        <w:rPr>
          <w:rFonts w:ascii="Garamond" w:hAnsi="Garamond" w:cs="Times New Roman"/>
          <w:bCs/>
          <w:sz w:val="24"/>
          <w:szCs w:val="24"/>
          <w:lang w:val="sq-AL"/>
        </w:rPr>
        <w:t xml:space="preserve"> ligjit </w:t>
      </w:r>
      <w:r w:rsidR="00BD577A" w:rsidRPr="004303B2">
        <w:rPr>
          <w:rFonts w:ascii="Garamond" w:hAnsi="Garamond" w:cs="Times New Roman"/>
          <w:bCs/>
          <w:sz w:val="24"/>
          <w:szCs w:val="24"/>
          <w:lang w:val="sq-AL"/>
        </w:rPr>
        <w:t>nr. 29/2023, datë 30.3.2023, “Për tatimin mbi të ardhurat”, të ndryshuar</w:t>
      </w:r>
      <w:r w:rsidR="00D94BCF" w:rsidRPr="004303B2">
        <w:rPr>
          <w:rFonts w:ascii="Garamond" w:hAnsi="Garamond" w:cs="Times New Roman"/>
          <w:bCs/>
          <w:sz w:val="24"/>
          <w:szCs w:val="24"/>
          <w:lang w:val="sq-AL"/>
        </w:rPr>
        <w:t xml:space="preserve">. </w:t>
      </w:r>
    </w:p>
    <w:p w14:paraId="5303D337" w14:textId="01311AEE" w:rsidR="00723BCD" w:rsidRPr="004303B2" w:rsidRDefault="00723BCD"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Koncepti i </w:t>
      </w:r>
      <w:r w:rsidR="009876A8" w:rsidRPr="004303B2">
        <w:rPr>
          <w:rFonts w:ascii="Garamond" w:hAnsi="Garamond" w:cs="Times New Roman"/>
          <w:bCs/>
          <w:sz w:val="24"/>
          <w:szCs w:val="24"/>
          <w:lang w:val="sq-AL"/>
        </w:rPr>
        <w:t>s</w:t>
      </w:r>
      <w:r w:rsidRPr="004303B2">
        <w:rPr>
          <w:rFonts w:ascii="Garamond" w:hAnsi="Garamond" w:cs="Times New Roman"/>
          <w:bCs/>
          <w:sz w:val="24"/>
          <w:szCs w:val="24"/>
          <w:lang w:val="sq-AL"/>
        </w:rPr>
        <w:t>elis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9876A8"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ka lindur si nevoj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rcaktuar prezenc</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kontraktues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entiteti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rezident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shtetin tjet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kontraktues dhe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n </w:t>
      </w:r>
      <w:r w:rsidR="009876A8" w:rsidRPr="004303B2">
        <w:rPr>
          <w:rFonts w:ascii="Garamond" w:hAnsi="Garamond" w:cs="Times New Roman"/>
          <w:bCs/>
          <w:sz w:val="24"/>
          <w:szCs w:val="24"/>
          <w:lang w:val="sq-AL"/>
        </w:rPr>
        <w:t xml:space="preserve">për të tatuar si </w:t>
      </w:r>
      <w:r w:rsidRPr="004303B2">
        <w:rPr>
          <w:rFonts w:ascii="Garamond" w:hAnsi="Garamond" w:cs="Times New Roman"/>
          <w:bCs/>
          <w:sz w:val="24"/>
          <w:szCs w:val="24"/>
          <w:lang w:val="sq-AL"/>
        </w:rPr>
        <w:t>dhe baz</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n tatimore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C17616" w:rsidRPr="004303B2">
        <w:rPr>
          <w:rFonts w:ascii="Garamond" w:hAnsi="Garamond" w:cs="Times New Roman"/>
          <w:bCs/>
          <w:sz w:val="24"/>
          <w:szCs w:val="24"/>
          <w:lang w:val="sq-AL"/>
        </w:rPr>
        <w:t>shtetin ku ndodhet selia e p</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rhershme. </w:t>
      </w:r>
      <w:r w:rsidR="00D32243" w:rsidRPr="004303B2">
        <w:rPr>
          <w:rFonts w:ascii="Garamond" w:hAnsi="Garamond" w:cs="Times New Roman"/>
          <w:bCs/>
          <w:sz w:val="24"/>
          <w:szCs w:val="24"/>
          <w:lang w:val="sq-AL"/>
        </w:rPr>
        <w:t>Sipas k</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tij koncepti</w:t>
      </w:r>
      <w:r w:rsidR="00575D64"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entitet (shoq</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ri) rezident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9876A8" w:rsidRPr="004303B2">
        <w:rPr>
          <w:rFonts w:ascii="Garamond" w:hAnsi="Garamond" w:cs="Times New Roman"/>
          <w:bCs/>
          <w:sz w:val="24"/>
          <w:szCs w:val="24"/>
          <w:lang w:val="sq-AL"/>
        </w:rPr>
        <w:t>s</w:t>
      </w:r>
      <w:r w:rsidR="00D32243" w:rsidRPr="004303B2">
        <w:rPr>
          <w:rFonts w:ascii="Garamond" w:hAnsi="Garamond" w:cs="Times New Roman"/>
          <w:bCs/>
          <w:sz w:val="24"/>
          <w:szCs w:val="24"/>
          <w:lang w:val="sq-AL"/>
        </w:rPr>
        <w:t xml:space="preserve">htet </w:t>
      </w:r>
      <w:r w:rsidR="009876A8" w:rsidRPr="004303B2">
        <w:rPr>
          <w:rFonts w:ascii="Garamond" w:hAnsi="Garamond" w:cs="Times New Roman"/>
          <w:bCs/>
          <w:sz w:val="24"/>
          <w:szCs w:val="24"/>
          <w:lang w:val="sq-AL"/>
        </w:rPr>
        <w:t>k</w:t>
      </w:r>
      <w:r w:rsidR="00D32243" w:rsidRPr="004303B2">
        <w:rPr>
          <w:rFonts w:ascii="Garamond" w:hAnsi="Garamond" w:cs="Times New Roman"/>
          <w:bCs/>
          <w:sz w:val="24"/>
          <w:szCs w:val="24"/>
          <w:lang w:val="sq-AL"/>
        </w:rPr>
        <w:t>ontraktues mund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tatohet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9876A8" w:rsidRPr="004303B2">
        <w:rPr>
          <w:rFonts w:ascii="Garamond" w:hAnsi="Garamond" w:cs="Times New Roman"/>
          <w:bCs/>
          <w:sz w:val="24"/>
          <w:szCs w:val="24"/>
          <w:lang w:val="sq-AL"/>
        </w:rPr>
        <w:t>s</w:t>
      </w:r>
      <w:r w:rsidR="00D32243" w:rsidRPr="004303B2">
        <w:rPr>
          <w:rFonts w:ascii="Garamond" w:hAnsi="Garamond" w:cs="Times New Roman"/>
          <w:bCs/>
          <w:sz w:val="24"/>
          <w:szCs w:val="24"/>
          <w:lang w:val="sq-AL"/>
        </w:rPr>
        <w:t>htetin tjet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r </w:t>
      </w:r>
      <w:r w:rsidR="009876A8" w:rsidRPr="004303B2">
        <w:rPr>
          <w:rFonts w:ascii="Garamond" w:hAnsi="Garamond" w:cs="Times New Roman"/>
          <w:bCs/>
          <w:sz w:val="24"/>
          <w:szCs w:val="24"/>
          <w:lang w:val="sq-AL"/>
        </w:rPr>
        <w:t>k</w:t>
      </w:r>
      <w:r w:rsidR="00D32243" w:rsidRPr="004303B2">
        <w:rPr>
          <w:rFonts w:ascii="Garamond" w:hAnsi="Garamond" w:cs="Times New Roman"/>
          <w:bCs/>
          <w:sz w:val="24"/>
          <w:szCs w:val="24"/>
          <w:lang w:val="sq-AL"/>
        </w:rPr>
        <w:t>ontraktues</w:t>
      </w:r>
      <w:r w:rsidR="00575D64"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w:t>
      </w:r>
      <w:r w:rsidR="00575D64" w:rsidRPr="004303B2">
        <w:rPr>
          <w:rFonts w:ascii="Garamond" w:hAnsi="Garamond" w:cs="Times New Roman"/>
          <w:bCs/>
          <w:sz w:val="24"/>
          <w:szCs w:val="24"/>
          <w:lang w:val="sq-AL"/>
        </w:rPr>
        <w:t>i</w:t>
      </w:r>
      <w:r w:rsidR="00D95AE2"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se ka nj</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305492" w:rsidRPr="004303B2">
        <w:rPr>
          <w:rFonts w:ascii="Garamond" w:hAnsi="Garamond" w:cs="Times New Roman"/>
          <w:bCs/>
          <w:sz w:val="24"/>
          <w:szCs w:val="24"/>
          <w:lang w:val="sq-AL"/>
        </w:rPr>
        <w:t>s</w:t>
      </w:r>
      <w:r w:rsidR="00D32243" w:rsidRPr="004303B2">
        <w:rPr>
          <w:rFonts w:ascii="Garamond" w:hAnsi="Garamond" w:cs="Times New Roman"/>
          <w:bCs/>
          <w:sz w:val="24"/>
          <w:szCs w:val="24"/>
          <w:lang w:val="sq-AL"/>
        </w:rPr>
        <w:t>eli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305492"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rhershme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k</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shtet tjet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w:t>
      </w:r>
      <w:r w:rsidR="000035B4"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dhe </w:t>
      </w:r>
      <w:r w:rsidR="001B790F" w:rsidRPr="004303B2">
        <w:rPr>
          <w:rFonts w:ascii="Garamond" w:hAnsi="Garamond" w:cs="Times New Roman"/>
          <w:bCs/>
          <w:sz w:val="24"/>
          <w:szCs w:val="24"/>
          <w:lang w:val="sq-AL"/>
        </w:rPr>
        <w:t>ii</w:t>
      </w:r>
      <w:r w:rsidR="00D95AE2" w:rsidRPr="004303B2">
        <w:rPr>
          <w:rFonts w:ascii="Garamond" w:hAnsi="Garamond" w:cs="Times New Roman"/>
          <w:bCs/>
          <w:sz w:val="24"/>
          <w:szCs w:val="24"/>
          <w:lang w:val="sq-AL"/>
        </w:rPr>
        <w:t>.</w:t>
      </w:r>
      <w:r w:rsidR="001B790F" w:rsidRPr="004303B2">
        <w:rPr>
          <w:rFonts w:ascii="Garamond" w:hAnsi="Garamond" w:cs="Times New Roman"/>
          <w:bCs/>
          <w:sz w:val="24"/>
          <w:szCs w:val="24"/>
          <w:lang w:val="sq-AL"/>
        </w:rPr>
        <w:t xml:space="preserve"> </w:t>
      </w:r>
      <w:r w:rsidR="00D32243"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ardhurat q</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i atribuohen k</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saj selie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rhershme. </w:t>
      </w:r>
    </w:p>
    <w:p w14:paraId="54CAD659" w14:textId="2128B174" w:rsidR="00723BCD" w:rsidRPr="004303B2" w:rsidRDefault="00D32243"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lastRenderedPageBreak/>
        <w:t>Sh</w:t>
      </w:r>
      <w:r w:rsidR="003B7C22" w:rsidRPr="004303B2">
        <w:rPr>
          <w:rFonts w:ascii="Garamond" w:hAnsi="Garamond" w:cs="Times New Roman"/>
          <w:bCs/>
          <w:sz w:val="24"/>
          <w:szCs w:val="24"/>
          <w:lang w:val="sq-AL"/>
        </w:rPr>
        <w:t>e</w:t>
      </w:r>
      <w:r w:rsidRPr="004303B2">
        <w:rPr>
          <w:rFonts w:ascii="Garamond" w:hAnsi="Garamond" w:cs="Times New Roman"/>
          <w:bCs/>
          <w:sz w:val="24"/>
          <w:szCs w:val="24"/>
          <w:lang w:val="sq-AL"/>
        </w:rPr>
        <w:t>mbull</w:t>
      </w:r>
      <w:r w:rsidR="00D95AE2"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w:t>
      </w:r>
      <w:r w:rsidR="00C17616" w:rsidRPr="004303B2">
        <w:rPr>
          <w:rFonts w:ascii="Garamond" w:hAnsi="Garamond" w:cs="Times New Roman"/>
          <w:bCs/>
          <w:sz w:val="24"/>
          <w:szCs w:val="24"/>
          <w:lang w:val="sq-AL"/>
        </w:rPr>
        <w:t>Shoq</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ria “A” </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w:t>
      </w:r>
      <w:r w:rsidR="000C28F3" w:rsidRPr="004303B2">
        <w:rPr>
          <w:rFonts w:ascii="Garamond" w:hAnsi="Garamond" w:cs="Times New Roman"/>
          <w:bCs/>
          <w:sz w:val="24"/>
          <w:szCs w:val="24"/>
          <w:lang w:val="sq-AL"/>
        </w:rPr>
        <w:t>shoq</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ri rezidente tatimore </w:t>
      </w:r>
      <w:r w:rsidR="00251515" w:rsidRPr="004303B2">
        <w:rPr>
          <w:rFonts w:ascii="Garamond" w:hAnsi="Garamond" w:cs="Times New Roman"/>
          <w:bCs/>
          <w:sz w:val="24"/>
          <w:szCs w:val="24"/>
          <w:lang w:val="sq-AL"/>
        </w:rPr>
        <w:t xml:space="preserve">në </w:t>
      </w:r>
      <w:r w:rsidR="000C28F3" w:rsidRPr="004303B2">
        <w:rPr>
          <w:rFonts w:ascii="Garamond" w:hAnsi="Garamond" w:cs="Times New Roman"/>
          <w:bCs/>
          <w:sz w:val="24"/>
          <w:szCs w:val="24"/>
          <w:lang w:val="sq-AL"/>
        </w:rPr>
        <w:t xml:space="preserve">Itali </w:t>
      </w:r>
      <w:r w:rsidR="00C17616" w:rsidRPr="004303B2">
        <w:rPr>
          <w:rFonts w:ascii="Garamond" w:hAnsi="Garamond" w:cs="Times New Roman"/>
          <w:bCs/>
          <w:sz w:val="24"/>
          <w:szCs w:val="24"/>
          <w:lang w:val="sq-AL"/>
        </w:rPr>
        <w:t>dhe b</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n mir</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mbajtjen e </w:t>
      </w:r>
      <w:r w:rsidR="00D43519" w:rsidRPr="004303B2">
        <w:rPr>
          <w:rFonts w:ascii="Garamond" w:hAnsi="Garamond" w:cs="Times New Roman"/>
          <w:bCs/>
          <w:sz w:val="24"/>
          <w:szCs w:val="24"/>
          <w:lang w:val="sq-AL"/>
        </w:rPr>
        <w:t>pajisjeve</w:t>
      </w:r>
      <w:r w:rsidR="000C28F3" w:rsidRPr="004303B2">
        <w:rPr>
          <w:rFonts w:ascii="Garamond" w:hAnsi="Garamond" w:cs="Times New Roman"/>
          <w:bCs/>
          <w:sz w:val="24"/>
          <w:szCs w:val="24"/>
          <w:lang w:val="sq-AL"/>
        </w:rPr>
        <w:t xml:space="preserve"> </w:t>
      </w:r>
      <w:r w:rsidR="00D43519" w:rsidRPr="004303B2">
        <w:rPr>
          <w:rFonts w:ascii="Garamond" w:hAnsi="Garamond" w:cs="Times New Roman"/>
          <w:bCs/>
          <w:sz w:val="24"/>
          <w:szCs w:val="24"/>
          <w:lang w:val="sq-AL"/>
        </w:rPr>
        <w:t>mjekësorë</w:t>
      </w:r>
      <w:r w:rsidR="000C28F3" w:rsidRPr="004303B2">
        <w:rPr>
          <w:rFonts w:ascii="Garamond" w:hAnsi="Garamond" w:cs="Times New Roman"/>
          <w:bCs/>
          <w:sz w:val="24"/>
          <w:szCs w:val="24"/>
          <w:lang w:val="sq-AL"/>
        </w:rPr>
        <w:t>, skanera</w:t>
      </w:r>
      <w:r w:rsidR="00251515" w:rsidRPr="004303B2">
        <w:rPr>
          <w:rFonts w:ascii="Garamond" w:hAnsi="Garamond" w:cs="Times New Roman"/>
          <w:bCs/>
          <w:sz w:val="24"/>
          <w:szCs w:val="24"/>
          <w:lang w:val="sq-AL"/>
        </w:rPr>
        <w:t>ve</w:t>
      </w:r>
      <w:r w:rsidR="00D43519" w:rsidRPr="004303B2">
        <w:rPr>
          <w:rFonts w:ascii="Garamond" w:hAnsi="Garamond" w:cs="Times New Roman"/>
          <w:bCs/>
          <w:sz w:val="24"/>
          <w:szCs w:val="24"/>
          <w:lang w:val="sq-AL"/>
        </w:rPr>
        <w:t xml:space="preserve"> etj.</w:t>
      </w:r>
      <w:r w:rsidR="000C28F3" w:rsidRPr="004303B2">
        <w:rPr>
          <w:rFonts w:ascii="Garamond" w:hAnsi="Garamond" w:cs="Times New Roman"/>
          <w:bCs/>
          <w:sz w:val="24"/>
          <w:szCs w:val="24"/>
          <w:lang w:val="sq-AL"/>
        </w:rPr>
        <w:t xml:space="preserve">, te </w:t>
      </w:r>
      <w:r w:rsidR="00251515" w:rsidRPr="004303B2">
        <w:rPr>
          <w:rFonts w:ascii="Garamond" w:hAnsi="Garamond" w:cs="Times New Roman"/>
          <w:bCs/>
          <w:sz w:val="24"/>
          <w:szCs w:val="24"/>
          <w:lang w:val="sq-AL"/>
        </w:rPr>
        <w:t>s</w:t>
      </w:r>
      <w:r w:rsidR="000C28F3" w:rsidRPr="004303B2">
        <w:rPr>
          <w:rFonts w:ascii="Garamond" w:hAnsi="Garamond" w:cs="Times New Roman"/>
          <w:bCs/>
          <w:sz w:val="24"/>
          <w:szCs w:val="24"/>
          <w:lang w:val="sq-AL"/>
        </w:rPr>
        <w:t xml:space="preserve">pitali </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X</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ri. Kjo shoq</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ri ka nj</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zyr</w:t>
      </w:r>
      <w:r w:rsidR="00C34703" w:rsidRPr="004303B2">
        <w:rPr>
          <w:rFonts w:ascii="Garamond" w:hAnsi="Garamond" w:cs="Times New Roman"/>
          <w:bCs/>
          <w:sz w:val="24"/>
          <w:szCs w:val="24"/>
          <w:lang w:val="sq-AL"/>
        </w:rPr>
        <w:t>ë</w:t>
      </w:r>
      <w:r w:rsidR="00D94BCF" w:rsidRPr="004303B2">
        <w:rPr>
          <w:rFonts w:ascii="Garamond" w:hAnsi="Garamond" w:cs="Times New Roman"/>
          <w:bCs/>
          <w:sz w:val="24"/>
          <w:szCs w:val="24"/>
          <w:lang w:val="sq-AL"/>
        </w:rPr>
        <w:t xml:space="preserve"> fikse</w:t>
      </w:r>
      <w:r w:rsidR="000C28F3" w:rsidRPr="004303B2">
        <w:rPr>
          <w:rFonts w:ascii="Garamond" w:hAnsi="Garamond" w:cs="Times New Roman"/>
          <w:bCs/>
          <w:sz w:val="24"/>
          <w:szCs w:val="24"/>
          <w:lang w:val="sq-AL"/>
        </w:rPr>
        <w:t xml:space="preserve"> dhe nj</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magazin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dispozicion pran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spitalit ku mban </w:t>
      </w:r>
      <w:r w:rsidR="00AF0A3D" w:rsidRPr="004303B2">
        <w:rPr>
          <w:rFonts w:ascii="Garamond" w:hAnsi="Garamond" w:cs="Times New Roman"/>
          <w:bCs/>
          <w:sz w:val="24"/>
          <w:szCs w:val="24"/>
          <w:lang w:val="sq-AL"/>
        </w:rPr>
        <w:t>pajisjet</w:t>
      </w:r>
      <w:r w:rsidR="000C28F3" w:rsidRPr="004303B2">
        <w:rPr>
          <w:rFonts w:ascii="Garamond" w:hAnsi="Garamond" w:cs="Times New Roman"/>
          <w:bCs/>
          <w:sz w:val="24"/>
          <w:szCs w:val="24"/>
          <w:lang w:val="sq-AL"/>
        </w:rPr>
        <w:t xml:space="preserve"> e pun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s dhe pjes</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t e k</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mbimit p</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 mir</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mbajtjen e </w:t>
      </w:r>
      <w:r w:rsidR="00AF0A3D" w:rsidRPr="004303B2">
        <w:rPr>
          <w:rFonts w:ascii="Garamond" w:hAnsi="Garamond" w:cs="Times New Roman"/>
          <w:bCs/>
          <w:sz w:val="24"/>
          <w:szCs w:val="24"/>
          <w:lang w:val="sq-AL"/>
        </w:rPr>
        <w:t>pajisjeve</w:t>
      </w:r>
      <w:r w:rsidR="000C28F3" w:rsidRPr="004303B2">
        <w:rPr>
          <w:rFonts w:ascii="Garamond" w:hAnsi="Garamond" w:cs="Times New Roman"/>
          <w:bCs/>
          <w:sz w:val="24"/>
          <w:szCs w:val="24"/>
          <w:lang w:val="sq-AL"/>
        </w:rPr>
        <w:t xml:space="preserve"> </w:t>
      </w:r>
      <w:r w:rsidR="00AF0A3D" w:rsidRPr="004303B2">
        <w:rPr>
          <w:rFonts w:ascii="Garamond" w:hAnsi="Garamond" w:cs="Times New Roman"/>
          <w:bCs/>
          <w:sz w:val="24"/>
          <w:szCs w:val="24"/>
          <w:lang w:val="sq-AL"/>
        </w:rPr>
        <w:t>mjekësorë</w:t>
      </w:r>
      <w:r w:rsidR="000C28F3" w:rsidRPr="004303B2">
        <w:rPr>
          <w:rFonts w:ascii="Garamond" w:hAnsi="Garamond" w:cs="Times New Roman"/>
          <w:bCs/>
          <w:sz w:val="24"/>
          <w:szCs w:val="24"/>
          <w:lang w:val="sq-AL"/>
        </w:rPr>
        <w:t>. Shoq</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ria </w:t>
      </w:r>
      <w:r w:rsidR="00251515" w:rsidRPr="004303B2">
        <w:rPr>
          <w:rFonts w:ascii="Garamond" w:hAnsi="Garamond" w:cs="Times New Roman"/>
          <w:bCs/>
          <w:sz w:val="24"/>
          <w:szCs w:val="24"/>
          <w:lang w:val="sq-AL"/>
        </w:rPr>
        <w:t>i</w:t>
      </w:r>
      <w:r w:rsidR="000C28F3" w:rsidRPr="004303B2">
        <w:rPr>
          <w:rFonts w:ascii="Garamond" w:hAnsi="Garamond" w:cs="Times New Roman"/>
          <w:bCs/>
          <w:sz w:val="24"/>
          <w:szCs w:val="24"/>
          <w:lang w:val="sq-AL"/>
        </w:rPr>
        <w:t xml:space="preserve">taliane </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A</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 xml:space="preserve"> ka nj</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staf t</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rhersh</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m prej 3 personash, por shpesh vijn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edhe ekspert</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ndrysh</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m sipas nevojave. </w:t>
      </w:r>
      <w:r w:rsidR="005D49FC" w:rsidRPr="004303B2">
        <w:rPr>
          <w:rFonts w:ascii="Garamond" w:hAnsi="Garamond" w:cs="Times New Roman"/>
          <w:bCs/>
          <w:sz w:val="24"/>
          <w:szCs w:val="24"/>
          <w:lang w:val="sq-AL"/>
        </w:rPr>
        <w:t xml:space="preserve">Sipas </w:t>
      </w:r>
      <w:r w:rsidR="00655DBC" w:rsidRPr="004303B2">
        <w:rPr>
          <w:rFonts w:ascii="Garamond" w:hAnsi="Garamond" w:cs="Times New Roman"/>
          <w:bCs/>
          <w:sz w:val="24"/>
          <w:szCs w:val="24"/>
          <w:lang w:val="sq-AL"/>
        </w:rPr>
        <w:t>MSHTD</w:t>
      </w:r>
      <w:r w:rsidR="00C92815" w:rsidRPr="004303B2">
        <w:rPr>
          <w:rFonts w:ascii="Garamond" w:hAnsi="Garamond" w:cs="Times New Roman"/>
          <w:bCs/>
          <w:sz w:val="24"/>
          <w:szCs w:val="24"/>
          <w:lang w:val="sq-AL"/>
        </w:rPr>
        <w:t>-s</w:t>
      </w:r>
      <w:r w:rsidR="00AC2A87"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n</w:t>
      </w:r>
      <w:r w:rsidR="005D49FC" w:rsidRPr="004303B2">
        <w:rPr>
          <w:rFonts w:ascii="Garamond" w:hAnsi="Garamond" w:cs="Times New Roman"/>
          <w:bCs/>
          <w:sz w:val="24"/>
          <w:szCs w:val="24"/>
          <w:lang w:val="sq-AL"/>
        </w:rPr>
        <w:t>en</w:t>
      </w:r>
      <w:r w:rsidR="00E83A37" w:rsidRPr="004303B2">
        <w:rPr>
          <w:rFonts w:ascii="Garamond" w:hAnsi="Garamond" w:cs="Times New Roman"/>
          <w:bCs/>
          <w:sz w:val="24"/>
          <w:szCs w:val="24"/>
          <w:lang w:val="sq-AL"/>
        </w:rPr>
        <w:t>et</w:t>
      </w:r>
      <w:r w:rsidR="005D49FC" w:rsidRPr="004303B2">
        <w:rPr>
          <w:rFonts w:ascii="Garamond" w:hAnsi="Garamond" w:cs="Times New Roman"/>
          <w:bCs/>
          <w:sz w:val="24"/>
          <w:szCs w:val="24"/>
          <w:lang w:val="sq-AL"/>
        </w:rPr>
        <w:t xml:space="preserve"> 5 dhe 7), </w:t>
      </w:r>
      <w:r w:rsidR="00251515" w:rsidRPr="004303B2">
        <w:rPr>
          <w:rFonts w:ascii="Garamond" w:hAnsi="Garamond" w:cs="Times New Roman"/>
          <w:bCs/>
          <w:sz w:val="24"/>
          <w:szCs w:val="24"/>
          <w:lang w:val="sq-AL"/>
        </w:rPr>
        <w:t>s</w:t>
      </w:r>
      <w:r w:rsidR="005D49FC" w:rsidRPr="004303B2">
        <w:rPr>
          <w:rFonts w:ascii="Garamond" w:hAnsi="Garamond" w:cs="Times New Roman"/>
          <w:bCs/>
          <w:sz w:val="24"/>
          <w:szCs w:val="24"/>
          <w:lang w:val="sq-AL"/>
        </w:rPr>
        <w:t>hoq</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ria </w:t>
      </w:r>
      <w:r w:rsidR="00251515" w:rsidRPr="004303B2">
        <w:rPr>
          <w:rFonts w:ascii="Garamond" w:hAnsi="Garamond" w:cs="Times New Roman"/>
          <w:bCs/>
          <w:sz w:val="24"/>
          <w:szCs w:val="24"/>
          <w:lang w:val="sq-AL"/>
        </w:rPr>
        <w:t>“A”</w:t>
      </w:r>
      <w:r w:rsidR="00771B13" w:rsidRPr="004303B2">
        <w:rPr>
          <w:rFonts w:ascii="Garamond" w:hAnsi="Garamond" w:cs="Times New Roman"/>
          <w:bCs/>
          <w:sz w:val="24"/>
          <w:szCs w:val="24"/>
          <w:lang w:val="sq-AL"/>
        </w:rPr>
        <w:t>,</w:t>
      </w:r>
      <w:r w:rsidR="00251515" w:rsidRPr="004303B2">
        <w:rPr>
          <w:rFonts w:ascii="Garamond" w:hAnsi="Garamond" w:cs="Times New Roman"/>
          <w:bCs/>
          <w:sz w:val="24"/>
          <w:szCs w:val="24"/>
          <w:lang w:val="sq-AL"/>
        </w:rPr>
        <w:t xml:space="preserve"> </w:t>
      </w:r>
      <w:r w:rsidR="005D49FC" w:rsidRPr="004303B2">
        <w:rPr>
          <w:rFonts w:ascii="Garamond" w:hAnsi="Garamond" w:cs="Times New Roman"/>
          <w:bCs/>
          <w:sz w:val="24"/>
          <w:szCs w:val="24"/>
          <w:lang w:val="sq-AL"/>
        </w:rPr>
        <w:t xml:space="preserve">rezidente </w:t>
      </w:r>
      <w:r w:rsidR="00251515" w:rsidRPr="004303B2">
        <w:rPr>
          <w:rFonts w:ascii="Garamond" w:hAnsi="Garamond" w:cs="Times New Roman"/>
          <w:bCs/>
          <w:sz w:val="24"/>
          <w:szCs w:val="24"/>
          <w:lang w:val="sq-AL"/>
        </w:rPr>
        <w:t>tatimore në Itali,</w:t>
      </w:r>
      <w:r w:rsidR="005D49FC" w:rsidRPr="004303B2">
        <w:rPr>
          <w:rFonts w:ascii="Garamond" w:hAnsi="Garamond" w:cs="Times New Roman"/>
          <w:bCs/>
          <w:sz w:val="24"/>
          <w:szCs w:val="24"/>
          <w:lang w:val="sq-AL"/>
        </w:rPr>
        <w:t xml:space="preserve"> mund t</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tatohet n</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ri vet</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m n</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se ka nj</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s</w:t>
      </w:r>
      <w:r w:rsidR="005D49FC" w:rsidRPr="004303B2">
        <w:rPr>
          <w:rFonts w:ascii="Garamond" w:hAnsi="Garamond" w:cs="Times New Roman"/>
          <w:bCs/>
          <w:sz w:val="24"/>
          <w:szCs w:val="24"/>
          <w:lang w:val="sq-AL"/>
        </w:rPr>
        <w:t>eli t</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rhershme n</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ri</w:t>
      </w:r>
      <w:r w:rsidRPr="004303B2">
        <w:rPr>
          <w:rFonts w:ascii="Garamond" w:hAnsi="Garamond" w:cs="Times New Roman"/>
          <w:bCs/>
          <w:sz w:val="24"/>
          <w:szCs w:val="24"/>
          <w:lang w:val="sq-AL"/>
        </w:rPr>
        <w:t>. Po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shihet me kujdes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rkufizimi i </w:t>
      </w:r>
      <w:r w:rsidR="00251515" w:rsidRPr="004303B2">
        <w:rPr>
          <w:rFonts w:ascii="Garamond" w:hAnsi="Garamond" w:cs="Times New Roman"/>
          <w:bCs/>
          <w:sz w:val="24"/>
          <w:szCs w:val="24"/>
          <w:lang w:val="sq-AL"/>
        </w:rPr>
        <w:t>s</w:t>
      </w:r>
      <w:r w:rsidRPr="004303B2">
        <w:rPr>
          <w:rFonts w:ascii="Garamond" w:hAnsi="Garamond" w:cs="Times New Roman"/>
          <w:bCs/>
          <w:sz w:val="24"/>
          <w:szCs w:val="24"/>
          <w:lang w:val="sq-AL"/>
        </w:rPr>
        <w:t>elis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w:t>
      </w:r>
      <w:r w:rsidR="00251515" w:rsidRPr="004303B2">
        <w:rPr>
          <w:rFonts w:ascii="Garamond" w:hAnsi="Garamond" w:cs="Times New Roman"/>
          <w:bCs/>
          <w:sz w:val="24"/>
          <w:szCs w:val="24"/>
          <w:lang w:val="sq-AL"/>
        </w:rPr>
        <w:t>n</w:t>
      </w:r>
      <w:r w:rsidRPr="004303B2">
        <w:rPr>
          <w:rFonts w:ascii="Garamond" w:hAnsi="Garamond" w:cs="Times New Roman"/>
          <w:bCs/>
          <w:sz w:val="24"/>
          <w:szCs w:val="24"/>
          <w:lang w:val="sq-AL"/>
        </w:rPr>
        <w:t xml:space="preserve">eni 5 i </w:t>
      </w:r>
      <w:r w:rsidR="00655DBC" w:rsidRPr="004303B2">
        <w:rPr>
          <w:rFonts w:ascii="Garamond" w:hAnsi="Garamond" w:cs="Times New Roman"/>
          <w:bCs/>
          <w:sz w:val="24"/>
          <w:szCs w:val="24"/>
          <w:lang w:val="sq-AL"/>
        </w:rPr>
        <w:t>MSHTD</w:t>
      </w:r>
      <w:r w:rsidR="00251515" w:rsidRPr="004303B2">
        <w:rPr>
          <w:rFonts w:ascii="Garamond" w:hAnsi="Garamond" w:cs="Times New Roman"/>
          <w:bCs/>
          <w:sz w:val="24"/>
          <w:szCs w:val="24"/>
          <w:lang w:val="sq-AL"/>
        </w:rPr>
        <w:t>-së</w:t>
      </w:r>
      <w:r w:rsidRPr="004303B2">
        <w:rPr>
          <w:rFonts w:ascii="Garamond" w:hAnsi="Garamond" w:cs="Times New Roman"/>
          <w:bCs/>
          <w:sz w:val="24"/>
          <w:szCs w:val="24"/>
          <w:lang w:val="sq-AL"/>
        </w:rPr>
        <w:t xml:space="preserve">)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qart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se </w:t>
      </w:r>
      <w:r w:rsidR="00251515" w:rsidRPr="004303B2">
        <w:rPr>
          <w:rFonts w:ascii="Garamond" w:hAnsi="Garamond" w:cs="Times New Roman"/>
          <w:bCs/>
          <w:sz w:val="24"/>
          <w:szCs w:val="24"/>
          <w:lang w:val="sq-AL"/>
        </w:rPr>
        <w:t>s</w:t>
      </w:r>
      <w:r w:rsidRPr="004303B2">
        <w:rPr>
          <w:rFonts w:ascii="Garamond" w:hAnsi="Garamond" w:cs="Times New Roman"/>
          <w:bCs/>
          <w:sz w:val="24"/>
          <w:szCs w:val="24"/>
          <w:lang w:val="sq-AL"/>
        </w:rPr>
        <w:t>hoq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ria </w:t>
      </w:r>
      <w:r w:rsidR="00251515" w:rsidRPr="004303B2">
        <w:rPr>
          <w:rFonts w:ascii="Garamond" w:hAnsi="Garamond" w:cs="Times New Roman"/>
          <w:bCs/>
          <w:sz w:val="24"/>
          <w:szCs w:val="24"/>
          <w:lang w:val="sq-AL"/>
        </w:rPr>
        <w:t>“A” rezidente tatimore në Itali,</w:t>
      </w:r>
      <w:r w:rsidRPr="004303B2">
        <w:rPr>
          <w:rFonts w:ascii="Garamond" w:hAnsi="Garamond" w:cs="Times New Roman"/>
          <w:bCs/>
          <w:sz w:val="24"/>
          <w:szCs w:val="24"/>
          <w:lang w:val="sq-AL"/>
        </w:rPr>
        <w:t xml:space="preserve"> ka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vend fiks </w:t>
      </w:r>
      <w:r w:rsidR="00771B13" w:rsidRPr="004303B2">
        <w:rPr>
          <w:rFonts w:ascii="Garamond" w:hAnsi="Garamond" w:cs="Times New Roman"/>
          <w:bCs/>
          <w:sz w:val="24"/>
          <w:szCs w:val="24"/>
          <w:lang w:val="sq-AL"/>
        </w:rPr>
        <w:t>biznesi</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 pra </w:t>
      </w:r>
      <w:r w:rsidR="00C17616" w:rsidRPr="004303B2">
        <w:rPr>
          <w:rFonts w:ascii="Garamond" w:hAnsi="Garamond" w:cs="Times New Roman"/>
          <w:bCs/>
          <w:sz w:val="24"/>
          <w:szCs w:val="24"/>
          <w:lang w:val="sq-AL"/>
        </w:rPr>
        <w:t xml:space="preserve">ka </w:t>
      </w:r>
      <w:r w:rsidRPr="004303B2">
        <w:rPr>
          <w:rFonts w:ascii="Garamond" w:hAnsi="Garamond" w:cs="Times New Roman"/>
          <w:bCs/>
          <w:sz w:val="24"/>
          <w:szCs w:val="24"/>
          <w:lang w:val="sq-AL"/>
        </w:rPr>
        <w:t>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seli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n</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S</w:t>
      </w:r>
      <w:r w:rsidRPr="004303B2">
        <w:rPr>
          <w:rFonts w:ascii="Garamond" w:hAnsi="Garamond" w:cs="Times New Roman"/>
          <w:bCs/>
          <w:sz w:val="24"/>
          <w:szCs w:val="24"/>
          <w:lang w:val="sq-AL"/>
        </w:rPr>
        <w:t>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2E428F"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dhe sipas </w:t>
      </w:r>
      <w:r w:rsidR="00251515" w:rsidRPr="004303B2">
        <w:rPr>
          <w:rFonts w:ascii="Garamond" w:hAnsi="Garamond" w:cs="Times New Roman"/>
          <w:bCs/>
          <w:sz w:val="24"/>
          <w:szCs w:val="24"/>
          <w:lang w:val="sq-AL"/>
        </w:rPr>
        <w:t>n</w:t>
      </w:r>
      <w:r w:rsidRPr="004303B2">
        <w:rPr>
          <w:rFonts w:ascii="Garamond" w:hAnsi="Garamond" w:cs="Times New Roman"/>
          <w:bCs/>
          <w:sz w:val="24"/>
          <w:szCs w:val="24"/>
          <w:lang w:val="sq-AL"/>
        </w:rPr>
        <w:t>enit 7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00C92815" w:rsidRPr="004303B2">
        <w:rPr>
          <w:rFonts w:ascii="Garamond" w:hAnsi="Garamond" w:cs="Times New Roman"/>
          <w:bCs/>
          <w:sz w:val="24"/>
          <w:szCs w:val="24"/>
          <w:lang w:val="sq-AL"/>
        </w:rPr>
        <w:t>-s</w:t>
      </w:r>
      <w:r w:rsidR="00AC2A87" w:rsidRPr="004303B2">
        <w:rPr>
          <w:rFonts w:ascii="Garamond" w:hAnsi="Garamond" w:cs="Times New Roman"/>
          <w:bCs/>
          <w:sz w:val="24"/>
          <w:szCs w:val="24"/>
          <w:lang w:val="sq-AL"/>
        </w:rPr>
        <w:t>ë</w:t>
      </w:r>
      <w:r w:rsidRPr="004303B2">
        <w:rPr>
          <w:rFonts w:ascii="Garamond" w:hAnsi="Garamond" w:cs="Times New Roman"/>
          <w:bCs/>
          <w:sz w:val="24"/>
          <w:szCs w:val="24"/>
          <w:lang w:val="sq-AL"/>
        </w:rPr>
        <w:t>,</w:t>
      </w:r>
      <w:r w:rsidR="00917E6E" w:rsidRPr="004303B2">
        <w:rPr>
          <w:rFonts w:ascii="Garamond" w:hAnsi="Garamond" w:cs="Times New Roman"/>
          <w:bCs/>
          <w:sz w:val="24"/>
          <w:szCs w:val="24"/>
          <w:lang w:val="sq-AL"/>
        </w:rPr>
        <w:t xml:space="preserve"> dhe</w:t>
      </w:r>
      <w:r w:rsidR="002E428F" w:rsidRPr="004303B2">
        <w:rPr>
          <w:rFonts w:ascii="Garamond" w:hAnsi="Garamond" w:cs="Times New Roman"/>
          <w:bCs/>
          <w:sz w:val="24"/>
          <w:szCs w:val="24"/>
          <w:lang w:val="sq-AL"/>
        </w:rPr>
        <w:t>,</w:t>
      </w:r>
      <w:r w:rsidR="00917E6E" w:rsidRPr="004303B2">
        <w:rPr>
          <w:rFonts w:ascii="Garamond" w:hAnsi="Garamond" w:cs="Times New Roman"/>
          <w:bCs/>
          <w:sz w:val="24"/>
          <w:szCs w:val="24"/>
          <w:lang w:val="sq-AL"/>
        </w:rPr>
        <w:t xml:space="preserve"> për rrjedhojë</w:t>
      </w:r>
      <w:r w:rsidR="002E428F"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i atribuohen k</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saj selie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do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tatohen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 </w:t>
      </w:r>
      <w:r w:rsidR="00D94BCF" w:rsidRPr="004303B2">
        <w:rPr>
          <w:rFonts w:ascii="Garamond" w:hAnsi="Garamond" w:cs="Times New Roman"/>
          <w:bCs/>
          <w:sz w:val="24"/>
          <w:szCs w:val="24"/>
          <w:lang w:val="sq-AL"/>
        </w:rPr>
        <w:t>Pra</w:t>
      </w:r>
      <w:r w:rsidR="00917E6E" w:rsidRPr="004303B2">
        <w:rPr>
          <w:rFonts w:ascii="Garamond" w:hAnsi="Garamond" w:cs="Times New Roman"/>
          <w:bCs/>
          <w:sz w:val="24"/>
          <w:szCs w:val="24"/>
          <w:lang w:val="sq-AL"/>
        </w:rPr>
        <w:t>,</w:t>
      </w:r>
      <w:r w:rsidR="00D94BCF" w:rsidRPr="004303B2">
        <w:rPr>
          <w:rFonts w:ascii="Garamond" w:hAnsi="Garamond" w:cs="Times New Roman"/>
          <w:bCs/>
          <w:sz w:val="24"/>
          <w:szCs w:val="24"/>
          <w:lang w:val="sq-AL"/>
        </w:rPr>
        <w:t xml:space="preserve"> </w:t>
      </w:r>
      <w:r w:rsidR="00917E6E" w:rsidRPr="004303B2">
        <w:rPr>
          <w:rFonts w:ascii="Garamond" w:hAnsi="Garamond" w:cs="Times New Roman"/>
          <w:bCs/>
          <w:sz w:val="24"/>
          <w:szCs w:val="24"/>
          <w:lang w:val="sq-AL"/>
        </w:rPr>
        <w:t xml:space="preserve">në këtë rast, </w:t>
      </w:r>
      <w:r w:rsidRPr="004303B2">
        <w:rPr>
          <w:rFonts w:ascii="Garamond" w:hAnsi="Garamond" w:cs="Times New Roman"/>
          <w:bCs/>
          <w:sz w:val="24"/>
          <w:szCs w:val="24"/>
          <w:lang w:val="sq-AL"/>
        </w:rPr>
        <w:t>shoq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D94BCF" w:rsidRPr="004303B2">
        <w:rPr>
          <w:rFonts w:ascii="Garamond" w:hAnsi="Garamond" w:cs="Times New Roman"/>
          <w:bCs/>
          <w:sz w:val="24"/>
          <w:szCs w:val="24"/>
          <w:lang w:val="sq-AL"/>
        </w:rPr>
        <w:t>a</w:t>
      </w:r>
      <w:r w:rsidRPr="004303B2">
        <w:rPr>
          <w:rFonts w:ascii="Garamond" w:hAnsi="Garamond" w:cs="Times New Roman"/>
          <w:bCs/>
          <w:sz w:val="24"/>
          <w:szCs w:val="24"/>
          <w:lang w:val="sq-AL"/>
        </w:rPr>
        <w:t xml:space="preserve"> </w:t>
      </w:r>
      <w:r w:rsidR="00917E6E" w:rsidRPr="004303B2">
        <w:rPr>
          <w:rFonts w:ascii="Garamond" w:hAnsi="Garamond" w:cs="Times New Roman"/>
          <w:bCs/>
          <w:sz w:val="24"/>
          <w:szCs w:val="24"/>
          <w:lang w:val="sq-AL"/>
        </w:rPr>
        <w:t>rezidente tatimore në Itali duhet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regjistroj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917E6E" w:rsidRPr="004303B2">
        <w:rPr>
          <w:rFonts w:ascii="Garamond" w:hAnsi="Garamond" w:cs="Times New Roman"/>
          <w:bCs/>
          <w:sz w:val="24"/>
          <w:szCs w:val="24"/>
          <w:lang w:val="sq-AL"/>
        </w:rPr>
        <w:t>d</w:t>
      </w:r>
      <w:r w:rsidRPr="004303B2">
        <w:rPr>
          <w:rFonts w:ascii="Garamond" w:hAnsi="Garamond" w:cs="Times New Roman"/>
          <w:bCs/>
          <w:sz w:val="24"/>
          <w:szCs w:val="24"/>
          <w:lang w:val="sq-AL"/>
        </w:rPr>
        <w:t>eg</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917E6E"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mbaj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evidenc</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plot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sipas standar</w:t>
      </w:r>
      <w:r w:rsidR="00917E6E" w:rsidRPr="004303B2">
        <w:rPr>
          <w:rFonts w:ascii="Garamond" w:hAnsi="Garamond" w:cs="Times New Roman"/>
          <w:bCs/>
          <w:sz w:val="24"/>
          <w:szCs w:val="24"/>
          <w:lang w:val="sq-AL"/>
        </w:rPr>
        <w:t>d</w:t>
      </w:r>
      <w:r w:rsidRPr="004303B2">
        <w:rPr>
          <w:rFonts w:ascii="Garamond" w:hAnsi="Garamond" w:cs="Times New Roman"/>
          <w:bCs/>
          <w:sz w:val="24"/>
          <w:szCs w:val="24"/>
          <w:lang w:val="sq-AL"/>
        </w:rPr>
        <w:t>eve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kontabilitetit dhe legjislacionit tatimor shqiptar dhe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tatohet </w:t>
      </w:r>
      <w:r w:rsidR="00C17616" w:rsidRPr="004303B2">
        <w:rPr>
          <w:rFonts w:ascii="Garamond" w:hAnsi="Garamond" w:cs="Times New Roman"/>
          <w:bCs/>
          <w:sz w:val="24"/>
          <w:szCs w:val="24"/>
          <w:lang w:val="sq-AL"/>
        </w:rPr>
        <w:t>n</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ri </w:t>
      </w:r>
      <w:r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fitimet e deg</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s. </w:t>
      </w:r>
    </w:p>
    <w:p w14:paraId="52F14B6D" w14:textId="2B96026B" w:rsidR="00867129" w:rsidRPr="004303B2" w:rsidRDefault="00061A83" w:rsidP="002309C8">
      <w:pPr>
        <w:spacing w:after="0" w:line="240" w:lineRule="auto"/>
        <w:ind w:firstLine="284"/>
        <w:jc w:val="both"/>
        <w:rPr>
          <w:rStyle w:val="rynqvb"/>
          <w:rFonts w:ascii="Garamond" w:hAnsi="Garamond"/>
          <w:sz w:val="24"/>
          <w:szCs w:val="24"/>
          <w:lang w:val="sq-AL"/>
        </w:rPr>
      </w:pPr>
      <w:r w:rsidRPr="004303B2">
        <w:rPr>
          <w:rFonts w:ascii="Garamond" w:hAnsi="Garamond" w:cs="Times New Roman"/>
          <w:b/>
          <w:sz w:val="24"/>
          <w:szCs w:val="24"/>
          <w:lang w:val="sq-AL"/>
        </w:rPr>
        <w:t>3</w:t>
      </w:r>
      <w:r w:rsidR="0054317B" w:rsidRPr="004303B2">
        <w:rPr>
          <w:rFonts w:ascii="Garamond" w:hAnsi="Garamond" w:cs="Times New Roman"/>
          <w:b/>
          <w:sz w:val="24"/>
          <w:szCs w:val="24"/>
          <w:lang w:val="sq-AL"/>
        </w:rPr>
        <w:t>.</w:t>
      </w:r>
      <w:r w:rsidRPr="004303B2">
        <w:rPr>
          <w:rFonts w:ascii="Garamond" w:hAnsi="Garamond" w:cs="Times New Roman"/>
          <w:b/>
          <w:sz w:val="24"/>
          <w:szCs w:val="24"/>
          <w:lang w:val="sq-AL"/>
        </w:rPr>
        <w:t xml:space="preserve"> </w:t>
      </w:r>
      <w:r w:rsidR="0054317B" w:rsidRPr="004303B2">
        <w:rPr>
          <w:rFonts w:ascii="Garamond" w:hAnsi="Garamond" w:cs="Times New Roman"/>
          <w:b/>
          <w:sz w:val="24"/>
          <w:szCs w:val="24"/>
          <w:lang w:val="sq-AL"/>
        </w:rPr>
        <w:t>Zbatimi i MSHTD-ve dhe dokumentacioni i k</w:t>
      </w:r>
      <w:r w:rsidR="00C34703" w:rsidRPr="004303B2">
        <w:rPr>
          <w:rFonts w:ascii="Garamond" w:hAnsi="Garamond" w:cs="Times New Roman"/>
          <w:b/>
          <w:sz w:val="24"/>
          <w:szCs w:val="24"/>
          <w:lang w:val="sq-AL"/>
        </w:rPr>
        <w:t>ë</w:t>
      </w:r>
      <w:r w:rsidR="0054317B" w:rsidRPr="004303B2">
        <w:rPr>
          <w:rFonts w:ascii="Garamond" w:hAnsi="Garamond" w:cs="Times New Roman"/>
          <w:b/>
          <w:sz w:val="24"/>
          <w:szCs w:val="24"/>
          <w:lang w:val="sq-AL"/>
        </w:rPr>
        <w:t>rkuar</w:t>
      </w:r>
    </w:p>
    <w:p w14:paraId="0DE76560" w14:textId="6F01BD61" w:rsidR="00653CD5" w:rsidRPr="004303B2" w:rsidRDefault="00D170DB"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MSHTD-të </w:t>
      </w:r>
      <w:r w:rsidR="00B63857" w:rsidRPr="004303B2">
        <w:rPr>
          <w:rStyle w:val="rynqvb"/>
          <w:rFonts w:ascii="Garamond" w:hAnsi="Garamond" w:cs="Times New Roman"/>
          <w:sz w:val="24"/>
          <w:szCs w:val="24"/>
          <w:lang w:val="sq-AL"/>
        </w:rPr>
        <w:t>jan</w:t>
      </w:r>
      <w:r w:rsidR="0080095C" w:rsidRPr="004303B2">
        <w:rPr>
          <w:rStyle w:val="rynqvb"/>
          <w:rFonts w:ascii="Garamond" w:hAnsi="Garamond" w:cs="Times New Roman"/>
          <w:sz w:val="24"/>
          <w:szCs w:val="24"/>
          <w:lang w:val="sq-AL"/>
        </w:rPr>
        <w:t>ë</w:t>
      </w:r>
      <w:r w:rsidR="00B63857" w:rsidRPr="004303B2">
        <w:rPr>
          <w:rStyle w:val="rynqvb"/>
          <w:rFonts w:ascii="Garamond" w:hAnsi="Garamond" w:cs="Times New Roman"/>
          <w:sz w:val="24"/>
          <w:szCs w:val="24"/>
          <w:lang w:val="sq-AL"/>
        </w:rPr>
        <w:t xml:space="preserve"> pjes</w:t>
      </w:r>
      <w:r w:rsidR="0080095C" w:rsidRPr="004303B2">
        <w:rPr>
          <w:rStyle w:val="rynqvb"/>
          <w:rFonts w:ascii="Garamond" w:hAnsi="Garamond" w:cs="Times New Roman"/>
          <w:sz w:val="24"/>
          <w:szCs w:val="24"/>
          <w:lang w:val="sq-AL"/>
        </w:rPr>
        <w:t>ë</w:t>
      </w:r>
      <w:r w:rsidR="00B63857" w:rsidRPr="004303B2">
        <w:rPr>
          <w:rStyle w:val="rynqvb"/>
          <w:rFonts w:ascii="Garamond" w:hAnsi="Garamond" w:cs="Times New Roman"/>
          <w:sz w:val="24"/>
          <w:szCs w:val="24"/>
          <w:lang w:val="sq-AL"/>
        </w:rPr>
        <w:t xml:space="preserve"> e legjislacionit tatimor</w:t>
      </w:r>
      <w:r w:rsidR="00EC3525" w:rsidRPr="004303B2">
        <w:rPr>
          <w:rStyle w:val="rynqvb"/>
          <w:rFonts w:ascii="Garamond" w:hAnsi="Garamond" w:cs="Times New Roman"/>
          <w:sz w:val="24"/>
          <w:szCs w:val="24"/>
          <w:lang w:val="sq-AL"/>
        </w:rPr>
        <w:t>,</w:t>
      </w:r>
      <w:r w:rsidR="00653CD5"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që </w:t>
      </w:r>
      <w:r w:rsidR="00653CD5" w:rsidRPr="004303B2">
        <w:rPr>
          <w:rStyle w:val="rynqvb"/>
          <w:rFonts w:ascii="Garamond" w:hAnsi="Garamond" w:cs="Times New Roman"/>
          <w:sz w:val="24"/>
          <w:szCs w:val="24"/>
          <w:lang w:val="sq-AL"/>
        </w:rPr>
        <w:t>zbatohen nga tatimpaguesit dhe kontrollohen nga administrata tatimore.</w:t>
      </w:r>
    </w:p>
    <w:p w14:paraId="0128C003" w14:textId="3E773D15" w:rsidR="00560194" w:rsidRPr="004303B2" w:rsidRDefault="00560194" w:rsidP="002309C8">
      <w:pPr>
        <w:spacing w:after="0" w:line="240" w:lineRule="auto"/>
        <w:ind w:firstLine="284"/>
        <w:jc w:val="both"/>
        <w:rPr>
          <w:rStyle w:val="rynqvb"/>
          <w:rFonts w:ascii="Garamond" w:hAnsi="Garamond" w:cs="Times New Roman"/>
          <w:bCs/>
          <w:sz w:val="24"/>
          <w:szCs w:val="24"/>
          <w:lang w:val="sq-AL"/>
        </w:rPr>
      </w:pPr>
      <w:r w:rsidRPr="004303B2">
        <w:rPr>
          <w:rFonts w:ascii="Garamond" w:hAnsi="Garamond" w:cs="Times New Roman"/>
          <w:bCs/>
          <w:sz w:val="24"/>
          <w:szCs w:val="24"/>
          <w:lang w:val="sq-AL"/>
        </w:rPr>
        <w:t>Tatimpaguesit rezident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tatimor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8A7939" w:rsidRPr="004303B2">
        <w:rPr>
          <w:rFonts w:ascii="Garamond" w:hAnsi="Garamond" w:cs="Times New Roman"/>
          <w:bCs/>
          <w:sz w:val="24"/>
          <w:szCs w:val="24"/>
          <w:lang w:val="sq-AL"/>
        </w:rPr>
        <w:t>në S</w:t>
      </w:r>
      <w:r w:rsidRPr="004303B2">
        <w:rPr>
          <w:rFonts w:ascii="Garamond" w:hAnsi="Garamond" w:cs="Times New Roman"/>
          <w:bCs/>
          <w:sz w:val="24"/>
          <w:szCs w:val="24"/>
          <w:lang w:val="sq-AL"/>
        </w:rPr>
        <w:t>hqip</w:t>
      </w:r>
      <w:r w:rsidR="008A7939" w:rsidRPr="004303B2">
        <w:rPr>
          <w:rFonts w:ascii="Garamond" w:hAnsi="Garamond" w:cs="Times New Roman"/>
          <w:bCs/>
          <w:sz w:val="24"/>
          <w:szCs w:val="24"/>
          <w:lang w:val="sq-AL"/>
        </w:rPr>
        <w:t>ëri</w:t>
      </w:r>
      <w:r w:rsidRPr="004303B2">
        <w:rPr>
          <w:rFonts w:ascii="Garamond" w:hAnsi="Garamond" w:cs="Times New Roman"/>
          <w:bCs/>
          <w:sz w:val="24"/>
          <w:szCs w:val="24"/>
          <w:lang w:val="sq-AL"/>
        </w:rPr>
        <w:t xml:space="preserve"> zbatojn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dispozitat 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duke plot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suar dokumentacionin sipas afateve 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rcaktuara n</w:t>
      </w:r>
      <w:r w:rsidR="00A31014" w:rsidRPr="004303B2">
        <w:rPr>
          <w:rFonts w:ascii="Garamond" w:hAnsi="Garamond" w:cs="Times New Roman"/>
          <w:bCs/>
          <w:sz w:val="24"/>
          <w:szCs w:val="24"/>
          <w:lang w:val="sq-AL"/>
        </w:rPr>
        <w:t>ë</w:t>
      </w:r>
      <w:r w:rsidR="00AC12DC" w:rsidRPr="004303B2">
        <w:rPr>
          <w:rFonts w:ascii="Garamond" w:hAnsi="Garamond" w:cs="Times New Roman"/>
          <w:bCs/>
          <w:sz w:val="24"/>
          <w:szCs w:val="24"/>
          <w:lang w:val="sq-AL"/>
        </w:rPr>
        <w:t xml:space="preserve"> </w:t>
      </w:r>
      <w:r w:rsidR="00AC12DC" w:rsidRPr="004303B2">
        <w:rPr>
          <w:rFonts w:ascii="Garamond" w:hAnsi="Garamond" w:cs="Times New Roman"/>
          <w:i/>
          <w:iCs/>
          <w:color w:val="000000"/>
          <w:sz w:val="24"/>
          <w:szCs w:val="24"/>
          <w:lang w:val="sq-AL"/>
        </w:rPr>
        <w:t>dispozitat e legjislacionit tatimor të Republikës së Shqipërisë</w:t>
      </w:r>
      <w:r w:rsidR="001220DA" w:rsidRPr="004303B2">
        <w:rPr>
          <w:rFonts w:ascii="Garamond" w:hAnsi="Garamond" w:cs="Times New Roman"/>
          <w:bCs/>
          <w:sz w:val="24"/>
          <w:szCs w:val="24"/>
          <w:lang w:val="sq-AL"/>
        </w:rPr>
        <w:t>.</w:t>
      </w:r>
    </w:p>
    <w:p w14:paraId="135AE60B" w14:textId="68FF5A12" w:rsidR="002B72F7" w:rsidRPr="004303B2" w:rsidRDefault="002B72F7"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3.1</w:t>
      </w:r>
      <w:r w:rsidR="006C2B2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Dokumentacioni q</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provon zbatimin e </w:t>
      </w:r>
      <w:r w:rsidR="00655DBC" w:rsidRPr="004303B2">
        <w:rPr>
          <w:rStyle w:val="rynqvb"/>
          <w:rFonts w:ascii="Garamond" w:hAnsi="Garamond" w:cs="Times New Roman"/>
          <w:sz w:val="24"/>
          <w:szCs w:val="24"/>
          <w:lang w:val="sq-AL"/>
        </w:rPr>
        <w:t>MSHTD</w:t>
      </w:r>
      <w:r w:rsidR="00561316" w:rsidRPr="004303B2">
        <w:rPr>
          <w:rStyle w:val="rynqvb"/>
          <w:rFonts w:ascii="Garamond" w:hAnsi="Garamond" w:cs="Times New Roman"/>
          <w:sz w:val="24"/>
          <w:szCs w:val="24"/>
          <w:lang w:val="sq-AL"/>
        </w:rPr>
        <w:t>-së</w:t>
      </w:r>
    </w:p>
    <w:p w14:paraId="2CBBC12C" w14:textId="414023D8" w:rsidR="00A85C27" w:rsidRPr="004303B2" w:rsidRDefault="00653CD5"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Tatimpaguesi duhet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provoj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zbatimin e </w:t>
      </w:r>
      <w:r w:rsidR="00655DBC" w:rsidRPr="004303B2">
        <w:rPr>
          <w:rStyle w:val="rynqvb"/>
          <w:rFonts w:ascii="Garamond" w:hAnsi="Garamond" w:cs="Times New Roman"/>
          <w:sz w:val="24"/>
          <w:szCs w:val="24"/>
          <w:lang w:val="sq-AL"/>
        </w:rPr>
        <w:t>MSHTD</w:t>
      </w:r>
      <w:r w:rsidR="00942375" w:rsidRPr="004303B2">
        <w:rPr>
          <w:rStyle w:val="rynqvb"/>
          <w:rFonts w:ascii="Garamond" w:hAnsi="Garamond" w:cs="Times New Roman"/>
          <w:sz w:val="24"/>
          <w:szCs w:val="24"/>
          <w:lang w:val="sq-AL"/>
        </w:rPr>
        <w:t>-së</w:t>
      </w:r>
      <w:r w:rsidRPr="004303B2">
        <w:rPr>
          <w:rStyle w:val="rynqvb"/>
          <w:rFonts w:ascii="Garamond" w:hAnsi="Garamond" w:cs="Times New Roman"/>
          <w:sz w:val="24"/>
          <w:szCs w:val="24"/>
          <w:lang w:val="sq-AL"/>
        </w:rPr>
        <w:t xml:space="preserve"> duke ngarkuar </w:t>
      </w:r>
      <w:r w:rsidRPr="004303B2">
        <w:rPr>
          <w:rStyle w:val="rynqvb"/>
          <w:rFonts w:ascii="Garamond" w:hAnsi="Garamond" w:cs="Times New Roman"/>
          <w:i/>
          <w:sz w:val="24"/>
          <w:szCs w:val="24"/>
          <w:lang w:val="sq-AL"/>
        </w:rPr>
        <w:t>online</w:t>
      </w:r>
      <w:r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sistemin </w:t>
      </w:r>
      <w:r w:rsidR="00942375" w:rsidRPr="004303B2">
        <w:rPr>
          <w:rStyle w:val="rynqvb"/>
          <w:rFonts w:ascii="Garamond" w:hAnsi="Garamond" w:cs="Times New Roman"/>
          <w:sz w:val="24"/>
          <w:szCs w:val="24"/>
          <w:lang w:val="sq-AL"/>
        </w:rPr>
        <w:t xml:space="preserve">informatik </w:t>
      </w:r>
      <w:r w:rsidRPr="004303B2">
        <w:rPr>
          <w:rStyle w:val="rynqvb"/>
          <w:rFonts w:ascii="Garamond" w:hAnsi="Garamond" w:cs="Times New Roman"/>
          <w:sz w:val="24"/>
          <w:szCs w:val="24"/>
          <w:lang w:val="sq-AL"/>
        </w:rPr>
        <w:t>tatimor</w:t>
      </w:r>
      <w:r w:rsidR="00665A4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dokumentacion</w:t>
      </w:r>
      <w:r w:rsidR="00897853" w:rsidRPr="004303B2">
        <w:rPr>
          <w:rStyle w:val="rynqvb"/>
          <w:rFonts w:ascii="Garamond" w:hAnsi="Garamond" w:cs="Times New Roman"/>
          <w:sz w:val="24"/>
          <w:szCs w:val="24"/>
          <w:lang w:val="sq-AL"/>
        </w:rPr>
        <w:t>in</w:t>
      </w:r>
      <w:r w:rsidRPr="004303B2">
        <w:rPr>
          <w:rStyle w:val="rynqvb"/>
          <w:rFonts w:ascii="Garamond" w:hAnsi="Garamond" w:cs="Times New Roman"/>
          <w:sz w:val="24"/>
          <w:szCs w:val="24"/>
          <w:lang w:val="sq-AL"/>
        </w:rPr>
        <w:t xml:space="preserve"> </w:t>
      </w:r>
      <w:r w:rsidR="00EC3525" w:rsidRPr="004303B2">
        <w:rPr>
          <w:rStyle w:val="rynqvb"/>
          <w:rFonts w:ascii="Garamond" w:hAnsi="Garamond" w:cs="Times New Roman"/>
          <w:sz w:val="24"/>
          <w:szCs w:val="24"/>
          <w:lang w:val="sq-AL"/>
        </w:rPr>
        <w:t xml:space="preserve">si </w:t>
      </w:r>
      <w:r w:rsidRPr="004303B2">
        <w:rPr>
          <w:rStyle w:val="rynqvb"/>
          <w:rFonts w:ascii="Garamond" w:hAnsi="Garamond" w:cs="Times New Roman"/>
          <w:sz w:val="24"/>
          <w:szCs w:val="24"/>
          <w:lang w:val="sq-AL"/>
        </w:rPr>
        <w:t>vijon:</w:t>
      </w:r>
    </w:p>
    <w:p w14:paraId="7BAEC7FC" w14:textId="58188F59" w:rsidR="00B41318" w:rsidRPr="004303B2" w:rsidRDefault="006978B4"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a</w:t>
      </w:r>
      <w:r w:rsidR="001B05B4" w:rsidRPr="004303B2">
        <w:rPr>
          <w:rStyle w:val="rynqvb"/>
          <w:rFonts w:ascii="Garamond" w:hAnsi="Garamond" w:cs="Times New Roman"/>
          <w:sz w:val="24"/>
          <w:szCs w:val="24"/>
          <w:lang w:val="sq-AL"/>
        </w:rPr>
        <w:t>)</w:t>
      </w:r>
      <w:r w:rsidR="00AC12DC" w:rsidRPr="004303B2">
        <w:rPr>
          <w:rFonts w:ascii="Garamond" w:hAnsi="Garamond"/>
          <w:sz w:val="24"/>
          <w:szCs w:val="24"/>
        </w:rPr>
        <w:t xml:space="preserve"> </w:t>
      </w:r>
      <w:r w:rsidR="00AC12DC" w:rsidRPr="004303B2">
        <w:rPr>
          <w:rStyle w:val="rynqvb"/>
          <w:rFonts w:ascii="Garamond" w:hAnsi="Garamond" w:cs="Times New Roman"/>
          <w:i/>
          <w:sz w:val="24"/>
          <w:szCs w:val="24"/>
          <w:lang w:val="sq-AL"/>
        </w:rPr>
        <w:t>Formularin online (deklaratë e digjitalizuar), sipas modeleve të përcaktuara në aneksin 4 bashkëlidhur këtij udhëzimi, i cili duhet të jetë i nënshkruar elektronikisht vetëm nga tatimpaguesi rezident në Shqipëri.</w:t>
      </w:r>
      <w:r w:rsidRPr="004303B2">
        <w:rPr>
          <w:rStyle w:val="rynqvb"/>
          <w:rFonts w:ascii="Garamond" w:hAnsi="Garamond" w:cs="Times New Roman"/>
          <w:sz w:val="24"/>
          <w:szCs w:val="24"/>
          <w:lang w:val="sq-AL"/>
        </w:rPr>
        <w:t xml:space="preserve"> </w:t>
      </w:r>
      <w:r w:rsidR="00F26C39" w:rsidRPr="004303B2">
        <w:rPr>
          <w:rStyle w:val="rynqvb"/>
          <w:rFonts w:ascii="Garamond" w:hAnsi="Garamond" w:cs="Times New Roman"/>
          <w:sz w:val="24"/>
          <w:szCs w:val="24"/>
          <w:lang w:val="sq-AL"/>
        </w:rPr>
        <w:t xml:space="preserve">Ky formular </w:t>
      </w:r>
      <w:r w:rsidR="00653CD5" w:rsidRPr="004303B2">
        <w:rPr>
          <w:rStyle w:val="rynqvb"/>
          <w:rFonts w:ascii="Garamond" w:hAnsi="Garamond" w:cs="Times New Roman"/>
          <w:sz w:val="24"/>
          <w:szCs w:val="24"/>
          <w:lang w:val="sq-AL"/>
        </w:rPr>
        <w:t>p</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rmban t</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 xml:space="preserve"> dh</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na t</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 xml:space="preserve"> plota p</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 xml:space="preserve">r tatimpaguesin </w:t>
      </w:r>
      <w:r w:rsidR="00CF3E47" w:rsidRPr="004303B2">
        <w:rPr>
          <w:rStyle w:val="rynqvb"/>
          <w:rFonts w:ascii="Garamond" w:hAnsi="Garamond" w:cs="Times New Roman"/>
          <w:sz w:val="24"/>
          <w:szCs w:val="24"/>
          <w:lang w:val="sq-AL"/>
        </w:rPr>
        <w:t>rezident tatimor në Shqipëri</w:t>
      </w:r>
      <w:r w:rsidR="002B72F7" w:rsidRPr="004303B2">
        <w:rPr>
          <w:rStyle w:val="rynqvb"/>
          <w:rFonts w:ascii="Garamond" w:hAnsi="Garamond" w:cs="Times New Roman"/>
          <w:sz w:val="24"/>
          <w:szCs w:val="24"/>
          <w:lang w:val="sq-AL"/>
        </w:rPr>
        <w:t>, p</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r tatimpaguesin rezident tatimor n</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 shtetin tjet</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r kontraktues</w:t>
      </w:r>
      <w:r w:rsidR="0050358E" w:rsidRPr="004303B2">
        <w:rPr>
          <w:rStyle w:val="rynqvb"/>
          <w:rFonts w:ascii="Garamond" w:hAnsi="Garamond" w:cs="Times New Roman"/>
          <w:sz w:val="24"/>
          <w:szCs w:val="24"/>
          <w:lang w:val="sq-AL"/>
        </w:rPr>
        <w:t xml:space="preserve"> dhe</w:t>
      </w:r>
      <w:r w:rsidR="002B72F7" w:rsidRPr="004303B2">
        <w:rPr>
          <w:rStyle w:val="rynqvb"/>
          <w:rFonts w:ascii="Garamond" w:hAnsi="Garamond" w:cs="Times New Roman"/>
          <w:sz w:val="24"/>
          <w:szCs w:val="24"/>
          <w:lang w:val="sq-AL"/>
        </w:rPr>
        <w:t xml:space="preserve"> </w:t>
      </w:r>
      <w:r w:rsidR="002A44FE" w:rsidRPr="004303B2">
        <w:rPr>
          <w:rStyle w:val="rynqvb"/>
          <w:rFonts w:ascii="Garamond" w:hAnsi="Garamond" w:cs="Times New Roman"/>
          <w:sz w:val="24"/>
          <w:szCs w:val="24"/>
          <w:lang w:val="sq-AL"/>
        </w:rPr>
        <w:t xml:space="preserve">për </w:t>
      </w:r>
      <w:r w:rsidR="002B72F7" w:rsidRPr="004303B2">
        <w:rPr>
          <w:rStyle w:val="rynqvb"/>
          <w:rFonts w:ascii="Garamond" w:hAnsi="Garamond" w:cs="Times New Roman"/>
          <w:sz w:val="24"/>
          <w:szCs w:val="24"/>
          <w:lang w:val="sq-AL"/>
        </w:rPr>
        <w:t>llojin e pages</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s </w:t>
      </w:r>
      <w:r w:rsidR="002A44FE" w:rsidRPr="004303B2">
        <w:rPr>
          <w:rStyle w:val="rynqvb"/>
          <w:rFonts w:ascii="Garamond" w:hAnsi="Garamond" w:cs="Times New Roman"/>
          <w:sz w:val="24"/>
          <w:szCs w:val="24"/>
          <w:lang w:val="sq-AL"/>
        </w:rPr>
        <w:t xml:space="preserve">së kryer </w:t>
      </w:r>
      <w:r w:rsidR="00EB74BE" w:rsidRPr="004303B2">
        <w:rPr>
          <w:rStyle w:val="rynqvb"/>
          <w:rFonts w:ascii="Garamond" w:hAnsi="Garamond" w:cs="Times New Roman"/>
          <w:sz w:val="24"/>
          <w:szCs w:val="24"/>
          <w:lang w:val="sq-AL"/>
        </w:rPr>
        <w:t>nga</w:t>
      </w:r>
      <w:r w:rsidR="002B72F7" w:rsidRPr="004303B2">
        <w:rPr>
          <w:rStyle w:val="rynqvb"/>
          <w:rFonts w:ascii="Garamond" w:hAnsi="Garamond" w:cs="Times New Roman"/>
          <w:sz w:val="24"/>
          <w:szCs w:val="24"/>
          <w:lang w:val="sq-AL"/>
        </w:rPr>
        <w:t xml:space="preserve"> tatimpaguesi </w:t>
      </w:r>
      <w:r w:rsidR="0050358E" w:rsidRPr="004303B2">
        <w:rPr>
          <w:rStyle w:val="rynqvb"/>
          <w:rFonts w:ascii="Garamond" w:hAnsi="Garamond" w:cs="Times New Roman"/>
          <w:sz w:val="24"/>
          <w:szCs w:val="24"/>
          <w:lang w:val="sq-AL"/>
        </w:rPr>
        <w:t>rezident tatimor në Shqipëri</w:t>
      </w:r>
      <w:r w:rsidR="002B72F7" w:rsidRPr="004303B2">
        <w:rPr>
          <w:rStyle w:val="rynqvb"/>
          <w:rFonts w:ascii="Garamond" w:hAnsi="Garamond" w:cs="Times New Roman"/>
          <w:sz w:val="24"/>
          <w:szCs w:val="24"/>
          <w:lang w:val="sq-AL"/>
        </w:rPr>
        <w:t xml:space="preserve"> (e ardhur p</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r tatimpaguesin rezident </w:t>
      </w:r>
      <w:r w:rsidR="0050358E" w:rsidRPr="004303B2">
        <w:rPr>
          <w:rStyle w:val="rynqvb"/>
          <w:rFonts w:ascii="Garamond" w:hAnsi="Garamond" w:cs="Times New Roman"/>
          <w:sz w:val="24"/>
          <w:szCs w:val="24"/>
          <w:lang w:val="sq-AL"/>
        </w:rPr>
        <w:t xml:space="preserve">tatimor </w:t>
      </w:r>
      <w:r w:rsidR="002B72F7"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 shtetin tjet</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r)</w:t>
      </w:r>
      <w:r w:rsidR="00B1158A" w:rsidRPr="004303B2">
        <w:rPr>
          <w:rStyle w:val="rynqvb"/>
          <w:rFonts w:ascii="Garamond" w:hAnsi="Garamond" w:cs="Times New Roman"/>
          <w:sz w:val="24"/>
          <w:szCs w:val="24"/>
          <w:lang w:val="sq-AL"/>
        </w:rPr>
        <w:t>;</w:t>
      </w:r>
    </w:p>
    <w:p w14:paraId="7B3B0F28" w14:textId="5057B4E7" w:rsidR="00696B73" w:rsidRPr="004303B2" w:rsidRDefault="00B41318"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b</w:t>
      </w:r>
      <w:r w:rsidR="001B05B4" w:rsidRPr="004303B2">
        <w:rPr>
          <w:rStyle w:val="rynqvb"/>
          <w:rFonts w:ascii="Garamond" w:hAnsi="Garamond" w:cs="Times New Roman"/>
          <w:sz w:val="24"/>
          <w:szCs w:val="24"/>
          <w:lang w:val="sq-AL"/>
        </w:rPr>
        <w:t>)</w:t>
      </w:r>
      <w:r w:rsidR="003968EF" w:rsidRPr="004303B2">
        <w:rPr>
          <w:rFonts w:ascii="Garamond" w:hAnsi="Garamond" w:cs="Times New Roman"/>
          <w:i/>
          <w:iCs/>
          <w:color w:val="000000"/>
          <w:sz w:val="24"/>
          <w:szCs w:val="24"/>
          <w:lang w:val="sq-AL"/>
        </w:rPr>
        <w:t xml:space="preserve"> Kontrata/t e lidhura me tatimpaguesin jorezident, në gjuhën/gjuhët që janë nënshkruar nga palët. Për kontratat që nuk janë në gjuhën angleze, përveçse në gjuhën origjinale, ato duhet të ngarkohen edhe të përkthyera zyrtarisht në gjuhën shqipe. Në rastet e kontratave komplekse në gjuhën angleze, struktura përkatëse në DPT mund të kërkojë nga tatimpaguesi rezident tatimor në Shqipëri, përkthimin zyrtar në gjuhën shqipe të kontratës/ave. Kur administrata tatimore ka vështirësi në zbërthimin dhe kuptueshmërinë e kontratave apo të natyrës së të ardhurave, struktura përkatëse, nëse e sheh të nevojshme, mund të kërkojë nga tatimpaguesi rezident tatimor në Shqipëri, sqarime me shkrim në lidhje me termat e kontratës edhe llojin dhe natyrën e së ardhurës. Kontrata duhet të jetë e vlefshme për periudhën objekt njoftimi. Nëse kontrata është depozituar më parë nga tatimpaguesi, duhet të përcaktohet numri i çështjes me të cilin është depozituar kontrata.</w:t>
      </w:r>
      <w:r w:rsidRPr="004303B2">
        <w:rPr>
          <w:rStyle w:val="rynqvb"/>
          <w:rFonts w:ascii="Garamond" w:hAnsi="Garamond" w:cs="Times New Roman"/>
          <w:sz w:val="24"/>
          <w:szCs w:val="24"/>
          <w:lang w:val="sq-AL"/>
        </w:rPr>
        <w:t xml:space="preserve"> </w:t>
      </w:r>
    </w:p>
    <w:p w14:paraId="23C17CD3" w14:textId="4CABEAB4" w:rsidR="007957FB" w:rsidRPr="004303B2" w:rsidRDefault="003F48C0"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N</w:t>
      </w:r>
      <w:r w:rsidR="00C66346" w:rsidRPr="004303B2">
        <w:rPr>
          <w:rStyle w:val="rynqvb"/>
          <w:rFonts w:ascii="Garamond" w:hAnsi="Garamond" w:cs="Times New Roman"/>
          <w:sz w:val="24"/>
          <w:szCs w:val="24"/>
          <w:lang w:val="sq-AL"/>
        </w:rPr>
        <w:t xml:space="preserve">ëse nuk ka kontratë </w:t>
      </w:r>
      <w:r w:rsidRPr="004303B2">
        <w:rPr>
          <w:rStyle w:val="rynqvb"/>
          <w:rFonts w:ascii="Garamond" w:hAnsi="Garamond" w:cs="Times New Roman"/>
          <w:sz w:val="24"/>
          <w:szCs w:val="24"/>
          <w:lang w:val="sq-AL"/>
        </w:rPr>
        <w:t>t</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n</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nshkruar </w:t>
      </w:r>
      <w:r w:rsidR="00C66346" w:rsidRPr="004303B2">
        <w:rPr>
          <w:rStyle w:val="rynqvb"/>
          <w:rFonts w:ascii="Garamond" w:hAnsi="Garamond" w:cs="Times New Roman"/>
          <w:sz w:val="24"/>
          <w:szCs w:val="24"/>
          <w:lang w:val="sq-AL"/>
        </w:rPr>
        <w:t xml:space="preserve">ndërmjet palëve, tatimpaguesi duhet të </w:t>
      </w:r>
      <w:r w:rsidR="003968EF" w:rsidRPr="004303B2">
        <w:rPr>
          <w:rStyle w:val="rynqvb"/>
          <w:rFonts w:ascii="Garamond" w:hAnsi="Garamond" w:cs="Times New Roman"/>
          <w:i/>
          <w:sz w:val="24"/>
          <w:szCs w:val="24"/>
          <w:lang w:val="sq-AL"/>
        </w:rPr>
        <w:t>depozitojë dokumentacion tjetër që vërteton marrëdhënien mes palëve, dhe informacion ku të</w:t>
      </w:r>
      <w:r w:rsidR="003968EF" w:rsidRPr="004303B2">
        <w:rPr>
          <w:rStyle w:val="rynqvb"/>
          <w:rFonts w:ascii="Garamond" w:hAnsi="Garamond" w:cs="Times New Roman"/>
          <w:sz w:val="24"/>
          <w:szCs w:val="24"/>
          <w:lang w:val="sq-AL"/>
        </w:rPr>
        <w:t xml:space="preserve"> </w:t>
      </w:r>
      <w:r w:rsidR="00C66346" w:rsidRPr="004303B2">
        <w:rPr>
          <w:rStyle w:val="rynqvb"/>
          <w:rFonts w:ascii="Garamond" w:hAnsi="Garamond" w:cs="Times New Roman"/>
          <w:sz w:val="24"/>
          <w:szCs w:val="24"/>
          <w:lang w:val="sq-AL"/>
        </w:rPr>
        <w:t xml:space="preserve">specifikojë </w:t>
      </w:r>
      <w:r w:rsidRPr="004303B2">
        <w:rPr>
          <w:rStyle w:val="rynqvb"/>
          <w:rFonts w:ascii="Garamond" w:hAnsi="Garamond" w:cs="Times New Roman"/>
          <w:sz w:val="24"/>
          <w:szCs w:val="24"/>
          <w:lang w:val="sq-AL"/>
        </w:rPr>
        <w:t>dhe par</w:t>
      </w:r>
      <w:r w:rsidR="007957FB" w:rsidRPr="004303B2">
        <w:rPr>
          <w:rStyle w:val="rynqvb"/>
          <w:rFonts w:ascii="Garamond" w:hAnsi="Garamond" w:cs="Times New Roman"/>
          <w:sz w:val="24"/>
          <w:szCs w:val="24"/>
          <w:lang w:val="sq-AL"/>
        </w:rPr>
        <w:t>a</w:t>
      </w:r>
      <w:r w:rsidRPr="004303B2">
        <w:rPr>
          <w:rStyle w:val="rynqvb"/>
          <w:rFonts w:ascii="Garamond" w:hAnsi="Garamond" w:cs="Times New Roman"/>
          <w:sz w:val="24"/>
          <w:szCs w:val="24"/>
          <w:lang w:val="sq-AL"/>
        </w:rPr>
        <w:t>qes</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n</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p</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rmjet vet</w:t>
      </w:r>
      <w:r w:rsidR="00E21FBA"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deklarimit </w:t>
      </w:r>
      <w:r w:rsidR="00C66346" w:rsidRPr="004303B2">
        <w:rPr>
          <w:rStyle w:val="rynqvb"/>
          <w:rFonts w:ascii="Garamond" w:hAnsi="Garamond" w:cs="Times New Roman"/>
          <w:sz w:val="24"/>
          <w:szCs w:val="24"/>
          <w:lang w:val="sq-AL"/>
        </w:rPr>
        <w:t xml:space="preserve">në </w:t>
      </w:r>
      <w:r w:rsidRPr="004303B2">
        <w:rPr>
          <w:rStyle w:val="rynqvb"/>
          <w:rFonts w:ascii="Garamond" w:hAnsi="Garamond" w:cs="Times New Roman"/>
          <w:sz w:val="24"/>
          <w:szCs w:val="24"/>
          <w:lang w:val="sq-AL"/>
        </w:rPr>
        <w:t xml:space="preserve">dokumentacionin e tij </w:t>
      </w:r>
      <w:r w:rsidR="00C66346" w:rsidRPr="004303B2">
        <w:rPr>
          <w:rStyle w:val="rynqvb"/>
          <w:rFonts w:ascii="Garamond" w:hAnsi="Garamond" w:cs="Times New Roman"/>
          <w:sz w:val="24"/>
          <w:szCs w:val="24"/>
          <w:lang w:val="sq-AL"/>
        </w:rPr>
        <w:t>fakte</w:t>
      </w:r>
      <w:r w:rsidRPr="004303B2">
        <w:rPr>
          <w:rStyle w:val="rynqvb"/>
          <w:rFonts w:ascii="Garamond" w:hAnsi="Garamond" w:cs="Times New Roman"/>
          <w:sz w:val="24"/>
          <w:szCs w:val="24"/>
          <w:lang w:val="sq-AL"/>
        </w:rPr>
        <w:t>t</w:t>
      </w:r>
      <w:r w:rsidR="00C66346"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e</w:t>
      </w:r>
      <w:r w:rsidR="00C66346" w:rsidRPr="004303B2">
        <w:rPr>
          <w:rStyle w:val="rynqvb"/>
          <w:rFonts w:ascii="Garamond" w:hAnsi="Garamond" w:cs="Times New Roman"/>
          <w:sz w:val="24"/>
          <w:szCs w:val="24"/>
          <w:lang w:val="sq-AL"/>
        </w:rPr>
        <w:t xml:space="preserve"> mëposhtme:</w:t>
      </w:r>
    </w:p>
    <w:p w14:paraId="32AF16D6" w14:textId="1EBC88DD"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llojin </w:t>
      </w:r>
      <w:r w:rsidRPr="004303B2">
        <w:rPr>
          <w:rFonts w:ascii="Garamond" w:hAnsi="Garamond" w:cs="Garamond"/>
          <w:color w:val="000000"/>
          <w:sz w:val="24"/>
          <w:szCs w:val="24"/>
          <w:lang w:val="sq-AL"/>
        </w:rPr>
        <w:t>e shërbimit të ofruar;</w:t>
      </w:r>
    </w:p>
    <w:p w14:paraId="020BDC9F" w14:textId="5A542778" w:rsidR="00E301B8" w:rsidRPr="004303B2" w:rsidRDefault="00E301B8" w:rsidP="002309C8">
      <w:pPr>
        <w:autoSpaceDE w:val="0"/>
        <w:autoSpaceDN w:val="0"/>
        <w:adjustRightInd w:val="0"/>
        <w:spacing w:after="0" w:line="240" w:lineRule="auto"/>
        <w:ind w:firstLine="284"/>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kohëzgjatjen </w:t>
      </w:r>
      <w:r w:rsidRPr="004303B2">
        <w:rPr>
          <w:rFonts w:ascii="Garamond" w:hAnsi="Garamond" w:cs="Garamond"/>
          <w:color w:val="000000"/>
          <w:sz w:val="24"/>
          <w:szCs w:val="24"/>
          <w:lang w:val="sq-AL"/>
        </w:rPr>
        <w:t>e këtij shërbimi;</w:t>
      </w:r>
      <w:r w:rsidR="00C34703" w:rsidRPr="004303B2">
        <w:rPr>
          <w:rFonts w:ascii="Garamond" w:hAnsi="Garamond" w:cs="Garamond"/>
          <w:color w:val="000000"/>
          <w:sz w:val="24"/>
          <w:szCs w:val="24"/>
          <w:lang w:val="sq-AL"/>
        </w:rPr>
        <w:t xml:space="preserve"> </w:t>
      </w:r>
    </w:p>
    <w:p w14:paraId="1C1B812D" w14:textId="1400962D" w:rsidR="00E301B8" w:rsidRPr="004303B2" w:rsidRDefault="00E301B8" w:rsidP="002309C8">
      <w:pPr>
        <w:autoSpaceDE w:val="0"/>
        <w:autoSpaceDN w:val="0"/>
        <w:adjustRightInd w:val="0"/>
        <w:spacing w:after="0" w:line="240" w:lineRule="auto"/>
        <w:ind w:firstLine="284"/>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mënyrën </w:t>
      </w:r>
      <w:r w:rsidRPr="004303B2">
        <w:rPr>
          <w:rFonts w:ascii="Garamond" w:hAnsi="Garamond" w:cs="Garamond"/>
          <w:color w:val="000000"/>
          <w:sz w:val="24"/>
          <w:szCs w:val="24"/>
          <w:lang w:val="sq-AL"/>
        </w:rPr>
        <w:t xml:space="preserve">e ofrimit të shërbimit </w:t>
      </w:r>
      <w:r w:rsidRPr="004303B2">
        <w:rPr>
          <w:rFonts w:ascii="Garamond" w:hAnsi="Garamond" w:cs="Garamond"/>
          <w:i/>
          <w:iCs/>
          <w:color w:val="000000"/>
          <w:sz w:val="24"/>
          <w:szCs w:val="24"/>
          <w:lang w:val="sq-AL"/>
        </w:rPr>
        <w:t>(online, onsite);</w:t>
      </w:r>
    </w:p>
    <w:p w14:paraId="663764C7" w14:textId="0AC8D15C"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nëse </w:t>
      </w:r>
      <w:r w:rsidRPr="004303B2">
        <w:rPr>
          <w:rFonts w:ascii="Garamond" w:hAnsi="Garamond" w:cs="Garamond"/>
          <w:color w:val="000000"/>
          <w:sz w:val="24"/>
          <w:szCs w:val="24"/>
          <w:lang w:val="sq-AL"/>
        </w:rPr>
        <w:t>për ofrimin e shërbimit ka prezencë fizike në territorin e Republikës së Shqipërisë, të përcaktohet saktësisht kjo e fundit;</w:t>
      </w:r>
    </w:p>
    <w:p w14:paraId="7622176F" w14:textId="104BD50D"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EC56DD" w:rsidRPr="004303B2">
        <w:rPr>
          <w:rFonts w:ascii="Garamond" w:hAnsi="Garamond" w:cs="Garamond"/>
          <w:color w:val="000000"/>
          <w:sz w:val="24"/>
          <w:szCs w:val="24"/>
          <w:lang w:val="sq-AL"/>
        </w:rPr>
        <w:t xml:space="preserve">të </w:t>
      </w:r>
      <w:r w:rsidRPr="004303B2">
        <w:rPr>
          <w:rFonts w:ascii="Garamond" w:hAnsi="Garamond" w:cs="Garamond"/>
          <w:color w:val="000000"/>
          <w:sz w:val="24"/>
          <w:szCs w:val="24"/>
          <w:lang w:val="sq-AL"/>
        </w:rPr>
        <w:t>ndahen pagesat për të drejtat e përdorimit, markat tregtare, licencat</w:t>
      </w:r>
      <w:r w:rsidR="00D43519" w:rsidRPr="004303B2">
        <w:rPr>
          <w:rFonts w:ascii="Garamond" w:hAnsi="Garamond" w:cs="Garamond"/>
          <w:color w:val="000000"/>
          <w:sz w:val="24"/>
          <w:szCs w:val="24"/>
          <w:lang w:val="sq-AL"/>
        </w:rPr>
        <w:t xml:space="preserve"> etj.</w:t>
      </w:r>
      <w:r w:rsidRPr="004303B2">
        <w:rPr>
          <w:rFonts w:ascii="Garamond" w:hAnsi="Garamond" w:cs="Garamond"/>
          <w:color w:val="000000"/>
          <w:sz w:val="24"/>
          <w:szCs w:val="24"/>
          <w:lang w:val="sq-AL"/>
        </w:rPr>
        <w:t>, në furnizimet e përziera (shërbim dhe pagesa për honorare).</w:t>
      </w:r>
    </w:p>
    <w:p w14:paraId="30A3B5AB" w14:textId="6E96C67E" w:rsidR="00653CD5" w:rsidRPr="004303B2" w:rsidRDefault="00696B73"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c</w:t>
      </w:r>
      <w:r w:rsidR="001B05B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w:t>
      </w:r>
      <w:r w:rsidR="00603B54" w:rsidRPr="004303B2">
        <w:rPr>
          <w:rStyle w:val="rynqvb"/>
          <w:rFonts w:ascii="Garamond" w:hAnsi="Garamond" w:cs="Times New Roman"/>
          <w:sz w:val="24"/>
          <w:szCs w:val="24"/>
          <w:lang w:val="sq-AL"/>
        </w:rPr>
        <w:t>C</w:t>
      </w:r>
      <w:r w:rsidR="002B72F7" w:rsidRPr="004303B2">
        <w:rPr>
          <w:rStyle w:val="rynqvb"/>
          <w:rFonts w:ascii="Garamond" w:hAnsi="Garamond" w:cs="Times New Roman"/>
          <w:sz w:val="24"/>
          <w:szCs w:val="24"/>
          <w:lang w:val="sq-AL"/>
        </w:rPr>
        <w:t>ertifikat</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n e rezidenc</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s p</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r </w:t>
      </w:r>
      <w:r w:rsidR="000F5C78" w:rsidRPr="004303B2">
        <w:rPr>
          <w:rStyle w:val="rynqvb"/>
          <w:rFonts w:ascii="Garamond" w:hAnsi="Garamond" w:cs="Times New Roman"/>
          <w:sz w:val="24"/>
          <w:szCs w:val="24"/>
          <w:lang w:val="sq-AL"/>
        </w:rPr>
        <w:t>furnitorin (personin jorezident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Shqip</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ri) q</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rezident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252D94" w:rsidRPr="004303B2">
        <w:rPr>
          <w:rStyle w:val="rynqvb"/>
          <w:rFonts w:ascii="Garamond" w:hAnsi="Garamond" w:cs="Times New Roman"/>
          <w:sz w:val="24"/>
          <w:szCs w:val="24"/>
          <w:lang w:val="sq-AL"/>
        </w:rPr>
        <w:t>s</w:t>
      </w:r>
      <w:r w:rsidR="000F5C78" w:rsidRPr="004303B2">
        <w:rPr>
          <w:rStyle w:val="rynqvb"/>
          <w:rFonts w:ascii="Garamond" w:hAnsi="Garamond" w:cs="Times New Roman"/>
          <w:sz w:val="24"/>
          <w:szCs w:val="24"/>
          <w:lang w:val="sq-AL"/>
        </w:rPr>
        <w:t>htetin tjet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 </w:t>
      </w:r>
      <w:r w:rsidR="00252D94" w:rsidRPr="004303B2">
        <w:rPr>
          <w:rStyle w:val="rynqvb"/>
          <w:rFonts w:ascii="Garamond" w:hAnsi="Garamond" w:cs="Times New Roman"/>
          <w:sz w:val="24"/>
          <w:szCs w:val="24"/>
          <w:lang w:val="sq-AL"/>
        </w:rPr>
        <w:t>k</w:t>
      </w:r>
      <w:r w:rsidR="000F5C78" w:rsidRPr="004303B2">
        <w:rPr>
          <w:rStyle w:val="rynqvb"/>
          <w:rFonts w:ascii="Garamond" w:hAnsi="Garamond" w:cs="Times New Roman"/>
          <w:sz w:val="24"/>
          <w:szCs w:val="24"/>
          <w:lang w:val="sq-AL"/>
        </w:rPr>
        <w:t>ontraktues</w:t>
      </w:r>
      <w:r w:rsidR="003968EF" w:rsidRPr="004303B2">
        <w:rPr>
          <w:rStyle w:val="rynqvb"/>
          <w:rFonts w:ascii="Garamond" w:hAnsi="Garamond" w:cs="Times New Roman"/>
          <w:sz w:val="24"/>
          <w:szCs w:val="24"/>
          <w:lang w:val="sq-AL"/>
        </w:rPr>
        <w:t xml:space="preserve">“, </w:t>
      </w:r>
      <w:r w:rsidR="003968EF" w:rsidRPr="004303B2">
        <w:rPr>
          <w:rStyle w:val="rynqvb"/>
          <w:rFonts w:ascii="Garamond" w:hAnsi="Garamond" w:cs="Times New Roman"/>
          <w:i/>
          <w:sz w:val="24"/>
          <w:szCs w:val="24"/>
          <w:lang w:val="sq-AL"/>
        </w:rPr>
        <w:t>për vitin/et që janë përfituar të ardhurat</w:t>
      </w:r>
      <w:r w:rsidR="000F5C78" w:rsidRPr="004303B2">
        <w:rPr>
          <w:rStyle w:val="rynqvb"/>
          <w:rFonts w:ascii="Garamond" w:hAnsi="Garamond" w:cs="Times New Roman"/>
          <w:sz w:val="24"/>
          <w:szCs w:val="24"/>
          <w:lang w:val="sq-AL"/>
        </w:rPr>
        <w:t xml:space="preserve">. </w:t>
      </w:r>
      <w:r w:rsidR="00C25D62" w:rsidRPr="004303B2">
        <w:rPr>
          <w:rStyle w:val="rynqvb"/>
          <w:rFonts w:ascii="Garamond" w:hAnsi="Garamond" w:cs="Times New Roman"/>
          <w:sz w:val="24"/>
          <w:szCs w:val="24"/>
          <w:lang w:val="sq-AL"/>
        </w:rPr>
        <w:t>Certifikata</w:t>
      </w:r>
      <w:r w:rsidR="000F5C78" w:rsidRPr="004303B2">
        <w:rPr>
          <w:rStyle w:val="rynqvb"/>
          <w:rFonts w:ascii="Garamond" w:hAnsi="Garamond" w:cs="Times New Roman"/>
          <w:sz w:val="24"/>
          <w:szCs w:val="24"/>
          <w:lang w:val="sq-AL"/>
        </w:rPr>
        <w:t xml:space="preserve"> e rezidenc</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s </w:t>
      </w:r>
      <w:r w:rsidR="004B627A" w:rsidRPr="004303B2">
        <w:rPr>
          <w:rStyle w:val="rynqvb"/>
          <w:rFonts w:ascii="Garamond" w:hAnsi="Garamond" w:cs="Times New Roman"/>
          <w:sz w:val="24"/>
          <w:szCs w:val="24"/>
          <w:lang w:val="sq-AL"/>
        </w:rPr>
        <w:t>q</w:t>
      </w:r>
      <w:r w:rsidR="00CE4611" w:rsidRPr="004303B2">
        <w:rPr>
          <w:rStyle w:val="rynqvb"/>
          <w:rFonts w:ascii="Garamond" w:hAnsi="Garamond" w:cs="Times New Roman"/>
          <w:sz w:val="24"/>
          <w:szCs w:val="24"/>
          <w:lang w:val="sq-AL"/>
        </w:rPr>
        <w:t>ë</w:t>
      </w:r>
      <w:r w:rsidR="004B627A" w:rsidRPr="004303B2">
        <w:rPr>
          <w:rStyle w:val="rynqvb"/>
          <w:rFonts w:ascii="Garamond" w:hAnsi="Garamond" w:cs="Times New Roman"/>
          <w:sz w:val="24"/>
          <w:szCs w:val="24"/>
          <w:lang w:val="sq-AL"/>
        </w:rPr>
        <w:t xml:space="preserve"> </w:t>
      </w:r>
      <w:r w:rsidR="000F5C78" w:rsidRPr="004303B2">
        <w:rPr>
          <w:rStyle w:val="rynqvb"/>
          <w:rFonts w:ascii="Garamond" w:hAnsi="Garamond" w:cs="Times New Roman"/>
          <w:sz w:val="24"/>
          <w:szCs w:val="24"/>
          <w:lang w:val="sq-AL"/>
        </w:rPr>
        <w:t>l</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shohet </w:t>
      </w:r>
      <w:r w:rsidR="000F5C78" w:rsidRPr="004303B2">
        <w:rPr>
          <w:rStyle w:val="rynqvb"/>
          <w:rFonts w:ascii="Garamond" w:hAnsi="Garamond" w:cs="Times New Roman"/>
          <w:sz w:val="24"/>
          <w:szCs w:val="24"/>
          <w:lang w:val="sq-AL"/>
        </w:rPr>
        <w:lastRenderedPageBreak/>
        <w:t>nga autoritetet kompetente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252D94" w:rsidRPr="004303B2">
        <w:rPr>
          <w:rStyle w:val="rynqvb"/>
          <w:rFonts w:ascii="Garamond" w:hAnsi="Garamond" w:cs="Times New Roman"/>
          <w:sz w:val="24"/>
          <w:szCs w:val="24"/>
          <w:lang w:val="sq-AL"/>
        </w:rPr>
        <w:t>s</w:t>
      </w:r>
      <w:r w:rsidR="000F5C78" w:rsidRPr="004303B2">
        <w:rPr>
          <w:rStyle w:val="rynqvb"/>
          <w:rFonts w:ascii="Garamond" w:hAnsi="Garamond" w:cs="Times New Roman"/>
          <w:sz w:val="24"/>
          <w:szCs w:val="24"/>
          <w:lang w:val="sq-AL"/>
        </w:rPr>
        <w:t>htetin tjet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 </w:t>
      </w:r>
      <w:r w:rsidR="00252D94" w:rsidRPr="004303B2">
        <w:rPr>
          <w:rStyle w:val="rynqvb"/>
          <w:rFonts w:ascii="Garamond" w:hAnsi="Garamond" w:cs="Times New Roman"/>
          <w:sz w:val="24"/>
          <w:szCs w:val="24"/>
          <w:lang w:val="sq-AL"/>
        </w:rPr>
        <w:t>k</w:t>
      </w:r>
      <w:r w:rsidR="000F5C78" w:rsidRPr="004303B2">
        <w:rPr>
          <w:rStyle w:val="rynqvb"/>
          <w:rFonts w:ascii="Garamond" w:hAnsi="Garamond" w:cs="Times New Roman"/>
          <w:sz w:val="24"/>
          <w:szCs w:val="24"/>
          <w:lang w:val="sq-AL"/>
        </w:rPr>
        <w:t>ontraktues</w:t>
      </w:r>
      <w:r w:rsidR="000643AD" w:rsidRPr="004303B2">
        <w:rPr>
          <w:rStyle w:val="rynqvb"/>
          <w:rFonts w:ascii="Garamond" w:hAnsi="Garamond" w:cs="Times New Roman"/>
          <w:sz w:val="24"/>
          <w:szCs w:val="24"/>
          <w:lang w:val="sq-AL"/>
        </w:rPr>
        <w:t xml:space="preserve"> </w:t>
      </w:r>
      <w:r w:rsidR="000F5C78" w:rsidRPr="004303B2">
        <w:rPr>
          <w:rStyle w:val="rynqvb"/>
          <w:rFonts w:ascii="Garamond" w:hAnsi="Garamond" w:cs="Times New Roman"/>
          <w:sz w:val="24"/>
          <w:szCs w:val="24"/>
          <w:lang w:val="sq-AL"/>
        </w:rPr>
        <w:t>pranohet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form</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elektronike apo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let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r</w:t>
      </w:r>
      <w:r w:rsidR="005B6EEB" w:rsidRPr="004303B2">
        <w:rPr>
          <w:rStyle w:val="rynqvb"/>
          <w:rFonts w:ascii="Garamond" w:hAnsi="Garamond" w:cs="Times New Roman"/>
          <w:sz w:val="24"/>
          <w:szCs w:val="24"/>
          <w:lang w:val="sq-AL"/>
        </w:rPr>
        <w:t>,</w:t>
      </w:r>
      <w:r w:rsidR="000F5C78"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formatin e l</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shuar nga ato autoritete 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252D94" w:rsidRPr="004303B2">
        <w:rPr>
          <w:rStyle w:val="rynqvb"/>
          <w:rFonts w:ascii="Garamond" w:hAnsi="Garamond" w:cs="Times New Roman"/>
          <w:sz w:val="24"/>
          <w:szCs w:val="24"/>
          <w:lang w:val="sq-AL"/>
        </w:rPr>
        <w:t>s</w:t>
      </w:r>
      <w:r w:rsidR="000F5C78" w:rsidRPr="004303B2">
        <w:rPr>
          <w:rStyle w:val="rynqvb"/>
          <w:rFonts w:ascii="Garamond" w:hAnsi="Garamond" w:cs="Times New Roman"/>
          <w:sz w:val="24"/>
          <w:szCs w:val="24"/>
          <w:lang w:val="sq-AL"/>
        </w:rPr>
        <w:t>htetit tjet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 </w:t>
      </w:r>
      <w:r w:rsidR="003F28EF" w:rsidRPr="004303B2">
        <w:rPr>
          <w:rStyle w:val="rynqvb"/>
          <w:rFonts w:ascii="Garamond" w:hAnsi="Garamond" w:cs="Times New Roman"/>
          <w:sz w:val="24"/>
          <w:szCs w:val="24"/>
          <w:lang w:val="sq-AL"/>
        </w:rPr>
        <w:t>k</w:t>
      </w:r>
      <w:r w:rsidR="000F5C78" w:rsidRPr="004303B2">
        <w:rPr>
          <w:rStyle w:val="rynqvb"/>
          <w:rFonts w:ascii="Garamond" w:hAnsi="Garamond" w:cs="Times New Roman"/>
          <w:sz w:val="24"/>
          <w:szCs w:val="24"/>
          <w:lang w:val="sq-AL"/>
        </w:rPr>
        <w:t>ontraktues.</w:t>
      </w:r>
      <w:r w:rsidR="00C34703" w:rsidRPr="004303B2">
        <w:rPr>
          <w:rStyle w:val="rynqvb"/>
          <w:rFonts w:ascii="Garamond" w:hAnsi="Garamond" w:cs="Times New Roman"/>
          <w:sz w:val="24"/>
          <w:szCs w:val="24"/>
          <w:lang w:val="sq-AL"/>
        </w:rPr>
        <w:t xml:space="preserve"> </w:t>
      </w:r>
    </w:p>
    <w:p w14:paraId="3214C8A2" w14:textId="77777777" w:rsidR="00125969" w:rsidRPr="004303B2" w:rsidRDefault="00125969" w:rsidP="0012596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ç) Dokumentet bankare (SWIFT /urdhërtransfertë e vulosur nga banka/Statement të llogarisë bankare ose çdo dokument tjetër bankar) që vërtetojnë pagesën e faturave. Gjithashtu, në rastet e likuidimit të faturave me kompensim duhet të depozitohet/n dokumenti/et që vërtetojnë kompensimin, ku të kenë të përcaktuar shumën e kompensuar dhe datën e likuidimit përfundimtar të faturave.</w:t>
      </w:r>
    </w:p>
    <w:p w14:paraId="6261C35E" w14:textId="67A326A3" w:rsidR="00125969" w:rsidRPr="004303B2" w:rsidRDefault="00125969" w:rsidP="0012596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303B2">
        <w:rPr>
          <w:rFonts w:ascii="Garamond" w:hAnsi="Garamond" w:cs="Times New Roman"/>
          <w:i/>
          <w:iCs/>
          <w:color w:val="000000"/>
          <w:sz w:val="24"/>
          <w:szCs w:val="24"/>
          <w:lang w:val="sq-AL"/>
        </w:rPr>
        <w:t xml:space="preserve"> d) Fotokopje të faturave të lëshuara nga tatimpaguesi rezident në shtetin tjetër kontraktues</w:t>
      </w:r>
      <w:r w:rsidRPr="004303B2">
        <w:rPr>
          <w:rFonts w:ascii="Garamond" w:hAnsi="Garamond" w:cs="Calibri"/>
          <w:color w:val="000000"/>
          <w:sz w:val="24"/>
          <w:szCs w:val="24"/>
          <w:lang w:val="sq-AL"/>
        </w:rPr>
        <w:t xml:space="preserve"> </w:t>
      </w:r>
      <w:r w:rsidRPr="004303B2">
        <w:rPr>
          <w:rFonts w:ascii="Garamond" w:hAnsi="Garamond" w:cs="Times New Roman"/>
          <w:i/>
          <w:iCs/>
          <w:color w:val="000000"/>
          <w:sz w:val="24"/>
          <w:szCs w:val="24"/>
          <w:lang w:val="sq-AL"/>
        </w:rPr>
        <w:t>ose dokumente të tjera mbi të cilat mbështetet transaksioni.</w:t>
      </w:r>
    </w:p>
    <w:p w14:paraId="350A32D0" w14:textId="4DB7B462" w:rsidR="000F5C78" w:rsidRPr="004303B2" w:rsidRDefault="00CD11C8" w:rsidP="00C66996">
      <w:pPr>
        <w:spacing w:after="0" w:line="240" w:lineRule="auto"/>
        <w:ind w:firstLine="284"/>
        <w:jc w:val="both"/>
        <w:rPr>
          <w:rStyle w:val="rynqvb"/>
          <w:rFonts w:ascii="Garamond" w:hAnsi="Garamond" w:cs="Times New Roman"/>
          <w:bCs/>
          <w:i/>
          <w:sz w:val="24"/>
          <w:szCs w:val="24"/>
          <w:lang w:val="sq-AL"/>
        </w:rPr>
      </w:pPr>
      <w:r w:rsidRPr="004303B2">
        <w:rPr>
          <w:rStyle w:val="rynqvb"/>
          <w:rFonts w:ascii="Garamond" w:hAnsi="Garamond" w:cs="Times New Roman"/>
          <w:bCs/>
          <w:sz w:val="24"/>
          <w:szCs w:val="24"/>
          <w:lang w:val="sq-AL"/>
        </w:rPr>
        <w:t>Dokumentacioni i dor</w:t>
      </w:r>
      <w:r w:rsidR="00AC2A87"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zuar nga tatimpaguesi rezident </w:t>
      </w:r>
      <w:r w:rsidR="007028D5" w:rsidRPr="004303B2">
        <w:rPr>
          <w:rStyle w:val="rynqvb"/>
          <w:rFonts w:ascii="Garamond" w:hAnsi="Garamond" w:cs="Times New Roman"/>
          <w:sz w:val="24"/>
          <w:szCs w:val="24"/>
          <w:lang w:val="sq-AL"/>
        </w:rPr>
        <w:t>tatimor në Shqipëri</w:t>
      </w:r>
      <w:r w:rsidRPr="004303B2">
        <w:rPr>
          <w:rStyle w:val="rynqvb"/>
          <w:rFonts w:ascii="Garamond" w:hAnsi="Garamond" w:cs="Times New Roman"/>
          <w:bCs/>
          <w:sz w:val="24"/>
          <w:szCs w:val="24"/>
          <w:lang w:val="sq-AL"/>
        </w:rPr>
        <w:t xml:space="preserve"> </w:t>
      </w:r>
      <w:r w:rsidR="008C7CDB" w:rsidRPr="004303B2">
        <w:rPr>
          <w:rStyle w:val="rynqvb"/>
          <w:rFonts w:ascii="Garamond" w:hAnsi="Garamond" w:cs="Times New Roman"/>
          <w:bCs/>
          <w:sz w:val="24"/>
          <w:szCs w:val="24"/>
          <w:lang w:val="sq-AL"/>
        </w:rPr>
        <w:t>konsiderohet “N</w:t>
      </w:r>
      <w:r w:rsidRPr="004303B2">
        <w:rPr>
          <w:rStyle w:val="rynqvb"/>
          <w:rFonts w:ascii="Garamond" w:hAnsi="Garamond" w:cs="Times New Roman"/>
          <w:bCs/>
          <w:sz w:val="24"/>
          <w:szCs w:val="24"/>
          <w:lang w:val="sq-AL"/>
        </w:rPr>
        <w:t xml:space="preserve">joftim </w:t>
      </w:r>
      <w:r w:rsidR="008C7CDB" w:rsidRPr="004303B2">
        <w:rPr>
          <w:rStyle w:val="rynqvb"/>
          <w:rFonts w:ascii="Garamond" w:hAnsi="Garamond" w:cs="Times New Roman"/>
          <w:bCs/>
          <w:sz w:val="24"/>
          <w:szCs w:val="24"/>
          <w:lang w:val="sq-AL"/>
        </w:rPr>
        <w:t xml:space="preserve">i </w:t>
      </w:r>
      <w:r w:rsidR="007B3E2C" w:rsidRPr="004303B2">
        <w:rPr>
          <w:rStyle w:val="rynqvb"/>
          <w:rFonts w:ascii="Garamond" w:hAnsi="Garamond" w:cs="Times New Roman"/>
          <w:bCs/>
          <w:sz w:val="24"/>
          <w:szCs w:val="24"/>
          <w:lang w:val="sq-AL"/>
        </w:rPr>
        <w:t>a</w:t>
      </w:r>
      <w:r w:rsidR="00793439" w:rsidRPr="004303B2">
        <w:rPr>
          <w:rStyle w:val="rynqvb"/>
          <w:rFonts w:ascii="Garamond" w:hAnsi="Garamond" w:cs="Times New Roman"/>
          <w:bCs/>
          <w:sz w:val="24"/>
          <w:szCs w:val="24"/>
          <w:lang w:val="sq-AL"/>
        </w:rPr>
        <w:t>dministrat</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s</w:t>
      </w:r>
      <w:r w:rsidR="00793439" w:rsidRPr="004303B2">
        <w:rPr>
          <w:rStyle w:val="rynqvb"/>
          <w:rFonts w:ascii="Garamond" w:hAnsi="Garamond" w:cs="Times New Roman"/>
          <w:bCs/>
          <w:sz w:val="24"/>
          <w:szCs w:val="24"/>
          <w:lang w:val="sq-AL"/>
        </w:rPr>
        <w:t xml:space="preserve"> </w:t>
      </w:r>
      <w:r w:rsidR="007B3E2C" w:rsidRPr="004303B2">
        <w:rPr>
          <w:rStyle w:val="rynqvb"/>
          <w:rFonts w:ascii="Garamond" w:hAnsi="Garamond" w:cs="Times New Roman"/>
          <w:bCs/>
          <w:sz w:val="24"/>
          <w:szCs w:val="24"/>
          <w:lang w:val="sq-AL"/>
        </w:rPr>
        <w:t>t</w:t>
      </w:r>
      <w:r w:rsidR="00793439" w:rsidRPr="004303B2">
        <w:rPr>
          <w:rStyle w:val="rynqvb"/>
          <w:rFonts w:ascii="Garamond" w:hAnsi="Garamond" w:cs="Times New Roman"/>
          <w:bCs/>
          <w:sz w:val="24"/>
          <w:szCs w:val="24"/>
          <w:lang w:val="sq-AL"/>
        </w:rPr>
        <w:t xml:space="preserve">atimore </w:t>
      </w:r>
      <w:r w:rsidR="008C7CDB" w:rsidRPr="004303B2">
        <w:rPr>
          <w:rStyle w:val="rynqvb"/>
          <w:rFonts w:ascii="Garamond" w:hAnsi="Garamond" w:cs="Times New Roman"/>
          <w:bCs/>
          <w:sz w:val="24"/>
          <w:szCs w:val="24"/>
          <w:lang w:val="sq-AL"/>
        </w:rPr>
        <w:t>p</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 xml:space="preserve">r zbatimin e </w:t>
      </w:r>
      <w:r w:rsidR="00655DBC" w:rsidRPr="004303B2">
        <w:rPr>
          <w:rStyle w:val="rynqvb"/>
          <w:rFonts w:ascii="Garamond" w:hAnsi="Garamond" w:cs="Times New Roman"/>
          <w:bCs/>
          <w:sz w:val="24"/>
          <w:szCs w:val="24"/>
          <w:lang w:val="sq-AL"/>
        </w:rPr>
        <w:t>MSHTD</w:t>
      </w:r>
      <w:r w:rsidR="008C7CDB" w:rsidRPr="004303B2">
        <w:rPr>
          <w:rStyle w:val="rynqvb"/>
          <w:rFonts w:ascii="Garamond" w:hAnsi="Garamond" w:cs="Times New Roman"/>
          <w:bCs/>
          <w:sz w:val="24"/>
          <w:szCs w:val="24"/>
          <w:lang w:val="sq-AL"/>
        </w:rPr>
        <w:t>-s</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 xml:space="preserve">” </w:t>
      </w:r>
      <w:r w:rsidR="00793439" w:rsidRPr="004303B2">
        <w:rPr>
          <w:rStyle w:val="rynqvb"/>
          <w:rFonts w:ascii="Garamond" w:hAnsi="Garamond" w:cs="Times New Roman"/>
          <w:bCs/>
          <w:sz w:val="24"/>
          <w:szCs w:val="24"/>
          <w:lang w:val="sq-AL"/>
        </w:rPr>
        <w:t xml:space="preserve">dhe </w:t>
      </w:r>
      <w:r w:rsidR="008C7CDB" w:rsidRPr="004303B2">
        <w:rPr>
          <w:rStyle w:val="rynqvb"/>
          <w:rFonts w:ascii="Garamond" w:hAnsi="Garamond" w:cs="Times New Roman"/>
          <w:bCs/>
          <w:sz w:val="24"/>
          <w:szCs w:val="24"/>
          <w:lang w:val="sq-AL"/>
        </w:rPr>
        <w:t xml:space="preserve">nuk </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sht</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 xml:space="preserve"> </w:t>
      </w:r>
      <w:r w:rsidR="00793439" w:rsidRPr="004303B2">
        <w:rPr>
          <w:rStyle w:val="rynqvb"/>
          <w:rFonts w:ascii="Garamond" w:hAnsi="Garamond" w:cs="Times New Roman"/>
          <w:bCs/>
          <w:sz w:val="24"/>
          <w:szCs w:val="24"/>
          <w:lang w:val="sq-AL"/>
        </w:rPr>
        <w:t>k</w:t>
      </w:r>
      <w:r w:rsidR="00AC2A87" w:rsidRPr="004303B2">
        <w:rPr>
          <w:rStyle w:val="rynqvb"/>
          <w:rFonts w:ascii="Garamond" w:hAnsi="Garamond" w:cs="Times New Roman"/>
          <w:bCs/>
          <w:sz w:val="24"/>
          <w:szCs w:val="24"/>
          <w:lang w:val="sq-AL"/>
        </w:rPr>
        <w:t>ë</w:t>
      </w:r>
      <w:r w:rsidR="00793439" w:rsidRPr="004303B2">
        <w:rPr>
          <w:rStyle w:val="rynqvb"/>
          <w:rFonts w:ascii="Garamond" w:hAnsi="Garamond" w:cs="Times New Roman"/>
          <w:bCs/>
          <w:sz w:val="24"/>
          <w:szCs w:val="24"/>
          <w:lang w:val="sq-AL"/>
        </w:rPr>
        <w:t>rkes</w:t>
      </w:r>
      <w:r w:rsidR="00AC2A87" w:rsidRPr="004303B2">
        <w:rPr>
          <w:rStyle w:val="rynqvb"/>
          <w:rFonts w:ascii="Garamond" w:hAnsi="Garamond" w:cs="Times New Roman"/>
          <w:bCs/>
          <w:sz w:val="24"/>
          <w:szCs w:val="24"/>
          <w:lang w:val="sq-AL"/>
        </w:rPr>
        <w:t>ë</w:t>
      </w:r>
      <w:r w:rsidR="00793439" w:rsidRPr="004303B2">
        <w:rPr>
          <w:rStyle w:val="rynqvb"/>
          <w:rFonts w:ascii="Garamond" w:hAnsi="Garamond" w:cs="Times New Roman"/>
          <w:bCs/>
          <w:sz w:val="24"/>
          <w:szCs w:val="24"/>
          <w:lang w:val="sq-AL"/>
        </w:rPr>
        <w:t xml:space="preserve"> p</w:t>
      </w:r>
      <w:r w:rsidR="00AC2A87" w:rsidRPr="004303B2">
        <w:rPr>
          <w:rStyle w:val="rynqvb"/>
          <w:rFonts w:ascii="Garamond" w:hAnsi="Garamond" w:cs="Times New Roman"/>
          <w:bCs/>
          <w:sz w:val="24"/>
          <w:szCs w:val="24"/>
          <w:lang w:val="sq-AL"/>
        </w:rPr>
        <w:t>ë</w:t>
      </w:r>
      <w:r w:rsidR="00793439" w:rsidRPr="004303B2">
        <w:rPr>
          <w:rStyle w:val="rynqvb"/>
          <w:rFonts w:ascii="Garamond" w:hAnsi="Garamond" w:cs="Times New Roman"/>
          <w:bCs/>
          <w:sz w:val="24"/>
          <w:szCs w:val="24"/>
          <w:lang w:val="sq-AL"/>
        </w:rPr>
        <w:t>r miratim</w:t>
      </w:r>
      <w:r w:rsidR="008C7CDB" w:rsidRPr="004303B2">
        <w:rPr>
          <w:rStyle w:val="rynqvb"/>
          <w:rFonts w:ascii="Garamond" w:hAnsi="Garamond" w:cs="Times New Roman"/>
          <w:bCs/>
          <w:sz w:val="24"/>
          <w:szCs w:val="24"/>
          <w:lang w:val="sq-AL"/>
        </w:rPr>
        <w:t xml:space="preserve"> nga </w:t>
      </w:r>
      <w:r w:rsidR="007B3E2C" w:rsidRPr="004303B2">
        <w:rPr>
          <w:rStyle w:val="rynqvb"/>
          <w:rFonts w:ascii="Garamond" w:hAnsi="Garamond" w:cs="Times New Roman"/>
          <w:bCs/>
          <w:sz w:val="24"/>
          <w:szCs w:val="24"/>
          <w:lang w:val="sq-AL"/>
        </w:rPr>
        <w:t>a</w:t>
      </w:r>
      <w:r w:rsidR="008F4B80" w:rsidRPr="004303B2">
        <w:rPr>
          <w:rStyle w:val="rynqvb"/>
          <w:rFonts w:ascii="Garamond" w:hAnsi="Garamond" w:cs="Times New Roman"/>
          <w:bCs/>
          <w:sz w:val="24"/>
          <w:szCs w:val="24"/>
          <w:lang w:val="sq-AL"/>
        </w:rPr>
        <w:t xml:space="preserve">dministrata </w:t>
      </w:r>
      <w:r w:rsidR="007B3E2C" w:rsidRPr="004303B2">
        <w:rPr>
          <w:rStyle w:val="rynqvb"/>
          <w:rFonts w:ascii="Garamond" w:hAnsi="Garamond" w:cs="Times New Roman"/>
          <w:bCs/>
          <w:sz w:val="24"/>
          <w:szCs w:val="24"/>
          <w:lang w:val="sq-AL"/>
        </w:rPr>
        <w:t>t</w:t>
      </w:r>
      <w:r w:rsidR="008F4B80" w:rsidRPr="004303B2">
        <w:rPr>
          <w:rStyle w:val="rynqvb"/>
          <w:rFonts w:ascii="Garamond" w:hAnsi="Garamond" w:cs="Times New Roman"/>
          <w:bCs/>
          <w:sz w:val="24"/>
          <w:szCs w:val="24"/>
          <w:lang w:val="sq-AL"/>
        </w:rPr>
        <w:t>atimore</w:t>
      </w:r>
      <w:r w:rsidR="00793439" w:rsidRPr="004303B2">
        <w:rPr>
          <w:rStyle w:val="rynqvb"/>
          <w:rFonts w:ascii="Garamond" w:hAnsi="Garamond" w:cs="Times New Roman"/>
          <w:bCs/>
          <w:sz w:val="24"/>
          <w:szCs w:val="24"/>
          <w:lang w:val="sq-AL"/>
        </w:rPr>
        <w:t>.</w:t>
      </w:r>
      <w:r w:rsidR="004C7FD3" w:rsidRPr="004303B2">
        <w:rPr>
          <w:rStyle w:val="rynqvb"/>
          <w:rFonts w:ascii="Garamond" w:hAnsi="Garamond" w:cs="Times New Roman"/>
          <w:bCs/>
          <w:sz w:val="24"/>
          <w:szCs w:val="24"/>
          <w:lang w:val="sq-AL"/>
        </w:rPr>
        <w:t xml:space="preserve"> Tatimpaguesi </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sht</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rgjegj</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s</w:t>
      </w:r>
      <w:r w:rsidR="00C66996" w:rsidRPr="004303B2">
        <w:rPr>
          <w:rStyle w:val="rynqvb"/>
          <w:rFonts w:ascii="Garamond" w:hAnsi="Garamond" w:cs="Times New Roman"/>
          <w:bCs/>
          <w:sz w:val="24"/>
          <w:szCs w:val="24"/>
          <w:lang w:val="sq-AL"/>
        </w:rPr>
        <w:t>,</w:t>
      </w:r>
      <w:r w:rsidR="004C7FD3" w:rsidRPr="004303B2">
        <w:rPr>
          <w:rStyle w:val="rynqvb"/>
          <w:rFonts w:ascii="Garamond" w:hAnsi="Garamond" w:cs="Times New Roman"/>
          <w:bCs/>
          <w:sz w:val="24"/>
          <w:szCs w:val="24"/>
          <w:lang w:val="sq-AL"/>
        </w:rPr>
        <w:t xml:space="preserve"> si p</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r zbatimin e legjislacionit t</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 xml:space="preserve"> brendsh</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m tatimor, ashtu edhe</w:t>
      </w:r>
      <w:r w:rsidR="00BD0998"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r</w:t>
      </w:r>
      <w:r w:rsidR="004C7FD3" w:rsidRPr="004303B2">
        <w:rPr>
          <w:rStyle w:val="rynqvb"/>
          <w:rFonts w:ascii="Garamond" w:hAnsi="Garamond" w:cs="Times New Roman"/>
          <w:bCs/>
          <w:sz w:val="24"/>
          <w:szCs w:val="24"/>
          <w:lang w:val="sq-AL"/>
        </w:rPr>
        <w:t xml:space="preserve"> </w:t>
      </w:r>
      <w:r w:rsidR="00C66996" w:rsidRPr="004303B2">
        <w:rPr>
          <w:rStyle w:val="rynqvb"/>
          <w:rFonts w:ascii="Garamond" w:hAnsi="Garamond" w:cs="Times New Roman"/>
          <w:bCs/>
          <w:sz w:val="24"/>
          <w:szCs w:val="24"/>
          <w:lang w:val="sq-AL"/>
        </w:rPr>
        <w:t xml:space="preserve">marrëveshjet </w:t>
      </w:r>
      <w:r w:rsidR="004C7FD3" w:rsidRPr="004303B2">
        <w:rPr>
          <w:rStyle w:val="rynqvb"/>
          <w:rFonts w:ascii="Garamond" w:hAnsi="Garamond" w:cs="Times New Roman"/>
          <w:bCs/>
          <w:sz w:val="24"/>
          <w:szCs w:val="24"/>
          <w:lang w:val="sq-AL"/>
        </w:rPr>
        <w:t>tatimore</w:t>
      </w:r>
      <w:r w:rsidR="004234F0" w:rsidRPr="004303B2">
        <w:rPr>
          <w:rStyle w:val="rynqvb"/>
          <w:rFonts w:ascii="Garamond" w:hAnsi="Garamond" w:cs="Times New Roman"/>
          <w:bCs/>
          <w:sz w:val="24"/>
          <w:szCs w:val="24"/>
          <w:lang w:val="sq-AL"/>
        </w:rPr>
        <w:t xml:space="preserve"> dhe j</w:t>
      </w:r>
      <w:r w:rsidR="00BD0998" w:rsidRPr="004303B2">
        <w:rPr>
          <w:rStyle w:val="rynqvb"/>
          <w:rFonts w:ascii="Garamond" w:hAnsi="Garamond" w:cs="Times New Roman"/>
          <w:bCs/>
          <w:sz w:val="24"/>
          <w:szCs w:val="24"/>
          <w:lang w:val="sq-AL"/>
        </w:rPr>
        <w:t>an</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strukturat </w:t>
      </w:r>
      <w:r w:rsidR="009879EB" w:rsidRPr="004303B2">
        <w:rPr>
          <w:rStyle w:val="rynqvb"/>
          <w:rFonts w:ascii="Garamond" w:hAnsi="Garamond" w:cs="Times New Roman"/>
          <w:bCs/>
          <w:i/>
          <w:sz w:val="24"/>
          <w:szCs w:val="24"/>
          <w:lang w:val="sq-AL"/>
        </w:rPr>
        <w:t>përkatëse të administratës tatimore</w:t>
      </w:r>
      <w:r w:rsidR="009879EB" w:rsidRPr="004303B2">
        <w:rPr>
          <w:rStyle w:val="rynqvb"/>
          <w:rFonts w:ascii="Garamond" w:hAnsi="Garamond" w:cs="Times New Roman"/>
          <w:bCs/>
          <w:sz w:val="24"/>
          <w:szCs w:val="24"/>
          <w:lang w:val="sq-AL"/>
        </w:rPr>
        <w:t xml:space="preserve"> </w:t>
      </w:r>
      <w:r w:rsidR="00BD0998" w:rsidRPr="004303B2">
        <w:rPr>
          <w:rStyle w:val="rynqvb"/>
          <w:rFonts w:ascii="Garamond" w:hAnsi="Garamond" w:cs="Times New Roman"/>
          <w:bCs/>
          <w:sz w:val="24"/>
          <w:szCs w:val="24"/>
          <w:lang w:val="sq-AL"/>
        </w:rPr>
        <w:t>ato q</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verifikojn</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sakt</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sin</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w:t>
      </w:r>
      <w:r w:rsidR="00E54DF2" w:rsidRPr="004303B2">
        <w:rPr>
          <w:rStyle w:val="rynqvb"/>
          <w:rFonts w:ascii="Garamond" w:hAnsi="Garamond" w:cs="Times New Roman"/>
          <w:bCs/>
          <w:sz w:val="24"/>
          <w:szCs w:val="24"/>
          <w:lang w:val="sq-AL"/>
        </w:rPr>
        <w:t>e zbatimit t</w:t>
      </w:r>
      <w:r w:rsidR="00074F26" w:rsidRPr="004303B2">
        <w:rPr>
          <w:rStyle w:val="rynqvb"/>
          <w:rFonts w:ascii="Garamond" w:hAnsi="Garamond" w:cs="Times New Roman"/>
          <w:bCs/>
          <w:sz w:val="24"/>
          <w:szCs w:val="24"/>
          <w:lang w:val="sq-AL"/>
        </w:rPr>
        <w:t>ë</w:t>
      </w:r>
      <w:r w:rsidR="00E54DF2" w:rsidRPr="004303B2">
        <w:rPr>
          <w:rStyle w:val="rynqvb"/>
          <w:rFonts w:ascii="Garamond" w:hAnsi="Garamond" w:cs="Times New Roman"/>
          <w:bCs/>
          <w:sz w:val="24"/>
          <w:szCs w:val="24"/>
          <w:lang w:val="sq-AL"/>
        </w:rPr>
        <w:t xml:space="preserve"> legjislacionit </w:t>
      </w:r>
      <w:r w:rsidR="004234F0" w:rsidRPr="004303B2">
        <w:rPr>
          <w:rStyle w:val="rynqvb"/>
          <w:rFonts w:ascii="Garamond" w:hAnsi="Garamond" w:cs="Times New Roman"/>
          <w:bCs/>
          <w:sz w:val="24"/>
          <w:szCs w:val="24"/>
          <w:lang w:val="sq-AL"/>
        </w:rPr>
        <w:t>tatimor.</w:t>
      </w:r>
      <w:r w:rsidR="00E54DF2" w:rsidRPr="004303B2">
        <w:rPr>
          <w:rStyle w:val="rynqvb"/>
          <w:rFonts w:ascii="Garamond" w:hAnsi="Garamond" w:cs="Times New Roman"/>
          <w:bCs/>
          <w:sz w:val="24"/>
          <w:szCs w:val="24"/>
          <w:lang w:val="sq-AL"/>
        </w:rPr>
        <w:t xml:space="preserve"> </w:t>
      </w:r>
      <w:r w:rsidR="009879EB" w:rsidRPr="004303B2">
        <w:rPr>
          <w:rStyle w:val="rynqvb"/>
          <w:rFonts w:ascii="Garamond" w:hAnsi="Garamond" w:cs="Times New Roman"/>
          <w:bCs/>
          <w:i/>
          <w:sz w:val="24"/>
          <w:szCs w:val="24"/>
          <w:lang w:val="sq-AL"/>
        </w:rPr>
        <w:t>Në çdo rast, me përjashtim të atij të parashikuar në pikën 5.1.3, paragrafi i tretë, si datë e depozitimit të dokumentacionit, llogaritet data fillestare e ngarkimit të dokumentacionit sipas kësaj pike.</w:t>
      </w:r>
    </w:p>
    <w:p w14:paraId="634C1A45" w14:textId="3054BA71" w:rsidR="002B72F7" w:rsidRPr="004303B2" w:rsidRDefault="002B72F7" w:rsidP="00FB2A13">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3.2</w:t>
      </w:r>
      <w:r w:rsidR="006C2B2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Afatet e dor</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zimit/ngarkimit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dokumentacionit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sistemin </w:t>
      </w:r>
      <w:r w:rsidR="008454C5" w:rsidRPr="004303B2">
        <w:rPr>
          <w:rStyle w:val="rynqvb"/>
          <w:rFonts w:ascii="Garamond" w:hAnsi="Garamond" w:cs="Times New Roman"/>
          <w:sz w:val="24"/>
          <w:szCs w:val="24"/>
          <w:lang w:val="sq-AL"/>
        </w:rPr>
        <w:t xml:space="preserve">informatik </w:t>
      </w:r>
      <w:r w:rsidRPr="004303B2">
        <w:rPr>
          <w:rStyle w:val="rynqvb"/>
          <w:rFonts w:ascii="Garamond" w:hAnsi="Garamond" w:cs="Times New Roman"/>
          <w:sz w:val="24"/>
          <w:szCs w:val="24"/>
          <w:lang w:val="sq-AL"/>
        </w:rPr>
        <w:t>tatimor</w:t>
      </w:r>
    </w:p>
    <w:p w14:paraId="7998B88E" w14:textId="3D814F80" w:rsidR="00AC2C98" w:rsidRPr="004303B2" w:rsidRDefault="00FB2A13"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i/>
          <w:sz w:val="24"/>
          <w:szCs w:val="24"/>
          <w:lang w:val="sq-AL"/>
        </w:rPr>
        <w:t xml:space="preserve">Afatet e përcaktuara në nenin 115/3 të ligjit nr. 9920, datë 19.5.2008, “Për procedurat tatimore në Republikën e Shqipërisë”, të ndryshuar, zbatohen për faturat e lëshuara nga data 1.1.2024 e në vijim. </w:t>
      </w:r>
      <w:r w:rsidR="0011510B" w:rsidRPr="004303B2">
        <w:rPr>
          <w:rStyle w:val="rynqvb"/>
          <w:rFonts w:ascii="Garamond" w:hAnsi="Garamond" w:cs="Times New Roman"/>
          <w:sz w:val="24"/>
          <w:szCs w:val="24"/>
          <w:lang w:val="sq-AL"/>
        </w:rPr>
        <w:t>N</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zbatim t</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nenit 115/3 t</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ligjit </w:t>
      </w:r>
      <w:r w:rsidR="00AF1EC3" w:rsidRPr="004303B2">
        <w:rPr>
          <w:rStyle w:val="rynqvb"/>
          <w:rFonts w:ascii="Garamond" w:hAnsi="Garamond" w:cs="Times New Roman"/>
          <w:sz w:val="24"/>
          <w:szCs w:val="24"/>
          <w:lang w:val="sq-AL"/>
        </w:rPr>
        <w:t>nr. 9920, datë 19.5.2008, “Për procedurat tatimore në Republikën e Shqipërisë”, të ndryshuar</w:t>
      </w:r>
      <w:r w:rsidR="00AC2C98" w:rsidRPr="004303B2">
        <w:rPr>
          <w:rStyle w:val="rynqvb"/>
          <w:rFonts w:ascii="Garamond" w:hAnsi="Garamond" w:cs="Times New Roman"/>
          <w:sz w:val="24"/>
          <w:szCs w:val="24"/>
          <w:lang w:val="sq-AL"/>
        </w:rPr>
        <w:t>, p</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rcaktohen afatet e m</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poshtme p</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r dor</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zimin</w:t>
      </w:r>
      <w:r w:rsidR="00E5591A" w:rsidRPr="004303B2">
        <w:rPr>
          <w:rStyle w:val="Hyperlink"/>
          <w:rFonts w:ascii="Garamond" w:hAnsi="Garamond" w:cs="Times New Roman"/>
          <w:color w:val="auto"/>
          <w:sz w:val="24"/>
          <w:szCs w:val="24"/>
          <w:u w:val="none"/>
          <w:lang w:val="sq-AL"/>
        </w:rPr>
        <w:t>/</w:t>
      </w:r>
      <w:r w:rsidR="00E5591A" w:rsidRPr="004303B2">
        <w:rPr>
          <w:rStyle w:val="rynqvb"/>
          <w:rFonts w:ascii="Garamond" w:hAnsi="Garamond" w:cs="Times New Roman"/>
          <w:sz w:val="24"/>
          <w:szCs w:val="24"/>
          <w:lang w:val="sq-AL"/>
        </w:rPr>
        <w:t xml:space="preserve">ngarkimin </w:t>
      </w:r>
      <w:r w:rsidR="00AC2C98" w:rsidRPr="004303B2">
        <w:rPr>
          <w:rStyle w:val="rynqvb"/>
          <w:rFonts w:ascii="Garamond" w:hAnsi="Garamond" w:cs="Times New Roman"/>
          <w:sz w:val="24"/>
          <w:szCs w:val="24"/>
          <w:lang w:val="sq-AL"/>
        </w:rPr>
        <w:t xml:space="preserve">e dokumentacionit </w:t>
      </w:r>
      <w:r w:rsidR="000F5C78" w:rsidRPr="004303B2">
        <w:rPr>
          <w:rStyle w:val="rynqvb"/>
          <w:rFonts w:ascii="Garamond" w:hAnsi="Garamond" w:cs="Times New Roman"/>
          <w:sz w:val="24"/>
          <w:szCs w:val="24"/>
          <w:lang w:val="sq-AL"/>
        </w:rPr>
        <w:t>mb</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shtet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s </w:t>
      </w:r>
      <w:r w:rsidR="00BB0A66" w:rsidRPr="004303B2">
        <w:rPr>
          <w:rStyle w:val="rynqvb"/>
          <w:rFonts w:ascii="Garamond" w:hAnsi="Garamond" w:cs="Times New Roman"/>
          <w:sz w:val="24"/>
          <w:szCs w:val="24"/>
          <w:lang w:val="sq-AL"/>
        </w:rPr>
        <w:t xml:space="preserve">nga tatimpaguesi </w:t>
      </w:r>
      <w:r w:rsidR="00AC2C98" w:rsidRPr="004303B2">
        <w:rPr>
          <w:rStyle w:val="rynqvb"/>
          <w:rFonts w:ascii="Garamond" w:hAnsi="Garamond" w:cs="Times New Roman"/>
          <w:sz w:val="24"/>
          <w:szCs w:val="24"/>
          <w:lang w:val="sq-AL"/>
        </w:rPr>
        <w:t>p</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 xml:space="preserve">r zbatimin e </w:t>
      </w:r>
      <w:r w:rsidR="00655DBC" w:rsidRPr="004303B2">
        <w:rPr>
          <w:rStyle w:val="rynqvb"/>
          <w:rFonts w:ascii="Garamond" w:hAnsi="Garamond" w:cs="Times New Roman"/>
          <w:sz w:val="24"/>
          <w:szCs w:val="24"/>
          <w:lang w:val="sq-AL"/>
        </w:rPr>
        <w:t>MSHTD</w:t>
      </w:r>
      <w:r w:rsidR="0098236E" w:rsidRPr="004303B2">
        <w:rPr>
          <w:rStyle w:val="rynqvb"/>
          <w:rFonts w:ascii="Garamond" w:hAnsi="Garamond" w:cs="Times New Roman"/>
          <w:sz w:val="24"/>
          <w:szCs w:val="24"/>
          <w:lang w:val="sq-AL"/>
        </w:rPr>
        <w:t>-s</w:t>
      </w:r>
      <w:r w:rsidR="00AC2A87"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w:t>
      </w:r>
    </w:p>
    <w:p w14:paraId="72ED2A93" w14:textId="6ACC5E82" w:rsidR="002B72F7"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a) </w:t>
      </w:r>
      <w:r w:rsidR="00F31A89" w:rsidRPr="004303B2">
        <w:rPr>
          <w:rStyle w:val="rynqvb"/>
          <w:rFonts w:ascii="Garamond" w:hAnsi="Garamond" w:cs="Times New Roman"/>
          <w:sz w:val="24"/>
          <w:szCs w:val="24"/>
          <w:lang w:val="sq-AL"/>
        </w:rPr>
        <w:t>Dokumentacioni i listuar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n 3.1 </w:t>
      </w:r>
      <w:r w:rsidR="00E30EE6" w:rsidRPr="004303B2">
        <w:rPr>
          <w:rStyle w:val="rynqvb"/>
          <w:rFonts w:ascii="Garamond" w:hAnsi="Garamond" w:cs="Times New Roman"/>
          <w:sz w:val="24"/>
          <w:szCs w:val="24"/>
          <w:lang w:val="sq-AL"/>
        </w:rPr>
        <w:t xml:space="preserve">të këtij udhëzimi </w:t>
      </w:r>
      <w:r w:rsidR="00F31A89" w:rsidRPr="004303B2">
        <w:rPr>
          <w:rStyle w:val="rynqvb"/>
          <w:rFonts w:ascii="Garamond" w:hAnsi="Garamond" w:cs="Times New Roman"/>
          <w:sz w:val="24"/>
          <w:szCs w:val="24"/>
          <w:lang w:val="sq-AL"/>
        </w:rPr>
        <w:t>duhet 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ngarkohet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sistemin </w:t>
      </w:r>
      <w:r w:rsidR="002C6F6F" w:rsidRPr="004303B2">
        <w:rPr>
          <w:rStyle w:val="rynqvb"/>
          <w:rFonts w:ascii="Garamond" w:hAnsi="Garamond" w:cs="Times New Roman"/>
          <w:sz w:val="24"/>
          <w:szCs w:val="24"/>
          <w:lang w:val="sq-AL"/>
        </w:rPr>
        <w:t xml:space="preserve">informatik </w:t>
      </w:r>
      <w:r w:rsidR="00F31A89" w:rsidRPr="004303B2">
        <w:rPr>
          <w:rStyle w:val="rynqvb"/>
          <w:rFonts w:ascii="Garamond" w:hAnsi="Garamond" w:cs="Times New Roman"/>
          <w:sz w:val="24"/>
          <w:szCs w:val="24"/>
          <w:lang w:val="sq-AL"/>
        </w:rPr>
        <w:t>tatimor, brenda vitit kalendarik q</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pason vitin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cilin jan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zbatuar dispozitat e </w:t>
      </w:r>
      <w:r w:rsidR="00655DBC" w:rsidRPr="004303B2">
        <w:rPr>
          <w:rStyle w:val="rynqvb"/>
          <w:rFonts w:ascii="Garamond" w:hAnsi="Garamond" w:cs="Times New Roman"/>
          <w:sz w:val="24"/>
          <w:szCs w:val="24"/>
          <w:lang w:val="sq-AL"/>
        </w:rPr>
        <w:t>MSHTD</w:t>
      </w:r>
      <w:r w:rsidR="00123F6B" w:rsidRPr="004303B2">
        <w:rPr>
          <w:rStyle w:val="rynqvb"/>
          <w:rFonts w:ascii="Garamond" w:hAnsi="Garamond" w:cs="Times New Roman"/>
          <w:sz w:val="24"/>
          <w:szCs w:val="24"/>
          <w:lang w:val="sq-AL"/>
        </w:rPr>
        <w:t>-s</w:t>
      </w:r>
      <w:r w:rsidR="00CE4611" w:rsidRPr="004303B2">
        <w:rPr>
          <w:rStyle w:val="rynqvb"/>
          <w:rFonts w:ascii="Garamond" w:hAnsi="Garamond" w:cs="Times New Roman"/>
          <w:sz w:val="24"/>
          <w:szCs w:val="24"/>
          <w:lang w:val="sq-AL"/>
        </w:rPr>
        <w:t>ë</w:t>
      </w:r>
      <w:r w:rsidR="00123F6B" w:rsidRPr="004303B2">
        <w:rPr>
          <w:rStyle w:val="rynqvb"/>
          <w:rFonts w:ascii="Garamond" w:hAnsi="Garamond" w:cs="Times New Roman"/>
          <w:sz w:val="24"/>
          <w:szCs w:val="24"/>
          <w:lang w:val="sq-AL"/>
        </w:rPr>
        <w:t>, pra viti</w:t>
      </w:r>
      <w:r w:rsidR="00981FFC" w:rsidRPr="004303B2">
        <w:rPr>
          <w:rStyle w:val="rynqvb"/>
          <w:rFonts w:ascii="Garamond" w:hAnsi="Garamond" w:cs="Times New Roman"/>
          <w:sz w:val="24"/>
          <w:szCs w:val="24"/>
          <w:lang w:val="sq-AL"/>
        </w:rPr>
        <w:t>t n</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 xml:space="preserve"> t</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 xml:space="preserve"> cilin </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sht</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 xml:space="preserve"> </w:t>
      </w:r>
      <w:r w:rsidR="00823181" w:rsidRPr="004303B2">
        <w:rPr>
          <w:rStyle w:val="rynqvb"/>
          <w:rFonts w:ascii="Garamond" w:hAnsi="Garamond" w:cs="Times New Roman"/>
          <w:sz w:val="24"/>
          <w:szCs w:val="24"/>
          <w:lang w:val="sq-AL"/>
        </w:rPr>
        <w:t>paguar</w:t>
      </w:r>
      <w:r w:rsidR="00981FFC" w:rsidRPr="004303B2">
        <w:rPr>
          <w:rStyle w:val="rynqvb"/>
          <w:rFonts w:ascii="Garamond" w:hAnsi="Garamond" w:cs="Times New Roman"/>
          <w:sz w:val="24"/>
          <w:szCs w:val="24"/>
          <w:lang w:val="sq-AL"/>
        </w:rPr>
        <w:t xml:space="preserve"> fatura tatimore</w:t>
      </w:r>
      <w:r w:rsidR="00F31A89" w:rsidRPr="004303B2">
        <w:rPr>
          <w:rStyle w:val="rynqvb"/>
          <w:rFonts w:ascii="Garamond" w:hAnsi="Garamond" w:cs="Times New Roman"/>
          <w:sz w:val="24"/>
          <w:szCs w:val="24"/>
          <w:lang w:val="sq-AL"/>
        </w:rPr>
        <w:t>.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se sistemi </w:t>
      </w:r>
      <w:r w:rsidR="002C6F6F" w:rsidRPr="004303B2">
        <w:rPr>
          <w:rStyle w:val="rynqvb"/>
          <w:rFonts w:ascii="Garamond" w:hAnsi="Garamond" w:cs="Times New Roman"/>
          <w:sz w:val="24"/>
          <w:szCs w:val="24"/>
          <w:lang w:val="sq-AL"/>
        </w:rPr>
        <w:t xml:space="preserve">informatik </w:t>
      </w:r>
      <w:r w:rsidR="00F31A89" w:rsidRPr="004303B2">
        <w:rPr>
          <w:rStyle w:val="rynqvb"/>
          <w:rFonts w:ascii="Garamond" w:hAnsi="Garamond" w:cs="Times New Roman"/>
          <w:sz w:val="24"/>
          <w:szCs w:val="24"/>
          <w:lang w:val="sq-AL"/>
        </w:rPr>
        <w:t xml:space="preserve">tatimor </w:t>
      </w:r>
      <w:r w:rsidR="003C194A" w:rsidRPr="004303B2">
        <w:rPr>
          <w:rStyle w:val="rynqvb"/>
          <w:rFonts w:ascii="Garamond" w:hAnsi="Garamond" w:cs="Times New Roman"/>
          <w:sz w:val="24"/>
          <w:szCs w:val="24"/>
          <w:lang w:val="sq-AL"/>
        </w:rPr>
        <w:t>nuk mund</w:t>
      </w:r>
      <w:r w:rsidR="00A31014" w:rsidRPr="004303B2">
        <w:rPr>
          <w:rStyle w:val="rynqvb"/>
          <w:rFonts w:ascii="Garamond" w:hAnsi="Garamond" w:cs="Times New Roman"/>
          <w:sz w:val="24"/>
          <w:szCs w:val="24"/>
          <w:lang w:val="sq-AL"/>
        </w:rPr>
        <w:t>ë</w:t>
      </w:r>
      <w:r w:rsidR="003C194A" w:rsidRPr="004303B2">
        <w:rPr>
          <w:rStyle w:val="rynqvb"/>
          <w:rFonts w:ascii="Garamond" w:hAnsi="Garamond" w:cs="Times New Roman"/>
          <w:sz w:val="24"/>
          <w:szCs w:val="24"/>
          <w:lang w:val="sq-AL"/>
        </w:rPr>
        <w:t xml:space="preserve">son </w:t>
      </w:r>
      <w:r w:rsidR="008E2D6F" w:rsidRPr="004303B2">
        <w:rPr>
          <w:rStyle w:val="rynqvb"/>
          <w:rFonts w:ascii="Garamond" w:hAnsi="Garamond" w:cs="Times New Roman"/>
          <w:sz w:val="24"/>
          <w:szCs w:val="24"/>
          <w:lang w:val="sq-AL"/>
        </w:rPr>
        <w:t>ngarkimin elektronik t</w:t>
      </w:r>
      <w:r w:rsidR="00AC2A87" w:rsidRPr="004303B2">
        <w:rPr>
          <w:rStyle w:val="rynqvb"/>
          <w:rFonts w:ascii="Garamond" w:hAnsi="Garamond" w:cs="Times New Roman"/>
          <w:sz w:val="24"/>
          <w:szCs w:val="24"/>
          <w:lang w:val="sq-AL"/>
        </w:rPr>
        <w:t>ë</w:t>
      </w:r>
      <w:r w:rsidR="008E2D6F" w:rsidRPr="004303B2">
        <w:rPr>
          <w:rStyle w:val="rynqvb"/>
          <w:rFonts w:ascii="Garamond" w:hAnsi="Garamond" w:cs="Times New Roman"/>
          <w:sz w:val="24"/>
          <w:szCs w:val="24"/>
          <w:lang w:val="sq-AL"/>
        </w:rPr>
        <w:t xml:space="preserve"> dokumentacionit, apo </w:t>
      </w:r>
      <w:r w:rsidR="00F31A89" w:rsidRPr="004303B2">
        <w:rPr>
          <w:rStyle w:val="rynqvb"/>
          <w:rFonts w:ascii="Garamond" w:hAnsi="Garamond" w:cs="Times New Roman"/>
          <w:sz w:val="24"/>
          <w:szCs w:val="24"/>
          <w:lang w:val="sq-AL"/>
        </w:rPr>
        <w:t>ka probleme teknike, tatimpaguesi dor</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zo</w:t>
      </w:r>
      <w:r w:rsidR="008E2D6F" w:rsidRPr="004303B2">
        <w:rPr>
          <w:rStyle w:val="rynqvb"/>
          <w:rFonts w:ascii="Garamond" w:hAnsi="Garamond" w:cs="Times New Roman"/>
          <w:sz w:val="24"/>
          <w:szCs w:val="24"/>
          <w:lang w:val="sq-AL"/>
        </w:rPr>
        <w:t>n</w:t>
      </w:r>
      <w:r w:rsidR="00F31A89" w:rsidRPr="004303B2">
        <w:rPr>
          <w:rStyle w:val="rynqvb"/>
          <w:rFonts w:ascii="Garamond" w:hAnsi="Garamond" w:cs="Times New Roman"/>
          <w:sz w:val="24"/>
          <w:szCs w:val="24"/>
          <w:lang w:val="sq-AL"/>
        </w:rPr>
        <w:t xml:space="preserve"> me shkres</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zyrtare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let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r dokumentacionin e k</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rkuar</w:t>
      </w:r>
      <w:r w:rsidR="009D2A4B" w:rsidRPr="004303B2">
        <w:rPr>
          <w:rStyle w:val="rynqvb"/>
          <w:rFonts w:ascii="Garamond" w:hAnsi="Garamond" w:cs="Times New Roman"/>
          <w:sz w:val="24"/>
          <w:szCs w:val="24"/>
          <w:lang w:val="sq-AL"/>
        </w:rPr>
        <w:t>,</w:t>
      </w:r>
      <w:r w:rsidR="00BB0A66" w:rsidRPr="004303B2">
        <w:rPr>
          <w:rStyle w:val="rynqvb"/>
          <w:rFonts w:ascii="Garamond" w:hAnsi="Garamond" w:cs="Times New Roman"/>
          <w:sz w:val="24"/>
          <w:szCs w:val="24"/>
          <w:lang w:val="sq-AL"/>
        </w:rPr>
        <w:t xml:space="preserve"> </w:t>
      </w:r>
      <w:r w:rsidR="00823181" w:rsidRPr="004303B2">
        <w:rPr>
          <w:rStyle w:val="rynqvb"/>
          <w:rFonts w:ascii="Garamond" w:hAnsi="Garamond" w:cs="Times New Roman"/>
          <w:sz w:val="24"/>
          <w:szCs w:val="24"/>
          <w:lang w:val="sq-AL"/>
        </w:rPr>
        <w:t>pran</w:t>
      </w:r>
      <w:r w:rsidR="00CE4611" w:rsidRPr="004303B2">
        <w:rPr>
          <w:rStyle w:val="rynqvb"/>
          <w:rFonts w:ascii="Garamond" w:hAnsi="Garamond" w:cs="Times New Roman"/>
          <w:sz w:val="24"/>
          <w:szCs w:val="24"/>
          <w:lang w:val="sq-AL"/>
        </w:rPr>
        <w:t>ë</w:t>
      </w:r>
      <w:r w:rsidR="00823181" w:rsidRPr="004303B2">
        <w:rPr>
          <w:rStyle w:val="rynqvb"/>
          <w:rFonts w:ascii="Garamond" w:hAnsi="Garamond" w:cs="Times New Roman"/>
          <w:sz w:val="24"/>
          <w:szCs w:val="24"/>
          <w:lang w:val="sq-AL"/>
        </w:rPr>
        <w:t xml:space="preserve"> </w:t>
      </w:r>
      <w:r w:rsidR="00BD49CE" w:rsidRPr="004303B2">
        <w:rPr>
          <w:rStyle w:val="rynqvb"/>
          <w:rFonts w:ascii="Garamond" w:hAnsi="Garamond" w:cs="Times New Roman"/>
          <w:sz w:val="24"/>
          <w:szCs w:val="24"/>
          <w:lang w:val="sq-AL"/>
        </w:rPr>
        <w:t>D</w:t>
      </w:r>
      <w:r w:rsidR="00BB0A66" w:rsidRPr="004303B2">
        <w:rPr>
          <w:rStyle w:val="rynqvb"/>
          <w:rFonts w:ascii="Garamond" w:hAnsi="Garamond" w:cs="Times New Roman"/>
          <w:sz w:val="24"/>
          <w:szCs w:val="24"/>
          <w:lang w:val="sq-AL"/>
        </w:rPr>
        <w:t>rejtori</w:t>
      </w:r>
      <w:r w:rsidR="00B60C8A" w:rsidRPr="004303B2">
        <w:rPr>
          <w:rStyle w:val="rynqvb"/>
          <w:rFonts w:ascii="Garamond" w:hAnsi="Garamond" w:cs="Times New Roman"/>
          <w:sz w:val="24"/>
          <w:szCs w:val="24"/>
          <w:lang w:val="sq-AL"/>
        </w:rPr>
        <w:t>s</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w:t>
      </w:r>
      <w:r w:rsidR="00BD49CE" w:rsidRPr="004303B2">
        <w:rPr>
          <w:rStyle w:val="rynqvb"/>
          <w:rFonts w:ascii="Garamond" w:hAnsi="Garamond" w:cs="Times New Roman"/>
          <w:sz w:val="24"/>
          <w:szCs w:val="24"/>
          <w:lang w:val="sq-AL"/>
        </w:rPr>
        <w:t>s</w:t>
      </w:r>
      <w:r w:rsidR="001B05B4" w:rsidRPr="004303B2">
        <w:rPr>
          <w:rStyle w:val="rynqvb"/>
          <w:rFonts w:ascii="Garamond" w:hAnsi="Garamond" w:cs="Times New Roman"/>
          <w:sz w:val="24"/>
          <w:szCs w:val="24"/>
          <w:lang w:val="sq-AL"/>
        </w:rPr>
        <w:t>ë</w:t>
      </w:r>
      <w:r w:rsidR="00BD49CE" w:rsidRPr="004303B2">
        <w:rPr>
          <w:rStyle w:val="rynqvb"/>
          <w:rFonts w:ascii="Garamond" w:hAnsi="Garamond" w:cs="Times New Roman"/>
          <w:sz w:val="24"/>
          <w:szCs w:val="24"/>
          <w:lang w:val="sq-AL"/>
        </w:rPr>
        <w:t xml:space="preserve"> P</w:t>
      </w:r>
      <w:r w:rsidR="001B05B4" w:rsidRPr="004303B2">
        <w:rPr>
          <w:rStyle w:val="rynqvb"/>
          <w:rFonts w:ascii="Garamond" w:hAnsi="Garamond" w:cs="Times New Roman"/>
          <w:sz w:val="24"/>
          <w:szCs w:val="24"/>
          <w:lang w:val="sq-AL"/>
        </w:rPr>
        <w:t>ë</w:t>
      </w:r>
      <w:r w:rsidR="00BD49CE" w:rsidRPr="004303B2">
        <w:rPr>
          <w:rStyle w:val="rynqvb"/>
          <w:rFonts w:ascii="Garamond" w:hAnsi="Garamond" w:cs="Times New Roman"/>
          <w:sz w:val="24"/>
          <w:szCs w:val="24"/>
          <w:lang w:val="sq-AL"/>
        </w:rPr>
        <w:t>rgjithshme t</w:t>
      </w:r>
      <w:r w:rsidR="001B05B4" w:rsidRPr="004303B2">
        <w:rPr>
          <w:rStyle w:val="rynqvb"/>
          <w:rFonts w:ascii="Garamond" w:hAnsi="Garamond" w:cs="Times New Roman"/>
          <w:sz w:val="24"/>
          <w:szCs w:val="24"/>
          <w:lang w:val="sq-AL"/>
        </w:rPr>
        <w:t>ë</w:t>
      </w:r>
      <w:r w:rsidR="00BD49CE" w:rsidRPr="004303B2">
        <w:rPr>
          <w:rStyle w:val="rynqvb"/>
          <w:rFonts w:ascii="Garamond" w:hAnsi="Garamond" w:cs="Times New Roman"/>
          <w:sz w:val="24"/>
          <w:szCs w:val="24"/>
          <w:lang w:val="sq-AL"/>
        </w:rPr>
        <w:t xml:space="preserve"> Tatimeve</w:t>
      </w:r>
      <w:r w:rsidR="00255FE9" w:rsidRPr="004303B2">
        <w:rPr>
          <w:rStyle w:val="rynqvb"/>
          <w:rFonts w:ascii="Garamond" w:hAnsi="Garamond" w:cs="Times New Roman"/>
          <w:sz w:val="24"/>
          <w:szCs w:val="24"/>
          <w:lang w:val="sq-AL"/>
        </w:rPr>
        <w:t>.</w:t>
      </w:r>
    </w:p>
    <w:p w14:paraId="0F874783" w14:textId="560E3B1C" w:rsidR="00FA69C5" w:rsidRPr="004303B2" w:rsidRDefault="00FA69C5" w:rsidP="002309C8">
      <w:pPr>
        <w:tabs>
          <w:tab w:val="left" w:pos="2417"/>
        </w:tabs>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Shembull</w:t>
      </w:r>
      <w:r w:rsidR="00C66996"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Shoq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ria “A”, që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rezidente tatimore në Shqipëri dhe me adresë në Tiranë, është furnizuar me shërbime gjatë vitit 2024 nga individi “X”, që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rezident tatimor në Itali, në bazë të një kontrate shërbimi. </w:t>
      </w:r>
      <w:r w:rsidR="00AB144D" w:rsidRPr="004303B2">
        <w:rPr>
          <w:rFonts w:ascii="Garamond" w:hAnsi="Garamond" w:cs="Times New Roman"/>
          <w:bCs/>
          <w:i/>
          <w:sz w:val="24"/>
          <w:szCs w:val="24"/>
          <w:lang w:val="sq-AL"/>
        </w:rPr>
        <w:t>Pagesa e faturave është bërë në vitin 2024 dhe</w:t>
      </w:r>
      <w:r w:rsidR="00AB144D" w:rsidRPr="004303B2">
        <w:rPr>
          <w:rFonts w:ascii="Garamond" w:hAnsi="Garamond" w:cs="Times New Roman"/>
          <w:bCs/>
          <w:sz w:val="24"/>
          <w:szCs w:val="24"/>
          <w:lang w:val="sq-AL"/>
        </w:rPr>
        <w:t xml:space="preserve"> p</w:t>
      </w:r>
      <w:r w:rsidRPr="004303B2">
        <w:rPr>
          <w:rFonts w:ascii="Garamond" w:hAnsi="Garamond" w:cs="Times New Roman"/>
          <w:bCs/>
          <w:sz w:val="24"/>
          <w:szCs w:val="24"/>
          <w:lang w:val="sq-AL"/>
        </w:rPr>
        <w:t xml:space="preserve">agesa e tatimit për këto shërbime të furnizuara gjatë vitit 2024 është bërë në përputhje me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-në e lidhur ndërmjet qeverisë së Republikës së Shqipërisë dhe qeverisë së Republikës së Italisë, “Për shmangien e tatimeve të dyfishta lidhur me tatimet mbi të ardhurat dhe mbi kapitalin dhe për parandalimin e evazionit fiskal”. Brenda datës 31 dhjetor 2025, shoqëria “A” ngarkon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sistemin elektronik tatimor </w:t>
      </w:r>
      <w:r w:rsidRPr="004303B2">
        <w:rPr>
          <w:rStyle w:val="rynqvb"/>
          <w:rFonts w:ascii="Garamond" w:hAnsi="Garamond" w:cs="Times New Roman"/>
          <w:sz w:val="24"/>
          <w:szCs w:val="24"/>
          <w:lang w:val="sq-AL"/>
        </w:rPr>
        <w:t>dokumentacionin e listuar në pikën 3.1 të këtij udhëzimi, q</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provon zbatimin e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 xml:space="preserve">-së. </w:t>
      </w:r>
    </w:p>
    <w:p w14:paraId="560167D7" w14:textId="7571E14E" w:rsidR="007957FB"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b) </w:t>
      </w:r>
      <w:r w:rsidR="00F31A89"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se tatimpaguesi nuk ngarkon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w:t>
      </w:r>
      <w:r w:rsidR="003B65F4" w:rsidRPr="004303B2">
        <w:rPr>
          <w:rStyle w:val="rynqvb"/>
          <w:rFonts w:ascii="Garamond" w:hAnsi="Garamond" w:cs="Times New Roman"/>
          <w:sz w:val="24"/>
          <w:szCs w:val="24"/>
          <w:lang w:val="sq-AL"/>
        </w:rPr>
        <w:t>sistemin informatik tatimor</w:t>
      </w:r>
      <w:r w:rsidR="003B65F4" w:rsidRPr="004303B2" w:rsidDel="003B65F4">
        <w:rPr>
          <w:rStyle w:val="rynqvb"/>
          <w:rFonts w:ascii="Garamond" w:hAnsi="Garamond" w:cs="Times New Roman"/>
          <w:sz w:val="24"/>
          <w:szCs w:val="24"/>
          <w:lang w:val="sq-AL"/>
        </w:rPr>
        <w:t xml:space="preserve"> </w:t>
      </w:r>
      <w:r w:rsidR="00F31A89" w:rsidRPr="004303B2">
        <w:rPr>
          <w:rStyle w:val="rynqvb"/>
          <w:rFonts w:ascii="Garamond" w:hAnsi="Garamond" w:cs="Times New Roman"/>
          <w:sz w:val="24"/>
          <w:szCs w:val="24"/>
          <w:lang w:val="sq-AL"/>
        </w:rPr>
        <w:t xml:space="preserve">dokumentacionin </w:t>
      </w:r>
      <w:r w:rsidR="002934A4" w:rsidRPr="004303B2">
        <w:rPr>
          <w:rStyle w:val="rynqvb"/>
          <w:rFonts w:ascii="Garamond" w:hAnsi="Garamond" w:cs="Times New Roman"/>
          <w:sz w:val="24"/>
          <w:szCs w:val="24"/>
          <w:lang w:val="sq-AL"/>
        </w:rPr>
        <w:t xml:space="preserve">brenda </w:t>
      </w:r>
      <w:r w:rsidR="00F31A89" w:rsidRPr="004303B2">
        <w:rPr>
          <w:rStyle w:val="rynqvb"/>
          <w:rFonts w:ascii="Garamond" w:hAnsi="Garamond" w:cs="Times New Roman"/>
          <w:sz w:val="24"/>
          <w:szCs w:val="24"/>
          <w:lang w:val="sq-AL"/>
        </w:rPr>
        <w:t>afatit 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w:t>
      </w:r>
      <w:r w:rsidR="002934A4" w:rsidRPr="004303B2">
        <w:rPr>
          <w:rStyle w:val="rynqvb"/>
          <w:rFonts w:ascii="Garamond" w:hAnsi="Garamond" w:cs="Times New Roman"/>
          <w:sz w:val="24"/>
          <w:szCs w:val="24"/>
          <w:lang w:val="sq-AL"/>
        </w:rPr>
        <w:t>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rcaktuar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w:t>
      </w:r>
      <w:r w:rsidR="00F31A89" w:rsidRPr="004303B2">
        <w:rPr>
          <w:rStyle w:val="rynqvb"/>
          <w:rFonts w:ascii="Garamond" w:hAnsi="Garamond" w:cs="Times New Roman"/>
          <w:sz w:val="24"/>
          <w:szCs w:val="24"/>
          <w:lang w:val="sq-AL"/>
        </w:rPr>
        <w:t>paragrafi</w:t>
      </w:r>
      <w:r w:rsidR="002934A4" w:rsidRPr="004303B2">
        <w:rPr>
          <w:rStyle w:val="rynqvb"/>
          <w:rFonts w:ascii="Garamond" w:hAnsi="Garamond" w:cs="Times New Roman"/>
          <w:sz w:val="24"/>
          <w:szCs w:val="24"/>
          <w:lang w:val="sq-AL"/>
        </w:rPr>
        <w:t>n</w:t>
      </w:r>
      <w:r w:rsidR="00F31A89" w:rsidRPr="004303B2">
        <w:rPr>
          <w:rStyle w:val="rynqvb"/>
          <w:rFonts w:ascii="Garamond" w:hAnsi="Garamond" w:cs="Times New Roman"/>
          <w:sz w:val="24"/>
          <w:szCs w:val="24"/>
          <w:lang w:val="sq-AL"/>
        </w:rPr>
        <w:t xml:space="preserve"> </w:t>
      </w:r>
      <w:r w:rsidR="0095013C" w:rsidRPr="004303B2">
        <w:rPr>
          <w:rStyle w:val="rynqvb"/>
          <w:rFonts w:ascii="Garamond" w:hAnsi="Garamond" w:cs="Times New Roman"/>
          <w:sz w:val="24"/>
          <w:szCs w:val="24"/>
          <w:lang w:val="sq-AL"/>
        </w:rPr>
        <w:t>“</w:t>
      </w:r>
      <w:r w:rsidR="00F31A89" w:rsidRPr="004303B2">
        <w:rPr>
          <w:rStyle w:val="rynqvb"/>
          <w:rFonts w:ascii="Garamond" w:hAnsi="Garamond" w:cs="Times New Roman"/>
          <w:sz w:val="24"/>
          <w:szCs w:val="24"/>
          <w:lang w:val="sq-AL"/>
        </w:rPr>
        <w:t>a</w:t>
      </w:r>
      <w:r w:rsidR="0095013C"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 3.2</w:t>
      </w:r>
      <w:r w:rsidR="000F5C78" w:rsidRPr="004303B2">
        <w:rPr>
          <w:rStyle w:val="rynqvb"/>
          <w:rFonts w:ascii="Garamond" w:hAnsi="Garamond" w:cs="Times New Roman"/>
          <w:sz w:val="24"/>
          <w:szCs w:val="24"/>
          <w:lang w:val="sq-AL"/>
        </w:rPr>
        <w:t>,</w:t>
      </w:r>
      <w:r w:rsidR="00F31A89" w:rsidRPr="004303B2">
        <w:rPr>
          <w:rStyle w:val="rynqvb"/>
          <w:rFonts w:ascii="Garamond" w:hAnsi="Garamond" w:cs="Times New Roman"/>
          <w:sz w:val="24"/>
          <w:szCs w:val="24"/>
          <w:lang w:val="sq-AL"/>
        </w:rPr>
        <w:t xml:space="preserve"> at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her</w:t>
      </w:r>
      <w:r w:rsidR="000338B4"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w:t>
      </w:r>
      <w:r w:rsidR="00255FE9" w:rsidRPr="004303B2">
        <w:rPr>
          <w:rStyle w:val="rynqvb"/>
          <w:rFonts w:ascii="Garamond" w:hAnsi="Garamond" w:cs="Times New Roman"/>
          <w:sz w:val="24"/>
          <w:szCs w:val="24"/>
          <w:lang w:val="sq-AL"/>
        </w:rPr>
        <w:t>ndaj tatimpaguesit</w:t>
      </w:r>
      <w:r w:rsidR="001641D9" w:rsidRPr="004303B2">
        <w:rPr>
          <w:rStyle w:val="rynqvb"/>
          <w:rFonts w:ascii="Garamond" w:hAnsi="Garamond" w:cs="Times New Roman"/>
          <w:sz w:val="24"/>
          <w:szCs w:val="24"/>
          <w:lang w:val="sq-AL"/>
        </w:rPr>
        <w:t>,</w:t>
      </w:r>
      <w:r w:rsidR="000807A3" w:rsidRPr="004303B2">
        <w:rPr>
          <w:rStyle w:val="rynqvb"/>
          <w:rFonts w:ascii="Garamond" w:hAnsi="Garamond" w:cs="Times New Roman"/>
          <w:sz w:val="24"/>
          <w:szCs w:val="24"/>
          <w:lang w:val="sq-AL"/>
        </w:rPr>
        <w:t xml:space="preserve"> nga </w:t>
      </w:r>
      <w:r w:rsidR="00024AAF" w:rsidRPr="004303B2">
        <w:rPr>
          <w:rStyle w:val="rynqvb"/>
          <w:rFonts w:ascii="Garamond" w:hAnsi="Garamond" w:cs="Times New Roman"/>
          <w:sz w:val="24"/>
          <w:szCs w:val="24"/>
          <w:lang w:val="sq-AL"/>
        </w:rPr>
        <w:t>d</w:t>
      </w:r>
      <w:r w:rsidR="000807A3" w:rsidRPr="004303B2">
        <w:rPr>
          <w:rStyle w:val="rynqvb"/>
          <w:rFonts w:ascii="Garamond" w:hAnsi="Garamond" w:cs="Times New Roman"/>
          <w:sz w:val="24"/>
          <w:szCs w:val="24"/>
          <w:lang w:val="sq-AL"/>
        </w:rPr>
        <w:t xml:space="preserve">rejtoria </w:t>
      </w:r>
      <w:r w:rsidR="00024AAF" w:rsidRPr="004303B2">
        <w:rPr>
          <w:rStyle w:val="rynqvb"/>
          <w:rFonts w:ascii="Garamond" w:hAnsi="Garamond" w:cs="Times New Roman"/>
          <w:sz w:val="24"/>
          <w:szCs w:val="24"/>
          <w:lang w:val="sq-AL"/>
        </w:rPr>
        <w:t>r</w:t>
      </w:r>
      <w:r w:rsidR="000807A3" w:rsidRPr="004303B2">
        <w:rPr>
          <w:rStyle w:val="rynqvb"/>
          <w:rFonts w:ascii="Garamond" w:hAnsi="Garamond" w:cs="Times New Roman"/>
          <w:sz w:val="24"/>
          <w:szCs w:val="24"/>
          <w:lang w:val="sq-AL"/>
        </w:rPr>
        <w:t>ajonale tatimore p</w:t>
      </w:r>
      <w:r w:rsidR="003B2C87" w:rsidRPr="004303B2">
        <w:rPr>
          <w:rStyle w:val="rynqvb"/>
          <w:rFonts w:ascii="Garamond" w:hAnsi="Garamond" w:cs="Times New Roman"/>
          <w:sz w:val="24"/>
          <w:szCs w:val="24"/>
          <w:lang w:val="sq-AL"/>
        </w:rPr>
        <w:t>ë</w:t>
      </w:r>
      <w:r w:rsidR="000807A3" w:rsidRPr="004303B2">
        <w:rPr>
          <w:rStyle w:val="rynqvb"/>
          <w:rFonts w:ascii="Garamond" w:hAnsi="Garamond" w:cs="Times New Roman"/>
          <w:sz w:val="24"/>
          <w:szCs w:val="24"/>
          <w:lang w:val="sq-AL"/>
        </w:rPr>
        <w:t>rkat</w:t>
      </w:r>
      <w:r w:rsidR="003B2C87" w:rsidRPr="004303B2">
        <w:rPr>
          <w:rStyle w:val="rynqvb"/>
          <w:rFonts w:ascii="Garamond" w:hAnsi="Garamond" w:cs="Times New Roman"/>
          <w:sz w:val="24"/>
          <w:szCs w:val="24"/>
          <w:lang w:val="sq-AL"/>
        </w:rPr>
        <w:t>ë</w:t>
      </w:r>
      <w:r w:rsidR="000807A3" w:rsidRPr="004303B2">
        <w:rPr>
          <w:rStyle w:val="rynqvb"/>
          <w:rFonts w:ascii="Garamond" w:hAnsi="Garamond" w:cs="Times New Roman"/>
          <w:sz w:val="24"/>
          <w:szCs w:val="24"/>
          <w:lang w:val="sq-AL"/>
        </w:rPr>
        <w:t>se</w:t>
      </w:r>
      <w:r w:rsidR="0052605F" w:rsidRPr="004303B2">
        <w:rPr>
          <w:rStyle w:val="rynqvb"/>
          <w:rFonts w:ascii="Garamond" w:hAnsi="Garamond" w:cs="Times New Roman"/>
          <w:sz w:val="24"/>
          <w:szCs w:val="24"/>
          <w:lang w:val="sq-AL"/>
        </w:rPr>
        <w:t xml:space="preserve"> </w:t>
      </w:r>
      <w:r w:rsidR="00255FE9" w:rsidRPr="004303B2">
        <w:rPr>
          <w:rStyle w:val="rynqvb"/>
          <w:rFonts w:ascii="Garamond" w:hAnsi="Garamond" w:cs="Times New Roman"/>
          <w:sz w:val="24"/>
          <w:szCs w:val="24"/>
          <w:lang w:val="sq-AL"/>
        </w:rPr>
        <w:t>do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aplikohet nj</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 xml:space="preserve">000 (dhjetë mijë) </w:t>
      </w:r>
      <w:r w:rsidR="00255FE9" w:rsidRPr="004303B2">
        <w:rPr>
          <w:rStyle w:val="rynqvb"/>
          <w:rFonts w:ascii="Garamond" w:hAnsi="Garamond" w:cs="Times New Roman"/>
          <w:sz w:val="24"/>
          <w:szCs w:val="24"/>
          <w:lang w:val="sq-AL"/>
        </w:rPr>
        <w:t>lek</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sh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r </w:t>
      </w:r>
      <w:r w:rsidR="00F31A89" w:rsidRPr="004303B2">
        <w:rPr>
          <w:rStyle w:val="rynqvb"/>
          <w:rFonts w:ascii="Garamond" w:hAnsi="Garamond" w:cs="Times New Roman"/>
          <w:sz w:val="24"/>
          <w:szCs w:val="24"/>
          <w:lang w:val="sq-AL"/>
        </w:rPr>
        <w:t xml:space="preserve">çdo muaj </w:t>
      </w:r>
      <w:r w:rsidR="00255FE9"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paraqitjes me vones</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Kjo gjob</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aplikohet deri 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w:t>
      </w:r>
      <w:r w:rsidR="0030070E" w:rsidRPr="004303B2">
        <w:rPr>
          <w:rStyle w:val="rynqvb"/>
          <w:rFonts w:ascii="Garamond" w:hAnsi="Garamond" w:cs="Times New Roman"/>
          <w:sz w:val="24"/>
          <w:szCs w:val="24"/>
          <w:lang w:val="sq-AL"/>
        </w:rPr>
        <w:t>24</w:t>
      </w:r>
      <w:r w:rsidR="00255FE9" w:rsidRPr="004303B2">
        <w:rPr>
          <w:rStyle w:val="rynqvb"/>
          <w:rFonts w:ascii="Garamond" w:hAnsi="Garamond" w:cs="Times New Roman"/>
          <w:sz w:val="24"/>
          <w:szCs w:val="24"/>
          <w:lang w:val="sq-AL"/>
        </w:rPr>
        <w:t xml:space="preserve"> muaj pasues, pas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rfundimit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afatit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rcaktuar 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paragrafin </w:t>
      </w:r>
      <w:r w:rsidR="001641D9" w:rsidRPr="004303B2">
        <w:rPr>
          <w:rStyle w:val="rynqvb"/>
          <w:rFonts w:ascii="Garamond" w:hAnsi="Garamond" w:cs="Times New Roman"/>
          <w:sz w:val="24"/>
          <w:szCs w:val="24"/>
          <w:lang w:val="sq-AL"/>
        </w:rPr>
        <w:t>“</w:t>
      </w:r>
      <w:r w:rsidR="00255FE9" w:rsidRPr="004303B2">
        <w:rPr>
          <w:rStyle w:val="rynqvb"/>
          <w:rFonts w:ascii="Garamond" w:hAnsi="Garamond" w:cs="Times New Roman"/>
          <w:sz w:val="24"/>
          <w:szCs w:val="24"/>
          <w:lang w:val="sq-AL"/>
        </w:rPr>
        <w:t>a</w:t>
      </w:r>
      <w:r w:rsidR="001641D9"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 3.2.</w:t>
      </w:r>
    </w:p>
    <w:p w14:paraId="1574737E" w14:textId="521392F1" w:rsidR="00E96E6E" w:rsidRPr="004303B2" w:rsidRDefault="00E96E6E" w:rsidP="002309C8">
      <w:pPr>
        <w:spacing w:after="0" w:line="240" w:lineRule="auto"/>
        <w:ind w:firstLine="284"/>
        <w:jc w:val="both"/>
        <w:rPr>
          <w:rStyle w:val="rynqvb"/>
          <w:rFonts w:ascii="Garamond" w:hAnsi="Garamond" w:cs="Times New Roman"/>
          <w:sz w:val="24"/>
          <w:szCs w:val="24"/>
          <w:lang w:val="sq-AL"/>
        </w:rPr>
      </w:pPr>
      <w:r w:rsidRPr="004303B2">
        <w:rPr>
          <w:rFonts w:ascii="Garamond" w:hAnsi="Garamond" w:cs="Times New Roman"/>
          <w:bCs/>
          <w:sz w:val="24"/>
          <w:szCs w:val="24"/>
          <w:lang w:val="sq-AL"/>
        </w:rPr>
        <w:t>Shembull</w:t>
      </w:r>
      <w:r w:rsidR="0052605F"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 xml:space="preserve">Referuar rastit të mësipërm, nëse </w:t>
      </w:r>
      <w:r w:rsidR="00026483" w:rsidRPr="004303B2">
        <w:rPr>
          <w:rFonts w:ascii="Garamond" w:hAnsi="Garamond" w:cs="Times New Roman"/>
          <w:bCs/>
          <w:sz w:val="24"/>
          <w:szCs w:val="24"/>
          <w:lang w:val="sq-AL"/>
        </w:rPr>
        <w:t xml:space="preserve">shoqëria </w:t>
      </w:r>
      <w:r w:rsidRPr="004303B2">
        <w:rPr>
          <w:rFonts w:ascii="Garamond" w:hAnsi="Garamond" w:cs="Times New Roman"/>
          <w:bCs/>
          <w:sz w:val="24"/>
          <w:szCs w:val="24"/>
          <w:lang w:val="sq-AL"/>
        </w:rPr>
        <w:t>“A”</w:t>
      </w:r>
      <w:r w:rsidR="007957FB" w:rsidRPr="004303B2">
        <w:rPr>
          <w:rStyle w:val="Hyperlink"/>
          <w:rFonts w:ascii="Garamond" w:hAnsi="Garamond" w:cs="Times New Roman"/>
          <w:color w:val="auto"/>
          <w:sz w:val="24"/>
          <w:szCs w:val="24"/>
          <w:u w:val="none"/>
          <w:lang w:val="sq-AL"/>
        </w:rPr>
        <w:t xml:space="preserve"> </w:t>
      </w:r>
      <w:r w:rsidRPr="004303B2">
        <w:rPr>
          <w:rStyle w:val="rynqvb"/>
          <w:rFonts w:ascii="Garamond" w:hAnsi="Garamond" w:cs="Times New Roman"/>
          <w:sz w:val="24"/>
          <w:szCs w:val="24"/>
          <w:lang w:val="sq-AL"/>
        </w:rPr>
        <w:t>ngarkon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w:t>
      </w:r>
      <w:r w:rsidR="006B77C1" w:rsidRPr="004303B2">
        <w:rPr>
          <w:rStyle w:val="rynqvb"/>
          <w:rFonts w:ascii="Garamond" w:hAnsi="Garamond" w:cs="Times New Roman"/>
          <w:sz w:val="24"/>
          <w:szCs w:val="24"/>
          <w:lang w:val="sq-AL"/>
        </w:rPr>
        <w:t>in</w:t>
      </w:r>
      <w:r w:rsidRPr="004303B2">
        <w:rPr>
          <w:rStyle w:val="rynqvb"/>
          <w:rFonts w:ascii="Garamond" w:hAnsi="Garamond" w:cs="Times New Roman"/>
          <w:sz w:val="24"/>
          <w:szCs w:val="24"/>
          <w:lang w:val="sq-AL"/>
        </w:rPr>
        <w:t xml:space="preserve"> </w:t>
      </w:r>
      <w:r w:rsidR="006B77C1" w:rsidRPr="004303B2">
        <w:rPr>
          <w:rStyle w:val="rynqvb"/>
          <w:rFonts w:ascii="Garamond" w:hAnsi="Garamond" w:cs="Times New Roman"/>
          <w:sz w:val="24"/>
          <w:szCs w:val="24"/>
          <w:lang w:val="sq-AL"/>
        </w:rPr>
        <w:t>informatik tatimor</w:t>
      </w:r>
      <w:r w:rsidR="006B77C1" w:rsidRPr="004303B2" w:rsidDel="003B65F4">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dokumentacionin pas datës 31 dhjetor 2025, at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her</w:t>
      </w:r>
      <w:r w:rsidR="006B77C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ndaj saj do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aplikohet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C64C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çdo muaj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paraqitjes me vones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Pra, për shembull, nëse</w:t>
      </w:r>
      <w:r w:rsidRPr="004303B2">
        <w:rPr>
          <w:rFonts w:ascii="Garamond" w:hAnsi="Garamond" w:cs="Times New Roman"/>
          <w:bCs/>
          <w:sz w:val="24"/>
          <w:szCs w:val="24"/>
          <w:lang w:val="sq-AL"/>
        </w:rPr>
        <w:t xml:space="preserve"> </w:t>
      </w:r>
      <w:r w:rsidR="00026483" w:rsidRPr="004303B2">
        <w:rPr>
          <w:rFonts w:ascii="Garamond" w:hAnsi="Garamond" w:cs="Times New Roman"/>
          <w:bCs/>
          <w:sz w:val="24"/>
          <w:szCs w:val="24"/>
          <w:lang w:val="sq-AL"/>
        </w:rPr>
        <w:t xml:space="preserve">shoqëria </w:t>
      </w:r>
      <w:r w:rsidRPr="004303B2">
        <w:rPr>
          <w:rFonts w:ascii="Garamond" w:hAnsi="Garamond" w:cs="Times New Roman"/>
          <w:bCs/>
          <w:sz w:val="24"/>
          <w:szCs w:val="24"/>
          <w:lang w:val="sq-AL"/>
        </w:rPr>
        <w:t xml:space="preserve">“A” </w:t>
      </w:r>
      <w:r w:rsidRPr="004303B2">
        <w:rPr>
          <w:rStyle w:val="rynqvb"/>
          <w:rFonts w:ascii="Garamond" w:hAnsi="Garamond" w:cs="Times New Roman"/>
          <w:sz w:val="24"/>
          <w:szCs w:val="24"/>
          <w:lang w:val="sq-AL"/>
        </w:rPr>
        <w:t>ngarkon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 dokumentacionin në muajin mars të vitit 2026, ndaj saj do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aplikohet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për muajin janar të vitit 2026,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për muajin shkurt të vitit 2026, dhe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për muajin mars të vitit 2026, duke përbërë një total gjobe në vlerën 30</w:t>
      </w:r>
      <w:r w:rsidR="00AB4A1A"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000 </w:t>
      </w:r>
      <w:r w:rsidR="0058591A" w:rsidRPr="004303B2">
        <w:rPr>
          <w:rStyle w:val="rynqvb"/>
          <w:rFonts w:ascii="Garamond" w:hAnsi="Garamond" w:cs="Times New Roman"/>
          <w:sz w:val="24"/>
          <w:szCs w:val="24"/>
          <w:lang w:val="sq-AL"/>
        </w:rPr>
        <w:t xml:space="preserve">(tridhjetë mijë) </w:t>
      </w:r>
      <w:r w:rsidRPr="004303B2">
        <w:rPr>
          <w:rStyle w:val="rynqvb"/>
          <w:rFonts w:ascii="Garamond" w:hAnsi="Garamond" w:cs="Times New Roman"/>
          <w:sz w:val="24"/>
          <w:szCs w:val="24"/>
          <w:lang w:val="sq-AL"/>
        </w:rPr>
        <w:t>lekë. Sipas këtij shembulli, zbatimi i dispozitave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 xml:space="preserve">-së është i vlefshëm, duke u aplikuar gjoba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çdo muaj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paraqitjes me vones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të dokumentacionit, nëse bëhet brenda datës 31 dhjetor 2027.</w:t>
      </w:r>
    </w:p>
    <w:p w14:paraId="2F7F66F7" w14:textId="0ECF7842" w:rsidR="00E96E6E"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lastRenderedPageBreak/>
        <w:t xml:space="preserve">c) </w:t>
      </w:r>
      <w:r w:rsidR="00255FE9"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se tatimpaguesi nuk paraqet dokumentacionin edhe pas kalimit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afatit prej </w:t>
      </w:r>
      <w:r w:rsidR="00EF2839" w:rsidRPr="004303B2">
        <w:rPr>
          <w:rStyle w:val="rynqvb"/>
          <w:rFonts w:ascii="Garamond" w:hAnsi="Garamond" w:cs="Times New Roman"/>
          <w:sz w:val="24"/>
          <w:szCs w:val="24"/>
          <w:lang w:val="sq-AL"/>
        </w:rPr>
        <w:t>24</w:t>
      </w:r>
      <w:r w:rsidR="00255FE9" w:rsidRPr="004303B2">
        <w:rPr>
          <w:rStyle w:val="rynqvb"/>
          <w:rFonts w:ascii="Garamond" w:hAnsi="Garamond" w:cs="Times New Roman"/>
          <w:sz w:val="24"/>
          <w:szCs w:val="24"/>
          <w:lang w:val="sq-AL"/>
        </w:rPr>
        <w:t xml:space="preserve"> muajsh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rcaktuar 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paragrafin </w:t>
      </w:r>
      <w:r w:rsidR="003A1DA1" w:rsidRPr="004303B2">
        <w:rPr>
          <w:rStyle w:val="rynqvb"/>
          <w:rFonts w:ascii="Garamond" w:hAnsi="Garamond" w:cs="Times New Roman"/>
          <w:sz w:val="24"/>
          <w:szCs w:val="24"/>
          <w:lang w:val="sq-AL"/>
        </w:rPr>
        <w:t>“</w:t>
      </w:r>
      <w:r w:rsidR="00255FE9" w:rsidRPr="004303B2">
        <w:rPr>
          <w:rStyle w:val="rynqvb"/>
          <w:rFonts w:ascii="Garamond" w:hAnsi="Garamond" w:cs="Times New Roman"/>
          <w:sz w:val="24"/>
          <w:szCs w:val="24"/>
          <w:lang w:val="sq-AL"/>
        </w:rPr>
        <w:t>b</w:t>
      </w:r>
      <w:r w:rsidR="003A1DA1"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 3.2</w:t>
      </w:r>
      <w:r w:rsidR="00255FE9" w:rsidRPr="004303B2">
        <w:rPr>
          <w:rStyle w:val="rynqvb"/>
          <w:rFonts w:ascii="Garamond" w:hAnsi="Garamond" w:cs="Times New Roman"/>
          <w:sz w:val="24"/>
          <w:szCs w:val="24"/>
          <w:lang w:val="sq-AL"/>
        </w:rPr>
        <w:t xml:space="preserve">, </w:t>
      </w:r>
      <w:r w:rsidR="002934A4" w:rsidRPr="004303B2">
        <w:rPr>
          <w:rStyle w:val="rynqvb"/>
          <w:rFonts w:ascii="Garamond" w:hAnsi="Garamond" w:cs="Times New Roman"/>
          <w:sz w:val="24"/>
          <w:szCs w:val="24"/>
          <w:lang w:val="sq-AL"/>
        </w:rPr>
        <w:t>at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her</w:t>
      </w:r>
      <w:r w:rsidR="00EA3457"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w:t>
      </w:r>
      <w:r w:rsidR="00255FE9" w:rsidRPr="004303B2">
        <w:rPr>
          <w:rStyle w:val="rynqvb"/>
          <w:rFonts w:ascii="Garamond" w:hAnsi="Garamond" w:cs="Times New Roman"/>
          <w:sz w:val="24"/>
          <w:szCs w:val="24"/>
          <w:lang w:val="sq-AL"/>
        </w:rPr>
        <w:t>tatimpaguesi humbet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drejt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n e zbatimit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dispozitave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0040239E" w:rsidRPr="004303B2">
        <w:rPr>
          <w:rStyle w:val="rynqvb"/>
          <w:rFonts w:ascii="Garamond" w:hAnsi="Garamond" w:cs="Times New Roman"/>
          <w:sz w:val="24"/>
          <w:szCs w:val="24"/>
          <w:lang w:val="sq-AL"/>
        </w:rPr>
        <w:t>-së</w:t>
      </w:r>
      <w:r w:rsidR="00255FE9" w:rsidRPr="004303B2">
        <w:rPr>
          <w:rStyle w:val="rynqvb"/>
          <w:rFonts w:ascii="Garamond" w:hAnsi="Garamond" w:cs="Times New Roman"/>
          <w:sz w:val="24"/>
          <w:szCs w:val="24"/>
          <w:lang w:val="sq-AL"/>
        </w:rPr>
        <w:t xml:space="preserve"> dhe duhet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paguaj</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/kthej</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tatimet e pa paguara apo pjes</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n e reduktuar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tatimit sipas </w:t>
      </w:r>
      <w:r w:rsidR="00655DBC" w:rsidRPr="004303B2">
        <w:rPr>
          <w:rStyle w:val="rynqvb"/>
          <w:rFonts w:ascii="Garamond" w:hAnsi="Garamond" w:cs="Times New Roman"/>
          <w:sz w:val="24"/>
          <w:szCs w:val="24"/>
          <w:lang w:val="sq-AL"/>
        </w:rPr>
        <w:t>MSHTD</w:t>
      </w:r>
      <w:r w:rsidR="00AA1FAE" w:rsidRPr="004303B2">
        <w:rPr>
          <w:rStyle w:val="rynqvb"/>
          <w:rFonts w:ascii="Garamond" w:hAnsi="Garamond" w:cs="Times New Roman"/>
          <w:sz w:val="24"/>
          <w:szCs w:val="24"/>
          <w:lang w:val="sq-AL"/>
        </w:rPr>
        <w:t>-s</w:t>
      </w:r>
      <w:r w:rsidR="00AC2A87"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w:t>
      </w:r>
      <w:r w:rsidR="00255FE9" w:rsidRPr="004303B2">
        <w:rPr>
          <w:rStyle w:val="rynqvb"/>
          <w:rFonts w:ascii="Garamond" w:hAnsi="Garamond" w:cs="Times New Roman"/>
          <w:sz w:val="24"/>
          <w:szCs w:val="24"/>
          <w:lang w:val="sq-AL"/>
        </w:rPr>
        <w:t xml:space="preserve"> si edhe gjobat dhe interesat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 pages</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vonuar</w:t>
      </w:r>
      <w:r w:rsidR="000F5C78"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rputhje me </w:t>
      </w:r>
      <w:r w:rsidR="00A90722" w:rsidRPr="004303B2">
        <w:rPr>
          <w:rStyle w:val="rynqvb"/>
          <w:rFonts w:ascii="Garamond" w:hAnsi="Garamond" w:cs="Times New Roman"/>
          <w:sz w:val="24"/>
          <w:szCs w:val="24"/>
          <w:lang w:val="sq-AL"/>
        </w:rPr>
        <w:t>l</w:t>
      </w:r>
      <w:r w:rsidR="000F5C78" w:rsidRPr="004303B2">
        <w:rPr>
          <w:rStyle w:val="rynqvb"/>
          <w:rFonts w:ascii="Garamond" w:hAnsi="Garamond" w:cs="Times New Roman"/>
          <w:sz w:val="24"/>
          <w:szCs w:val="24"/>
          <w:lang w:val="sq-AL"/>
        </w:rPr>
        <w:t xml:space="preserve">igjin </w:t>
      </w:r>
      <w:r w:rsidR="00A90722" w:rsidRPr="004303B2">
        <w:rPr>
          <w:rStyle w:val="rynqvb"/>
          <w:rFonts w:ascii="Garamond" w:hAnsi="Garamond" w:cs="Times New Roman"/>
          <w:sz w:val="24"/>
          <w:szCs w:val="24"/>
          <w:lang w:val="sq-AL"/>
        </w:rPr>
        <w:t>nr. 9920, datë 19.5.2008, “Për procedurat tatimore në Republik</w:t>
      </w:r>
      <w:r w:rsidR="00C34703" w:rsidRPr="004303B2">
        <w:rPr>
          <w:rStyle w:val="rynqvb"/>
          <w:rFonts w:ascii="Garamond" w:hAnsi="Garamond" w:cs="Times New Roman"/>
          <w:sz w:val="24"/>
          <w:szCs w:val="24"/>
          <w:lang w:val="sq-AL"/>
        </w:rPr>
        <w:t>ë</w:t>
      </w:r>
      <w:r w:rsidR="00A90722" w:rsidRPr="004303B2">
        <w:rPr>
          <w:rStyle w:val="rynqvb"/>
          <w:rFonts w:ascii="Garamond" w:hAnsi="Garamond" w:cs="Times New Roman"/>
          <w:sz w:val="24"/>
          <w:szCs w:val="24"/>
          <w:lang w:val="sq-AL"/>
        </w:rPr>
        <w:t>n e Shqip</w:t>
      </w:r>
      <w:r w:rsidR="00C34703" w:rsidRPr="004303B2">
        <w:rPr>
          <w:rStyle w:val="rynqvb"/>
          <w:rFonts w:ascii="Garamond" w:hAnsi="Garamond" w:cs="Times New Roman"/>
          <w:sz w:val="24"/>
          <w:szCs w:val="24"/>
          <w:lang w:val="sq-AL"/>
        </w:rPr>
        <w:t>ë</w:t>
      </w:r>
      <w:r w:rsidR="00A90722"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A90722" w:rsidRPr="004303B2">
        <w:rPr>
          <w:rStyle w:val="rynqvb"/>
          <w:rFonts w:ascii="Garamond" w:hAnsi="Garamond" w:cs="Times New Roman"/>
          <w:sz w:val="24"/>
          <w:szCs w:val="24"/>
          <w:lang w:val="sq-AL"/>
        </w:rPr>
        <w:t>”, të ndryshuar</w:t>
      </w:r>
      <w:r w:rsidR="00255FE9" w:rsidRPr="004303B2">
        <w:rPr>
          <w:rStyle w:val="rynqvb"/>
          <w:rFonts w:ascii="Garamond" w:hAnsi="Garamond" w:cs="Times New Roman"/>
          <w:sz w:val="24"/>
          <w:szCs w:val="24"/>
          <w:lang w:val="sq-AL"/>
        </w:rPr>
        <w:t xml:space="preserve">. </w:t>
      </w:r>
    </w:p>
    <w:p w14:paraId="459DE26E" w14:textId="0F60339A" w:rsidR="00E96E6E" w:rsidRPr="004303B2" w:rsidRDefault="00E96E6E" w:rsidP="002309C8">
      <w:pPr>
        <w:spacing w:after="0" w:line="240" w:lineRule="auto"/>
        <w:ind w:firstLine="284"/>
        <w:jc w:val="both"/>
        <w:rPr>
          <w:rStyle w:val="rynqvb"/>
          <w:rFonts w:ascii="Garamond" w:hAnsi="Garamond" w:cs="Times New Roman"/>
          <w:sz w:val="24"/>
          <w:szCs w:val="24"/>
          <w:lang w:val="sq-AL"/>
        </w:rPr>
      </w:pPr>
      <w:r w:rsidRPr="004303B2">
        <w:rPr>
          <w:rFonts w:ascii="Garamond" w:hAnsi="Garamond" w:cs="Times New Roman"/>
          <w:bCs/>
          <w:sz w:val="24"/>
          <w:szCs w:val="24"/>
          <w:lang w:val="sq-AL"/>
        </w:rPr>
        <w:t>Shembull</w:t>
      </w:r>
      <w:r w:rsidR="00026483"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Referuar rastit të mësipërm, nëse </w:t>
      </w:r>
      <w:r w:rsidR="00F25EC0" w:rsidRPr="004303B2">
        <w:rPr>
          <w:rFonts w:ascii="Garamond" w:hAnsi="Garamond" w:cs="Times New Roman"/>
          <w:bCs/>
          <w:sz w:val="24"/>
          <w:szCs w:val="24"/>
          <w:lang w:val="sq-AL"/>
        </w:rPr>
        <w:t xml:space="preserve">shoqëria </w:t>
      </w:r>
      <w:r w:rsidRPr="004303B2">
        <w:rPr>
          <w:rFonts w:ascii="Garamond" w:hAnsi="Garamond" w:cs="Times New Roman"/>
          <w:bCs/>
          <w:sz w:val="24"/>
          <w:szCs w:val="24"/>
          <w:lang w:val="sq-AL"/>
        </w:rPr>
        <w:t>“A”</w:t>
      </w:r>
      <w:r w:rsidRPr="004303B2">
        <w:rPr>
          <w:rStyle w:val="Hyperlink"/>
          <w:rFonts w:ascii="Garamond" w:hAnsi="Garamond" w:cs="Times New Roman"/>
          <w:color w:val="auto"/>
          <w:sz w:val="24"/>
          <w:szCs w:val="24"/>
          <w:u w:val="none"/>
          <w:lang w:val="sq-AL"/>
        </w:rPr>
        <w:t xml:space="preserve"> nuk e</w:t>
      </w:r>
      <w:r w:rsidRPr="004303B2">
        <w:rPr>
          <w:rStyle w:val="rynqvb"/>
          <w:rFonts w:ascii="Garamond" w:hAnsi="Garamond" w:cs="Times New Roman"/>
          <w:sz w:val="24"/>
          <w:szCs w:val="24"/>
          <w:lang w:val="sq-AL"/>
        </w:rPr>
        <w:t xml:space="preserve"> ngarkon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 dokumentacionin brenda datës 31 dhjetor 2027, at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herë ajo e humbet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drejt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n e zbatimit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dispozitave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-së dhe duhet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paguaj</w:t>
      </w:r>
      <w:r w:rsidR="0040239E"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/kthej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tatimet e pa paguara apo pjes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n e reduktuar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tatimit sipas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-së, si edhe gjobat dhe interesat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pages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vonuar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rputhje me ligjin </w:t>
      </w:r>
      <w:r w:rsidR="008C3301" w:rsidRPr="004303B2">
        <w:rPr>
          <w:rStyle w:val="rynqvb"/>
          <w:rFonts w:ascii="Garamond" w:hAnsi="Garamond" w:cs="Times New Roman"/>
          <w:sz w:val="24"/>
          <w:szCs w:val="24"/>
          <w:lang w:val="sq-AL"/>
        </w:rPr>
        <w:t>nr. 9920, datë 19.5.2008, “Për procedurat tatimore në Republik</w:t>
      </w:r>
      <w:r w:rsidR="00C34703" w:rsidRPr="004303B2">
        <w:rPr>
          <w:rStyle w:val="rynqvb"/>
          <w:rFonts w:ascii="Garamond" w:hAnsi="Garamond" w:cs="Times New Roman"/>
          <w:sz w:val="24"/>
          <w:szCs w:val="24"/>
          <w:lang w:val="sq-AL"/>
        </w:rPr>
        <w:t>ë</w:t>
      </w:r>
      <w:r w:rsidR="008C3301" w:rsidRPr="004303B2">
        <w:rPr>
          <w:rStyle w:val="rynqvb"/>
          <w:rFonts w:ascii="Garamond" w:hAnsi="Garamond" w:cs="Times New Roman"/>
          <w:sz w:val="24"/>
          <w:szCs w:val="24"/>
          <w:lang w:val="sq-AL"/>
        </w:rPr>
        <w:t>n e Shqip</w:t>
      </w:r>
      <w:r w:rsidR="00C34703" w:rsidRPr="004303B2">
        <w:rPr>
          <w:rStyle w:val="rynqvb"/>
          <w:rFonts w:ascii="Garamond" w:hAnsi="Garamond" w:cs="Times New Roman"/>
          <w:sz w:val="24"/>
          <w:szCs w:val="24"/>
          <w:lang w:val="sq-AL"/>
        </w:rPr>
        <w:t>ë</w:t>
      </w:r>
      <w:r w:rsidR="008C3301"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8C3301" w:rsidRPr="004303B2">
        <w:rPr>
          <w:rStyle w:val="rynqvb"/>
          <w:rFonts w:ascii="Garamond" w:hAnsi="Garamond" w:cs="Times New Roman"/>
          <w:sz w:val="24"/>
          <w:szCs w:val="24"/>
          <w:lang w:val="sq-AL"/>
        </w:rPr>
        <w:t>”, të ndryshuar</w:t>
      </w:r>
      <w:r w:rsidRPr="004303B2">
        <w:rPr>
          <w:rStyle w:val="rynqvb"/>
          <w:rFonts w:ascii="Garamond" w:hAnsi="Garamond" w:cs="Times New Roman"/>
          <w:sz w:val="24"/>
          <w:szCs w:val="24"/>
          <w:lang w:val="sq-AL"/>
        </w:rPr>
        <w:t>.</w:t>
      </w:r>
    </w:p>
    <w:p w14:paraId="241CD5D9" w14:textId="242C2F5E" w:rsidR="0061633F" w:rsidRPr="004303B2" w:rsidRDefault="00061A83" w:rsidP="002309C8">
      <w:pPr>
        <w:pStyle w:val="BodyText"/>
        <w:spacing w:after="0"/>
        <w:ind w:firstLine="284"/>
        <w:jc w:val="both"/>
        <w:rPr>
          <w:rStyle w:val="rynqvb"/>
          <w:rFonts w:ascii="Garamond" w:hAnsi="Garamond"/>
          <w:b/>
          <w:sz w:val="24"/>
          <w:szCs w:val="24"/>
        </w:rPr>
      </w:pPr>
      <w:r w:rsidRPr="004303B2">
        <w:rPr>
          <w:rStyle w:val="rynqvb"/>
          <w:rFonts w:ascii="Garamond" w:hAnsi="Garamond"/>
          <w:b/>
          <w:sz w:val="24"/>
          <w:szCs w:val="24"/>
        </w:rPr>
        <w:t>4</w:t>
      </w:r>
      <w:r w:rsidR="00A00C09" w:rsidRPr="004303B2">
        <w:rPr>
          <w:rStyle w:val="rynqvb"/>
          <w:rFonts w:ascii="Garamond" w:hAnsi="Garamond"/>
          <w:b/>
          <w:sz w:val="24"/>
          <w:szCs w:val="24"/>
        </w:rPr>
        <w:t>.</w:t>
      </w:r>
      <w:r w:rsidRPr="004303B2">
        <w:rPr>
          <w:rStyle w:val="rynqvb"/>
          <w:rFonts w:ascii="Garamond" w:hAnsi="Garamond"/>
          <w:b/>
          <w:sz w:val="24"/>
          <w:szCs w:val="24"/>
        </w:rPr>
        <w:t xml:space="preserve"> </w:t>
      </w:r>
      <w:r w:rsidR="00A00C09" w:rsidRPr="004303B2">
        <w:rPr>
          <w:rStyle w:val="rynqvb"/>
          <w:rFonts w:ascii="Garamond" w:hAnsi="Garamond"/>
          <w:b/>
          <w:sz w:val="24"/>
          <w:szCs w:val="24"/>
        </w:rPr>
        <w:t xml:space="preserve">Lëshimi i certifikatës së rezidencës </w:t>
      </w:r>
      <w:r w:rsidR="00192E50" w:rsidRPr="004303B2">
        <w:rPr>
          <w:rStyle w:val="rynqvb"/>
          <w:rFonts w:ascii="Garamond" w:hAnsi="Garamond"/>
          <w:b/>
          <w:sz w:val="24"/>
          <w:szCs w:val="24"/>
        </w:rPr>
        <w:t xml:space="preserve">tatimore </w:t>
      </w:r>
      <w:r w:rsidR="00A00C09" w:rsidRPr="004303B2">
        <w:rPr>
          <w:rStyle w:val="rynqvb"/>
          <w:rFonts w:ascii="Garamond" w:hAnsi="Garamond"/>
          <w:b/>
          <w:sz w:val="24"/>
          <w:szCs w:val="24"/>
        </w:rPr>
        <w:t xml:space="preserve">për tatimpaguesit </w:t>
      </w:r>
      <w:r w:rsidR="00192E50" w:rsidRPr="004303B2">
        <w:rPr>
          <w:rStyle w:val="rynqvb"/>
          <w:rFonts w:ascii="Garamond" w:hAnsi="Garamond"/>
          <w:b/>
          <w:sz w:val="24"/>
          <w:szCs w:val="24"/>
        </w:rPr>
        <w:t>rezidentë në Shqipëri</w:t>
      </w:r>
    </w:p>
    <w:p w14:paraId="0144ACB8" w14:textId="588985BB" w:rsidR="00AF7112" w:rsidRPr="004303B2" w:rsidRDefault="00450789"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4.1. </w:t>
      </w:r>
      <w:r w:rsidR="00C25D62" w:rsidRPr="004303B2">
        <w:rPr>
          <w:rStyle w:val="rynqvb"/>
          <w:rFonts w:ascii="Garamond" w:hAnsi="Garamond" w:cs="Times New Roman"/>
          <w:sz w:val="24"/>
          <w:szCs w:val="24"/>
          <w:lang w:val="sq-AL"/>
        </w:rPr>
        <w:t>Certifikata</w:t>
      </w:r>
      <w:r w:rsidR="00AF7112" w:rsidRPr="004303B2">
        <w:rPr>
          <w:rStyle w:val="rynqvb"/>
          <w:rFonts w:ascii="Garamond" w:hAnsi="Garamond" w:cs="Times New Roman"/>
          <w:sz w:val="24"/>
          <w:szCs w:val="24"/>
          <w:lang w:val="sq-AL"/>
        </w:rPr>
        <w:t xml:space="preserve"> e </w:t>
      </w:r>
      <w:r w:rsidR="00192E50" w:rsidRPr="004303B2">
        <w:rPr>
          <w:rStyle w:val="rynqvb"/>
          <w:rFonts w:ascii="Garamond" w:hAnsi="Garamond" w:cs="Times New Roman"/>
          <w:sz w:val="24"/>
          <w:szCs w:val="24"/>
          <w:lang w:val="sq-AL"/>
        </w:rPr>
        <w:t>r</w:t>
      </w:r>
      <w:r w:rsidR="00AF7112" w:rsidRPr="004303B2">
        <w:rPr>
          <w:rStyle w:val="rynqvb"/>
          <w:rFonts w:ascii="Garamond" w:hAnsi="Garamond" w:cs="Times New Roman"/>
          <w:sz w:val="24"/>
          <w:szCs w:val="24"/>
          <w:lang w:val="sq-AL"/>
        </w:rPr>
        <w:t>ezidenc</w:t>
      </w:r>
      <w:r w:rsidR="008B2E37" w:rsidRPr="004303B2">
        <w:rPr>
          <w:rStyle w:val="rynqvb"/>
          <w:rFonts w:ascii="Garamond" w:hAnsi="Garamond" w:cs="Times New Roman"/>
          <w:sz w:val="24"/>
          <w:szCs w:val="24"/>
          <w:lang w:val="sq-AL"/>
        </w:rPr>
        <w:t>ë</w:t>
      </w:r>
      <w:r w:rsidR="00AF7112" w:rsidRPr="004303B2">
        <w:rPr>
          <w:rStyle w:val="rynqvb"/>
          <w:rFonts w:ascii="Garamond" w:hAnsi="Garamond" w:cs="Times New Roman"/>
          <w:sz w:val="24"/>
          <w:szCs w:val="24"/>
          <w:lang w:val="sq-AL"/>
        </w:rPr>
        <w:t xml:space="preserve">s </w:t>
      </w:r>
      <w:r w:rsidR="00192E50" w:rsidRPr="004303B2">
        <w:rPr>
          <w:rStyle w:val="rynqvb"/>
          <w:rFonts w:ascii="Garamond" w:hAnsi="Garamond" w:cs="Times New Roman"/>
          <w:sz w:val="24"/>
          <w:szCs w:val="24"/>
          <w:lang w:val="sq-AL"/>
        </w:rPr>
        <w:t xml:space="preserve">tatimore </w:t>
      </w:r>
      <w:r w:rsidR="00AF7112" w:rsidRPr="004303B2">
        <w:rPr>
          <w:rStyle w:val="rynqvb"/>
          <w:rFonts w:ascii="Garamond" w:hAnsi="Garamond" w:cs="Times New Roman"/>
          <w:sz w:val="24"/>
          <w:szCs w:val="24"/>
          <w:lang w:val="sq-AL"/>
        </w:rPr>
        <w:t xml:space="preserve">shërben për të vërtetuar se tatimpaguesi </w:t>
      </w:r>
      <w:r w:rsidR="002934A4" w:rsidRPr="004303B2">
        <w:rPr>
          <w:rStyle w:val="rynqvb"/>
          <w:rFonts w:ascii="Garamond" w:hAnsi="Garamond" w:cs="Times New Roman"/>
          <w:sz w:val="24"/>
          <w:szCs w:val="24"/>
          <w:lang w:val="sq-AL"/>
        </w:rPr>
        <w:t>plot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son kushtet e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rcaktuara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legjislacionin tatimor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 t</w:t>
      </w:r>
      <w:r w:rsidR="00192E50"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u konsideruar rezident tatimor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Shqip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ri, pra edhe detyrimin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deklaruar </w:t>
      </w:r>
      <w:r w:rsidR="00682FA4" w:rsidRPr="004303B2">
        <w:rPr>
          <w:rStyle w:val="rynqvb"/>
          <w:rFonts w:ascii="Garamond" w:hAnsi="Garamond" w:cs="Times New Roman"/>
          <w:sz w:val="24"/>
          <w:szCs w:val="24"/>
          <w:lang w:val="sq-AL"/>
        </w:rPr>
        <w:t>n</w:t>
      </w:r>
      <w:r w:rsidR="00AC2A87" w:rsidRPr="004303B2">
        <w:rPr>
          <w:rStyle w:val="rynqvb"/>
          <w:rFonts w:ascii="Garamond" w:hAnsi="Garamond" w:cs="Times New Roman"/>
          <w:sz w:val="24"/>
          <w:szCs w:val="24"/>
          <w:lang w:val="sq-AL"/>
        </w:rPr>
        <w:t>ë</w:t>
      </w:r>
      <w:r w:rsidR="00682FA4" w:rsidRPr="004303B2">
        <w:rPr>
          <w:rStyle w:val="rynqvb"/>
          <w:rFonts w:ascii="Garamond" w:hAnsi="Garamond" w:cs="Times New Roman"/>
          <w:sz w:val="24"/>
          <w:szCs w:val="24"/>
          <w:lang w:val="sq-AL"/>
        </w:rPr>
        <w:t xml:space="preserve"> Shqip</w:t>
      </w:r>
      <w:r w:rsidR="00AC2A87" w:rsidRPr="004303B2">
        <w:rPr>
          <w:rStyle w:val="rynqvb"/>
          <w:rFonts w:ascii="Garamond" w:hAnsi="Garamond" w:cs="Times New Roman"/>
          <w:sz w:val="24"/>
          <w:szCs w:val="24"/>
          <w:lang w:val="sq-AL"/>
        </w:rPr>
        <w:t>ë</w:t>
      </w:r>
      <w:r w:rsidR="00682FA4" w:rsidRPr="004303B2">
        <w:rPr>
          <w:rStyle w:val="rynqvb"/>
          <w:rFonts w:ascii="Garamond" w:hAnsi="Garamond" w:cs="Times New Roman"/>
          <w:sz w:val="24"/>
          <w:szCs w:val="24"/>
          <w:lang w:val="sq-AL"/>
        </w:rPr>
        <w:t xml:space="preserve">ri </w:t>
      </w:r>
      <w:r w:rsidR="002934A4"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ardhurat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shkall</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bot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rore,</w:t>
      </w:r>
      <w:r w:rsidR="00F20D69" w:rsidRPr="004303B2">
        <w:rPr>
          <w:rStyle w:val="rynqvb"/>
          <w:rFonts w:ascii="Garamond" w:hAnsi="Garamond" w:cs="Times New Roman"/>
          <w:sz w:val="24"/>
          <w:szCs w:val="24"/>
          <w:lang w:val="sq-AL"/>
        </w:rPr>
        <w:t xml:space="preserve"> </w:t>
      </w:r>
      <w:r w:rsidR="00682FA4" w:rsidRPr="004303B2">
        <w:rPr>
          <w:rStyle w:val="rynqvb"/>
          <w:rFonts w:ascii="Garamond" w:hAnsi="Garamond" w:cs="Times New Roman"/>
          <w:sz w:val="24"/>
          <w:szCs w:val="24"/>
          <w:lang w:val="sq-AL"/>
        </w:rPr>
        <w:t>t</w:t>
      </w:r>
      <w:r w:rsidR="00AC2A87" w:rsidRPr="004303B2">
        <w:rPr>
          <w:rStyle w:val="rynqvb"/>
          <w:rFonts w:ascii="Garamond" w:hAnsi="Garamond" w:cs="Times New Roman"/>
          <w:sz w:val="24"/>
          <w:szCs w:val="24"/>
          <w:lang w:val="sq-AL"/>
        </w:rPr>
        <w:t>ë</w:t>
      </w:r>
      <w:r w:rsidR="00682FA4" w:rsidRPr="004303B2">
        <w:rPr>
          <w:rStyle w:val="rynqvb"/>
          <w:rFonts w:ascii="Garamond" w:hAnsi="Garamond" w:cs="Times New Roman"/>
          <w:sz w:val="24"/>
          <w:szCs w:val="24"/>
          <w:lang w:val="sq-AL"/>
        </w:rPr>
        <w:t xml:space="preserve"> realizuara</w:t>
      </w:r>
      <w:r w:rsidR="00F20D69" w:rsidRPr="004303B2">
        <w:rPr>
          <w:rStyle w:val="rynqvb"/>
          <w:rFonts w:ascii="Garamond" w:hAnsi="Garamond" w:cs="Times New Roman"/>
          <w:sz w:val="24"/>
          <w:szCs w:val="24"/>
          <w:lang w:val="sq-AL"/>
        </w:rPr>
        <w:t xml:space="preserve"> </w:t>
      </w:r>
      <w:r w:rsidR="00AF7112" w:rsidRPr="004303B2">
        <w:rPr>
          <w:rStyle w:val="rynqvb"/>
          <w:rFonts w:ascii="Garamond" w:hAnsi="Garamond" w:cs="Times New Roman"/>
          <w:sz w:val="24"/>
          <w:szCs w:val="24"/>
          <w:lang w:val="sq-AL"/>
        </w:rPr>
        <w:t>në Shqip</w:t>
      </w:r>
      <w:r w:rsidR="008B2E37" w:rsidRPr="004303B2">
        <w:rPr>
          <w:rStyle w:val="rynqvb"/>
          <w:rFonts w:ascii="Garamond" w:hAnsi="Garamond" w:cs="Times New Roman"/>
          <w:sz w:val="24"/>
          <w:szCs w:val="24"/>
          <w:lang w:val="sq-AL"/>
        </w:rPr>
        <w:t>ë</w:t>
      </w:r>
      <w:r w:rsidR="00AF7112" w:rsidRPr="004303B2">
        <w:rPr>
          <w:rStyle w:val="rynqvb"/>
          <w:rFonts w:ascii="Garamond" w:hAnsi="Garamond" w:cs="Times New Roman"/>
          <w:sz w:val="24"/>
          <w:szCs w:val="24"/>
          <w:lang w:val="sq-AL"/>
        </w:rPr>
        <w:t>ri</w:t>
      </w:r>
      <w:r w:rsidR="00F20D69" w:rsidRPr="004303B2">
        <w:rPr>
          <w:rStyle w:val="rynqvb"/>
          <w:rFonts w:ascii="Garamond" w:hAnsi="Garamond" w:cs="Times New Roman"/>
          <w:sz w:val="24"/>
          <w:szCs w:val="24"/>
          <w:lang w:val="sq-AL"/>
        </w:rPr>
        <w:t xml:space="preserve"> dhe jasht</w:t>
      </w:r>
      <w:r w:rsidR="0080095C" w:rsidRPr="004303B2">
        <w:rPr>
          <w:rStyle w:val="rynqvb"/>
          <w:rFonts w:ascii="Garamond" w:hAnsi="Garamond" w:cs="Times New Roman"/>
          <w:sz w:val="24"/>
          <w:szCs w:val="24"/>
          <w:lang w:val="sq-AL"/>
        </w:rPr>
        <w:t>ë</w:t>
      </w:r>
      <w:r w:rsidR="00F20D69" w:rsidRPr="004303B2">
        <w:rPr>
          <w:rStyle w:val="rynqvb"/>
          <w:rFonts w:ascii="Garamond" w:hAnsi="Garamond" w:cs="Times New Roman"/>
          <w:sz w:val="24"/>
          <w:szCs w:val="24"/>
          <w:lang w:val="sq-AL"/>
        </w:rPr>
        <w:t xml:space="preserve"> saj</w:t>
      </w:r>
      <w:r w:rsidR="00AF7112" w:rsidRPr="004303B2">
        <w:rPr>
          <w:rStyle w:val="rynqvb"/>
          <w:rFonts w:ascii="Garamond" w:hAnsi="Garamond" w:cs="Times New Roman"/>
          <w:sz w:val="24"/>
          <w:szCs w:val="24"/>
          <w:lang w:val="sq-AL"/>
        </w:rPr>
        <w:t>.</w:t>
      </w:r>
      <w:r w:rsidR="00AF7112" w:rsidRPr="004303B2">
        <w:rPr>
          <w:rStyle w:val="hwtze"/>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Kjo </w:t>
      </w:r>
      <w:r w:rsidR="00A00C09" w:rsidRPr="004303B2">
        <w:rPr>
          <w:rStyle w:val="rynqvb"/>
          <w:rFonts w:ascii="Garamond" w:hAnsi="Garamond" w:cs="Times New Roman"/>
          <w:sz w:val="24"/>
          <w:szCs w:val="24"/>
          <w:lang w:val="sq-AL"/>
        </w:rPr>
        <w:t>certifikatë</w:t>
      </w:r>
      <w:r w:rsidR="00AF7112" w:rsidRPr="004303B2">
        <w:rPr>
          <w:rStyle w:val="rynqvb"/>
          <w:rFonts w:ascii="Garamond" w:hAnsi="Garamond" w:cs="Times New Roman"/>
          <w:sz w:val="24"/>
          <w:szCs w:val="24"/>
          <w:lang w:val="sq-AL"/>
        </w:rPr>
        <w:t xml:space="preserve"> i shërben tatimpaguesit për </w:t>
      </w:r>
      <w:r w:rsidR="002934A4" w:rsidRPr="004303B2">
        <w:rPr>
          <w:rStyle w:val="rynqvb"/>
          <w:rFonts w:ascii="Garamond" w:hAnsi="Garamond" w:cs="Times New Roman"/>
          <w:sz w:val="24"/>
          <w:szCs w:val="24"/>
          <w:lang w:val="sq-AL"/>
        </w:rPr>
        <w:t>ta paraqitur tek autoritetet e shtetit tjet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 kontraktue</w:t>
      </w:r>
      <w:r w:rsidRPr="004303B2">
        <w:rPr>
          <w:rStyle w:val="rynqvb"/>
          <w:rFonts w:ascii="Garamond" w:hAnsi="Garamond" w:cs="Times New Roman"/>
          <w:sz w:val="24"/>
          <w:szCs w:val="24"/>
          <w:lang w:val="sq-AL"/>
        </w:rPr>
        <w:t>s</w:t>
      </w:r>
      <w:r w:rsidR="002934A4" w:rsidRPr="004303B2">
        <w:rPr>
          <w:rStyle w:val="rynqvb"/>
          <w:rFonts w:ascii="Garamond" w:hAnsi="Garamond" w:cs="Times New Roman"/>
          <w:sz w:val="24"/>
          <w:szCs w:val="24"/>
          <w:lang w:val="sq-AL"/>
        </w:rPr>
        <w:t>,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zbatim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00682FA4" w:rsidRPr="004303B2">
        <w:rPr>
          <w:rStyle w:val="rynqvb"/>
          <w:rFonts w:ascii="Garamond" w:hAnsi="Garamond" w:cs="Times New Roman"/>
          <w:sz w:val="24"/>
          <w:szCs w:val="24"/>
          <w:lang w:val="sq-AL"/>
        </w:rPr>
        <w:t>-s</w:t>
      </w:r>
      <w:r w:rsidR="00AC2A87"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rkat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se</w:t>
      </w:r>
      <w:r w:rsidRPr="004303B2">
        <w:rPr>
          <w:rStyle w:val="rynqvb"/>
          <w:rFonts w:ascii="Garamond" w:hAnsi="Garamond" w:cs="Times New Roman"/>
          <w:sz w:val="24"/>
          <w:szCs w:val="24"/>
          <w:lang w:val="sq-AL"/>
        </w:rPr>
        <w:t xml:space="preserve"> apo qoft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edhe legjislacionit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brendsh</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m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w:t>
      </w:r>
      <w:r w:rsidR="00AB2F6C"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w:t>
      </w:r>
    </w:p>
    <w:p w14:paraId="42A2BBE0" w14:textId="3CB200BA" w:rsidR="00AF7112" w:rsidRPr="004303B2" w:rsidRDefault="003548D7" w:rsidP="002309C8">
      <w:pPr>
        <w:spacing w:after="0" w:line="240" w:lineRule="auto"/>
        <w:ind w:firstLine="284"/>
        <w:jc w:val="both"/>
        <w:rPr>
          <w:rStyle w:val="hwtze"/>
          <w:rFonts w:ascii="Garamond" w:hAnsi="Garamond" w:cs="Times New Roman"/>
          <w:sz w:val="24"/>
          <w:szCs w:val="24"/>
          <w:lang w:val="sq-AL"/>
        </w:rPr>
      </w:pPr>
      <w:r w:rsidRPr="004303B2">
        <w:rPr>
          <w:rStyle w:val="rynqvb"/>
          <w:rFonts w:ascii="Garamond" w:hAnsi="Garamond" w:cs="Times New Roman"/>
          <w:sz w:val="24"/>
          <w:szCs w:val="24"/>
          <w:lang w:val="sq-AL"/>
        </w:rPr>
        <w:t>4.</w:t>
      </w:r>
      <w:r w:rsidR="00450789" w:rsidRPr="004303B2">
        <w:rPr>
          <w:rStyle w:val="rynqvb"/>
          <w:rFonts w:ascii="Garamond" w:hAnsi="Garamond" w:cs="Times New Roman"/>
          <w:sz w:val="24"/>
          <w:szCs w:val="24"/>
          <w:lang w:val="sq-AL"/>
        </w:rPr>
        <w:t>2</w:t>
      </w:r>
      <w:r w:rsidRPr="004303B2">
        <w:rPr>
          <w:rStyle w:val="rynqvb"/>
          <w:rFonts w:ascii="Garamond" w:hAnsi="Garamond" w:cs="Times New Roman"/>
          <w:sz w:val="24"/>
          <w:szCs w:val="24"/>
          <w:lang w:val="sq-AL"/>
        </w:rPr>
        <w:t>. P</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tatimpaguesit e regjistruar dhe t</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pajisur nga Qendra Komb</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tare e Biznesit me </w:t>
      </w:r>
      <w:r w:rsidR="00C425DB" w:rsidRPr="004303B2">
        <w:rPr>
          <w:rStyle w:val="rynqvb"/>
          <w:rFonts w:ascii="Garamond" w:hAnsi="Garamond" w:cs="Times New Roman"/>
          <w:sz w:val="24"/>
          <w:szCs w:val="24"/>
          <w:lang w:val="sq-AL"/>
        </w:rPr>
        <w:t>një n</w:t>
      </w:r>
      <w:r w:rsidR="00A4549D" w:rsidRPr="004303B2">
        <w:rPr>
          <w:rStyle w:val="rynqvb"/>
          <w:rFonts w:ascii="Garamond" w:hAnsi="Garamond" w:cs="Times New Roman"/>
          <w:sz w:val="24"/>
          <w:szCs w:val="24"/>
          <w:lang w:val="sq-AL"/>
        </w:rPr>
        <w:t xml:space="preserve">umër </w:t>
      </w:r>
      <w:r w:rsidR="00C425DB" w:rsidRPr="004303B2">
        <w:rPr>
          <w:rStyle w:val="rynqvb"/>
          <w:rFonts w:ascii="Garamond" w:hAnsi="Garamond" w:cs="Times New Roman"/>
          <w:sz w:val="24"/>
          <w:szCs w:val="24"/>
          <w:lang w:val="sq-AL"/>
        </w:rPr>
        <w:t>u</w:t>
      </w:r>
      <w:r w:rsidR="00A4549D" w:rsidRPr="004303B2">
        <w:rPr>
          <w:rStyle w:val="rynqvb"/>
          <w:rFonts w:ascii="Garamond" w:hAnsi="Garamond" w:cs="Times New Roman"/>
          <w:sz w:val="24"/>
          <w:szCs w:val="24"/>
          <w:lang w:val="sq-AL"/>
        </w:rPr>
        <w:t xml:space="preserve">nik të </w:t>
      </w:r>
      <w:r w:rsidR="00C425DB" w:rsidRPr="004303B2">
        <w:rPr>
          <w:rStyle w:val="rynqvb"/>
          <w:rFonts w:ascii="Garamond" w:hAnsi="Garamond" w:cs="Times New Roman"/>
          <w:sz w:val="24"/>
          <w:szCs w:val="24"/>
          <w:lang w:val="sq-AL"/>
        </w:rPr>
        <w:t>i</w:t>
      </w:r>
      <w:r w:rsidR="00A4549D" w:rsidRPr="004303B2">
        <w:rPr>
          <w:rStyle w:val="rynqvb"/>
          <w:rFonts w:ascii="Garamond" w:hAnsi="Garamond" w:cs="Times New Roman"/>
          <w:sz w:val="24"/>
          <w:szCs w:val="24"/>
          <w:lang w:val="sq-AL"/>
        </w:rPr>
        <w:t xml:space="preserve">dentifikimit të </w:t>
      </w:r>
      <w:r w:rsidR="00C425DB" w:rsidRPr="004303B2">
        <w:rPr>
          <w:rStyle w:val="rynqvb"/>
          <w:rFonts w:ascii="Garamond" w:hAnsi="Garamond" w:cs="Times New Roman"/>
          <w:sz w:val="24"/>
          <w:szCs w:val="24"/>
          <w:lang w:val="sq-AL"/>
        </w:rPr>
        <w:t>s</w:t>
      </w:r>
      <w:r w:rsidR="00A4549D" w:rsidRPr="004303B2">
        <w:rPr>
          <w:rStyle w:val="rynqvb"/>
          <w:rFonts w:ascii="Garamond" w:hAnsi="Garamond" w:cs="Times New Roman"/>
          <w:sz w:val="24"/>
          <w:szCs w:val="24"/>
          <w:lang w:val="sq-AL"/>
        </w:rPr>
        <w:t>ubjektit</w:t>
      </w:r>
      <w:r w:rsidRPr="004303B2">
        <w:rPr>
          <w:rStyle w:val="rynqvb"/>
          <w:rFonts w:ascii="Garamond" w:hAnsi="Garamond" w:cs="Times New Roman"/>
          <w:sz w:val="24"/>
          <w:szCs w:val="24"/>
          <w:lang w:val="sq-AL"/>
        </w:rPr>
        <w:t xml:space="preserve"> (NUIS), </w:t>
      </w:r>
      <w:r w:rsidR="00C425DB" w:rsidRPr="004303B2">
        <w:rPr>
          <w:rStyle w:val="rynqvb"/>
          <w:rFonts w:ascii="Garamond" w:hAnsi="Garamond" w:cs="Times New Roman"/>
          <w:sz w:val="24"/>
          <w:szCs w:val="24"/>
          <w:lang w:val="sq-AL"/>
        </w:rPr>
        <w:t>c</w:t>
      </w:r>
      <w:r w:rsidR="00C25D62" w:rsidRPr="004303B2">
        <w:rPr>
          <w:rStyle w:val="rynqvb"/>
          <w:rFonts w:ascii="Garamond" w:hAnsi="Garamond" w:cs="Times New Roman"/>
          <w:sz w:val="24"/>
          <w:szCs w:val="24"/>
          <w:lang w:val="sq-AL"/>
        </w:rPr>
        <w:t>ertifikata</w:t>
      </w:r>
      <w:r w:rsidRPr="004303B2">
        <w:rPr>
          <w:rStyle w:val="rynqvb"/>
          <w:rFonts w:ascii="Garamond" w:hAnsi="Garamond" w:cs="Times New Roman"/>
          <w:sz w:val="24"/>
          <w:szCs w:val="24"/>
          <w:lang w:val="sq-AL"/>
        </w:rPr>
        <w:t xml:space="preserve"> e </w:t>
      </w:r>
      <w:r w:rsidR="00C425DB" w:rsidRPr="004303B2">
        <w:rPr>
          <w:rStyle w:val="rynqvb"/>
          <w:rFonts w:ascii="Garamond" w:hAnsi="Garamond" w:cs="Times New Roman"/>
          <w:sz w:val="24"/>
          <w:szCs w:val="24"/>
          <w:lang w:val="sq-AL"/>
        </w:rPr>
        <w:t>r</w:t>
      </w:r>
      <w:r w:rsidRPr="004303B2">
        <w:rPr>
          <w:rStyle w:val="rynqvb"/>
          <w:rFonts w:ascii="Garamond" w:hAnsi="Garamond" w:cs="Times New Roman"/>
          <w:sz w:val="24"/>
          <w:szCs w:val="24"/>
          <w:lang w:val="sq-AL"/>
        </w:rPr>
        <w:t>ezidenc</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s </w:t>
      </w:r>
      <w:r w:rsidR="00C425DB" w:rsidRPr="004303B2">
        <w:rPr>
          <w:rStyle w:val="rynqvb"/>
          <w:rFonts w:ascii="Garamond" w:hAnsi="Garamond" w:cs="Times New Roman"/>
          <w:sz w:val="24"/>
          <w:szCs w:val="24"/>
          <w:lang w:val="sq-AL"/>
        </w:rPr>
        <w:t xml:space="preserve">tatimore </w:t>
      </w:r>
      <w:r w:rsidR="00AF7112" w:rsidRPr="004303B2">
        <w:rPr>
          <w:rStyle w:val="rynqvb"/>
          <w:rFonts w:ascii="Garamond" w:hAnsi="Garamond" w:cs="Times New Roman"/>
          <w:sz w:val="24"/>
          <w:szCs w:val="24"/>
          <w:lang w:val="sq-AL"/>
        </w:rPr>
        <w:t xml:space="preserve">lëshohet </w:t>
      </w:r>
      <w:r w:rsidR="009E43ED" w:rsidRPr="004303B2">
        <w:rPr>
          <w:rStyle w:val="rynqvb"/>
          <w:rFonts w:ascii="Garamond" w:hAnsi="Garamond" w:cs="Times New Roman"/>
          <w:sz w:val="24"/>
          <w:szCs w:val="24"/>
          <w:lang w:val="sq-AL"/>
        </w:rPr>
        <w:t>n</w:t>
      </w:r>
      <w:r w:rsidR="009D59ED" w:rsidRPr="004303B2">
        <w:rPr>
          <w:rStyle w:val="rynqvb"/>
          <w:rFonts w:ascii="Garamond" w:hAnsi="Garamond" w:cs="Times New Roman"/>
          <w:sz w:val="24"/>
          <w:szCs w:val="24"/>
          <w:lang w:val="sq-AL"/>
        </w:rPr>
        <w:t>ë</w:t>
      </w:r>
      <w:r w:rsidR="009E43ED" w:rsidRPr="004303B2">
        <w:rPr>
          <w:rStyle w:val="rynqvb"/>
          <w:rFonts w:ascii="Garamond" w:hAnsi="Garamond" w:cs="Times New Roman"/>
          <w:sz w:val="24"/>
          <w:szCs w:val="24"/>
          <w:lang w:val="sq-AL"/>
        </w:rPr>
        <w:t>p</w:t>
      </w:r>
      <w:r w:rsidR="009D59ED" w:rsidRPr="004303B2">
        <w:rPr>
          <w:rStyle w:val="rynqvb"/>
          <w:rFonts w:ascii="Garamond" w:hAnsi="Garamond" w:cs="Times New Roman"/>
          <w:sz w:val="24"/>
          <w:szCs w:val="24"/>
          <w:lang w:val="sq-AL"/>
        </w:rPr>
        <w:t>ë</w:t>
      </w:r>
      <w:r w:rsidR="009E43ED" w:rsidRPr="004303B2">
        <w:rPr>
          <w:rStyle w:val="rynqvb"/>
          <w:rFonts w:ascii="Garamond" w:hAnsi="Garamond" w:cs="Times New Roman"/>
          <w:sz w:val="24"/>
          <w:szCs w:val="24"/>
          <w:lang w:val="sq-AL"/>
        </w:rPr>
        <w:t>rmjet aplikimit n</w:t>
      </w:r>
      <w:r w:rsidR="009D59ED" w:rsidRPr="004303B2">
        <w:rPr>
          <w:rStyle w:val="rynqvb"/>
          <w:rFonts w:ascii="Garamond" w:hAnsi="Garamond" w:cs="Times New Roman"/>
          <w:sz w:val="24"/>
          <w:szCs w:val="24"/>
          <w:lang w:val="sq-AL"/>
        </w:rPr>
        <w:t>ë</w:t>
      </w:r>
      <w:r w:rsidR="009E43ED" w:rsidRPr="004303B2">
        <w:rPr>
          <w:rStyle w:val="rynqvb"/>
          <w:rFonts w:ascii="Garamond" w:hAnsi="Garamond" w:cs="Times New Roman"/>
          <w:sz w:val="24"/>
          <w:szCs w:val="24"/>
          <w:lang w:val="sq-AL"/>
        </w:rPr>
        <w:t xml:space="preserve"> </w:t>
      </w:r>
      <w:r w:rsidR="00264E70" w:rsidRPr="004303B2">
        <w:rPr>
          <w:rStyle w:val="rynqvb"/>
          <w:rFonts w:ascii="Garamond" w:hAnsi="Garamond" w:cs="Times New Roman"/>
          <w:sz w:val="24"/>
          <w:szCs w:val="24"/>
          <w:lang w:val="sq-AL"/>
        </w:rPr>
        <w:t>portalin qeveritar</w:t>
      </w:r>
      <w:r w:rsidR="00F25EC0" w:rsidRPr="004303B2">
        <w:rPr>
          <w:rStyle w:val="rynqvb"/>
          <w:rFonts w:ascii="Garamond" w:hAnsi="Garamond" w:cs="Times New Roman"/>
          <w:sz w:val="24"/>
          <w:szCs w:val="24"/>
          <w:lang w:val="sq-AL"/>
        </w:rPr>
        <w:t xml:space="preserve"> </w:t>
      </w:r>
      <w:r w:rsidR="009E43ED" w:rsidRPr="004303B2">
        <w:rPr>
          <w:rStyle w:val="rynqvb"/>
          <w:rFonts w:ascii="Garamond" w:hAnsi="Garamond" w:cs="Times New Roman"/>
          <w:i/>
          <w:iCs/>
          <w:sz w:val="24"/>
          <w:szCs w:val="24"/>
          <w:lang w:val="sq-AL"/>
        </w:rPr>
        <w:t>e-</w:t>
      </w:r>
      <w:r w:rsidR="00264E70" w:rsidRPr="004303B2">
        <w:rPr>
          <w:rStyle w:val="rynqvb"/>
          <w:rFonts w:ascii="Garamond" w:hAnsi="Garamond" w:cs="Times New Roman"/>
          <w:i/>
          <w:iCs/>
          <w:sz w:val="24"/>
          <w:szCs w:val="24"/>
          <w:lang w:val="sq-AL"/>
        </w:rPr>
        <w:t>A</w:t>
      </w:r>
      <w:r w:rsidR="009E43ED" w:rsidRPr="004303B2">
        <w:rPr>
          <w:rStyle w:val="rynqvb"/>
          <w:rFonts w:ascii="Garamond" w:hAnsi="Garamond" w:cs="Times New Roman"/>
          <w:i/>
          <w:iCs/>
          <w:sz w:val="24"/>
          <w:szCs w:val="24"/>
          <w:lang w:val="sq-AL"/>
        </w:rPr>
        <w:t>lbania.</w:t>
      </w:r>
    </w:p>
    <w:p w14:paraId="780E6095" w14:textId="4C76A742" w:rsidR="00AF7112" w:rsidRPr="004303B2" w:rsidRDefault="003548D7"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4.</w:t>
      </w:r>
      <w:r w:rsidR="00C67BC4" w:rsidRPr="004303B2">
        <w:rPr>
          <w:rStyle w:val="rynqvb"/>
          <w:rFonts w:ascii="Garamond" w:hAnsi="Garamond" w:cs="Times New Roman"/>
          <w:sz w:val="24"/>
          <w:szCs w:val="24"/>
          <w:lang w:val="sq-AL"/>
        </w:rPr>
        <w:t>3</w:t>
      </w:r>
      <w:r w:rsidRPr="004303B2">
        <w:rPr>
          <w:rStyle w:val="rynqvb"/>
          <w:rFonts w:ascii="Garamond" w:hAnsi="Garamond" w:cs="Times New Roman"/>
          <w:sz w:val="24"/>
          <w:szCs w:val="24"/>
          <w:lang w:val="sq-AL"/>
        </w:rPr>
        <w:t xml:space="preserve">. </w:t>
      </w:r>
      <w:r w:rsidR="00CA071D" w:rsidRPr="004303B2">
        <w:rPr>
          <w:rStyle w:val="rynqvb"/>
          <w:rFonts w:ascii="Garamond" w:hAnsi="Garamond" w:cs="Times New Roman"/>
          <w:sz w:val="24"/>
          <w:szCs w:val="24"/>
          <w:lang w:val="sq-AL"/>
        </w:rPr>
        <w:t>P</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r individ</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t, </w:t>
      </w:r>
      <w:r w:rsidR="001512F6" w:rsidRPr="004303B2">
        <w:rPr>
          <w:rStyle w:val="rynqvb"/>
          <w:rFonts w:ascii="Garamond" w:hAnsi="Garamond" w:cs="Times New Roman"/>
          <w:sz w:val="24"/>
          <w:szCs w:val="24"/>
          <w:lang w:val="sq-AL"/>
        </w:rPr>
        <w:t>c</w:t>
      </w:r>
      <w:r w:rsidR="00C25D62" w:rsidRPr="004303B2">
        <w:rPr>
          <w:rStyle w:val="rynqvb"/>
          <w:rFonts w:ascii="Garamond" w:hAnsi="Garamond" w:cs="Times New Roman"/>
          <w:sz w:val="24"/>
          <w:szCs w:val="24"/>
          <w:lang w:val="sq-AL"/>
        </w:rPr>
        <w:t>ertifikata</w:t>
      </w:r>
      <w:r w:rsidR="00CA071D" w:rsidRPr="004303B2">
        <w:rPr>
          <w:rStyle w:val="rynqvb"/>
          <w:rFonts w:ascii="Garamond" w:hAnsi="Garamond" w:cs="Times New Roman"/>
          <w:sz w:val="24"/>
          <w:szCs w:val="24"/>
          <w:lang w:val="sq-AL"/>
        </w:rPr>
        <w:t xml:space="preserve"> e rezidenc</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s</w:t>
      </w:r>
      <w:r w:rsidR="00A7373F" w:rsidRPr="004303B2">
        <w:rPr>
          <w:rStyle w:val="rynqvb"/>
          <w:rFonts w:ascii="Garamond" w:hAnsi="Garamond" w:cs="Times New Roman"/>
          <w:sz w:val="24"/>
          <w:szCs w:val="24"/>
          <w:lang w:val="sq-AL"/>
        </w:rPr>
        <w:t xml:space="preserve"> tatimore</w:t>
      </w:r>
      <w:r w:rsidR="00CA071D" w:rsidRPr="004303B2">
        <w:rPr>
          <w:rStyle w:val="rynqvb"/>
          <w:rFonts w:ascii="Garamond" w:hAnsi="Garamond" w:cs="Times New Roman"/>
          <w:sz w:val="24"/>
          <w:szCs w:val="24"/>
          <w:lang w:val="sq-AL"/>
        </w:rPr>
        <w:t xml:space="preserve"> l</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shohet </w:t>
      </w:r>
      <w:r w:rsidR="00CA071D" w:rsidRPr="004303B2">
        <w:rPr>
          <w:rFonts w:ascii="Garamond" w:hAnsi="Garamond" w:cs="Times New Roman"/>
          <w:sz w:val="24"/>
          <w:szCs w:val="24"/>
          <w:lang w:val="sq-AL"/>
        </w:rPr>
        <w:t>brenda 30 dit</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ve nga paraqitja e k</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rkes</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s s</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tyre pran</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w:t>
      </w:r>
      <w:r w:rsidR="00652DB9" w:rsidRPr="004303B2">
        <w:rPr>
          <w:rFonts w:ascii="Garamond" w:hAnsi="Garamond" w:cs="Times New Roman"/>
          <w:sz w:val="24"/>
          <w:szCs w:val="24"/>
          <w:lang w:val="sq-AL"/>
        </w:rPr>
        <w:t>D</w:t>
      </w:r>
      <w:r w:rsidR="00CA071D" w:rsidRPr="004303B2">
        <w:rPr>
          <w:rFonts w:ascii="Garamond" w:hAnsi="Garamond" w:cs="Times New Roman"/>
          <w:sz w:val="24"/>
          <w:szCs w:val="24"/>
          <w:lang w:val="sq-AL"/>
        </w:rPr>
        <w:t>rejtori</w:t>
      </w:r>
      <w:r w:rsidR="006F7EAE" w:rsidRPr="004303B2">
        <w:rPr>
          <w:rFonts w:ascii="Garamond" w:hAnsi="Garamond" w:cs="Times New Roman"/>
          <w:sz w:val="24"/>
          <w:szCs w:val="24"/>
          <w:lang w:val="sq-AL"/>
        </w:rPr>
        <w:t>s</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w:t>
      </w:r>
      <w:r w:rsidR="00652DB9" w:rsidRPr="004303B2">
        <w:rPr>
          <w:rFonts w:ascii="Garamond" w:hAnsi="Garamond" w:cs="Times New Roman"/>
          <w:sz w:val="24"/>
          <w:szCs w:val="24"/>
          <w:lang w:val="sq-AL"/>
        </w:rPr>
        <w:t>s</w:t>
      </w:r>
      <w:r w:rsidR="00645F69" w:rsidRPr="004303B2">
        <w:rPr>
          <w:rFonts w:ascii="Garamond" w:hAnsi="Garamond" w:cs="Times New Roman"/>
          <w:sz w:val="24"/>
          <w:szCs w:val="24"/>
          <w:lang w:val="sq-AL"/>
        </w:rPr>
        <w:t>ë</w:t>
      </w:r>
      <w:r w:rsidR="00652DB9" w:rsidRPr="004303B2">
        <w:rPr>
          <w:rFonts w:ascii="Garamond" w:hAnsi="Garamond" w:cs="Times New Roman"/>
          <w:sz w:val="24"/>
          <w:szCs w:val="24"/>
          <w:lang w:val="sq-AL"/>
        </w:rPr>
        <w:t xml:space="preserve"> </w:t>
      </w:r>
      <w:r w:rsidR="0096057C" w:rsidRPr="004303B2">
        <w:rPr>
          <w:rFonts w:ascii="Garamond" w:hAnsi="Garamond" w:cs="Times New Roman"/>
          <w:sz w:val="24"/>
          <w:szCs w:val="24"/>
          <w:lang w:val="sq-AL"/>
        </w:rPr>
        <w:t xml:space="preserve">Përgjithshme </w:t>
      </w:r>
      <w:r w:rsidR="00652DB9" w:rsidRPr="004303B2">
        <w:rPr>
          <w:rFonts w:ascii="Garamond" w:hAnsi="Garamond" w:cs="Times New Roman"/>
          <w:sz w:val="24"/>
          <w:szCs w:val="24"/>
          <w:lang w:val="sq-AL"/>
        </w:rPr>
        <w:t>t</w:t>
      </w:r>
      <w:r w:rsidR="00645F69" w:rsidRPr="004303B2">
        <w:rPr>
          <w:rFonts w:ascii="Garamond" w:hAnsi="Garamond" w:cs="Times New Roman"/>
          <w:sz w:val="24"/>
          <w:szCs w:val="24"/>
          <w:lang w:val="sq-AL"/>
        </w:rPr>
        <w:t>ë</w:t>
      </w:r>
      <w:r w:rsidR="00652DB9" w:rsidRPr="004303B2">
        <w:rPr>
          <w:rFonts w:ascii="Garamond" w:hAnsi="Garamond" w:cs="Times New Roman"/>
          <w:sz w:val="24"/>
          <w:szCs w:val="24"/>
          <w:lang w:val="sq-AL"/>
        </w:rPr>
        <w:t xml:space="preserve"> </w:t>
      </w:r>
      <w:r w:rsidR="0096057C" w:rsidRPr="004303B2">
        <w:rPr>
          <w:rFonts w:ascii="Garamond" w:hAnsi="Garamond" w:cs="Times New Roman"/>
          <w:sz w:val="24"/>
          <w:szCs w:val="24"/>
          <w:lang w:val="sq-AL"/>
        </w:rPr>
        <w:t>Tatimeve</w:t>
      </w:r>
      <w:r w:rsidR="00AB2F6C" w:rsidRPr="004303B2">
        <w:rPr>
          <w:rFonts w:ascii="Garamond" w:hAnsi="Garamond" w:cs="Times New Roman"/>
          <w:sz w:val="24"/>
          <w:szCs w:val="24"/>
          <w:lang w:val="sq-AL"/>
        </w:rPr>
        <w:t>. P</w:t>
      </w:r>
      <w:r w:rsidR="00C34703" w:rsidRPr="004303B2">
        <w:rPr>
          <w:rFonts w:ascii="Garamond" w:hAnsi="Garamond" w:cs="Times New Roman"/>
          <w:sz w:val="24"/>
          <w:szCs w:val="24"/>
          <w:lang w:val="sq-AL"/>
        </w:rPr>
        <w:t>ë</w:t>
      </w:r>
      <w:r w:rsidR="00AB2F6C" w:rsidRPr="004303B2">
        <w:rPr>
          <w:rFonts w:ascii="Garamond" w:hAnsi="Garamond" w:cs="Times New Roman"/>
          <w:sz w:val="24"/>
          <w:szCs w:val="24"/>
          <w:lang w:val="sq-AL"/>
        </w:rPr>
        <w:t>r t</w:t>
      </w:r>
      <w:r w:rsidR="00D72257" w:rsidRPr="004303B2">
        <w:rPr>
          <w:rFonts w:ascii="Garamond" w:hAnsi="Garamond" w:cs="Times New Roman"/>
          <w:sz w:val="24"/>
          <w:szCs w:val="24"/>
          <w:lang w:val="sq-AL"/>
        </w:rPr>
        <w:t>’</w:t>
      </w:r>
      <w:r w:rsidR="00AB2F6C" w:rsidRPr="004303B2">
        <w:rPr>
          <w:rFonts w:ascii="Garamond" w:hAnsi="Garamond" w:cs="Times New Roman"/>
          <w:sz w:val="24"/>
          <w:szCs w:val="24"/>
          <w:lang w:val="sq-AL"/>
        </w:rPr>
        <w:t>u pa</w:t>
      </w:r>
      <w:r w:rsidR="00DC59AF" w:rsidRPr="004303B2">
        <w:rPr>
          <w:rFonts w:ascii="Garamond" w:hAnsi="Garamond" w:cs="Times New Roman"/>
          <w:sz w:val="24"/>
          <w:szCs w:val="24"/>
          <w:lang w:val="sq-AL"/>
        </w:rPr>
        <w:t>j</w:t>
      </w:r>
      <w:r w:rsidR="00AB2F6C" w:rsidRPr="004303B2">
        <w:rPr>
          <w:rFonts w:ascii="Garamond" w:hAnsi="Garamond" w:cs="Times New Roman"/>
          <w:sz w:val="24"/>
          <w:szCs w:val="24"/>
          <w:lang w:val="sq-AL"/>
        </w:rPr>
        <w:t xml:space="preserve">isur me </w:t>
      </w:r>
      <w:r w:rsidR="006F0643" w:rsidRPr="004303B2">
        <w:rPr>
          <w:rFonts w:ascii="Garamond" w:hAnsi="Garamond" w:cs="Times New Roman"/>
          <w:sz w:val="24"/>
          <w:szCs w:val="24"/>
          <w:lang w:val="sq-AL"/>
        </w:rPr>
        <w:t>c</w:t>
      </w:r>
      <w:r w:rsidR="00AB2F6C" w:rsidRPr="004303B2">
        <w:rPr>
          <w:rFonts w:ascii="Garamond" w:hAnsi="Garamond" w:cs="Times New Roman"/>
          <w:sz w:val="24"/>
          <w:szCs w:val="24"/>
          <w:lang w:val="sq-AL"/>
        </w:rPr>
        <w:t>ertifikat</w:t>
      </w:r>
      <w:r w:rsidR="00C34703" w:rsidRPr="004303B2">
        <w:rPr>
          <w:rFonts w:ascii="Garamond" w:hAnsi="Garamond" w:cs="Times New Roman"/>
          <w:sz w:val="24"/>
          <w:szCs w:val="24"/>
          <w:lang w:val="sq-AL"/>
        </w:rPr>
        <w:t>ë</w:t>
      </w:r>
      <w:r w:rsidR="00AB2F6C" w:rsidRPr="004303B2">
        <w:rPr>
          <w:rFonts w:ascii="Garamond" w:hAnsi="Garamond" w:cs="Times New Roman"/>
          <w:sz w:val="24"/>
          <w:szCs w:val="24"/>
          <w:lang w:val="sq-AL"/>
        </w:rPr>
        <w:t xml:space="preserve"> </w:t>
      </w:r>
      <w:r w:rsidR="006F0643" w:rsidRPr="004303B2">
        <w:rPr>
          <w:rFonts w:ascii="Garamond" w:hAnsi="Garamond" w:cs="Times New Roman"/>
          <w:sz w:val="24"/>
          <w:szCs w:val="24"/>
          <w:lang w:val="sq-AL"/>
        </w:rPr>
        <w:t>r</w:t>
      </w:r>
      <w:r w:rsidR="00AB2F6C" w:rsidRPr="004303B2">
        <w:rPr>
          <w:rFonts w:ascii="Garamond" w:hAnsi="Garamond" w:cs="Times New Roman"/>
          <w:sz w:val="24"/>
          <w:szCs w:val="24"/>
          <w:lang w:val="sq-AL"/>
        </w:rPr>
        <w:t xml:space="preserve">ezidence </w:t>
      </w:r>
      <w:r w:rsidR="006F0643" w:rsidRPr="004303B2">
        <w:rPr>
          <w:rFonts w:ascii="Garamond" w:hAnsi="Garamond" w:cs="Times New Roman"/>
          <w:sz w:val="24"/>
          <w:szCs w:val="24"/>
          <w:lang w:val="sq-AL"/>
        </w:rPr>
        <w:t>t</w:t>
      </w:r>
      <w:r w:rsidR="00AB2F6C" w:rsidRPr="004303B2">
        <w:rPr>
          <w:rFonts w:ascii="Garamond" w:hAnsi="Garamond" w:cs="Times New Roman"/>
          <w:sz w:val="24"/>
          <w:szCs w:val="24"/>
          <w:lang w:val="sq-AL"/>
        </w:rPr>
        <w:t>atimore,</w:t>
      </w:r>
      <w:r w:rsidR="00CA071D" w:rsidRPr="004303B2">
        <w:rPr>
          <w:rStyle w:val="rynqvb"/>
          <w:rFonts w:ascii="Garamond" w:hAnsi="Garamond" w:cs="Times New Roman"/>
          <w:sz w:val="24"/>
          <w:szCs w:val="24"/>
          <w:lang w:val="sq-AL"/>
        </w:rPr>
        <w:t xml:space="preserve"> </w:t>
      </w:r>
      <w:r w:rsidR="00D72257" w:rsidRPr="004303B2">
        <w:rPr>
          <w:rStyle w:val="rynqvb"/>
          <w:rFonts w:ascii="Garamond" w:hAnsi="Garamond" w:cs="Times New Roman"/>
          <w:sz w:val="24"/>
          <w:szCs w:val="24"/>
          <w:lang w:val="sq-AL"/>
        </w:rPr>
        <w:t>i</w:t>
      </w:r>
      <w:r w:rsidR="00CA071D" w:rsidRPr="004303B2">
        <w:rPr>
          <w:rStyle w:val="rynqvb"/>
          <w:rFonts w:ascii="Garamond" w:hAnsi="Garamond" w:cs="Times New Roman"/>
          <w:sz w:val="24"/>
          <w:szCs w:val="24"/>
          <w:lang w:val="sq-AL"/>
        </w:rPr>
        <w:t>ndivid</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t </w:t>
      </w:r>
      <w:r w:rsidR="00AF7112" w:rsidRPr="004303B2">
        <w:rPr>
          <w:rStyle w:val="rynqvb"/>
          <w:rFonts w:ascii="Garamond" w:hAnsi="Garamond" w:cs="Times New Roman"/>
          <w:sz w:val="24"/>
          <w:szCs w:val="24"/>
          <w:lang w:val="sq-AL"/>
        </w:rPr>
        <w:t xml:space="preserve">duhet të dorëzojnë </w:t>
      </w:r>
      <w:r w:rsidR="00CA071D" w:rsidRPr="004303B2">
        <w:rPr>
          <w:rStyle w:val="rynqvb"/>
          <w:rFonts w:ascii="Garamond" w:hAnsi="Garamond" w:cs="Times New Roman"/>
          <w:sz w:val="24"/>
          <w:szCs w:val="24"/>
          <w:lang w:val="sq-AL"/>
        </w:rPr>
        <w:t>n</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 </w:t>
      </w:r>
      <w:r w:rsidR="00652DB9" w:rsidRPr="004303B2">
        <w:rPr>
          <w:rFonts w:ascii="Garamond" w:hAnsi="Garamond" w:cs="Times New Roman"/>
          <w:sz w:val="24"/>
          <w:szCs w:val="24"/>
          <w:lang w:val="sq-AL"/>
        </w:rPr>
        <w:t>D</w:t>
      </w:r>
      <w:r w:rsidR="00CA071D" w:rsidRPr="004303B2">
        <w:rPr>
          <w:rFonts w:ascii="Garamond" w:hAnsi="Garamond" w:cs="Times New Roman"/>
          <w:sz w:val="24"/>
          <w:szCs w:val="24"/>
          <w:lang w:val="sq-AL"/>
        </w:rPr>
        <w:t>rejtori</w:t>
      </w:r>
      <w:r w:rsidR="00910B28" w:rsidRPr="004303B2">
        <w:rPr>
          <w:rFonts w:ascii="Garamond" w:hAnsi="Garamond" w:cs="Times New Roman"/>
          <w:sz w:val="24"/>
          <w:szCs w:val="24"/>
          <w:lang w:val="sq-AL"/>
        </w:rPr>
        <w:t>n</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w:t>
      </w:r>
      <w:r w:rsidR="00652DB9" w:rsidRPr="004303B2">
        <w:rPr>
          <w:rFonts w:ascii="Garamond" w:hAnsi="Garamond" w:cs="Times New Roman"/>
          <w:sz w:val="24"/>
          <w:szCs w:val="24"/>
          <w:lang w:val="sq-AL"/>
        </w:rPr>
        <w:t xml:space="preserve">e </w:t>
      </w:r>
      <w:r w:rsidR="000E0694" w:rsidRPr="004303B2">
        <w:rPr>
          <w:rFonts w:ascii="Garamond" w:hAnsi="Garamond" w:cs="Times New Roman"/>
          <w:sz w:val="24"/>
          <w:szCs w:val="24"/>
          <w:lang w:val="sq-AL"/>
        </w:rPr>
        <w:t xml:space="preserve">Përgjithshme </w:t>
      </w:r>
      <w:r w:rsidR="00652DB9" w:rsidRPr="004303B2">
        <w:rPr>
          <w:rFonts w:ascii="Garamond" w:hAnsi="Garamond" w:cs="Times New Roman"/>
          <w:sz w:val="24"/>
          <w:szCs w:val="24"/>
          <w:lang w:val="sq-AL"/>
        </w:rPr>
        <w:t>t</w:t>
      </w:r>
      <w:r w:rsidR="00645F69" w:rsidRPr="004303B2">
        <w:rPr>
          <w:rFonts w:ascii="Garamond" w:hAnsi="Garamond" w:cs="Times New Roman"/>
          <w:sz w:val="24"/>
          <w:szCs w:val="24"/>
          <w:lang w:val="sq-AL"/>
        </w:rPr>
        <w:t>ë</w:t>
      </w:r>
      <w:r w:rsidR="00652DB9" w:rsidRPr="004303B2">
        <w:rPr>
          <w:rFonts w:ascii="Garamond" w:hAnsi="Garamond" w:cs="Times New Roman"/>
          <w:sz w:val="24"/>
          <w:szCs w:val="24"/>
          <w:lang w:val="sq-AL"/>
        </w:rPr>
        <w:t xml:space="preserve"> </w:t>
      </w:r>
      <w:r w:rsidR="000E0694" w:rsidRPr="004303B2">
        <w:rPr>
          <w:rFonts w:ascii="Garamond" w:hAnsi="Garamond" w:cs="Times New Roman"/>
          <w:sz w:val="24"/>
          <w:szCs w:val="24"/>
          <w:lang w:val="sq-AL"/>
        </w:rPr>
        <w:t xml:space="preserve">Tatimeve </w:t>
      </w:r>
      <w:r w:rsidR="00AF7112" w:rsidRPr="004303B2">
        <w:rPr>
          <w:rStyle w:val="rynqvb"/>
          <w:rFonts w:ascii="Garamond" w:hAnsi="Garamond" w:cs="Times New Roman"/>
          <w:sz w:val="24"/>
          <w:szCs w:val="24"/>
          <w:lang w:val="sq-AL"/>
        </w:rPr>
        <w:t xml:space="preserve">dokumentacionin e mëposhtëm: </w:t>
      </w:r>
    </w:p>
    <w:p w14:paraId="32D5F1FA" w14:textId="11E21FCC" w:rsidR="004A0450"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a) </w:t>
      </w:r>
      <w:r w:rsidR="000E0694" w:rsidRPr="004303B2">
        <w:rPr>
          <w:rStyle w:val="rynqvb"/>
          <w:rFonts w:ascii="Garamond" w:hAnsi="Garamond" w:cs="Times New Roman"/>
          <w:sz w:val="24"/>
          <w:szCs w:val="24"/>
          <w:lang w:val="sq-AL"/>
        </w:rPr>
        <w:t xml:space="preserve">një </w:t>
      </w:r>
      <w:r w:rsidR="00450789" w:rsidRPr="004303B2">
        <w:rPr>
          <w:rStyle w:val="rynqvb"/>
          <w:rFonts w:ascii="Garamond" w:hAnsi="Garamond" w:cs="Times New Roman"/>
          <w:sz w:val="24"/>
          <w:szCs w:val="24"/>
          <w:lang w:val="sq-AL"/>
        </w:rPr>
        <w:t>k</w:t>
      </w:r>
      <w:r w:rsidR="00AF7112" w:rsidRPr="004303B2">
        <w:rPr>
          <w:rStyle w:val="rynqvb"/>
          <w:rFonts w:ascii="Garamond" w:hAnsi="Garamond" w:cs="Times New Roman"/>
          <w:sz w:val="24"/>
          <w:szCs w:val="24"/>
          <w:lang w:val="sq-AL"/>
        </w:rPr>
        <w:t>ërkes</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 xml:space="preserve"> </w:t>
      </w:r>
      <w:r w:rsidR="004C422E" w:rsidRPr="004303B2">
        <w:rPr>
          <w:rStyle w:val="rynqvb"/>
          <w:rFonts w:ascii="Garamond" w:hAnsi="Garamond" w:cs="Times New Roman"/>
          <w:sz w:val="24"/>
          <w:szCs w:val="24"/>
          <w:lang w:val="sq-AL"/>
        </w:rPr>
        <w:t>të</w:t>
      </w:r>
      <w:r w:rsidR="00450789" w:rsidRPr="004303B2">
        <w:rPr>
          <w:rStyle w:val="rynqvb"/>
          <w:rFonts w:ascii="Garamond" w:hAnsi="Garamond" w:cs="Times New Roman"/>
          <w:sz w:val="24"/>
          <w:szCs w:val="24"/>
          <w:lang w:val="sq-AL"/>
        </w:rPr>
        <w:t xml:space="preserve"> shkurt</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 xml:space="preserve">r </w:t>
      </w:r>
      <w:r w:rsidR="00AF7112" w:rsidRPr="004303B2">
        <w:rPr>
          <w:rStyle w:val="rynqvb"/>
          <w:rFonts w:ascii="Garamond" w:hAnsi="Garamond" w:cs="Times New Roman"/>
          <w:sz w:val="24"/>
          <w:szCs w:val="24"/>
          <w:lang w:val="sq-AL"/>
        </w:rPr>
        <w:t>për</w:t>
      </w:r>
      <w:r w:rsidR="00450789" w:rsidRPr="004303B2">
        <w:rPr>
          <w:rStyle w:val="rynqvb"/>
          <w:rFonts w:ascii="Garamond" w:hAnsi="Garamond" w:cs="Times New Roman"/>
          <w:sz w:val="24"/>
          <w:szCs w:val="24"/>
          <w:lang w:val="sq-AL"/>
        </w:rPr>
        <w:t xml:space="preserve"> t</w:t>
      </w:r>
      <w:r w:rsidR="00114E74" w:rsidRPr="004303B2">
        <w:rPr>
          <w:rStyle w:val="rynqvb"/>
          <w:rFonts w:ascii="Garamond" w:hAnsi="Garamond" w:cs="Times New Roman"/>
          <w:sz w:val="24"/>
          <w:szCs w:val="24"/>
          <w:lang w:val="sq-AL"/>
        </w:rPr>
        <w:t>’</w:t>
      </w:r>
      <w:r w:rsidR="00450789" w:rsidRPr="004303B2">
        <w:rPr>
          <w:rStyle w:val="rynqvb"/>
          <w:rFonts w:ascii="Garamond" w:hAnsi="Garamond" w:cs="Times New Roman"/>
          <w:sz w:val="24"/>
          <w:szCs w:val="24"/>
          <w:lang w:val="sq-AL"/>
        </w:rPr>
        <w:t>u pa</w:t>
      </w:r>
      <w:r w:rsidR="004C422E" w:rsidRPr="004303B2">
        <w:rPr>
          <w:rStyle w:val="rynqvb"/>
          <w:rFonts w:ascii="Garamond" w:hAnsi="Garamond" w:cs="Times New Roman"/>
          <w:sz w:val="24"/>
          <w:szCs w:val="24"/>
          <w:lang w:val="sq-AL"/>
        </w:rPr>
        <w:t>j</w:t>
      </w:r>
      <w:r w:rsidR="00450789" w:rsidRPr="004303B2">
        <w:rPr>
          <w:rStyle w:val="rynqvb"/>
          <w:rFonts w:ascii="Garamond" w:hAnsi="Garamond" w:cs="Times New Roman"/>
          <w:sz w:val="24"/>
          <w:szCs w:val="24"/>
          <w:lang w:val="sq-AL"/>
        </w:rPr>
        <w:t>isur</w:t>
      </w:r>
      <w:r w:rsidR="00AF7112" w:rsidRPr="004303B2">
        <w:rPr>
          <w:rStyle w:val="rynqvb"/>
          <w:rFonts w:ascii="Garamond" w:hAnsi="Garamond" w:cs="Times New Roman"/>
          <w:sz w:val="24"/>
          <w:szCs w:val="24"/>
          <w:lang w:val="sq-AL"/>
        </w:rPr>
        <w:t xml:space="preserve"> </w:t>
      </w:r>
      <w:r w:rsidR="00804C59" w:rsidRPr="004303B2">
        <w:rPr>
          <w:rStyle w:val="rynqvb"/>
          <w:rFonts w:ascii="Garamond" w:hAnsi="Garamond" w:cs="Times New Roman"/>
          <w:sz w:val="24"/>
          <w:szCs w:val="24"/>
          <w:lang w:val="sq-AL"/>
        </w:rPr>
        <w:t xml:space="preserve">me </w:t>
      </w:r>
      <w:r w:rsidR="004C422E" w:rsidRPr="004303B2">
        <w:rPr>
          <w:rStyle w:val="rynqvb"/>
          <w:rFonts w:ascii="Garamond" w:hAnsi="Garamond" w:cs="Times New Roman"/>
          <w:sz w:val="24"/>
          <w:szCs w:val="24"/>
          <w:lang w:val="sq-AL"/>
        </w:rPr>
        <w:t>c</w:t>
      </w:r>
      <w:r w:rsidR="00A00C09" w:rsidRPr="004303B2">
        <w:rPr>
          <w:rStyle w:val="rynqvb"/>
          <w:rFonts w:ascii="Garamond" w:hAnsi="Garamond" w:cs="Times New Roman"/>
          <w:sz w:val="24"/>
          <w:szCs w:val="24"/>
          <w:lang w:val="sq-AL"/>
        </w:rPr>
        <w:t>ertifikatë</w:t>
      </w:r>
      <w:r w:rsidR="003548D7" w:rsidRPr="004303B2">
        <w:rPr>
          <w:rStyle w:val="rynqvb"/>
          <w:rFonts w:ascii="Garamond" w:hAnsi="Garamond" w:cs="Times New Roman"/>
          <w:sz w:val="24"/>
          <w:szCs w:val="24"/>
          <w:lang w:val="sq-AL"/>
        </w:rPr>
        <w:t xml:space="preserve"> </w:t>
      </w:r>
      <w:r w:rsidR="004C422E" w:rsidRPr="004303B2">
        <w:rPr>
          <w:rStyle w:val="rynqvb"/>
          <w:rFonts w:ascii="Garamond" w:hAnsi="Garamond" w:cs="Times New Roman"/>
          <w:sz w:val="24"/>
          <w:szCs w:val="24"/>
          <w:lang w:val="sq-AL"/>
        </w:rPr>
        <w:t>r</w:t>
      </w:r>
      <w:r w:rsidR="00AF7112" w:rsidRPr="004303B2">
        <w:rPr>
          <w:rStyle w:val="rynqvb"/>
          <w:rFonts w:ascii="Garamond" w:hAnsi="Garamond" w:cs="Times New Roman"/>
          <w:sz w:val="24"/>
          <w:szCs w:val="24"/>
          <w:lang w:val="sq-AL"/>
        </w:rPr>
        <w:t>ezidenc</w:t>
      </w:r>
      <w:r w:rsidR="003548D7" w:rsidRPr="004303B2">
        <w:rPr>
          <w:rStyle w:val="rynqvb"/>
          <w:rFonts w:ascii="Garamond" w:hAnsi="Garamond" w:cs="Times New Roman"/>
          <w:sz w:val="24"/>
          <w:szCs w:val="24"/>
          <w:lang w:val="sq-AL"/>
        </w:rPr>
        <w:t>e</w:t>
      </w:r>
      <w:r w:rsidR="00450789" w:rsidRPr="004303B2">
        <w:rPr>
          <w:rStyle w:val="rynqvb"/>
          <w:rFonts w:ascii="Garamond" w:hAnsi="Garamond" w:cs="Times New Roman"/>
          <w:sz w:val="24"/>
          <w:szCs w:val="24"/>
          <w:lang w:val="sq-AL"/>
        </w:rPr>
        <w:t xml:space="preserve"> </w:t>
      </w:r>
      <w:r w:rsidR="004C422E" w:rsidRPr="004303B2">
        <w:rPr>
          <w:rStyle w:val="rynqvb"/>
          <w:rFonts w:ascii="Garamond" w:hAnsi="Garamond" w:cs="Times New Roman"/>
          <w:sz w:val="24"/>
          <w:szCs w:val="24"/>
          <w:lang w:val="sq-AL"/>
        </w:rPr>
        <w:t>t</w:t>
      </w:r>
      <w:r w:rsidR="00450789" w:rsidRPr="004303B2">
        <w:rPr>
          <w:rStyle w:val="rynqvb"/>
          <w:rFonts w:ascii="Garamond" w:hAnsi="Garamond" w:cs="Times New Roman"/>
          <w:sz w:val="24"/>
          <w:szCs w:val="24"/>
          <w:lang w:val="sq-AL"/>
        </w:rPr>
        <w:t>atimore, duke p</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rcaktuar edhe periudh</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 xml:space="preserve">n tatimore (zakonisht </w:t>
      </w:r>
      <w:r w:rsidR="001370B3" w:rsidRPr="004303B2">
        <w:rPr>
          <w:rStyle w:val="rynqvb"/>
          <w:rFonts w:ascii="Garamond" w:hAnsi="Garamond" w:cs="Times New Roman"/>
          <w:sz w:val="24"/>
          <w:szCs w:val="24"/>
          <w:lang w:val="sq-AL"/>
        </w:rPr>
        <w:t>v</w:t>
      </w:r>
      <w:r w:rsidR="00450789" w:rsidRPr="004303B2">
        <w:rPr>
          <w:rStyle w:val="rynqvb"/>
          <w:rFonts w:ascii="Garamond" w:hAnsi="Garamond" w:cs="Times New Roman"/>
          <w:sz w:val="24"/>
          <w:szCs w:val="24"/>
          <w:lang w:val="sq-AL"/>
        </w:rPr>
        <w:t>iti kalendarik)</w:t>
      </w:r>
      <w:r w:rsidR="000B5322" w:rsidRPr="004303B2">
        <w:rPr>
          <w:rStyle w:val="rynqvb"/>
          <w:rFonts w:ascii="Garamond" w:hAnsi="Garamond" w:cs="Times New Roman"/>
          <w:sz w:val="24"/>
          <w:szCs w:val="24"/>
          <w:lang w:val="sq-AL"/>
        </w:rPr>
        <w:t>;</w:t>
      </w:r>
      <w:r w:rsidR="00450789" w:rsidRPr="004303B2">
        <w:rPr>
          <w:rStyle w:val="rynqvb"/>
          <w:rFonts w:ascii="Garamond" w:hAnsi="Garamond" w:cs="Times New Roman"/>
          <w:sz w:val="24"/>
          <w:szCs w:val="24"/>
          <w:lang w:val="sq-AL"/>
        </w:rPr>
        <w:t xml:space="preserve"> dhe </w:t>
      </w:r>
    </w:p>
    <w:p w14:paraId="20BB87FE" w14:textId="5061B87E" w:rsidR="004A0450"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b) </w:t>
      </w:r>
      <w:r w:rsidR="00D11931" w:rsidRPr="004303B2">
        <w:rPr>
          <w:rStyle w:val="rynqvb"/>
          <w:rFonts w:ascii="Garamond" w:hAnsi="Garamond" w:cs="Times New Roman"/>
          <w:i/>
          <w:sz w:val="24"/>
          <w:szCs w:val="24"/>
          <w:lang w:val="sq-AL"/>
        </w:rPr>
        <w:t>fotokopje</w:t>
      </w:r>
      <w:r w:rsidR="000E0694" w:rsidRPr="004303B2">
        <w:rPr>
          <w:rStyle w:val="rynqvb"/>
          <w:rFonts w:ascii="Garamond" w:hAnsi="Garamond" w:cs="Times New Roman"/>
          <w:sz w:val="24"/>
          <w:szCs w:val="24"/>
          <w:lang w:val="sq-AL"/>
        </w:rPr>
        <w:t xml:space="preserve"> </w:t>
      </w:r>
      <w:r w:rsidR="00AB2F6C"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8F0FA4" w:rsidRPr="004303B2">
        <w:rPr>
          <w:rStyle w:val="rynqvb"/>
          <w:rFonts w:ascii="Garamond" w:hAnsi="Garamond" w:cs="Times New Roman"/>
          <w:sz w:val="24"/>
          <w:szCs w:val="24"/>
          <w:lang w:val="sq-AL"/>
        </w:rPr>
        <w:t>d</w:t>
      </w:r>
      <w:r w:rsidR="00AB2F6C" w:rsidRPr="004303B2">
        <w:rPr>
          <w:rStyle w:val="rynqvb"/>
          <w:rFonts w:ascii="Garamond" w:hAnsi="Garamond" w:cs="Times New Roman"/>
          <w:sz w:val="24"/>
          <w:szCs w:val="24"/>
          <w:lang w:val="sq-AL"/>
        </w:rPr>
        <w:t>eklarat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s </w:t>
      </w:r>
      <w:r w:rsidR="008F0FA4" w:rsidRPr="004303B2">
        <w:rPr>
          <w:rStyle w:val="rynqvb"/>
          <w:rFonts w:ascii="Garamond" w:hAnsi="Garamond" w:cs="Times New Roman"/>
          <w:sz w:val="24"/>
          <w:szCs w:val="24"/>
          <w:lang w:val="sq-AL"/>
        </w:rPr>
        <w:t>i</w:t>
      </w:r>
      <w:r w:rsidR="00AB2F6C" w:rsidRPr="004303B2">
        <w:rPr>
          <w:rStyle w:val="rynqvb"/>
          <w:rFonts w:ascii="Garamond" w:hAnsi="Garamond" w:cs="Times New Roman"/>
          <w:sz w:val="24"/>
          <w:szCs w:val="24"/>
          <w:lang w:val="sq-AL"/>
        </w:rPr>
        <w:t xml:space="preserve">ndividuale </w:t>
      </w:r>
      <w:r w:rsidR="008F0FA4" w:rsidRPr="004303B2">
        <w:rPr>
          <w:rStyle w:val="rynqvb"/>
          <w:rFonts w:ascii="Garamond" w:hAnsi="Garamond" w:cs="Times New Roman"/>
          <w:sz w:val="24"/>
          <w:szCs w:val="24"/>
          <w:lang w:val="sq-AL"/>
        </w:rPr>
        <w:t>v</w:t>
      </w:r>
      <w:r w:rsidR="00AB2F6C" w:rsidRPr="004303B2">
        <w:rPr>
          <w:rStyle w:val="rynqvb"/>
          <w:rFonts w:ascii="Garamond" w:hAnsi="Garamond" w:cs="Times New Roman"/>
          <w:sz w:val="24"/>
          <w:szCs w:val="24"/>
          <w:lang w:val="sq-AL"/>
        </w:rPr>
        <w:t>jetore 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8F0FA4" w:rsidRPr="004303B2">
        <w:rPr>
          <w:rStyle w:val="rynqvb"/>
          <w:rFonts w:ascii="Garamond" w:hAnsi="Garamond" w:cs="Times New Roman"/>
          <w:sz w:val="24"/>
          <w:szCs w:val="24"/>
          <w:lang w:val="sq-AL"/>
        </w:rPr>
        <w:t>a</w:t>
      </w:r>
      <w:r w:rsidR="00AB2F6C" w:rsidRPr="004303B2">
        <w:rPr>
          <w:rStyle w:val="rynqvb"/>
          <w:rFonts w:ascii="Garamond" w:hAnsi="Garamond" w:cs="Times New Roman"/>
          <w:sz w:val="24"/>
          <w:szCs w:val="24"/>
          <w:lang w:val="sq-AL"/>
        </w:rPr>
        <w:t>rdhurave</w:t>
      </w:r>
      <w:r w:rsidR="008939E4" w:rsidRPr="004303B2">
        <w:rPr>
          <w:rStyle w:val="rynqvb"/>
          <w:rFonts w:ascii="Garamond" w:hAnsi="Garamond" w:cs="Times New Roman"/>
          <w:sz w:val="24"/>
          <w:szCs w:val="24"/>
          <w:lang w:val="sq-AL"/>
        </w:rPr>
        <w:t xml:space="preserve"> (DIVA)</w:t>
      </w:r>
      <w:r w:rsidR="00AB2F6C" w:rsidRPr="004303B2">
        <w:rPr>
          <w:rStyle w:val="rynqvb"/>
          <w:rFonts w:ascii="Garamond" w:hAnsi="Garamond" w:cs="Times New Roman"/>
          <w:sz w:val="24"/>
          <w:szCs w:val="24"/>
          <w:lang w:val="sq-AL"/>
        </w:rPr>
        <w:t xml:space="preserve"> globale,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se plot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son kushtet p</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 b</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rjen e k</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saj deklarate dhe/ose kontrat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n e pun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s kur </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i pun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suar</w:t>
      </w:r>
      <w:r w:rsidR="002C57B5" w:rsidRPr="004303B2">
        <w:rPr>
          <w:rStyle w:val="rynqvb"/>
          <w:rFonts w:ascii="Garamond" w:hAnsi="Garamond" w:cs="Times New Roman"/>
          <w:sz w:val="24"/>
          <w:szCs w:val="24"/>
          <w:lang w:val="sq-AL"/>
        </w:rPr>
        <w:t>, si edhe k</w:t>
      </w:r>
      <w:r w:rsidR="003548D7" w:rsidRPr="004303B2">
        <w:rPr>
          <w:rStyle w:val="rynqvb"/>
          <w:rFonts w:ascii="Garamond" w:hAnsi="Garamond" w:cs="Times New Roman"/>
          <w:sz w:val="24"/>
          <w:szCs w:val="24"/>
          <w:lang w:val="sq-AL"/>
        </w:rPr>
        <w:t>opje t</w:t>
      </w:r>
      <w:r w:rsidR="0080095C" w:rsidRPr="004303B2">
        <w:rPr>
          <w:rStyle w:val="rynqvb"/>
          <w:rFonts w:ascii="Garamond" w:hAnsi="Garamond" w:cs="Times New Roman"/>
          <w:sz w:val="24"/>
          <w:szCs w:val="24"/>
          <w:lang w:val="sq-AL"/>
        </w:rPr>
        <w:t>ë</w:t>
      </w:r>
      <w:r w:rsidR="003548D7" w:rsidRPr="004303B2">
        <w:rPr>
          <w:rStyle w:val="rynqvb"/>
          <w:rFonts w:ascii="Garamond" w:hAnsi="Garamond" w:cs="Times New Roman"/>
          <w:sz w:val="24"/>
          <w:szCs w:val="24"/>
          <w:lang w:val="sq-AL"/>
        </w:rPr>
        <w:t xml:space="preserve"> </w:t>
      </w:r>
      <w:r w:rsidR="00A00C09" w:rsidRPr="004303B2">
        <w:rPr>
          <w:rStyle w:val="rynqvb"/>
          <w:rFonts w:ascii="Garamond" w:hAnsi="Garamond" w:cs="Times New Roman"/>
          <w:sz w:val="24"/>
          <w:szCs w:val="24"/>
          <w:lang w:val="sq-AL"/>
        </w:rPr>
        <w:t>certifikatë</w:t>
      </w:r>
      <w:r w:rsidR="003548D7" w:rsidRPr="004303B2">
        <w:rPr>
          <w:rStyle w:val="rynqvb"/>
          <w:rFonts w:ascii="Garamond" w:hAnsi="Garamond" w:cs="Times New Roman"/>
          <w:sz w:val="24"/>
          <w:szCs w:val="24"/>
          <w:lang w:val="sq-AL"/>
        </w:rPr>
        <w:t>s</w:t>
      </w:r>
      <w:r w:rsidR="00AF7112" w:rsidRPr="004303B2">
        <w:rPr>
          <w:rStyle w:val="rynqvb"/>
          <w:rFonts w:ascii="Garamond" w:hAnsi="Garamond" w:cs="Times New Roman"/>
          <w:sz w:val="24"/>
          <w:szCs w:val="24"/>
          <w:lang w:val="sq-AL"/>
        </w:rPr>
        <w:t xml:space="preserve"> </w:t>
      </w:r>
      <w:r w:rsidR="003548D7" w:rsidRPr="004303B2">
        <w:rPr>
          <w:rStyle w:val="rynqvb"/>
          <w:rFonts w:ascii="Garamond" w:hAnsi="Garamond" w:cs="Times New Roman"/>
          <w:sz w:val="24"/>
          <w:szCs w:val="24"/>
          <w:lang w:val="sq-AL"/>
        </w:rPr>
        <w:t>s</w:t>
      </w:r>
      <w:r w:rsidR="0080095C"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AF7112" w:rsidRPr="004303B2">
        <w:rPr>
          <w:rStyle w:val="rynqvb"/>
          <w:rFonts w:ascii="Garamond" w:hAnsi="Garamond" w:cs="Times New Roman"/>
          <w:sz w:val="24"/>
          <w:szCs w:val="24"/>
          <w:lang w:val="sq-AL"/>
        </w:rPr>
        <w:t xml:space="preserve">pronësisë </w:t>
      </w:r>
      <w:r w:rsidR="00B06757" w:rsidRPr="004303B2">
        <w:rPr>
          <w:rStyle w:val="rynqvb"/>
          <w:rFonts w:ascii="Garamond" w:hAnsi="Garamond" w:cs="Times New Roman"/>
          <w:sz w:val="24"/>
          <w:szCs w:val="24"/>
          <w:lang w:val="sq-AL"/>
        </w:rPr>
        <w:t xml:space="preserve">së banesës </w:t>
      </w:r>
      <w:r w:rsidR="00AF7112" w:rsidRPr="004303B2">
        <w:rPr>
          <w:rStyle w:val="rynqvb"/>
          <w:rFonts w:ascii="Garamond" w:hAnsi="Garamond" w:cs="Times New Roman"/>
          <w:sz w:val="24"/>
          <w:szCs w:val="24"/>
          <w:lang w:val="sq-AL"/>
        </w:rPr>
        <w:t>ose kontrat</w:t>
      </w:r>
      <w:r w:rsidR="008B2E37" w:rsidRPr="004303B2">
        <w:rPr>
          <w:rStyle w:val="rynqvb"/>
          <w:rFonts w:ascii="Garamond" w:hAnsi="Garamond" w:cs="Times New Roman"/>
          <w:sz w:val="24"/>
          <w:szCs w:val="24"/>
          <w:lang w:val="sq-AL"/>
        </w:rPr>
        <w:t>ë</w:t>
      </w:r>
      <w:r w:rsidR="00AF7112" w:rsidRPr="004303B2">
        <w:rPr>
          <w:rStyle w:val="rynqvb"/>
          <w:rFonts w:ascii="Garamond" w:hAnsi="Garamond" w:cs="Times New Roman"/>
          <w:sz w:val="24"/>
          <w:szCs w:val="24"/>
          <w:lang w:val="sq-AL"/>
        </w:rPr>
        <w:t>n e qirasë</w:t>
      </w:r>
      <w:r w:rsidR="00B06757" w:rsidRPr="004303B2">
        <w:rPr>
          <w:rStyle w:val="rynqvb"/>
          <w:rFonts w:ascii="Garamond" w:hAnsi="Garamond" w:cs="Times New Roman"/>
          <w:sz w:val="24"/>
          <w:szCs w:val="24"/>
          <w:lang w:val="sq-AL"/>
        </w:rPr>
        <w:t xml:space="preserve"> për ambientin</w:t>
      </w:r>
      <w:r w:rsidR="002C57B5" w:rsidRPr="004303B2">
        <w:rPr>
          <w:rStyle w:val="rynqvb"/>
          <w:rFonts w:ascii="Garamond" w:hAnsi="Garamond" w:cs="Times New Roman"/>
          <w:sz w:val="24"/>
          <w:szCs w:val="24"/>
          <w:lang w:val="sq-AL"/>
        </w:rPr>
        <w:t xml:space="preserve"> ku banon</w:t>
      </w:r>
      <w:r w:rsidR="008939E4" w:rsidRPr="004303B2">
        <w:rPr>
          <w:rStyle w:val="rynqvb"/>
          <w:rFonts w:ascii="Garamond" w:hAnsi="Garamond" w:cs="Times New Roman"/>
          <w:sz w:val="24"/>
          <w:szCs w:val="24"/>
          <w:lang w:val="sq-AL"/>
        </w:rPr>
        <w:t>;</w:t>
      </w:r>
      <w:r w:rsidR="00AF7112" w:rsidRPr="004303B2">
        <w:rPr>
          <w:rStyle w:val="rynqvb"/>
          <w:rFonts w:ascii="Garamond" w:hAnsi="Garamond" w:cs="Times New Roman"/>
          <w:sz w:val="24"/>
          <w:szCs w:val="24"/>
          <w:lang w:val="sq-AL"/>
        </w:rPr>
        <w:t xml:space="preserve"> </w:t>
      </w:r>
      <w:r w:rsidR="00AB2F6C" w:rsidRPr="004303B2">
        <w:rPr>
          <w:rStyle w:val="rynqvb"/>
          <w:rFonts w:ascii="Garamond" w:hAnsi="Garamond" w:cs="Times New Roman"/>
          <w:sz w:val="24"/>
          <w:szCs w:val="24"/>
          <w:lang w:val="sq-AL"/>
        </w:rPr>
        <w:t xml:space="preserve">ose </w:t>
      </w:r>
    </w:p>
    <w:p w14:paraId="641B516E" w14:textId="39940A2D" w:rsidR="004A0450"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c) </w:t>
      </w:r>
      <w:r w:rsidR="000E0694" w:rsidRPr="004303B2">
        <w:rPr>
          <w:rStyle w:val="rynqvb"/>
          <w:rFonts w:ascii="Garamond" w:hAnsi="Garamond" w:cs="Times New Roman"/>
          <w:sz w:val="24"/>
          <w:szCs w:val="24"/>
          <w:lang w:val="sq-AL"/>
        </w:rPr>
        <w:t xml:space="preserve">vërtetimin </w:t>
      </w:r>
      <w:r w:rsidR="00AB2F6C" w:rsidRPr="004303B2">
        <w:rPr>
          <w:rStyle w:val="rynqvb"/>
          <w:rFonts w:ascii="Garamond" w:hAnsi="Garamond" w:cs="Times New Roman"/>
          <w:sz w:val="24"/>
          <w:szCs w:val="24"/>
          <w:lang w:val="sq-AL"/>
        </w:rPr>
        <w:t>e lëshuar nga Policia e Shtetit, në të cilën tregohe</w:t>
      </w:r>
      <w:r w:rsidR="00995CAD" w:rsidRPr="004303B2">
        <w:rPr>
          <w:rStyle w:val="rynqvb"/>
          <w:rFonts w:ascii="Garamond" w:hAnsi="Garamond" w:cs="Times New Roman"/>
          <w:sz w:val="24"/>
          <w:szCs w:val="24"/>
          <w:lang w:val="sq-AL"/>
        </w:rPr>
        <w:t>n</w:t>
      </w:r>
      <w:r w:rsidR="00AB2F6C" w:rsidRPr="004303B2">
        <w:rPr>
          <w:rStyle w:val="rynqvb"/>
          <w:rFonts w:ascii="Garamond" w:hAnsi="Garamond" w:cs="Times New Roman"/>
          <w:sz w:val="24"/>
          <w:szCs w:val="24"/>
          <w:lang w:val="sq-AL"/>
        </w:rPr>
        <w:t xml:space="preserve"> </w:t>
      </w:r>
      <w:r w:rsidR="00995CAD" w:rsidRPr="004303B2">
        <w:rPr>
          <w:rStyle w:val="rynqvb"/>
          <w:rFonts w:ascii="Garamond" w:hAnsi="Garamond" w:cs="Times New Roman"/>
          <w:sz w:val="24"/>
          <w:szCs w:val="24"/>
          <w:lang w:val="sq-AL"/>
        </w:rPr>
        <w:t xml:space="preserve">hyrje-daljet nga territori shqiptar, ku </w:t>
      </w:r>
      <w:r w:rsidR="00AB2F6C" w:rsidRPr="004303B2">
        <w:rPr>
          <w:rStyle w:val="rynqvb"/>
          <w:rFonts w:ascii="Garamond" w:hAnsi="Garamond" w:cs="Times New Roman"/>
          <w:sz w:val="24"/>
          <w:szCs w:val="24"/>
          <w:lang w:val="sq-AL"/>
        </w:rPr>
        <w:t>provohet se ka q</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ndruar </w:t>
      </w:r>
      <w:r w:rsidR="002C57B5"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2C57B5" w:rsidRPr="004303B2">
        <w:rPr>
          <w:rStyle w:val="rynqvb"/>
          <w:rFonts w:ascii="Garamond" w:hAnsi="Garamond" w:cs="Times New Roman"/>
          <w:sz w:val="24"/>
          <w:szCs w:val="24"/>
          <w:lang w:val="sq-AL"/>
        </w:rPr>
        <w:t xml:space="preserve"> Shqip</w:t>
      </w:r>
      <w:r w:rsidR="00C34703" w:rsidRPr="004303B2">
        <w:rPr>
          <w:rStyle w:val="rynqvb"/>
          <w:rFonts w:ascii="Garamond" w:hAnsi="Garamond" w:cs="Times New Roman"/>
          <w:sz w:val="24"/>
          <w:szCs w:val="24"/>
          <w:lang w:val="sq-AL"/>
        </w:rPr>
        <w:t>ë</w:t>
      </w:r>
      <w:r w:rsidR="002C57B5" w:rsidRPr="004303B2">
        <w:rPr>
          <w:rStyle w:val="rynqvb"/>
          <w:rFonts w:ascii="Garamond" w:hAnsi="Garamond" w:cs="Times New Roman"/>
          <w:sz w:val="24"/>
          <w:szCs w:val="24"/>
          <w:lang w:val="sq-AL"/>
        </w:rPr>
        <w:t>ri</w:t>
      </w:r>
      <w:r w:rsidR="00995CAD" w:rsidRPr="004303B2">
        <w:rPr>
          <w:rFonts w:ascii="Garamond" w:hAnsi="Garamond"/>
          <w:sz w:val="24"/>
          <w:szCs w:val="24"/>
          <w:lang w:val="sq-AL"/>
        </w:rPr>
        <w:t xml:space="preserve"> </w:t>
      </w:r>
      <w:r w:rsidR="00995CAD" w:rsidRPr="004303B2">
        <w:rPr>
          <w:rStyle w:val="rynqvb"/>
          <w:rFonts w:ascii="Garamond" w:hAnsi="Garamond" w:cs="Times New Roman"/>
          <w:sz w:val="24"/>
          <w:szCs w:val="24"/>
          <w:lang w:val="sq-AL"/>
        </w:rPr>
        <w:t>gjatë vitit tatimor për një periudhë ose periudha që në total arrijnë në 183 ditë ose më shumë</w:t>
      </w:r>
      <w:r w:rsidR="00AB2F6C" w:rsidRPr="004303B2">
        <w:rPr>
          <w:rStyle w:val="rynqvb"/>
          <w:rFonts w:ascii="Garamond" w:hAnsi="Garamond" w:cs="Times New Roman"/>
          <w:sz w:val="24"/>
          <w:szCs w:val="24"/>
          <w:lang w:val="sq-AL"/>
        </w:rPr>
        <w:t>, sipas p</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rcaktimit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995CAD" w:rsidRPr="004303B2">
        <w:rPr>
          <w:rStyle w:val="rynqvb"/>
          <w:rFonts w:ascii="Garamond" w:hAnsi="Garamond" w:cs="Times New Roman"/>
          <w:sz w:val="24"/>
          <w:szCs w:val="24"/>
          <w:lang w:val="sq-AL"/>
        </w:rPr>
        <w:t>l</w:t>
      </w:r>
      <w:r w:rsidR="00AB2F6C" w:rsidRPr="004303B2">
        <w:rPr>
          <w:rStyle w:val="rynqvb"/>
          <w:rFonts w:ascii="Garamond" w:hAnsi="Garamond" w:cs="Times New Roman"/>
          <w:sz w:val="24"/>
          <w:szCs w:val="24"/>
          <w:lang w:val="sq-AL"/>
        </w:rPr>
        <w:t xml:space="preserve">igjin </w:t>
      </w:r>
      <w:r w:rsidR="00995CAD" w:rsidRPr="004303B2">
        <w:rPr>
          <w:rStyle w:val="rynqvb"/>
          <w:rFonts w:ascii="Garamond" w:hAnsi="Garamond" w:cs="Times New Roman"/>
          <w:sz w:val="24"/>
          <w:szCs w:val="24"/>
          <w:lang w:val="sq-AL"/>
        </w:rPr>
        <w:t>nr. 29/2023, datë 30.3.2023, “Për tatimin mbi të ardhurat”, i ndryshuar</w:t>
      </w:r>
      <w:r w:rsidR="008939E4" w:rsidRPr="004303B2">
        <w:rPr>
          <w:rStyle w:val="rynqvb"/>
          <w:rFonts w:ascii="Garamond" w:hAnsi="Garamond" w:cs="Times New Roman"/>
          <w:sz w:val="24"/>
          <w:szCs w:val="24"/>
          <w:lang w:val="sq-AL"/>
        </w:rPr>
        <w:t>;</w:t>
      </w:r>
      <w:r w:rsidR="00C01986" w:rsidRPr="004303B2">
        <w:rPr>
          <w:rStyle w:val="rynqvb"/>
          <w:rFonts w:ascii="Garamond" w:hAnsi="Garamond" w:cs="Times New Roman"/>
          <w:sz w:val="24"/>
          <w:szCs w:val="24"/>
          <w:lang w:val="sq-AL"/>
        </w:rPr>
        <w:t xml:space="preserve"> </w:t>
      </w:r>
    </w:p>
    <w:p w14:paraId="070FCF04" w14:textId="3A5E3613" w:rsidR="00AB2F6C"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d) </w:t>
      </w:r>
      <w:r w:rsidR="000E0694" w:rsidRPr="004303B2">
        <w:rPr>
          <w:rStyle w:val="rynqvb"/>
          <w:rFonts w:ascii="Garamond" w:hAnsi="Garamond" w:cs="Times New Roman"/>
          <w:sz w:val="24"/>
          <w:szCs w:val="24"/>
          <w:lang w:val="sq-AL"/>
        </w:rPr>
        <w:t xml:space="preserve">dokumentacion </w:t>
      </w:r>
      <w:r w:rsidR="00AB2F6C" w:rsidRPr="004303B2">
        <w:rPr>
          <w:rStyle w:val="rynqvb"/>
          <w:rFonts w:ascii="Garamond" w:hAnsi="Garamond" w:cs="Times New Roman"/>
          <w:sz w:val="24"/>
          <w:szCs w:val="24"/>
          <w:lang w:val="sq-AL"/>
        </w:rPr>
        <w:t>q</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provon se </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punonj</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s i </w:t>
      </w:r>
      <w:r w:rsidR="002A141A" w:rsidRPr="004303B2">
        <w:rPr>
          <w:rStyle w:val="rynqvb"/>
          <w:rFonts w:ascii="Garamond" w:hAnsi="Garamond" w:cs="Times New Roman"/>
          <w:sz w:val="24"/>
          <w:szCs w:val="24"/>
          <w:lang w:val="sq-AL"/>
        </w:rPr>
        <w:t>s</w:t>
      </w:r>
      <w:r w:rsidR="00AB2F6C" w:rsidRPr="004303B2">
        <w:rPr>
          <w:rStyle w:val="rynqvb"/>
          <w:rFonts w:ascii="Garamond" w:hAnsi="Garamond" w:cs="Times New Roman"/>
          <w:sz w:val="24"/>
          <w:szCs w:val="24"/>
          <w:lang w:val="sq-AL"/>
        </w:rPr>
        <w:t xml:space="preserve">htetit </w:t>
      </w:r>
      <w:r w:rsidR="002A141A" w:rsidRPr="004303B2">
        <w:rPr>
          <w:rStyle w:val="rynqvb"/>
          <w:rFonts w:ascii="Garamond" w:hAnsi="Garamond" w:cs="Times New Roman"/>
          <w:sz w:val="24"/>
          <w:szCs w:val="24"/>
          <w:lang w:val="sq-AL"/>
        </w:rPr>
        <w:t>s</w:t>
      </w:r>
      <w:r w:rsidR="00AB2F6C" w:rsidRPr="004303B2">
        <w:rPr>
          <w:rStyle w:val="rynqvb"/>
          <w:rFonts w:ascii="Garamond" w:hAnsi="Garamond" w:cs="Times New Roman"/>
          <w:sz w:val="24"/>
          <w:szCs w:val="24"/>
          <w:lang w:val="sq-AL"/>
        </w:rPr>
        <w:t>hqiptar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ambasad</w:t>
      </w:r>
      <w:r w:rsidR="00C34703" w:rsidRPr="004303B2">
        <w:rPr>
          <w:rStyle w:val="rynqvb"/>
          <w:rFonts w:ascii="Garamond" w:hAnsi="Garamond" w:cs="Times New Roman"/>
          <w:sz w:val="24"/>
          <w:szCs w:val="24"/>
          <w:lang w:val="sq-AL"/>
        </w:rPr>
        <w:t>ë</w:t>
      </w:r>
      <w:r w:rsidR="002A141A" w:rsidRPr="004303B2">
        <w:rPr>
          <w:rStyle w:val="rynqvb"/>
          <w:rFonts w:ascii="Garamond" w:hAnsi="Garamond" w:cs="Times New Roman"/>
          <w:sz w:val="24"/>
          <w:szCs w:val="24"/>
          <w:lang w:val="sq-AL"/>
        </w:rPr>
        <w:t>,</w:t>
      </w:r>
      <w:r w:rsidR="00AB2F6C" w:rsidRPr="004303B2">
        <w:rPr>
          <w:rStyle w:val="rynqvb"/>
          <w:rFonts w:ascii="Garamond" w:hAnsi="Garamond" w:cs="Times New Roman"/>
          <w:sz w:val="24"/>
          <w:szCs w:val="24"/>
          <w:lang w:val="sq-AL"/>
        </w:rPr>
        <w:t xml:space="preserve"> konsullat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apo inst</w:t>
      </w:r>
      <w:r w:rsidR="002A141A" w:rsidRPr="004303B2">
        <w:rPr>
          <w:rStyle w:val="rynqvb"/>
          <w:rFonts w:ascii="Garamond" w:hAnsi="Garamond" w:cs="Times New Roman"/>
          <w:sz w:val="24"/>
          <w:szCs w:val="24"/>
          <w:lang w:val="sq-AL"/>
        </w:rPr>
        <w:t>it</w:t>
      </w:r>
      <w:r w:rsidR="00AB2F6C" w:rsidRPr="004303B2">
        <w:rPr>
          <w:rStyle w:val="rynqvb"/>
          <w:rFonts w:ascii="Garamond" w:hAnsi="Garamond" w:cs="Times New Roman"/>
          <w:sz w:val="24"/>
          <w:szCs w:val="24"/>
          <w:lang w:val="sq-AL"/>
        </w:rPr>
        <w:t>ucion tjet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r si </w:t>
      </w:r>
      <w:r w:rsidR="000E0694" w:rsidRPr="004303B2">
        <w:rPr>
          <w:rStyle w:val="rynqvb"/>
          <w:rFonts w:ascii="Garamond" w:hAnsi="Garamond" w:cs="Times New Roman"/>
          <w:sz w:val="24"/>
          <w:szCs w:val="24"/>
          <w:lang w:val="sq-AL"/>
        </w:rPr>
        <w:t>përfaqësues</w:t>
      </w:r>
      <w:r w:rsidR="00AB2F6C" w:rsidRPr="004303B2">
        <w:rPr>
          <w:rStyle w:val="rynqvb"/>
          <w:rFonts w:ascii="Garamond" w:hAnsi="Garamond" w:cs="Times New Roman"/>
          <w:sz w:val="24"/>
          <w:szCs w:val="24"/>
          <w:lang w:val="sq-AL"/>
        </w:rPr>
        <w:t xml:space="preserve"> i Shqip</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2A141A" w:rsidRPr="004303B2">
        <w:rPr>
          <w:rStyle w:val="rynqvb"/>
          <w:rFonts w:ascii="Garamond" w:hAnsi="Garamond" w:cs="Times New Roman"/>
          <w:sz w:val="24"/>
          <w:szCs w:val="24"/>
          <w:lang w:val="sq-AL"/>
        </w:rPr>
        <w:t>s</w:t>
      </w:r>
      <w:r w:rsidR="00AB2F6C" w:rsidRPr="004303B2">
        <w:rPr>
          <w:rStyle w:val="rynqvb"/>
          <w:rFonts w:ascii="Garamond" w:hAnsi="Garamond" w:cs="Times New Roman"/>
          <w:sz w:val="24"/>
          <w:szCs w:val="24"/>
          <w:lang w:val="sq-AL"/>
        </w:rPr>
        <w:t>htet tjet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w:t>
      </w:r>
    </w:p>
    <w:p w14:paraId="04858F11" w14:textId="5E7DCA5B" w:rsidR="00450789" w:rsidRPr="004303B2" w:rsidRDefault="00C25D62" w:rsidP="002309C8">
      <w:pPr>
        <w:pStyle w:val="BodyText"/>
        <w:widowControl w:val="0"/>
        <w:autoSpaceDE w:val="0"/>
        <w:autoSpaceDN w:val="0"/>
        <w:spacing w:after="0"/>
        <w:ind w:firstLine="284"/>
        <w:jc w:val="both"/>
        <w:rPr>
          <w:rFonts w:ascii="Garamond" w:hAnsi="Garamond"/>
          <w:bCs/>
          <w:sz w:val="24"/>
          <w:szCs w:val="24"/>
        </w:rPr>
      </w:pPr>
      <w:r w:rsidRPr="004303B2">
        <w:rPr>
          <w:rFonts w:ascii="Garamond" w:hAnsi="Garamond"/>
          <w:bCs/>
          <w:sz w:val="24"/>
          <w:szCs w:val="24"/>
        </w:rPr>
        <w:t>Certifikata</w:t>
      </w:r>
      <w:r w:rsidR="00450789" w:rsidRPr="004303B2">
        <w:rPr>
          <w:rFonts w:ascii="Garamond" w:hAnsi="Garamond"/>
          <w:bCs/>
          <w:sz w:val="24"/>
          <w:szCs w:val="24"/>
        </w:rPr>
        <w:t xml:space="preserve"> </w:t>
      </w:r>
      <w:r w:rsidR="002A141A" w:rsidRPr="004303B2">
        <w:rPr>
          <w:rFonts w:ascii="Garamond" w:hAnsi="Garamond"/>
          <w:bCs/>
          <w:sz w:val="24"/>
          <w:szCs w:val="24"/>
        </w:rPr>
        <w:t xml:space="preserve">e rezidencës tatimore </w:t>
      </w:r>
      <w:r w:rsidR="00450789" w:rsidRPr="004303B2">
        <w:rPr>
          <w:rFonts w:ascii="Garamond" w:hAnsi="Garamond"/>
          <w:bCs/>
          <w:sz w:val="24"/>
          <w:szCs w:val="24"/>
        </w:rPr>
        <w:t>l</w:t>
      </w:r>
      <w:r w:rsidR="00C34703" w:rsidRPr="004303B2">
        <w:rPr>
          <w:rFonts w:ascii="Garamond" w:hAnsi="Garamond"/>
          <w:bCs/>
          <w:sz w:val="24"/>
          <w:szCs w:val="24"/>
        </w:rPr>
        <w:t>ë</w:t>
      </w:r>
      <w:r w:rsidR="00450789" w:rsidRPr="004303B2">
        <w:rPr>
          <w:rFonts w:ascii="Garamond" w:hAnsi="Garamond"/>
          <w:bCs/>
          <w:sz w:val="24"/>
          <w:szCs w:val="24"/>
        </w:rPr>
        <w:t xml:space="preserve">shohet sipas </w:t>
      </w:r>
      <w:r w:rsidR="00D72257" w:rsidRPr="004303B2">
        <w:rPr>
          <w:rFonts w:ascii="Garamond" w:hAnsi="Garamond"/>
          <w:bCs/>
          <w:sz w:val="24"/>
          <w:szCs w:val="24"/>
        </w:rPr>
        <w:t>aneksit</w:t>
      </w:r>
      <w:r w:rsidR="00746BCA" w:rsidRPr="004303B2">
        <w:rPr>
          <w:rFonts w:ascii="Garamond" w:hAnsi="Garamond"/>
          <w:bCs/>
          <w:sz w:val="24"/>
          <w:szCs w:val="24"/>
        </w:rPr>
        <w:t xml:space="preserve"> 3</w:t>
      </w:r>
      <w:r w:rsidR="00917C5A" w:rsidRPr="004303B2">
        <w:rPr>
          <w:rFonts w:ascii="Garamond" w:hAnsi="Garamond"/>
          <w:bCs/>
          <w:sz w:val="24"/>
          <w:szCs w:val="24"/>
        </w:rPr>
        <w:t>,</w:t>
      </w:r>
      <w:r w:rsidR="00450789" w:rsidRPr="004303B2">
        <w:rPr>
          <w:rFonts w:ascii="Garamond" w:hAnsi="Garamond"/>
          <w:bCs/>
          <w:sz w:val="24"/>
          <w:szCs w:val="24"/>
        </w:rPr>
        <w:t xml:space="preserve"> bashk</w:t>
      </w:r>
      <w:r w:rsidR="00A31014" w:rsidRPr="004303B2">
        <w:rPr>
          <w:rFonts w:ascii="Garamond" w:hAnsi="Garamond"/>
          <w:bCs/>
          <w:sz w:val="24"/>
          <w:szCs w:val="24"/>
        </w:rPr>
        <w:t>ë</w:t>
      </w:r>
      <w:r w:rsidR="00560194" w:rsidRPr="004303B2">
        <w:rPr>
          <w:rFonts w:ascii="Garamond" w:hAnsi="Garamond"/>
          <w:bCs/>
          <w:sz w:val="24"/>
          <w:szCs w:val="24"/>
        </w:rPr>
        <w:t>lidhur k</w:t>
      </w:r>
      <w:r w:rsidR="00A31014" w:rsidRPr="004303B2">
        <w:rPr>
          <w:rFonts w:ascii="Garamond" w:hAnsi="Garamond"/>
          <w:bCs/>
          <w:sz w:val="24"/>
          <w:szCs w:val="24"/>
        </w:rPr>
        <w:t>ë</w:t>
      </w:r>
      <w:r w:rsidR="00560194" w:rsidRPr="004303B2">
        <w:rPr>
          <w:rFonts w:ascii="Garamond" w:hAnsi="Garamond"/>
          <w:bCs/>
          <w:sz w:val="24"/>
          <w:szCs w:val="24"/>
        </w:rPr>
        <w:t>tij udh</w:t>
      </w:r>
      <w:r w:rsidR="00A31014" w:rsidRPr="004303B2">
        <w:rPr>
          <w:rFonts w:ascii="Garamond" w:hAnsi="Garamond"/>
          <w:bCs/>
          <w:sz w:val="24"/>
          <w:szCs w:val="24"/>
        </w:rPr>
        <w:t>ë</w:t>
      </w:r>
      <w:r w:rsidR="00560194" w:rsidRPr="004303B2">
        <w:rPr>
          <w:rFonts w:ascii="Garamond" w:hAnsi="Garamond"/>
          <w:bCs/>
          <w:sz w:val="24"/>
          <w:szCs w:val="24"/>
        </w:rPr>
        <w:t>zimi</w:t>
      </w:r>
      <w:r w:rsidR="00450789" w:rsidRPr="004303B2">
        <w:rPr>
          <w:rFonts w:ascii="Garamond" w:hAnsi="Garamond"/>
          <w:bCs/>
          <w:sz w:val="24"/>
          <w:szCs w:val="24"/>
        </w:rPr>
        <w:t xml:space="preserve">. </w:t>
      </w:r>
    </w:p>
    <w:p w14:paraId="0E3A42A9" w14:textId="53FDFD48" w:rsidR="00CA071D" w:rsidRPr="004303B2" w:rsidRDefault="00061A83" w:rsidP="002309C8">
      <w:pPr>
        <w:pStyle w:val="BodyText"/>
        <w:widowControl w:val="0"/>
        <w:autoSpaceDE w:val="0"/>
        <w:autoSpaceDN w:val="0"/>
        <w:spacing w:after="0"/>
        <w:ind w:firstLine="284"/>
        <w:jc w:val="both"/>
        <w:rPr>
          <w:rFonts w:ascii="Garamond" w:hAnsi="Garamond"/>
          <w:b/>
          <w:bCs/>
          <w:sz w:val="24"/>
          <w:szCs w:val="24"/>
        </w:rPr>
      </w:pPr>
      <w:r w:rsidRPr="004303B2">
        <w:rPr>
          <w:rFonts w:ascii="Garamond" w:hAnsi="Garamond"/>
          <w:b/>
          <w:bCs/>
          <w:sz w:val="24"/>
          <w:szCs w:val="24"/>
        </w:rPr>
        <w:t>5</w:t>
      </w:r>
      <w:r w:rsidR="00F61636" w:rsidRPr="004303B2">
        <w:rPr>
          <w:rFonts w:ascii="Garamond" w:hAnsi="Garamond"/>
          <w:b/>
          <w:bCs/>
          <w:sz w:val="24"/>
          <w:szCs w:val="24"/>
        </w:rPr>
        <w:t>.</w:t>
      </w:r>
      <w:r w:rsidRPr="004303B2">
        <w:rPr>
          <w:rFonts w:ascii="Garamond" w:hAnsi="Garamond"/>
          <w:b/>
          <w:bCs/>
          <w:sz w:val="24"/>
          <w:szCs w:val="24"/>
        </w:rPr>
        <w:t xml:space="preserve"> </w:t>
      </w:r>
      <w:r w:rsidR="00F61636" w:rsidRPr="004303B2">
        <w:rPr>
          <w:rFonts w:ascii="Garamond" w:hAnsi="Garamond"/>
          <w:b/>
          <w:bCs/>
          <w:sz w:val="24"/>
          <w:szCs w:val="24"/>
        </w:rPr>
        <w:t>Kontrolli dhe monitorimi i zbatimit t</w:t>
      </w:r>
      <w:r w:rsidR="00C34703" w:rsidRPr="004303B2">
        <w:rPr>
          <w:rFonts w:ascii="Garamond" w:hAnsi="Garamond"/>
          <w:b/>
          <w:bCs/>
          <w:sz w:val="24"/>
          <w:szCs w:val="24"/>
        </w:rPr>
        <w:t>ë</w:t>
      </w:r>
      <w:r w:rsidR="00F61636" w:rsidRPr="004303B2">
        <w:rPr>
          <w:rFonts w:ascii="Garamond" w:hAnsi="Garamond"/>
          <w:b/>
          <w:bCs/>
          <w:sz w:val="24"/>
          <w:szCs w:val="24"/>
        </w:rPr>
        <w:t xml:space="preserve"> dispozitave t</w:t>
      </w:r>
      <w:r w:rsidR="00C34703" w:rsidRPr="004303B2">
        <w:rPr>
          <w:rFonts w:ascii="Garamond" w:hAnsi="Garamond"/>
          <w:b/>
          <w:bCs/>
          <w:sz w:val="24"/>
          <w:szCs w:val="24"/>
        </w:rPr>
        <w:t>ë</w:t>
      </w:r>
      <w:r w:rsidR="00F61636" w:rsidRPr="004303B2">
        <w:rPr>
          <w:rFonts w:ascii="Garamond" w:hAnsi="Garamond"/>
          <w:b/>
          <w:bCs/>
          <w:sz w:val="24"/>
          <w:szCs w:val="24"/>
        </w:rPr>
        <w:t xml:space="preserve"> MSHTD-ve</w:t>
      </w:r>
    </w:p>
    <w:p w14:paraId="383BD57D" w14:textId="15807172" w:rsidR="00C019B0" w:rsidRPr="004303B2" w:rsidRDefault="00CA071D" w:rsidP="002309C8">
      <w:pPr>
        <w:pStyle w:val="BodyText"/>
        <w:spacing w:after="0"/>
        <w:ind w:firstLine="284"/>
        <w:jc w:val="both"/>
        <w:rPr>
          <w:rFonts w:ascii="Garamond" w:hAnsi="Garamond"/>
          <w:sz w:val="24"/>
          <w:szCs w:val="24"/>
        </w:rPr>
      </w:pPr>
      <w:r w:rsidRPr="004303B2">
        <w:rPr>
          <w:rFonts w:ascii="Garamond" w:hAnsi="Garamond"/>
          <w:sz w:val="24"/>
          <w:szCs w:val="24"/>
        </w:rPr>
        <w:t xml:space="preserve">5.1. </w:t>
      </w:r>
      <w:r w:rsidR="00655DBC" w:rsidRPr="004303B2">
        <w:rPr>
          <w:rFonts w:ascii="Garamond" w:hAnsi="Garamond"/>
          <w:sz w:val="24"/>
          <w:szCs w:val="24"/>
        </w:rPr>
        <w:t>MSHTD</w:t>
      </w:r>
      <w:r w:rsidR="003B7C22" w:rsidRPr="004303B2">
        <w:rPr>
          <w:rFonts w:ascii="Garamond" w:hAnsi="Garamond"/>
          <w:sz w:val="24"/>
          <w:szCs w:val="24"/>
        </w:rPr>
        <w:t>-t</w:t>
      </w:r>
      <w:r w:rsidR="00A31014" w:rsidRPr="004303B2">
        <w:rPr>
          <w:rFonts w:ascii="Garamond" w:hAnsi="Garamond"/>
          <w:sz w:val="24"/>
          <w:szCs w:val="24"/>
        </w:rPr>
        <w:t>ë</w:t>
      </w:r>
      <w:r w:rsidRPr="004303B2">
        <w:rPr>
          <w:rFonts w:ascii="Garamond" w:hAnsi="Garamond"/>
          <w:sz w:val="24"/>
          <w:szCs w:val="24"/>
        </w:rPr>
        <w:t xml:space="preserve"> jan</w:t>
      </w:r>
      <w:r w:rsidR="00C34703" w:rsidRPr="004303B2">
        <w:rPr>
          <w:rFonts w:ascii="Garamond" w:hAnsi="Garamond"/>
          <w:sz w:val="24"/>
          <w:szCs w:val="24"/>
        </w:rPr>
        <w:t>ë</w:t>
      </w:r>
      <w:r w:rsidRPr="004303B2">
        <w:rPr>
          <w:rFonts w:ascii="Garamond" w:hAnsi="Garamond"/>
          <w:sz w:val="24"/>
          <w:szCs w:val="24"/>
        </w:rPr>
        <w:t xml:space="preserve"> pjes</w:t>
      </w:r>
      <w:r w:rsidR="00C34703" w:rsidRPr="004303B2">
        <w:rPr>
          <w:rFonts w:ascii="Garamond" w:hAnsi="Garamond"/>
          <w:sz w:val="24"/>
          <w:szCs w:val="24"/>
        </w:rPr>
        <w:t>ë</w:t>
      </w:r>
      <w:r w:rsidRPr="004303B2">
        <w:rPr>
          <w:rFonts w:ascii="Garamond" w:hAnsi="Garamond"/>
          <w:sz w:val="24"/>
          <w:szCs w:val="24"/>
        </w:rPr>
        <w:t xml:space="preserve"> integrale e legjislacionit tatimor dhe kontrolli i zbatimit t</w:t>
      </w:r>
      <w:r w:rsidR="00C34703" w:rsidRPr="004303B2">
        <w:rPr>
          <w:rFonts w:ascii="Garamond" w:hAnsi="Garamond"/>
          <w:sz w:val="24"/>
          <w:szCs w:val="24"/>
        </w:rPr>
        <w:t>ë</w:t>
      </w:r>
      <w:r w:rsidRPr="004303B2">
        <w:rPr>
          <w:rFonts w:ascii="Garamond" w:hAnsi="Garamond"/>
          <w:sz w:val="24"/>
          <w:szCs w:val="24"/>
        </w:rPr>
        <w:t xml:space="preserve"> tyre b</w:t>
      </w:r>
      <w:r w:rsidR="00C34703" w:rsidRPr="004303B2">
        <w:rPr>
          <w:rFonts w:ascii="Garamond" w:hAnsi="Garamond"/>
          <w:sz w:val="24"/>
          <w:szCs w:val="24"/>
        </w:rPr>
        <w:t>ë</w:t>
      </w:r>
      <w:r w:rsidRPr="004303B2">
        <w:rPr>
          <w:rFonts w:ascii="Garamond" w:hAnsi="Garamond"/>
          <w:sz w:val="24"/>
          <w:szCs w:val="24"/>
        </w:rPr>
        <w:t>het n</w:t>
      </w:r>
      <w:r w:rsidR="00C34703" w:rsidRPr="004303B2">
        <w:rPr>
          <w:rFonts w:ascii="Garamond" w:hAnsi="Garamond"/>
          <w:sz w:val="24"/>
          <w:szCs w:val="24"/>
        </w:rPr>
        <w:t>ë</w:t>
      </w:r>
      <w:r w:rsidRPr="004303B2">
        <w:rPr>
          <w:rFonts w:ascii="Garamond" w:hAnsi="Garamond"/>
          <w:sz w:val="24"/>
          <w:szCs w:val="24"/>
        </w:rPr>
        <w:t xml:space="preserve"> p</w:t>
      </w:r>
      <w:r w:rsidR="00C34703" w:rsidRPr="004303B2">
        <w:rPr>
          <w:rFonts w:ascii="Garamond" w:hAnsi="Garamond"/>
          <w:sz w:val="24"/>
          <w:szCs w:val="24"/>
        </w:rPr>
        <w:t>ë</w:t>
      </w:r>
      <w:r w:rsidRPr="004303B2">
        <w:rPr>
          <w:rFonts w:ascii="Garamond" w:hAnsi="Garamond"/>
          <w:sz w:val="24"/>
          <w:szCs w:val="24"/>
        </w:rPr>
        <w:t>rputhje me dispozitat p</w:t>
      </w:r>
      <w:r w:rsidR="00C34703" w:rsidRPr="004303B2">
        <w:rPr>
          <w:rFonts w:ascii="Garamond" w:hAnsi="Garamond"/>
          <w:sz w:val="24"/>
          <w:szCs w:val="24"/>
        </w:rPr>
        <w:t>ë</w:t>
      </w:r>
      <w:r w:rsidRPr="004303B2">
        <w:rPr>
          <w:rFonts w:ascii="Garamond" w:hAnsi="Garamond"/>
          <w:sz w:val="24"/>
          <w:szCs w:val="24"/>
        </w:rPr>
        <w:t>r kontrollin tatimor t</w:t>
      </w:r>
      <w:r w:rsidR="00C34703" w:rsidRPr="004303B2">
        <w:rPr>
          <w:rFonts w:ascii="Garamond" w:hAnsi="Garamond"/>
          <w:sz w:val="24"/>
          <w:szCs w:val="24"/>
        </w:rPr>
        <w:t>ë</w:t>
      </w:r>
      <w:r w:rsidRPr="004303B2">
        <w:rPr>
          <w:rFonts w:ascii="Garamond" w:hAnsi="Garamond"/>
          <w:sz w:val="24"/>
          <w:szCs w:val="24"/>
        </w:rPr>
        <w:t xml:space="preserve"> parashikuara n</w:t>
      </w:r>
      <w:r w:rsidR="0080095C" w:rsidRPr="004303B2">
        <w:rPr>
          <w:rFonts w:ascii="Garamond" w:hAnsi="Garamond"/>
          <w:sz w:val="24"/>
          <w:szCs w:val="24"/>
        </w:rPr>
        <w:t>ë</w:t>
      </w:r>
      <w:r w:rsidRPr="004303B2">
        <w:rPr>
          <w:rFonts w:ascii="Garamond" w:hAnsi="Garamond"/>
          <w:sz w:val="24"/>
          <w:szCs w:val="24"/>
        </w:rPr>
        <w:t xml:space="preserve"> </w:t>
      </w:r>
      <w:r w:rsidR="007A5F20" w:rsidRPr="004303B2">
        <w:rPr>
          <w:rFonts w:ascii="Garamond" w:hAnsi="Garamond"/>
          <w:sz w:val="24"/>
          <w:szCs w:val="24"/>
        </w:rPr>
        <w:t>l</w:t>
      </w:r>
      <w:r w:rsidRPr="004303B2">
        <w:rPr>
          <w:rFonts w:ascii="Garamond" w:hAnsi="Garamond"/>
          <w:sz w:val="24"/>
          <w:szCs w:val="24"/>
        </w:rPr>
        <w:t xml:space="preserve">igjin </w:t>
      </w:r>
      <w:r w:rsidR="007A5F20" w:rsidRPr="004303B2">
        <w:rPr>
          <w:rStyle w:val="rynqvb"/>
          <w:rFonts w:ascii="Garamond" w:hAnsi="Garamond"/>
          <w:sz w:val="24"/>
          <w:szCs w:val="24"/>
        </w:rPr>
        <w:t>nr. 9920, datë 19.5.2008, “Për procedurat tatimore në Republik</w:t>
      </w:r>
      <w:r w:rsidR="00C34703" w:rsidRPr="004303B2">
        <w:rPr>
          <w:rStyle w:val="rynqvb"/>
          <w:rFonts w:ascii="Garamond" w:hAnsi="Garamond"/>
          <w:sz w:val="24"/>
          <w:szCs w:val="24"/>
        </w:rPr>
        <w:t>ë</w:t>
      </w:r>
      <w:r w:rsidR="007A5F20" w:rsidRPr="004303B2">
        <w:rPr>
          <w:rStyle w:val="rynqvb"/>
          <w:rFonts w:ascii="Garamond" w:hAnsi="Garamond"/>
          <w:sz w:val="24"/>
          <w:szCs w:val="24"/>
        </w:rPr>
        <w:t>n e Shqip</w:t>
      </w:r>
      <w:r w:rsidR="00C34703" w:rsidRPr="004303B2">
        <w:rPr>
          <w:rStyle w:val="rynqvb"/>
          <w:rFonts w:ascii="Garamond" w:hAnsi="Garamond"/>
          <w:sz w:val="24"/>
          <w:szCs w:val="24"/>
        </w:rPr>
        <w:t>ë</w:t>
      </w:r>
      <w:r w:rsidR="007A5F20" w:rsidRPr="004303B2">
        <w:rPr>
          <w:rStyle w:val="rynqvb"/>
          <w:rFonts w:ascii="Garamond" w:hAnsi="Garamond"/>
          <w:sz w:val="24"/>
          <w:szCs w:val="24"/>
        </w:rPr>
        <w:t>ris</w:t>
      </w:r>
      <w:r w:rsidR="00C34703" w:rsidRPr="004303B2">
        <w:rPr>
          <w:rStyle w:val="rynqvb"/>
          <w:rFonts w:ascii="Garamond" w:hAnsi="Garamond"/>
          <w:sz w:val="24"/>
          <w:szCs w:val="24"/>
        </w:rPr>
        <w:t>ë</w:t>
      </w:r>
      <w:r w:rsidR="007A5F20" w:rsidRPr="004303B2">
        <w:rPr>
          <w:rStyle w:val="rynqvb"/>
          <w:rFonts w:ascii="Garamond" w:hAnsi="Garamond"/>
          <w:sz w:val="24"/>
          <w:szCs w:val="24"/>
        </w:rPr>
        <w:t>”, të ndryshuar</w:t>
      </w:r>
      <w:r w:rsidR="007A5F20" w:rsidRPr="004303B2">
        <w:rPr>
          <w:rFonts w:ascii="Garamond" w:hAnsi="Garamond"/>
          <w:sz w:val="24"/>
          <w:szCs w:val="24"/>
        </w:rPr>
        <w:t>,</w:t>
      </w:r>
      <w:r w:rsidRPr="004303B2">
        <w:rPr>
          <w:rFonts w:ascii="Garamond" w:hAnsi="Garamond"/>
          <w:sz w:val="24"/>
          <w:szCs w:val="24"/>
        </w:rPr>
        <w:t xml:space="preserve"> dhe aktet n</w:t>
      </w:r>
      <w:r w:rsidR="0080095C" w:rsidRPr="004303B2">
        <w:rPr>
          <w:rFonts w:ascii="Garamond" w:hAnsi="Garamond"/>
          <w:sz w:val="24"/>
          <w:szCs w:val="24"/>
        </w:rPr>
        <w:t>ë</w:t>
      </w:r>
      <w:r w:rsidRPr="004303B2">
        <w:rPr>
          <w:rFonts w:ascii="Garamond" w:hAnsi="Garamond"/>
          <w:sz w:val="24"/>
          <w:szCs w:val="24"/>
        </w:rPr>
        <w:t>nligjore n</w:t>
      </w:r>
      <w:r w:rsidR="0080095C" w:rsidRPr="004303B2">
        <w:rPr>
          <w:rFonts w:ascii="Garamond" w:hAnsi="Garamond"/>
          <w:sz w:val="24"/>
          <w:szCs w:val="24"/>
        </w:rPr>
        <w:t>ë</w:t>
      </w:r>
      <w:r w:rsidRPr="004303B2">
        <w:rPr>
          <w:rFonts w:ascii="Garamond" w:hAnsi="Garamond"/>
          <w:sz w:val="24"/>
          <w:szCs w:val="24"/>
        </w:rPr>
        <w:t xml:space="preserve"> zbatim t</w:t>
      </w:r>
      <w:r w:rsidR="0080095C" w:rsidRPr="004303B2">
        <w:rPr>
          <w:rFonts w:ascii="Garamond" w:hAnsi="Garamond"/>
          <w:sz w:val="24"/>
          <w:szCs w:val="24"/>
        </w:rPr>
        <w:t>ë</w:t>
      </w:r>
      <w:r w:rsidRPr="004303B2">
        <w:rPr>
          <w:rFonts w:ascii="Garamond" w:hAnsi="Garamond"/>
          <w:sz w:val="24"/>
          <w:szCs w:val="24"/>
        </w:rPr>
        <w:t xml:space="preserve"> tij, p</w:t>
      </w:r>
      <w:r w:rsidR="0080095C" w:rsidRPr="004303B2">
        <w:rPr>
          <w:rFonts w:ascii="Garamond" w:hAnsi="Garamond"/>
          <w:sz w:val="24"/>
          <w:szCs w:val="24"/>
        </w:rPr>
        <w:t>ë</w:t>
      </w:r>
      <w:r w:rsidRPr="004303B2">
        <w:rPr>
          <w:rFonts w:ascii="Garamond" w:hAnsi="Garamond"/>
          <w:sz w:val="24"/>
          <w:szCs w:val="24"/>
        </w:rPr>
        <w:t>rfshir</w:t>
      </w:r>
      <w:r w:rsidR="0080095C" w:rsidRPr="004303B2">
        <w:rPr>
          <w:rFonts w:ascii="Garamond" w:hAnsi="Garamond"/>
          <w:sz w:val="24"/>
          <w:szCs w:val="24"/>
        </w:rPr>
        <w:t>ë</w:t>
      </w:r>
      <w:r w:rsidRPr="004303B2">
        <w:rPr>
          <w:rFonts w:ascii="Garamond" w:hAnsi="Garamond"/>
          <w:sz w:val="24"/>
          <w:szCs w:val="24"/>
        </w:rPr>
        <w:t xml:space="preserve"> </w:t>
      </w:r>
      <w:r w:rsidR="007A5F20" w:rsidRPr="004303B2">
        <w:rPr>
          <w:rFonts w:ascii="Garamond" w:hAnsi="Garamond"/>
          <w:sz w:val="24"/>
          <w:szCs w:val="24"/>
        </w:rPr>
        <w:t>u</w:t>
      </w:r>
      <w:r w:rsidRPr="004303B2">
        <w:rPr>
          <w:rFonts w:ascii="Garamond" w:hAnsi="Garamond"/>
          <w:sz w:val="24"/>
          <w:szCs w:val="24"/>
        </w:rPr>
        <w:t>dh</w:t>
      </w:r>
      <w:r w:rsidR="007A5F20" w:rsidRPr="004303B2">
        <w:rPr>
          <w:rFonts w:ascii="Garamond" w:hAnsi="Garamond"/>
          <w:sz w:val="24"/>
          <w:szCs w:val="24"/>
        </w:rPr>
        <w:t>ë</w:t>
      </w:r>
      <w:r w:rsidRPr="004303B2">
        <w:rPr>
          <w:rFonts w:ascii="Garamond" w:hAnsi="Garamond"/>
          <w:sz w:val="24"/>
          <w:szCs w:val="24"/>
        </w:rPr>
        <w:t xml:space="preserve">zimet dhe </w:t>
      </w:r>
      <w:r w:rsidR="007A5F20" w:rsidRPr="004303B2">
        <w:rPr>
          <w:rFonts w:ascii="Garamond" w:hAnsi="Garamond"/>
          <w:sz w:val="24"/>
          <w:szCs w:val="24"/>
        </w:rPr>
        <w:t>m</w:t>
      </w:r>
      <w:r w:rsidRPr="004303B2">
        <w:rPr>
          <w:rFonts w:ascii="Garamond" w:hAnsi="Garamond"/>
          <w:sz w:val="24"/>
          <w:szCs w:val="24"/>
        </w:rPr>
        <w:t>anualet.</w:t>
      </w:r>
    </w:p>
    <w:p w14:paraId="6515FC13"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Shqyrtimi i dokumentacionit të “Njoftimit të Administratës Tatimore për zbatimin e MSHTD-së” do të kryhet nga struktura që mbulon MSHTD-të, pranë Drejtorisë së Përgjithshme të Tatimeve.</w:t>
      </w:r>
    </w:p>
    <w:p w14:paraId="17745DC4"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 xml:space="preserve">5.1.1 Kur nga shqyrtimi i informacionit të dhënë në formularin e digjitalizuar, dokumentacionit bashkëngjitur, rrethanave në të cilat është kryer transaksioni dhe profilizimit të riskut, nuk ka dyshime, dhe dokumentacioni kryesor sipas pikës 3.1 është i plotë dhe pa mangësi, dhe është ngarkuar në sistem sipas afateve përkatëse, struktura përkatëse në DPT, nëpërmjet sistemit, brenda 30 ditëve kalendarike nga data e ngarkimit të dokumentacionit në sistemin informatik tatimor, njofton tatimpaguesin rezident në Shqipëri dhe DRT-në përkatëse për zbatimin korrekt të </w:t>
      </w:r>
      <w:r w:rsidRPr="004303B2">
        <w:rPr>
          <w:rFonts w:ascii="Garamond" w:hAnsi="Garamond" w:cs="Times New Roman"/>
          <w:i/>
          <w:iCs/>
          <w:color w:val="000000"/>
          <w:sz w:val="24"/>
          <w:szCs w:val="24"/>
          <w:lang w:val="sq-AL"/>
        </w:rPr>
        <w:lastRenderedPageBreak/>
        <w:t>MSHTD-së dhe pranimin e njoftimit për zbatimin e saj, duke i kujtuar tatimpaguesit që administrata tatimore ruan të drejtën e verifikimit në vend.</w:t>
      </w:r>
    </w:p>
    <w:p w14:paraId="663DDB27"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5.1.2 Kur nga shqyrtimi i informacionit të dhënë në formularin e digjitalizuar, dokumentacionit bashkëngjitur, rrethanave në të cilat është kryer transaksioni dhe profilizimit të riskut, nuk ka dyshime, dhe dokumentacioni kryesor sipas pikës 3.1. është i plotë dhe pa mangësi, por rezulton se tatimpaguesi rezident në Shqipëri nuk ka zbatuar korrekt dispozitat e MSHTD-së, struktura përkatëse në DPT, brenda 30 ditëve kalendarike nga data e ngarkimit të dokumentacionit në sistemin informatik tatimor, do t’i dërgojë njoftim tatimpaguesit rezident në Shqipëri dhe DRT-së përkatëse për dispozitat korrekte me të cilat duhet të trajtohen të ardhurat objekt njoftimi, referuar dokumentacionit të ngarkuar në sistem sipas pikës 3.1 të këtij udhëzimi, duke i kujtuar tatimpaguesit që administrata tatimore ruan të drejtën e verifikimit në vend. Zbatimi i gabuar i dispozitave të MSHTD-ve dënohet në përputhje me pikën 5.5 të këtij udhëzimi.</w:t>
      </w:r>
    </w:p>
    <w:p w14:paraId="6E0D54C9"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5.1.3 Kur nga shqyrtimi i informacionit të dhënë në formularin e digjitalizuar dhe dokumentacionit bashkëngjitur, sipas pikës 3.1, rezulton se ai nuk është i plotë dhe i saktë, struktura përkatëse në DPT, brenda 30 ditëve kalendarike nga data e ngarkimit të dokumentacionit në sistem, do t’i dërgojë tatimpaguesit rezident në Shqipëri njoftimin për plotësim/saktësim dokumentacioni, duke specifikuar dokumentacionin e munguar apo për t’u saktësuar. Tatimpaguesi rezident në Shqipëri duhet të bëjë plotësimin/saktësimin e dokumentacionit brenda 60 ditëve kalendarike nga njoftimi i DPT-së.</w:t>
      </w:r>
    </w:p>
    <w:p w14:paraId="107A9942"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Nëse dokumentacioni plotësohet/saktësohet brenda afatit 60-ditor, struktura përkatëse në DPT, brenda 30 ditëve kalendarike nga data e depozitimit të dokumentacionit plotësues apo të saktësuar, do të njoftojë tatimpaguesin dhe DRT-në përkatëse mbi rezultatin e shqyrtimit.</w:t>
      </w:r>
    </w:p>
    <w:p w14:paraId="4A5644BB"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Nëse brenda 60 ditëve kalendarike, nuk bëhet plotësimi/saktësimi i dokumentacionit, tatimpaguesi duhet ta ringarkojë dokumentacionin për njoftimin e zbatimit të MSHTD-së edhe njëherë, dhe si datë fillestare e njoftimit do të konsiderohet data e ri-ngarkimit të dokumentacionit në sistemin informatik tatimor.</w:t>
      </w:r>
    </w:p>
    <w:p w14:paraId="7B8CD6B6" w14:textId="08A1D8F6" w:rsidR="00995A22" w:rsidRPr="004303B2" w:rsidRDefault="00995A22" w:rsidP="00995A22">
      <w:pPr>
        <w:autoSpaceDE w:val="0"/>
        <w:autoSpaceDN w:val="0"/>
        <w:adjustRightInd w:val="0"/>
        <w:spacing w:after="0" w:line="240" w:lineRule="auto"/>
        <w:ind w:firstLine="284"/>
        <w:jc w:val="both"/>
        <w:rPr>
          <w:rFonts w:ascii="Garamond" w:hAnsi="Garamond"/>
          <w:sz w:val="24"/>
          <w:szCs w:val="24"/>
        </w:rPr>
      </w:pPr>
      <w:r w:rsidRPr="004303B2">
        <w:rPr>
          <w:rFonts w:ascii="Garamond" w:hAnsi="Garamond" w:cs="Times New Roman"/>
          <w:i/>
          <w:iCs/>
          <w:color w:val="000000"/>
          <w:sz w:val="24"/>
          <w:szCs w:val="24"/>
          <w:lang w:val="sq-AL"/>
        </w:rPr>
        <w:t>5.1.4 Në rastet kur tatimpaguesi rezident në Shqipëri nuk ka zbatuar afatet përkatëse për ngarkimin e dokumentacionit për njoftimin e administratës tatimore për zbatimin e MSHTD-së, struktura përkatëse në DPT, brenda 30 ditëve kalendarike nga data e ngarkimit të dokumentacionit në sistemin informatik tatimor, do t’i dërgojë njoftim tatimpaguesit rezident në Shqipëri për mosrespektim të afatit. Njëkohësisht, struktura përkatëse në DPT, do t’i dërgojë njoftim dhe DRT-së përkatëse, për të nxjerrë njoftim vlerësimin për detyrimet dhe penalitetet që rrjedhin nga mosrespektimi i afatit.</w:t>
      </w:r>
    </w:p>
    <w:p w14:paraId="2227FBEB" w14:textId="01D28A32" w:rsidR="00F61433" w:rsidRPr="004303B2" w:rsidRDefault="00F61433" w:rsidP="002309C8">
      <w:pPr>
        <w:spacing w:after="0" w:line="240" w:lineRule="auto"/>
        <w:ind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5.</w:t>
      </w:r>
      <w:r w:rsidR="00777693" w:rsidRPr="004303B2">
        <w:rPr>
          <w:rStyle w:val="rynqvb"/>
          <w:rFonts w:ascii="Garamond" w:hAnsi="Garamond" w:cs="Times New Roman"/>
          <w:bCs/>
          <w:sz w:val="24"/>
          <w:szCs w:val="24"/>
          <w:lang w:val="sq-AL"/>
        </w:rPr>
        <w:t>2</w:t>
      </w:r>
      <w:r w:rsidRPr="004303B2">
        <w:rPr>
          <w:rStyle w:val="rynqvb"/>
          <w:rFonts w:ascii="Garamond" w:hAnsi="Garamond" w:cs="Times New Roman"/>
          <w:bCs/>
          <w:sz w:val="24"/>
          <w:szCs w:val="24"/>
          <w:lang w:val="sq-AL"/>
        </w:rPr>
        <w:t>. Struktura q</w:t>
      </w:r>
      <w:r w:rsidR="000E36C1"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mbulon </w:t>
      </w:r>
      <w:r w:rsidR="00DC1270" w:rsidRPr="004303B2">
        <w:rPr>
          <w:rStyle w:val="rynqvb"/>
          <w:rFonts w:ascii="Garamond" w:hAnsi="Garamond" w:cs="Times New Roman"/>
          <w:bCs/>
          <w:sz w:val="24"/>
          <w:szCs w:val="24"/>
          <w:lang w:val="sq-AL"/>
        </w:rPr>
        <w:t>MSHTD-të</w:t>
      </w:r>
      <w:r w:rsidRPr="004303B2">
        <w:rPr>
          <w:rStyle w:val="rynqvb"/>
          <w:rFonts w:ascii="Garamond" w:hAnsi="Garamond" w:cs="Times New Roman"/>
          <w:bCs/>
          <w:sz w:val="24"/>
          <w:szCs w:val="24"/>
          <w:lang w:val="sq-AL"/>
        </w:rPr>
        <w:t xml:space="preserve"> n</w:t>
      </w:r>
      <w:r w:rsidR="000E36C1"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w:t>
      </w:r>
      <w:r w:rsidR="008F6871" w:rsidRPr="004303B2">
        <w:rPr>
          <w:rStyle w:val="rynqvb"/>
          <w:rFonts w:ascii="Garamond" w:hAnsi="Garamond" w:cs="Times New Roman"/>
          <w:bCs/>
          <w:sz w:val="24"/>
          <w:szCs w:val="24"/>
          <w:lang w:val="sq-AL"/>
        </w:rPr>
        <w:t>Drejtorinë e Përgjithshme të Tatimeve (</w:t>
      </w:r>
      <w:r w:rsidRPr="004303B2">
        <w:rPr>
          <w:rStyle w:val="rynqvb"/>
          <w:rFonts w:ascii="Garamond" w:hAnsi="Garamond" w:cs="Times New Roman"/>
          <w:bCs/>
          <w:sz w:val="24"/>
          <w:szCs w:val="24"/>
          <w:lang w:val="sq-AL"/>
        </w:rPr>
        <w:t>DPT</w:t>
      </w:r>
      <w:r w:rsidR="008F6871" w:rsidRPr="004303B2">
        <w:rPr>
          <w:rStyle w:val="rynqvb"/>
          <w:rFonts w:ascii="Garamond" w:hAnsi="Garamond" w:cs="Times New Roman"/>
          <w:bCs/>
          <w:sz w:val="24"/>
          <w:szCs w:val="24"/>
          <w:lang w:val="sq-AL"/>
        </w:rPr>
        <w:t>)</w:t>
      </w:r>
      <w:r w:rsidRPr="004303B2">
        <w:rPr>
          <w:rStyle w:val="rynqvb"/>
          <w:rFonts w:ascii="Garamond" w:hAnsi="Garamond" w:cs="Times New Roman"/>
          <w:bCs/>
          <w:sz w:val="24"/>
          <w:szCs w:val="24"/>
          <w:lang w:val="sq-AL"/>
        </w:rPr>
        <w:t xml:space="preserve"> </w:t>
      </w:r>
      <w:r w:rsidR="004A39E5" w:rsidRPr="004303B2">
        <w:rPr>
          <w:rStyle w:val="rynqvb"/>
          <w:rFonts w:ascii="Garamond" w:hAnsi="Garamond" w:cs="Times New Roman"/>
          <w:bCs/>
          <w:sz w:val="24"/>
          <w:szCs w:val="24"/>
          <w:lang w:val="sq-AL"/>
        </w:rPr>
        <w:t>kryen funksionet e m</w:t>
      </w:r>
      <w:r w:rsidR="004A3489" w:rsidRPr="004303B2">
        <w:rPr>
          <w:rStyle w:val="rynqvb"/>
          <w:rFonts w:ascii="Garamond" w:hAnsi="Garamond" w:cs="Times New Roman"/>
          <w:bCs/>
          <w:sz w:val="24"/>
          <w:szCs w:val="24"/>
          <w:lang w:val="sq-AL"/>
        </w:rPr>
        <w:t>ë</w:t>
      </w:r>
      <w:r w:rsidR="004A39E5" w:rsidRPr="004303B2">
        <w:rPr>
          <w:rStyle w:val="rynqvb"/>
          <w:rFonts w:ascii="Garamond" w:hAnsi="Garamond" w:cs="Times New Roman"/>
          <w:bCs/>
          <w:sz w:val="24"/>
          <w:szCs w:val="24"/>
          <w:lang w:val="sq-AL"/>
        </w:rPr>
        <w:t>poshtme</w:t>
      </w:r>
      <w:r w:rsidRPr="004303B2">
        <w:rPr>
          <w:rStyle w:val="rynqvb"/>
          <w:rFonts w:ascii="Garamond" w:hAnsi="Garamond" w:cs="Times New Roman"/>
          <w:bCs/>
          <w:sz w:val="24"/>
          <w:szCs w:val="24"/>
          <w:lang w:val="sq-AL"/>
        </w:rPr>
        <w:t>:</w:t>
      </w:r>
    </w:p>
    <w:p w14:paraId="24E61086" w14:textId="04E35BBE"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a) </w:t>
      </w:r>
      <w:r w:rsidR="00F61433" w:rsidRPr="004303B2">
        <w:rPr>
          <w:rStyle w:val="rynqvb"/>
          <w:rFonts w:ascii="Garamond" w:hAnsi="Garamond" w:cs="Times New Roman"/>
          <w:bCs/>
          <w:sz w:val="24"/>
          <w:szCs w:val="24"/>
          <w:lang w:val="sq-AL"/>
        </w:rPr>
        <w:t>udh</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heq nga pik</w:t>
      </w:r>
      <w:r w:rsidR="00DC1270"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pamja metodologjike zbatimin e </w:t>
      </w:r>
      <w:r w:rsidR="00DC1270" w:rsidRPr="004303B2">
        <w:rPr>
          <w:rStyle w:val="rynqvb"/>
          <w:rFonts w:ascii="Garamond" w:hAnsi="Garamond" w:cs="Times New Roman"/>
          <w:bCs/>
          <w:sz w:val="24"/>
          <w:szCs w:val="24"/>
          <w:lang w:val="sq-AL"/>
        </w:rPr>
        <w:t>MSHTD-ve</w:t>
      </w:r>
      <w:r w:rsidR="00F61433" w:rsidRPr="004303B2">
        <w:rPr>
          <w:rStyle w:val="rynqvb"/>
          <w:rFonts w:ascii="Garamond" w:hAnsi="Garamond" w:cs="Times New Roman"/>
          <w:bCs/>
          <w:sz w:val="24"/>
          <w:szCs w:val="24"/>
          <w:lang w:val="sq-AL"/>
        </w:rPr>
        <w:t>;</w:t>
      </w:r>
    </w:p>
    <w:p w14:paraId="35742207" w14:textId="406B18A5"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b) </w:t>
      </w:r>
      <w:r w:rsidR="00464AA0" w:rsidRPr="004303B2">
        <w:rPr>
          <w:rStyle w:val="rynqvb"/>
          <w:rFonts w:ascii="Garamond" w:hAnsi="Garamond" w:cs="Times New Roman"/>
          <w:bCs/>
          <w:sz w:val="24"/>
          <w:szCs w:val="24"/>
          <w:lang w:val="sq-AL"/>
        </w:rPr>
        <w:t>n</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 xml:space="preserve"> bashk</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punim me struktur</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n e riskut n</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 xml:space="preserve"> DPT</w:t>
      </w:r>
      <w:r w:rsidR="000840D6" w:rsidRPr="004303B2">
        <w:rPr>
          <w:rStyle w:val="rynqvb"/>
          <w:rFonts w:ascii="Garamond" w:hAnsi="Garamond" w:cs="Times New Roman"/>
          <w:bCs/>
          <w:sz w:val="24"/>
          <w:szCs w:val="24"/>
          <w:lang w:val="sq-AL"/>
        </w:rPr>
        <w:t xml:space="preserve">, apo Rajone, si dhe me </w:t>
      </w:r>
      <w:r w:rsidR="00464AA0" w:rsidRPr="004303B2">
        <w:rPr>
          <w:rStyle w:val="rynqvb"/>
          <w:rFonts w:ascii="Garamond" w:hAnsi="Garamond" w:cs="Times New Roman"/>
          <w:bCs/>
          <w:sz w:val="24"/>
          <w:szCs w:val="24"/>
          <w:lang w:val="sq-AL"/>
        </w:rPr>
        <w:t xml:space="preserve">strukturat e </w:t>
      </w:r>
      <w:r w:rsidR="000840D6" w:rsidRPr="004303B2">
        <w:rPr>
          <w:rStyle w:val="rynqvb"/>
          <w:rFonts w:ascii="Garamond" w:hAnsi="Garamond" w:cs="Times New Roman"/>
          <w:bCs/>
          <w:sz w:val="24"/>
          <w:szCs w:val="24"/>
          <w:lang w:val="sq-AL"/>
        </w:rPr>
        <w:t>kontrollit tatimor n</w:t>
      </w:r>
      <w:r w:rsidR="00074F26" w:rsidRPr="004303B2">
        <w:rPr>
          <w:rStyle w:val="rynqvb"/>
          <w:rFonts w:ascii="Garamond" w:hAnsi="Garamond" w:cs="Times New Roman"/>
          <w:bCs/>
          <w:sz w:val="24"/>
          <w:szCs w:val="24"/>
          <w:lang w:val="sq-AL"/>
        </w:rPr>
        <w:t>ë</w:t>
      </w:r>
      <w:r w:rsidR="000840D6" w:rsidRPr="004303B2">
        <w:rPr>
          <w:rStyle w:val="rynqvb"/>
          <w:rFonts w:ascii="Garamond" w:hAnsi="Garamond" w:cs="Times New Roman"/>
          <w:bCs/>
          <w:sz w:val="24"/>
          <w:szCs w:val="24"/>
          <w:lang w:val="sq-AL"/>
        </w:rPr>
        <w:t xml:space="preserve"> </w:t>
      </w:r>
      <w:r w:rsidR="000E0694" w:rsidRPr="004303B2">
        <w:rPr>
          <w:rStyle w:val="rynqvb"/>
          <w:rFonts w:ascii="Garamond" w:hAnsi="Garamond" w:cs="Times New Roman"/>
          <w:bCs/>
          <w:sz w:val="24"/>
          <w:szCs w:val="24"/>
          <w:lang w:val="sq-AL"/>
        </w:rPr>
        <w:t>rajone</w:t>
      </w:r>
      <w:r w:rsidR="002F61BC" w:rsidRPr="004303B2">
        <w:rPr>
          <w:rStyle w:val="rynqvb"/>
          <w:rFonts w:ascii="Garamond" w:hAnsi="Garamond" w:cs="Times New Roman"/>
          <w:bCs/>
          <w:sz w:val="24"/>
          <w:szCs w:val="24"/>
          <w:lang w:val="sq-AL"/>
        </w:rPr>
        <w:t xml:space="preserve">, </w:t>
      </w:r>
      <w:r w:rsidR="00464AA0" w:rsidRPr="004303B2">
        <w:rPr>
          <w:rStyle w:val="rynqvb"/>
          <w:rFonts w:ascii="Garamond" w:hAnsi="Garamond" w:cs="Times New Roman"/>
          <w:bCs/>
          <w:sz w:val="24"/>
          <w:szCs w:val="24"/>
          <w:lang w:val="sq-AL"/>
        </w:rPr>
        <w:t>p</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rpunon profilet e riskut</w:t>
      </w:r>
      <w:r w:rsidR="00574A5B" w:rsidRPr="004303B2">
        <w:rPr>
          <w:rStyle w:val="rynqvb"/>
          <w:rFonts w:ascii="Garamond" w:hAnsi="Garamond" w:cs="Times New Roman"/>
          <w:bCs/>
          <w:sz w:val="24"/>
          <w:szCs w:val="24"/>
          <w:lang w:val="sq-AL"/>
        </w:rPr>
        <w:t>,</w:t>
      </w:r>
      <w:r w:rsidR="00464AA0" w:rsidRPr="004303B2">
        <w:rPr>
          <w:rStyle w:val="rynqvb"/>
          <w:rFonts w:ascii="Garamond" w:hAnsi="Garamond" w:cs="Times New Roman"/>
          <w:bCs/>
          <w:sz w:val="24"/>
          <w:szCs w:val="24"/>
          <w:lang w:val="sq-AL"/>
        </w:rPr>
        <w:t xml:space="preserve"> n</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 xml:space="preserve"> </w:t>
      </w:r>
      <w:r w:rsidR="002F61BC" w:rsidRPr="004303B2">
        <w:rPr>
          <w:rStyle w:val="rynqvb"/>
          <w:rFonts w:ascii="Garamond" w:hAnsi="Garamond" w:cs="Times New Roman"/>
          <w:bCs/>
          <w:sz w:val="24"/>
          <w:szCs w:val="24"/>
          <w:lang w:val="sq-AL"/>
        </w:rPr>
        <w:t>lidhje me kategorizimin e tatimpaguesve</w:t>
      </w:r>
      <w:r w:rsidR="00173C54"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r q</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llime t</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 xml:space="preserve"> zbatimit t</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 xml:space="preserve"> MSHTD</w:t>
      </w:r>
      <w:r w:rsidR="000D2176" w:rsidRPr="004303B2">
        <w:rPr>
          <w:rStyle w:val="rynqvb"/>
          <w:rFonts w:ascii="Garamond" w:hAnsi="Garamond" w:cs="Times New Roman"/>
          <w:bCs/>
          <w:sz w:val="24"/>
          <w:szCs w:val="24"/>
          <w:lang w:val="sq-AL"/>
        </w:rPr>
        <w:t>-ve</w:t>
      </w:r>
      <w:r w:rsidR="00D03782" w:rsidRPr="004303B2">
        <w:rPr>
          <w:rStyle w:val="rynqvb"/>
          <w:rFonts w:ascii="Garamond" w:hAnsi="Garamond" w:cs="Times New Roman"/>
          <w:bCs/>
          <w:sz w:val="24"/>
          <w:szCs w:val="24"/>
          <w:lang w:val="sq-AL"/>
        </w:rPr>
        <w:t>;</w:t>
      </w:r>
    </w:p>
    <w:p w14:paraId="52DD9F8E" w14:textId="747B50BB"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c) </w:t>
      </w:r>
      <w:r w:rsidR="00F61433" w:rsidRPr="004303B2">
        <w:rPr>
          <w:rStyle w:val="rynqvb"/>
          <w:rFonts w:ascii="Garamond" w:hAnsi="Garamond" w:cs="Times New Roman"/>
          <w:bCs/>
          <w:sz w:val="24"/>
          <w:szCs w:val="24"/>
          <w:lang w:val="sq-AL"/>
        </w:rPr>
        <w:t xml:space="preserve">orienton </w:t>
      </w:r>
      <w:r w:rsidR="00DC1270" w:rsidRPr="004303B2">
        <w:rPr>
          <w:rStyle w:val="rynqvb"/>
          <w:rFonts w:ascii="Garamond" w:hAnsi="Garamond" w:cs="Times New Roman"/>
          <w:bCs/>
          <w:sz w:val="24"/>
          <w:szCs w:val="24"/>
          <w:lang w:val="sq-AL"/>
        </w:rPr>
        <w:t>d</w:t>
      </w:r>
      <w:r w:rsidR="00F61433"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w:t>
      </w:r>
      <w:r w:rsidR="00DC1270" w:rsidRPr="004303B2">
        <w:rPr>
          <w:rStyle w:val="rynqvb"/>
          <w:rFonts w:ascii="Garamond" w:hAnsi="Garamond" w:cs="Times New Roman"/>
          <w:bCs/>
          <w:sz w:val="24"/>
          <w:szCs w:val="24"/>
          <w:lang w:val="sq-AL"/>
        </w:rPr>
        <w:t>r</w:t>
      </w:r>
      <w:r w:rsidR="00F61433" w:rsidRPr="004303B2">
        <w:rPr>
          <w:rStyle w:val="rynqvb"/>
          <w:rFonts w:ascii="Garamond" w:hAnsi="Garamond" w:cs="Times New Roman"/>
          <w:bCs/>
          <w:sz w:val="24"/>
          <w:szCs w:val="24"/>
          <w:lang w:val="sq-AL"/>
        </w:rPr>
        <w:t xml:space="preserve">ajonale </w:t>
      </w:r>
      <w:r w:rsidR="00DC1270" w:rsidRPr="004303B2">
        <w:rPr>
          <w:rStyle w:val="rynqvb"/>
          <w:rFonts w:ascii="Garamond" w:hAnsi="Garamond" w:cs="Times New Roman"/>
          <w:bCs/>
          <w:sz w:val="24"/>
          <w:szCs w:val="24"/>
          <w:lang w:val="sq-AL"/>
        </w:rPr>
        <w:t xml:space="preserve">tatimore </w:t>
      </w:r>
      <w:r w:rsidR="00F61433"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lidhje me problematikat apo v</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shtir</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sit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q</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konstatojn</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w:t>
      </w:r>
      <w:r w:rsidR="00F61433" w:rsidRPr="004303B2">
        <w:rPr>
          <w:rStyle w:val="rynqvb"/>
          <w:rFonts w:ascii="Garamond" w:hAnsi="Garamond" w:cs="Times New Roman"/>
          <w:bCs/>
          <w:sz w:val="24"/>
          <w:szCs w:val="24"/>
          <w:lang w:val="sq-AL"/>
        </w:rPr>
        <w:t xml:space="preserve"> duke dh</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zgjidhjet p</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rkat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se;</w:t>
      </w:r>
    </w:p>
    <w:p w14:paraId="3C13DBC2" w14:textId="4F892AAD"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d) </w:t>
      </w:r>
      <w:r w:rsidR="00134761" w:rsidRPr="004303B2">
        <w:rPr>
          <w:rStyle w:val="rynqvb"/>
          <w:rFonts w:ascii="Garamond" w:hAnsi="Garamond" w:cs="Times New Roman"/>
          <w:bCs/>
          <w:sz w:val="24"/>
          <w:szCs w:val="24"/>
          <w:lang w:val="sq-AL"/>
        </w:rPr>
        <w:t xml:space="preserve">asiston strukturat e kontrollit tatimor </w:t>
      </w:r>
      <w:r w:rsidR="00E40E4E"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 xml:space="preserve"> </w:t>
      </w:r>
      <w:r w:rsidR="00DC1270" w:rsidRPr="004303B2">
        <w:rPr>
          <w:rStyle w:val="rynqvb"/>
          <w:rFonts w:ascii="Garamond" w:hAnsi="Garamond" w:cs="Times New Roman"/>
          <w:bCs/>
          <w:sz w:val="24"/>
          <w:szCs w:val="24"/>
          <w:lang w:val="sq-AL"/>
        </w:rPr>
        <w:t>d</w:t>
      </w:r>
      <w:r w:rsidR="00E40E4E"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 xml:space="preserve"> </w:t>
      </w:r>
      <w:r w:rsidR="00DC1270" w:rsidRPr="004303B2">
        <w:rPr>
          <w:rStyle w:val="rynqvb"/>
          <w:rFonts w:ascii="Garamond" w:hAnsi="Garamond" w:cs="Times New Roman"/>
          <w:bCs/>
          <w:sz w:val="24"/>
          <w:szCs w:val="24"/>
          <w:lang w:val="sq-AL"/>
        </w:rPr>
        <w:t>r</w:t>
      </w:r>
      <w:r w:rsidR="00E40E4E" w:rsidRPr="004303B2">
        <w:rPr>
          <w:rStyle w:val="rynqvb"/>
          <w:rFonts w:ascii="Garamond" w:hAnsi="Garamond" w:cs="Times New Roman"/>
          <w:bCs/>
          <w:sz w:val="24"/>
          <w:szCs w:val="24"/>
          <w:lang w:val="sq-AL"/>
        </w:rPr>
        <w:t xml:space="preserve">ajonale </w:t>
      </w:r>
      <w:r w:rsidR="00DC1270" w:rsidRPr="004303B2">
        <w:rPr>
          <w:rStyle w:val="rynqvb"/>
          <w:rFonts w:ascii="Garamond" w:hAnsi="Garamond" w:cs="Times New Roman"/>
          <w:bCs/>
          <w:sz w:val="24"/>
          <w:szCs w:val="24"/>
          <w:lang w:val="sq-AL"/>
        </w:rPr>
        <w:t xml:space="preserve">tatimore </w:t>
      </w:r>
      <w:r w:rsidR="00E40E4E"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 xml:space="preserve"> lidhje me </w:t>
      </w:r>
      <w:r w:rsidR="00173C54" w:rsidRPr="004303B2">
        <w:rPr>
          <w:rStyle w:val="rynqvb"/>
          <w:rFonts w:ascii="Garamond" w:hAnsi="Garamond" w:cs="Times New Roman"/>
          <w:bCs/>
          <w:sz w:val="24"/>
          <w:szCs w:val="24"/>
          <w:lang w:val="sq-AL"/>
        </w:rPr>
        <w:t>praktikat</w:t>
      </w:r>
      <w:r w:rsidR="003C5A73"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3C5A73" w:rsidRPr="004303B2">
        <w:rPr>
          <w:rStyle w:val="rynqvb"/>
          <w:rFonts w:ascii="Garamond" w:hAnsi="Garamond" w:cs="Times New Roman"/>
          <w:bCs/>
          <w:sz w:val="24"/>
          <w:szCs w:val="24"/>
          <w:lang w:val="sq-AL"/>
        </w:rPr>
        <w:t xml:space="preserve">r </w:t>
      </w:r>
      <w:r w:rsidR="00E40E4E" w:rsidRPr="004303B2">
        <w:rPr>
          <w:rStyle w:val="rynqvb"/>
          <w:rFonts w:ascii="Garamond" w:hAnsi="Garamond" w:cs="Times New Roman"/>
          <w:bCs/>
          <w:sz w:val="24"/>
          <w:szCs w:val="24"/>
          <w:lang w:val="sq-AL"/>
        </w:rPr>
        <w:t xml:space="preserve">zbatimin e </w:t>
      </w:r>
      <w:r w:rsidR="00DC1270" w:rsidRPr="004303B2">
        <w:rPr>
          <w:rStyle w:val="rynqvb"/>
          <w:rFonts w:ascii="Garamond" w:hAnsi="Garamond" w:cs="Times New Roman"/>
          <w:bCs/>
          <w:sz w:val="24"/>
          <w:szCs w:val="24"/>
          <w:lang w:val="sq-AL"/>
        </w:rPr>
        <w:t>MSHTD-ve</w:t>
      </w:r>
      <w:r w:rsidR="003C5A73" w:rsidRPr="004303B2">
        <w:rPr>
          <w:rStyle w:val="rynqvb"/>
          <w:rFonts w:ascii="Garamond" w:hAnsi="Garamond" w:cs="Times New Roman"/>
          <w:bCs/>
          <w:sz w:val="24"/>
          <w:szCs w:val="24"/>
          <w:lang w:val="sq-AL"/>
        </w:rPr>
        <w:t xml:space="preserve"> dhe </w:t>
      </w:r>
      <w:r w:rsidR="0083288A" w:rsidRPr="004303B2">
        <w:rPr>
          <w:rStyle w:val="rynqvb"/>
          <w:rFonts w:ascii="Garamond" w:hAnsi="Garamond" w:cs="Times New Roman"/>
          <w:bCs/>
          <w:sz w:val="24"/>
          <w:szCs w:val="24"/>
          <w:lang w:val="sq-AL"/>
        </w:rPr>
        <w:t>mbikëqyr</w:t>
      </w:r>
      <w:r w:rsidR="003C5A73" w:rsidRPr="004303B2">
        <w:rPr>
          <w:rStyle w:val="rynqvb"/>
          <w:rFonts w:ascii="Garamond" w:hAnsi="Garamond" w:cs="Times New Roman"/>
          <w:bCs/>
          <w:sz w:val="24"/>
          <w:szCs w:val="24"/>
          <w:lang w:val="sq-AL"/>
        </w:rPr>
        <w:t xml:space="preserve"> ve</w:t>
      </w:r>
      <w:r w:rsidR="00ED1F3C" w:rsidRPr="004303B2">
        <w:rPr>
          <w:rStyle w:val="rynqvb"/>
          <w:rFonts w:ascii="Garamond" w:hAnsi="Garamond" w:cs="Times New Roman"/>
          <w:bCs/>
          <w:sz w:val="24"/>
          <w:szCs w:val="24"/>
          <w:lang w:val="sq-AL"/>
        </w:rPr>
        <w:t>ç</w:t>
      </w:r>
      <w:r w:rsidR="003C5A73" w:rsidRPr="004303B2">
        <w:rPr>
          <w:rStyle w:val="rynqvb"/>
          <w:rFonts w:ascii="Garamond" w:hAnsi="Garamond" w:cs="Times New Roman"/>
          <w:bCs/>
          <w:sz w:val="24"/>
          <w:szCs w:val="24"/>
          <w:lang w:val="sq-AL"/>
        </w:rPr>
        <w:t>an</w:t>
      </w:r>
      <w:r w:rsidR="00074F26" w:rsidRPr="004303B2">
        <w:rPr>
          <w:rStyle w:val="rynqvb"/>
          <w:rFonts w:ascii="Garamond" w:hAnsi="Garamond" w:cs="Times New Roman"/>
          <w:bCs/>
          <w:sz w:val="24"/>
          <w:szCs w:val="24"/>
          <w:lang w:val="sq-AL"/>
        </w:rPr>
        <w:t>ë</w:t>
      </w:r>
      <w:r w:rsidR="003C5A73" w:rsidRPr="004303B2">
        <w:rPr>
          <w:rStyle w:val="rynqvb"/>
          <w:rFonts w:ascii="Garamond" w:hAnsi="Garamond" w:cs="Times New Roman"/>
          <w:bCs/>
          <w:sz w:val="24"/>
          <w:szCs w:val="24"/>
          <w:lang w:val="sq-AL"/>
        </w:rPr>
        <w:t>risht strukturat e kontrollit tatimor p</w:t>
      </w:r>
      <w:r w:rsidR="00074F26" w:rsidRPr="004303B2">
        <w:rPr>
          <w:rStyle w:val="rynqvb"/>
          <w:rFonts w:ascii="Garamond" w:hAnsi="Garamond" w:cs="Times New Roman"/>
          <w:bCs/>
          <w:sz w:val="24"/>
          <w:szCs w:val="24"/>
          <w:lang w:val="sq-AL"/>
        </w:rPr>
        <w:t>ë</w:t>
      </w:r>
      <w:r w:rsidR="003C5A73" w:rsidRPr="004303B2">
        <w:rPr>
          <w:rStyle w:val="rynqvb"/>
          <w:rFonts w:ascii="Garamond" w:hAnsi="Garamond" w:cs="Times New Roman"/>
          <w:bCs/>
          <w:sz w:val="24"/>
          <w:szCs w:val="24"/>
          <w:lang w:val="sq-AL"/>
        </w:rPr>
        <w:t>r rastet e klasifikuara me risk</w:t>
      </w:r>
      <w:r w:rsidR="00702412" w:rsidRPr="004303B2">
        <w:rPr>
          <w:rStyle w:val="rynqvb"/>
          <w:rFonts w:ascii="Garamond" w:hAnsi="Garamond" w:cs="Times New Roman"/>
          <w:bCs/>
          <w:sz w:val="24"/>
          <w:szCs w:val="24"/>
          <w:lang w:val="sq-AL"/>
        </w:rPr>
        <w:t>;</w:t>
      </w:r>
    </w:p>
    <w:p w14:paraId="54EC87DA" w14:textId="5C36FCEC"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e) </w:t>
      </w:r>
      <w:r w:rsidR="008A649C"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702412" w:rsidRPr="004303B2">
        <w:rPr>
          <w:rStyle w:val="rynqvb"/>
          <w:rFonts w:ascii="Garamond" w:hAnsi="Garamond" w:cs="Times New Roman"/>
          <w:bCs/>
          <w:sz w:val="24"/>
          <w:szCs w:val="24"/>
          <w:lang w:val="sq-AL"/>
        </w:rPr>
        <w:t>p</w:t>
      </w:r>
      <w:r w:rsidR="000E36C1" w:rsidRPr="004303B2">
        <w:rPr>
          <w:rStyle w:val="rynqvb"/>
          <w:rFonts w:ascii="Garamond" w:hAnsi="Garamond" w:cs="Times New Roman"/>
          <w:bCs/>
          <w:sz w:val="24"/>
          <w:szCs w:val="24"/>
          <w:lang w:val="sq-AL"/>
        </w:rPr>
        <w:t>ë</w:t>
      </w:r>
      <w:r w:rsidR="00702412" w:rsidRPr="004303B2">
        <w:rPr>
          <w:rStyle w:val="rynqvb"/>
          <w:rFonts w:ascii="Garamond" w:hAnsi="Garamond" w:cs="Times New Roman"/>
          <w:bCs/>
          <w:sz w:val="24"/>
          <w:szCs w:val="24"/>
          <w:lang w:val="sq-AL"/>
        </w:rPr>
        <w:t>rmjet raporteve dhe evidencave periodike q</w:t>
      </w:r>
      <w:r w:rsidR="000E36C1" w:rsidRPr="004303B2">
        <w:rPr>
          <w:rStyle w:val="rynqvb"/>
          <w:rFonts w:ascii="Garamond" w:hAnsi="Garamond" w:cs="Times New Roman"/>
          <w:bCs/>
          <w:sz w:val="24"/>
          <w:szCs w:val="24"/>
          <w:lang w:val="sq-AL"/>
        </w:rPr>
        <w:t>ë</w:t>
      </w:r>
      <w:r w:rsidR="00702412" w:rsidRPr="004303B2">
        <w:rPr>
          <w:rStyle w:val="rynqvb"/>
          <w:rFonts w:ascii="Garamond" w:hAnsi="Garamond" w:cs="Times New Roman"/>
          <w:bCs/>
          <w:sz w:val="24"/>
          <w:szCs w:val="24"/>
          <w:lang w:val="sq-AL"/>
        </w:rPr>
        <w:t xml:space="preserve"> merr, </w:t>
      </w:r>
      <w:r w:rsidR="00F61433" w:rsidRPr="004303B2">
        <w:rPr>
          <w:rStyle w:val="rynqvb"/>
          <w:rFonts w:ascii="Garamond" w:hAnsi="Garamond" w:cs="Times New Roman"/>
          <w:bCs/>
          <w:sz w:val="24"/>
          <w:szCs w:val="24"/>
          <w:lang w:val="sq-AL"/>
        </w:rPr>
        <w:t>monitoron pun</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n e b</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r</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nga </w:t>
      </w:r>
      <w:r w:rsidR="005B7E15" w:rsidRPr="004303B2">
        <w:rPr>
          <w:rStyle w:val="rynqvb"/>
          <w:rFonts w:ascii="Garamond" w:hAnsi="Garamond" w:cs="Times New Roman"/>
          <w:bCs/>
          <w:sz w:val="24"/>
          <w:szCs w:val="24"/>
          <w:lang w:val="sq-AL"/>
        </w:rPr>
        <w:t>d</w:t>
      </w:r>
      <w:r w:rsidR="00F61433"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w:t>
      </w:r>
      <w:r w:rsidR="005B7E15" w:rsidRPr="004303B2">
        <w:rPr>
          <w:rStyle w:val="rynqvb"/>
          <w:rFonts w:ascii="Garamond" w:hAnsi="Garamond" w:cs="Times New Roman"/>
          <w:bCs/>
          <w:sz w:val="24"/>
          <w:szCs w:val="24"/>
          <w:lang w:val="sq-AL"/>
        </w:rPr>
        <w:t>r</w:t>
      </w:r>
      <w:r w:rsidR="00F61433" w:rsidRPr="004303B2">
        <w:rPr>
          <w:rStyle w:val="rynqvb"/>
          <w:rFonts w:ascii="Garamond" w:hAnsi="Garamond" w:cs="Times New Roman"/>
          <w:bCs/>
          <w:sz w:val="24"/>
          <w:szCs w:val="24"/>
          <w:lang w:val="sq-AL"/>
        </w:rPr>
        <w:t xml:space="preserve">ajonale </w:t>
      </w:r>
      <w:r w:rsidR="005B7E15" w:rsidRPr="004303B2">
        <w:rPr>
          <w:rStyle w:val="rynqvb"/>
          <w:rFonts w:ascii="Garamond" w:hAnsi="Garamond" w:cs="Times New Roman"/>
          <w:bCs/>
          <w:sz w:val="24"/>
          <w:szCs w:val="24"/>
          <w:lang w:val="sq-AL"/>
        </w:rPr>
        <w:t>tatimore</w:t>
      </w:r>
      <w:r w:rsidR="0083288A" w:rsidRPr="004303B2">
        <w:rPr>
          <w:rStyle w:val="rynqvb"/>
          <w:rFonts w:ascii="Garamond" w:hAnsi="Garamond" w:cs="Times New Roman"/>
          <w:bCs/>
          <w:sz w:val="24"/>
          <w:szCs w:val="24"/>
          <w:lang w:val="sq-AL"/>
        </w:rPr>
        <w:t>,</w:t>
      </w:r>
      <w:r w:rsidR="005B7E15" w:rsidRPr="004303B2">
        <w:rPr>
          <w:rStyle w:val="rynqvb"/>
          <w:rFonts w:ascii="Garamond" w:hAnsi="Garamond" w:cs="Times New Roman"/>
          <w:bCs/>
          <w:sz w:val="24"/>
          <w:szCs w:val="24"/>
          <w:lang w:val="sq-AL"/>
        </w:rPr>
        <w:t xml:space="preserve"> </w:t>
      </w:r>
      <w:r w:rsidR="00995591"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995591" w:rsidRPr="004303B2">
        <w:rPr>
          <w:rStyle w:val="rynqvb"/>
          <w:rFonts w:ascii="Garamond" w:hAnsi="Garamond" w:cs="Times New Roman"/>
          <w:bCs/>
          <w:sz w:val="24"/>
          <w:szCs w:val="24"/>
          <w:lang w:val="sq-AL"/>
        </w:rPr>
        <w:t xml:space="preserve"> lidhje me </w:t>
      </w:r>
      <w:r w:rsidR="00505284" w:rsidRPr="004303B2">
        <w:rPr>
          <w:rStyle w:val="rynqvb"/>
          <w:rFonts w:ascii="Garamond" w:hAnsi="Garamond" w:cs="Times New Roman"/>
          <w:bCs/>
          <w:sz w:val="24"/>
          <w:szCs w:val="24"/>
          <w:lang w:val="sq-AL"/>
        </w:rPr>
        <w:t>kontrollin p</w:t>
      </w:r>
      <w:r w:rsidR="00074F26" w:rsidRPr="004303B2">
        <w:rPr>
          <w:rStyle w:val="rynqvb"/>
          <w:rFonts w:ascii="Garamond" w:hAnsi="Garamond" w:cs="Times New Roman"/>
          <w:bCs/>
          <w:sz w:val="24"/>
          <w:szCs w:val="24"/>
          <w:lang w:val="sq-AL"/>
        </w:rPr>
        <w:t>ë</w:t>
      </w:r>
      <w:r w:rsidR="00505284" w:rsidRPr="004303B2">
        <w:rPr>
          <w:rStyle w:val="rynqvb"/>
          <w:rFonts w:ascii="Garamond" w:hAnsi="Garamond" w:cs="Times New Roman"/>
          <w:bCs/>
          <w:sz w:val="24"/>
          <w:szCs w:val="24"/>
          <w:lang w:val="sq-AL"/>
        </w:rPr>
        <w:t xml:space="preserve">r </w:t>
      </w:r>
      <w:r w:rsidR="00995591" w:rsidRPr="004303B2">
        <w:rPr>
          <w:rStyle w:val="rynqvb"/>
          <w:rFonts w:ascii="Garamond" w:hAnsi="Garamond" w:cs="Times New Roman"/>
          <w:bCs/>
          <w:sz w:val="24"/>
          <w:szCs w:val="24"/>
          <w:lang w:val="sq-AL"/>
        </w:rPr>
        <w:t xml:space="preserve">zbatimin e </w:t>
      </w:r>
      <w:r w:rsidR="008A649C" w:rsidRPr="004303B2">
        <w:rPr>
          <w:rStyle w:val="rynqvb"/>
          <w:rFonts w:ascii="Garamond" w:hAnsi="Garamond" w:cs="Times New Roman"/>
          <w:bCs/>
          <w:sz w:val="24"/>
          <w:szCs w:val="24"/>
          <w:lang w:val="sq-AL"/>
        </w:rPr>
        <w:t>MSHTD-ve</w:t>
      </w:r>
      <w:r w:rsidR="00702412" w:rsidRPr="004303B2">
        <w:rPr>
          <w:rStyle w:val="rynqvb"/>
          <w:rFonts w:ascii="Garamond" w:hAnsi="Garamond" w:cs="Times New Roman"/>
          <w:bCs/>
          <w:sz w:val="24"/>
          <w:szCs w:val="24"/>
          <w:lang w:val="sq-AL"/>
        </w:rPr>
        <w:t>;</w:t>
      </w:r>
    </w:p>
    <w:p w14:paraId="1B1A7204" w14:textId="3C26CF11" w:rsidR="001B05B4" w:rsidRPr="004303B2" w:rsidRDefault="00E301B8" w:rsidP="002309C8">
      <w:pPr>
        <w:pStyle w:val="ListParagraph"/>
        <w:spacing w:after="0" w:line="240" w:lineRule="auto"/>
        <w:ind w:left="0" w:firstLine="284"/>
        <w:jc w:val="both"/>
        <w:rPr>
          <w:rFonts w:ascii="Garamond" w:hAnsi="Garamond" w:cs="Times New Roman"/>
          <w:bCs/>
          <w:sz w:val="24"/>
          <w:szCs w:val="24"/>
          <w:lang w:val="sq-AL"/>
        </w:rPr>
      </w:pPr>
      <w:r w:rsidRPr="004303B2">
        <w:rPr>
          <w:rFonts w:ascii="Garamond" w:hAnsi="Garamond" w:cs="Times New Roman"/>
          <w:sz w:val="24"/>
          <w:szCs w:val="24"/>
          <w:lang w:val="sq-AL"/>
        </w:rPr>
        <w:t>f</w:t>
      </w:r>
      <w:r w:rsidRPr="004303B2">
        <w:rPr>
          <w:rFonts w:ascii="Garamond" w:hAnsi="Garamond" w:cs="Times New Roman"/>
          <w:i/>
          <w:sz w:val="24"/>
          <w:szCs w:val="24"/>
          <w:lang w:val="sq-AL"/>
        </w:rPr>
        <w:t>)</w:t>
      </w:r>
      <w:r w:rsidR="00995A22" w:rsidRPr="004303B2">
        <w:rPr>
          <w:rFonts w:ascii="Garamond" w:hAnsi="Garamond"/>
          <w:i/>
          <w:sz w:val="24"/>
          <w:szCs w:val="24"/>
        </w:rPr>
        <w:t xml:space="preserve"> </w:t>
      </w:r>
      <w:r w:rsidR="00995A22" w:rsidRPr="004303B2">
        <w:rPr>
          <w:rFonts w:ascii="Garamond" w:hAnsi="Garamond" w:cs="Times New Roman"/>
          <w:i/>
          <w:sz w:val="24"/>
          <w:szCs w:val="24"/>
          <w:lang w:val="sq-AL"/>
        </w:rPr>
        <w:t>shqyrton në përputhje me sa parashikohet në pikën 5.1 të këtij udhëzimi, dokumentacionin e dorëzuar nga tatimpaguesi zbatues i MSHTD-së, sipas pikës 3 të këtij udhëzimi</w:t>
      </w:r>
      <w:r w:rsidR="00995A22" w:rsidRPr="004303B2">
        <w:rPr>
          <w:rFonts w:ascii="Garamond" w:hAnsi="Garamond" w:cs="Times New Roman"/>
          <w:sz w:val="24"/>
          <w:szCs w:val="24"/>
          <w:lang w:val="sq-AL"/>
        </w:rPr>
        <w:t>;</w:t>
      </w:r>
    </w:p>
    <w:p w14:paraId="71CBCDF6" w14:textId="34807624" w:rsidR="001B05B4" w:rsidRPr="004303B2" w:rsidRDefault="00E301B8" w:rsidP="002309C8">
      <w:pPr>
        <w:pStyle w:val="ListParagraph"/>
        <w:spacing w:after="0" w:line="240" w:lineRule="auto"/>
        <w:ind w:left="0" w:firstLine="284"/>
        <w:jc w:val="both"/>
        <w:rPr>
          <w:rFonts w:ascii="Garamond" w:hAnsi="Garamond" w:cs="Times New Roman"/>
          <w:bCs/>
          <w:sz w:val="24"/>
          <w:szCs w:val="24"/>
          <w:lang w:val="sq-AL"/>
        </w:rPr>
      </w:pPr>
      <w:r w:rsidRPr="004303B2">
        <w:rPr>
          <w:rFonts w:ascii="Garamond" w:hAnsi="Garamond" w:cs="Times New Roman"/>
          <w:sz w:val="24"/>
          <w:szCs w:val="24"/>
          <w:lang w:val="sq-AL"/>
        </w:rPr>
        <w:t xml:space="preserve">g) </w:t>
      </w:r>
      <w:r w:rsidR="00D03782" w:rsidRPr="004303B2">
        <w:rPr>
          <w:rFonts w:ascii="Garamond" w:hAnsi="Garamond" w:cs="Times New Roman"/>
          <w:sz w:val="24"/>
          <w:szCs w:val="24"/>
          <w:lang w:val="sq-AL"/>
        </w:rPr>
        <w:t xml:space="preserve">njofton </w:t>
      </w:r>
      <w:r w:rsidR="006D61E9" w:rsidRPr="004303B2">
        <w:rPr>
          <w:rFonts w:ascii="Garamond" w:hAnsi="Garamond" w:cs="Times New Roman"/>
          <w:sz w:val="24"/>
          <w:szCs w:val="24"/>
          <w:lang w:val="sq-AL"/>
        </w:rPr>
        <w:t>drejtorin</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rajonale p</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rkat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se p</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r aplikimin e penaliteteve</w:t>
      </w:r>
      <w:r w:rsidR="004C6B1C" w:rsidRPr="004303B2">
        <w:rPr>
          <w:rFonts w:ascii="Garamond" w:hAnsi="Garamond" w:cs="Times New Roman"/>
          <w:sz w:val="24"/>
          <w:szCs w:val="24"/>
          <w:lang w:val="sq-AL"/>
        </w:rPr>
        <w:t>,</w:t>
      </w:r>
      <w:r w:rsidR="006D61E9" w:rsidRPr="004303B2">
        <w:rPr>
          <w:rFonts w:ascii="Garamond" w:hAnsi="Garamond" w:cs="Times New Roman"/>
          <w:sz w:val="24"/>
          <w:szCs w:val="24"/>
          <w:lang w:val="sq-AL"/>
        </w:rPr>
        <w:t xml:space="preserve"> sipas p</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rcaktimeve 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paragrafit 3.2 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k</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tij udh</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zimi</w:t>
      </w:r>
      <w:r w:rsidR="00D03782" w:rsidRPr="004303B2">
        <w:rPr>
          <w:rFonts w:ascii="Garamond" w:hAnsi="Garamond" w:cs="Times New Roman"/>
          <w:sz w:val="24"/>
          <w:szCs w:val="24"/>
          <w:lang w:val="sq-AL"/>
        </w:rPr>
        <w:t>;</w:t>
      </w:r>
    </w:p>
    <w:p w14:paraId="6BB820A0" w14:textId="05F30A0E" w:rsidR="00977AE8" w:rsidRPr="004303B2" w:rsidRDefault="00CD4272"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h) </w:t>
      </w:r>
      <w:r w:rsidR="00D03782" w:rsidRPr="004303B2">
        <w:rPr>
          <w:rStyle w:val="rynqvb"/>
          <w:rFonts w:ascii="Garamond" w:hAnsi="Garamond" w:cs="Times New Roman"/>
          <w:bCs/>
          <w:sz w:val="24"/>
          <w:szCs w:val="24"/>
          <w:lang w:val="sq-AL"/>
        </w:rPr>
        <w:t xml:space="preserve">përpunon </w:t>
      </w:r>
      <w:r w:rsidR="00E907C4" w:rsidRPr="004303B2">
        <w:rPr>
          <w:rStyle w:val="rynqvb"/>
          <w:rFonts w:ascii="Garamond" w:hAnsi="Garamond" w:cs="Times New Roman"/>
          <w:bCs/>
          <w:sz w:val="24"/>
          <w:szCs w:val="24"/>
          <w:lang w:val="sq-AL"/>
        </w:rPr>
        <w:t>dhe k</w:t>
      </w:r>
      <w:r w:rsidR="00346812" w:rsidRPr="004303B2">
        <w:rPr>
          <w:rStyle w:val="rynqvb"/>
          <w:rFonts w:ascii="Garamond" w:hAnsi="Garamond" w:cs="Times New Roman"/>
          <w:bCs/>
          <w:sz w:val="24"/>
          <w:szCs w:val="24"/>
          <w:lang w:val="sq-AL"/>
        </w:rPr>
        <w:t xml:space="preserve">lasifikon </w:t>
      </w:r>
      <w:r w:rsidR="004D3588" w:rsidRPr="004303B2">
        <w:rPr>
          <w:rStyle w:val="rynqvb"/>
          <w:rFonts w:ascii="Garamond" w:hAnsi="Garamond" w:cs="Times New Roman"/>
          <w:bCs/>
          <w:sz w:val="24"/>
          <w:szCs w:val="24"/>
          <w:lang w:val="sq-AL"/>
        </w:rPr>
        <w:t xml:space="preserve">njoftimet </w:t>
      </w:r>
      <w:r w:rsidR="00346812" w:rsidRPr="004303B2">
        <w:rPr>
          <w:rStyle w:val="rynqvb"/>
          <w:rFonts w:ascii="Garamond" w:hAnsi="Garamond" w:cs="Times New Roman"/>
          <w:bCs/>
          <w:sz w:val="24"/>
          <w:szCs w:val="24"/>
          <w:lang w:val="sq-AL"/>
        </w:rPr>
        <w:t xml:space="preserve">e tatimpaguesve </w:t>
      </w:r>
      <w:r w:rsidR="002F61BC" w:rsidRPr="004303B2">
        <w:rPr>
          <w:rStyle w:val="rynqvb"/>
          <w:rFonts w:ascii="Garamond" w:hAnsi="Garamond" w:cs="Times New Roman"/>
          <w:bCs/>
          <w:sz w:val="24"/>
          <w:szCs w:val="24"/>
          <w:lang w:val="sq-AL"/>
        </w:rPr>
        <w:t>bazuar n</w:t>
      </w:r>
      <w:r w:rsidR="00074F26" w:rsidRPr="004303B2">
        <w:rPr>
          <w:rStyle w:val="rynqvb"/>
          <w:rFonts w:ascii="Garamond" w:hAnsi="Garamond" w:cs="Times New Roman"/>
          <w:bCs/>
          <w:sz w:val="24"/>
          <w:szCs w:val="24"/>
          <w:lang w:val="sq-AL"/>
        </w:rPr>
        <w:t>ë</w:t>
      </w:r>
      <w:r w:rsidR="002F61BC" w:rsidRPr="004303B2">
        <w:rPr>
          <w:rStyle w:val="rynqvb"/>
          <w:rFonts w:ascii="Garamond" w:hAnsi="Garamond" w:cs="Times New Roman"/>
          <w:bCs/>
          <w:sz w:val="24"/>
          <w:szCs w:val="24"/>
          <w:lang w:val="sq-AL"/>
        </w:rPr>
        <w:t xml:space="preserve"> profilet e riskut</w:t>
      </w:r>
      <w:r w:rsidR="00951875" w:rsidRPr="004303B2">
        <w:rPr>
          <w:rStyle w:val="rynqvb"/>
          <w:rFonts w:ascii="Garamond" w:hAnsi="Garamond" w:cs="Times New Roman"/>
          <w:bCs/>
          <w:sz w:val="24"/>
          <w:szCs w:val="24"/>
          <w:lang w:val="sq-AL"/>
        </w:rPr>
        <w:t>:</w:t>
      </w:r>
      <w:r w:rsidR="00346812" w:rsidRPr="004303B2">
        <w:rPr>
          <w:rStyle w:val="rynqvb"/>
          <w:rFonts w:ascii="Garamond" w:hAnsi="Garamond" w:cs="Times New Roman"/>
          <w:bCs/>
          <w:sz w:val="24"/>
          <w:szCs w:val="24"/>
          <w:lang w:val="sq-AL"/>
        </w:rPr>
        <w:t xml:space="preserve"> </w:t>
      </w:r>
    </w:p>
    <w:p w14:paraId="58E13A3E" w14:textId="43B603A9" w:rsidR="00346812" w:rsidRPr="004303B2" w:rsidRDefault="00E301B8" w:rsidP="002309C8">
      <w:pPr>
        <w:pStyle w:val="ListParagraph"/>
        <w:spacing w:after="0" w:line="240" w:lineRule="auto"/>
        <w:ind w:left="0" w:firstLine="284"/>
        <w:jc w:val="both"/>
        <w:rPr>
          <w:rFonts w:ascii="Garamond" w:hAnsi="Garamond" w:cs="Times New Roman"/>
          <w:i/>
          <w:sz w:val="24"/>
          <w:szCs w:val="24"/>
          <w:lang w:val="sq-AL"/>
        </w:rPr>
      </w:pPr>
      <w:r w:rsidRPr="004303B2">
        <w:rPr>
          <w:rFonts w:ascii="Garamond" w:hAnsi="Garamond" w:cs="Times New Roman"/>
          <w:i/>
          <w:sz w:val="24"/>
          <w:szCs w:val="24"/>
          <w:lang w:val="sq-AL"/>
        </w:rPr>
        <w:t xml:space="preserve">i. </w:t>
      </w:r>
      <w:r w:rsidR="00904843" w:rsidRPr="004303B2">
        <w:rPr>
          <w:rFonts w:ascii="Garamond" w:hAnsi="Garamond" w:cs="Times New Roman"/>
          <w:i/>
          <w:sz w:val="24"/>
          <w:szCs w:val="24"/>
          <w:lang w:val="sq-AL"/>
        </w:rPr>
        <w:t>Njoftime</w:t>
      </w:r>
      <w:r w:rsidR="005C37D7" w:rsidRPr="004303B2">
        <w:rPr>
          <w:rFonts w:ascii="Garamond" w:hAnsi="Garamond" w:cs="Times New Roman"/>
          <w:i/>
          <w:sz w:val="24"/>
          <w:szCs w:val="24"/>
          <w:lang w:val="sq-AL"/>
        </w:rPr>
        <w:t xml:space="preserve"> pa risk apo me risk t</w:t>
      </w:r>
      <w:r w:rsidR="00074F26" w:rsidRPr="004303B2">
        <w:rPr>
          <w:rFonts w:ascii="Garamond" w:hAnsi="Garamond" w:cs="Times New Roman"/>
          <w:i/>
          <w:sz w:val="24"/>
          <w:szCs w:val="24"/>
          <w:lang w:val="sq-AL"/>
        </w:rPr>
        <w:t>ë</w:t>
      </w:r>
      <w:r w:rsidR="005C37D7" w:rsidRPr="004303B2">
        <w:rPr>
          <w:rFonts w:ascii="Garamond" w:hAnsi="Garamond" w:cs="Times New Roman"/>
          <w:i/>
          <w:sz w:val="24"/>
          <w:szCs w:val="24"/>
          <w:lang w:val="sq-AL"/>
        </w:rPr>
        <w:t xml:space="preserve"> ul</w:t>
      </w:r>
      <w:r w:rsidR="00074F26" w:rsidRPr="004303B2">
        <w:rPr>
          <w:rFonts w:ascii="Garamond" w:hAnsi="Garamond" w:cs="Times New Roman"/>
          <w:i/>
          <w:sz w:val="24"/>
          <w:szCs w:val="24"/>
          <w:lang w:val="sq-AL"/>
        </w:rPr>
        <w:t>ë</w:t>
      </w:r>
      <w:r w:rsidR="005C37D7" w:rsidRPr="004303B2">
        <w:rPr>
          <w:rFonts w:ascii="Garamond" w:hAnsi="Garamond" w:cs="Times New Roman"/>
          <w:i/>
          <w:sz w:val="24"/>
          <w:szCs w:val="24"/>
          <w:lang w:val="sq-AL"/>
        </w:rPr>
        <w:t>t</w:t>
      </w:r>
      <w:r w:rsidR="00F63988" w:rsidRPr="004303B2">
        <w:rPr>
          <w:rFonts w:ascii="Garamond" w:hAnsi="Garamond" w:cs="Times New Roman"/>
          <w:i/>
          <w:sz w:val="24"/>
          <w:szCs w:val="24"/>
          <w:lang w:val="sq-AL"/>
        </w:rPr>
        <w:t>, por pa u kufizuar në,</w:t>
      </w:r>
      <w:r w:rsidR="008C40E8" w:rsidRPr="004303B2">
        <w:rPr>
          <w:rFonts w:ascii="Garamond" w:hAnsi="Garamond" w:cs="Times New Roman"/>
          <w:i/>
          <w:sz w:val="24"/>
          <w:szCs w:val="24"/>
          <w:lang w:val="sq-AL"/>
        </w:rPr>
        <w:t xml:space="preserve"> mund t</w:t>
      </w:r>
      <w:r w:rsidR="00F63988" w:rsidRPr="004303B2">
        <w:rPr>
          <w:rFonts w:ascii="Garamond" w:hAnsi="Garamond" w:cs="Times New Roman"/>
          <w:i/>
          <w:sz w:val="24"/>
          <w:szCs w:val="24"/>
          <w:lang w:val="sq-AL"/>
        </w:rPr>
        <w:t>ë konsiderohen rastet e mëposhtme</w:t>
      </w:r>
      <w:r w:rsidR="00346812" w:rsidRPr="004303B2">
        <w:rPr>
          <w:rFonts w:ascii="Garamond" w:hAnsi="Garamond" w:cs="Times New Roman"/>
          <w:i/>
          <w:sz w:val="24"/>
          <w:szCs w:val="24"/>
          <w:lang w:val="sq-AL"/>
        </w:rPr>
        <w:t>:</w:t>
      </w:r>
    </w:p>
    <w:p w14:paraId="538431CA" w14:textId="62417E0F"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lastRenderedPageBreak/>
        <w:t xml:space="preserve">- </w:t>
      </w:r>
      <w:r w:rsidR="00EB52EA" w:rsidRPr="004303B2">
        <w:rPr>
          <w:rFonts w:ascii="Garamond" w:eastAsia="MS Mincho" w:hAnsi="Garamond" w:cs="Times New Roman"/>
          <w:sz w:val="24"/>
          <w:szCs w:val="24"/>
          <w:lang w:val="sq-AL"/>
        </w:rPr>
        <w:t xml:space="preserve">njoftimet </w:t>
      </w:r>
      <w:r w:rsidR="00D97F85" w:rsidRPr="004303B2">
        <w:rPr>
          <w:rFonts w:ascii="Garamond" w:eastAsia="MS Mincho" w:hAnsi="Garamond" w:cs="Times New Roman"/>
          <w:sz w:val="24"/>
          <w:szCs w:val="24"/>
          <w:lang w:val="sq-AL"/>
        </w:rPr>
        <w:t>n</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 xml:space="preserve"> vijim</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 xml:space="preserve">si </w:t>
      </w:r>
      <w:r w:rsidR="00AB0099" w:rsidRPr="004303B2">
        <w:rPr>
          <w:rFonts w:ascii="Garamond" w:eastAsia="MS Mincho" w:hAnsi="Garamond" w:cs="Times New Roman"/>
          <w:sz w:val="24"/>
          <w:szCs w:val="24"/>
          <w:lang w:val="sq-AL"/>
        </w:rPr>
        <w:t xml:space="preserve">nga tatimpaguesi </w:t>
      </w:r>
      <w:r w:rsidR="00D97F85" w:rsidRPr="004303B2">
        <w:rPr>
          <w:rFonts w:ascii="Garamond" w:eastAsia="MS Mincho" w:hAnsi="Garamond" w:cs="Times New Roman"/>
          <w:sz w:val="24"/>
          <w:szCs w:val="24"/>
          <w:lang w:val="sq-AL"/>
        </w:rPr>
        <w:t>p</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r zbatimin e marr</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veshjeve</w:t>
      </w:r>
      <w:r w:rsidR="00E93792" w:rsidRPr="004303B2">
        <w:rPr>
          <w:rFonts w:ascii="Garamond" w:eastAsia="MS Mincho" w:hAnsi="Garamond" w:cs="Times New Roman"/>
          <w:sz w:val="24"/>
          <w:szCs w:val="24"/>
          <w:lang w:val="sq-AL"/>
        </w:rPr>
        <w:t>,</w:t>
      </w:r>
      <w:r w:rsidR="00904843" w:rsidRPr="004303B2">
        <w:rPr>
          <w:rFonts w:ascii="Garamond" w:eastAsia="MS Mincho" w:hAnsi="Garamond" w:cs="Times New Roman"/>
          <w:sz w:val="24"/>
          <w:szCs w:val="24"/>
          <w:lang w:val="sq-AL"/>
        </w:rPr>
        <w:t xml:space="preserve"> n</w:t>
      </w:r>
      <w:r w:rsidR="00074F26" w:rsidRPr="004303B2">
        <w:rPr>
          <w:rFonts w:ascii="Garamond" w:eastAsia="MS Mincho" w:hAnsi="Garamond" w:cs="Times New Roman"/>
          <w:sz w:val="24"/>
          <w:szCs w:val="24"/>
          <w:lang w:val="sq-AL"/>
        </w:rPr>
        <w:t>ë</w:t>
      </w:r>
      <w:r w:rsidR="00904843" w:rsidRPr="004303B2">
        <w:rPr>
          <w:rFonts w:ascii="Garamond" w:eastAsia="MS Mincho" w:hAnsi="Garamond" w:cs="Times New Roman"/>
          <w:sz w:val="24"/>
          <w:szCs w:val="24"/>
          <w:lang w:val="sq-AL"/>
        </w:rPr>
        <w:t xml:space="preserve"> vazhdim</w:t>
      </w:r>
      <w:r w:rsidR="00074F26" w:rsidRPr="004303B2">
        <w:rPr>
          <w:rFonts w:ascii="Garamond" w:eastAsia="MS Mincho" w:hAnsi="Garamond" w:cs="Times New Roman"/>
          <w:sz w:val="24"/>
          <w:szCs w:val="24"/>
          <w:lang w:val="sq-AL"/>
        </w:rPr>
        <w:t>ë</w:t>
      </w:r>
      <w:r w:rsidR="00904843" w:rsidRPr="004303B2">
        <w:rPr>
          <w:rFonts w:ascii="Garamond" w:eastAsia="MS Mincho" w:hAnsi="Garamond" w:cs="Times New Roman"/>
          <w:sz w:val="24"/>
          <w:szCs w:val="24"/>
          <w:lang w:val="sq-AL"/>
        </w:rPr>
        <w:t>si</w:t>
      </w:r>
      <w:r w:rsidR="00D97F85" w:rsidRPr="004303B2">
        <w:rPr>
          <w:rFonts w:ascii="Garamond" w:eastAsia="MS Mincho" w:hAnsi="Garamond" w:cs="Times New Roman"/>
          <w:sz w:val="24"/>
          <w:szCs w:val="24"/>
          <w:lang w:val="sq-AL"/>
        </w:rPr>
        <w:t xml:space="preserve"> </w:t>
      </w:r>
      <w:r w:rsidR="00E93792" w:rsidRPr="004303B2">
        <w:rPr>
          <w:rFonts w:ascii="Garamond" w:eastAsia="MS Mincho" w:hAnsi="Garamond" w:cs="Times New Roman"/>
          <w:sz w:val="24"/>
          <w:szCs w:val="24"/>
          <w:lang w:val="sq-AL"/>
        </w:rPr>
        <w:t>kan</w:t>
      </w:r>
      <w:r w:rsidR="00074F26" w:rsidRPr="004303B2">
        <w:rPr>
          <w:rFonts w:ascii="Garamond" w:eastAsia="MS Mincho" w:hAnsi="Garamond" w:cs="Times New Roman"/>
          <w:sz w:val="24"/>
          <w:szCs w:val="24"/>
          <w:lang w:val="sq-AL"/>
        </w:rPr>
        <w:t>ë</w:t>
      </w:r>
      <w:r w:rsidR="00E93792" w:rsidRPr="004303B2">
        <w:rPr>
          <w:rFonts w:ascii="Garamond" w:eastAsia="MS Mincho" w:hAnsi="Garamond" w:cs="Times New Roman"/>
          <w:sz w:val="24"/>
          <w:szCs w:val="24"/>
          <w:lang w:val="sq-AL"/>
        </w:rPr>
        <w:t xml:space="preserve"> rezultuar </w:t>
      </w:r>
      <w:r w:rsidR="00AB0099" w:rsidRPr="004303B2">
        <w:rPr>
          <w:rFonts w:ascii="Garamond" w:eastAsia="MS Mincho" w:hAnsi="Garamond" w:cs="Times New Roman"/>
          <w:sz w:val="24"/>
          <w:szCs w:val="24"/>
          <w:lang w:val="sq-AL"/>
        </w:rPr>
        <w:t>n</w:t>
      </w:r>
      <w:r w:rsidR="00074F26" w:rsidRPr="004303B2">
        <w:rPr>
          <w:rFonts w:ascii="Garamond" w:eastAsia="MS Mincho" w:hAnsi="Garamond" w:cs="Times New Roman"/>
          <w:sz w:val="24"/>
          <w:szCs w:val="24"/>
          <w:lang w:val="sq-AL"/>
        </w:rPr>
        <w:t>ë</w:t>
      </w:r>
      <w:r w:rsidR="00AB0099" w:rsidRPr="004303B2">
        <w:rPr>
          <w:rFonts w:ascii="Garamond" w:eastAsia="MS Mincho" w:hAnsi="Garamond" w:cs="Times New Roman"/>
          <w:sz w:val="24"/>
          <w:szCs w:val="24"/>
          <w:lang w:val="sq-AL"/>
        </w:rPr>
        <w:t xml:space="preserve"> p</w:t>
      </w:r>
      <w:r w:rsidR="00074F26" w:rsidRPr="004303B2">
        <w:rPr>
          <w:rFonts w:ascii="Garamond" w:eastAsia="MS Mincho" w:hAnsi="Garamond" w:cs="Times New Roman"/>
          <w:sz w:val="24"/>
          <w:szCs w:val="24"/>
          <w:lang w:val="sq-AL"/>
        </w:rPr>
        <w:t>ë</w:t>
      </w:r>
      <w:r w:rsidR="00AB0099" w:rsidRPr="004303B2">
        <w:rPr>
          <w:rFonts w:ascii="Garamond" w:eastAsia="MS Mincho" w:hAnsi="Garamond" w:cs="Times New Roman"/>
          <w:sz w:val="24"/>
          <w:szCs w:val="24"/>
          <w:lang w:val="sq-AL"/>
        </w:rPr>
        <w:t>rputhje</w:t>
      </w:r>
      <w:r w:rsidR="00AB0099" w:rsidRPr="004303B2">
        <w:rPr>
          <w:rFonts w:ascii="Garamond" w:hAnsi="Garamond" w:cs="Times New Roman"/>
          <w:sz w:val="24"/>
          <w:szCs w:val="24"/>
          <w:lang w:val="sq-AL"/>
        </w:rPr>
        <w:t xml:space="preserve"> me </w:t>
      </w:r>
      <w:r w:rsidR="004C6B1C" w:rsidRPr="004303B2">
        <w:rPr>
          <w:rFonts w:ascii="Garamond" w:hAnsi="Garamond" w:cs="Times New Roman"/>
          <w:sz w:val="24"/>
          <w:szCs w:val="24"/>
          <w:lang w:val="sq-AL"/>
        </w:rPr>
        <w:t xml:space="preserve">marrëveshjet </w:t>
      </w:r>
      <w:r w:rsidR="00AB0099" w:rsidRPr="004303B2">
        <w:rPr>
          <w:rFonts w:ascii="Garamond" w:hAnsi="Garamond" w:cs="Times New Roman"/>
          <w:sz w:val="24"/>
          <w:szCs w:val="24"/>
          <w:lang w:val="sq-AL"/>
        </w:rPr>
        <w:t>dhe legjislacionin e brendsh</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m</w:t>
      </w:r>
      <w:r w:rsidR="00E93792"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11770759" w14:textId="7682EA7F"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EB52EA" w:rsidRPr="004303B2">
        <w:rPr>
          <w:rFonts w:ascii="Garamond" w:hAnsi="Garamond" w:cs="Times New Roman"/>
          <w:sz w:val="24"/>
          <w:szCs w:val="24"/>
          <w:lang w:val="sq-AL"/>
        </w:rPr>
        <w:t xml:space="preserve">tatimpaguesi </w:t>
      </w:r>
      <w:r w:rsidR="00E93792" w:rsidRPr="004303B2">
        <w:rPr>
          <w:rFonts w:ascii="Garamond" w:hAnsi="Garamond" w:cs="Times New Roman"/>
          <w:sz w:val="24"/>
          <w:szCs w:val="24"/>
          <w:lang w:val="sq-AL"/>
        </w:rPr>
        <w:t xml:space="preserve">jorezident </w:t>
      </w:r>
      <w:r w:rsidR="00B83C30" w:rsidRPr="004303B2">
        <w:rPr>
          <w:rFonts w:ascii="Garamond" w:hAnsi="Garamond" w:cs="Times New Roman"/>
          <w:sz w:val="24"/>
          <w:szCs w:val="24"/>
          <w:lang w:val="sq-AL"/>
        </w:rPr>
        <w:t>p</w:t>
      </w:r>
      <w:r w:rsidR="00074F26" w:rsidRPr="004303B2">
        <w:rPr>
          <w:rFonts w:ascii="Garamond" w:hAnsi="Garamond" w:cs="Times New Roman"/>
          <w:sz w:val="24"/>
          <w:szCs w:val="24"/>
          <w:lang w:val="sq-AL"/>
        </w:rPr>
        <w:t>ë</w:t>
      </w:r>
      <w:r w:rsidR="00B83C30" w:rsidRPr="004303B2">
        <w:rPr>
          <w:rFonts w:ascii="Garamond" w:hAnsi="Garamond" w:cs="Times New Roman"/>
          <w:sz w:val="24"/>
          <w:szCs w:val="24"/>
          <w:lang w:val="sq-AL"/>
        </w:rPr>
        <w:t>rfitues i t</w:t>
      </w:r>
      <w:r w:rsidR="00074F26" w:rsidRPr="004303B2">
        <w:rPr>
          <w:rFonts w:ascii="Garamond" w:hAnsi="Garamond" w:cs="Times New Roman"/>
          <w:sz w:val="24"/>
          <w:szCs w:val="24"/>
          <w:lang w:val="sq-AL"/>
        </w:rPr>
        <w:t>ë</w:t>
      </w:r>
      <w:r w:rsidR="00B83C30" w:rsidRPr="004303B2">
        <w:rPr>
          <w:rFonts w:ascii="Garamond" w:hAnsi="Garamond" w:cs="Times New Roman"/>
          <w:sz w:val="24"/>
          <w:szCs w:val="24"/>
          <w:lang w:val="sq-AL"/>
        </w:rPr>
        <w:t xml:space="preserve"> ardhurave</w:t>
      </w:r>
      <w:r w:rsidR="00FD402B" w:rsidRPr="004303B2">
        <w:rPr>
          <w:rFonts w:ascii="Garamond" w:hAnsi="Garamond" w:cs="Times New Roman"/>
          <w:sz w:val="24"/>
          <w:szCs w:val="24"/>
          <w:lang w:val="sq-AL"/>
        </w:rPr>
        <w:t xml:space="preserve"> </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sht</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rezident n</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nj</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nga vendet e BE</w:t>
      </w:r>
      <w:r w:rsidR="00B83C30" w:rsidRPr="004303B2">
        <w:rPr>
          <w:rFonts w:ascii="Garamond" w:hAnsi="Garamond" w:cs="Times New Roman"/>
          <w:sz w:val="24"/>
          <w:szCs w:val="24"/>
          <w:lang w:val="sq-AL"/>
        </w:rPr>
        <w:t>-s</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w:t>
      </w:r>
    </w:p>
    <w:p w14:paraId="1E61A991" w14:textId="53967D97"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EB52EA" w:rsidRPr="004303B2">
        <w:rPr>
          <w:rFonts w:ascii="Garamond" w:hAnsi="Garamond" w:cs="Times New Roman"/>
          <w:sz w:val="24"/>
          <w:szCs w:val="24"/>
          <w:lang w:val="sq-AL"/>
        </w:rPr>
        <w:t xml:space="preserve">pagesat </w:t>
      </w:r>
      <w:r w:rsidR="00AB0099" w:rsidRPr="004303B2">
        <w:rPr>
          <w:rFonts w:ascii="Garamond" w:hAnsi="Garamond" w:cs="Times New Roman"/>
          <w:sz w:val="24"/>
          <w:szCs w:val="24"/>
          <w:lang w:val="sq-AL"/>
        </w:rPr>
        <w:t>kan</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 xml:space="preserve"> n</w:t>
      </w:r>
      <w:r w:rsidR="00594FD0" w:rsidRPr="004303B2">
        <w:rPr>
          <w:rFonts w:ascii="Garamond" w:hAnsi="Garamond" w:cs="Times New Roman"/>
          <w:sz w:val="24"/>
          <w:szCs w:val="24"/>
          <w:lang w:val="sq-AL"/>
        </w:rPr>
        <w:t>atyr</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t</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qart</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w:t>
      </w:r>
      <w:r w:rsidR="00AB0099" w:rsidRPr="004303B2">
        <w:rPr>
          <w:rFonts w:ascii="Garamond" w:hAnsi="Garamond" w:cs="Times New Roman"/>
          <w:sz w:val="24"/>
          <w:szCs w:val="24"/>
          <w:lang w:val="sq-AL"/>
        </w:rPr>
        <w:t xml:space="preserve">dhe </w:t>
      </w:r>
      <w:r w:rsidR="00594FD0" w:rsidRPr="004303B2">
        <w:rPr>
          <w:rFonts w:ascii="Garamond" w:hAnsi="Garamond" w:cs="Times New Roman"/>
          <w:sz w:val="24"/>
          <w:szCs w:val="24"/>
          <w:lang w:val="sq-AL"/>
        </w:rPr>
        <w:t>p</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r t</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cilat </w:t>
      </w:r>
      <w:r w:rsidR="00AB0099" w:rsidRPr="004303B2">
        <w:rPr>
          <w:rFonts w:ascii="Garamond" w:hAnsi="Garamond" w:cs="Times New Roman"/>
          <w:sz w:val="24"/>
          <w:szCs w:val="24"/>
          <w:lang w:val="sq-AL"/>
        </w:rPr>
        <w:t>M</w:t>
      </w:r>
      <w:r w:rsidR="00594FD0" w:rsidRPr="004303B2">
        <w:rPr>
          <w:rFonts w:ascii="Garamond" w:hAnsi="Garamond" w:cs="Times New Roman"/>
          <w:sz w:val="24"/>
          <w:szCs w:val="24"/>
          <w:lang w:val="sq-AL"/>
        </w:rPr>
        <w:t>arr</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veshja zbatohet </w:t>
      </w:r>
      <w:r w:rsidR="00AB0099" w:rsidRPr="004303B2">
        <w:rPr>
          <w:rFonts w:ascii="Garamond" w:hAnsi="Garamond" w:cs="Times New Roman"/>
          <w:sz w:val="24"/>
          <w:szCs w:val="24"/>
          <w:lang w:val="sq-AL"/>
        </w:rPr>
        <w:t>me</w:t>
      </w:r>
      <w:r w:rsidR="00977AE8" w:rsidRPr="004303B2">
        <w:rPr>
          <w:rFonts w:ascii="Garamond" w:hAnsi="Garamond" w:cs="Times New Roman"/>
          <w:sz w:val="24"/>
          <w:szCs w:val="24"/>
          <w:lang w:val="sq-AL"/>
        </w:rPr>
        <w:t xml:space="preserve"> leht</w:t>
      </w:r>
      <w:r w:rsidR="00074F26" w:rsidRPr="004303B2">
        <w:rPr>
          <w:rFonts w:ascii="Garamond" w:hAnsi="Garamond" w:cs="Times New Roman"/>
          <w:sz w:val="24"/>
          <w:szCs w:val="24"/>
          <w:lang w:val="sq-AL"/>
        </w:rPr>
        <w:t>ë</w:t>
      </w:r>
      <w:r w:rsidR="00977AE8" w:rsidRPr="004303B2">
        <w:rPr>
          <w:rFonts w:ascii="Garamond" w:hAnsi="Garamond" w:cs="Times New Roman"/>
          <w:sz w:val="24"/>
          <w:szCs w:val="24"/>
          <w:lang w:val="sq-AL"/>
        </w:rPr>
        <w:t>si</w:t>
      </w:r>
      <w:r w:rsidR="00332FD1" w:rsidRPr="004303B2">
        <w:rPr>
          <w:rFonts w:ascii="Garamond" w:hAnsi="Garamond" w:cs="Times New Roman"/>
          <w:sz w:val="24"/>
          <w:szCs w:val="24"/>
          <w:lang w:val="sq-AL"/>
        </w:rPr>
        <w:t>. Si shembull mund 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merren </w:t>
      </w:r>
      <w:r w:rsidR="00AB0099" w:rsidRPr="004303B2">
        <w:rPr>
          <w:rFonts w:ascii="Garamond" w:hAnsi="Garamond" w:cs="Times New Roman"/>
          <w:sz w:val="24"/>
          <w:szCs w:val="24"/>
          <w:lang w:val="sq-AL"/>
        </w:rPr>
        <w:t xml:space="preserve">rastet kur </w:t>
      </w:r>
      <w:r w:rsidR="00332FD1" w:rsidRPr="004303B2">
        <w:rPr>
          <w:rFonts w:ascii="Garamond" w:hAnsi="Garamond" w:cs="Times New Roman"/>
          <w:sz w:val="24"/>
          <w:szCs w:val="24"/>
          <w:lang w:val="sq-AL"/>
        </w:rPr>
        <w:t>Marr</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veshja ka p</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rcaktuar dhe ka ndar</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w:t>
      </w:r>
      <w:r w:rsidR="00AB0099" w:rsidRPr="004303B2">
        <w:rPr>
          <w:rFonts w:ascii="Garamond" w:hAnsi="Garamond" w:cs="Times New Roman"/>
          <w:sz w:val="24"/>
          <w:szCs w:val="24"/>
          <w:lang w:val="sq-AL"/>
        </w:rPr>
        <w:t>drejt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n</w:t>
      </w:r>
      <w:r w:rsidR="00AB0099" w:rsidRPr="004303B2">
        <w:rPr>
          <w:rFonts w:ascii="Garamond" w:hAnsi="Garamond" w:cs="Times New Roman"/>
          <w:sz w:val="24"/>
          <w:szCs w:val="24"/>
          <w:lang w:val="sq-AL"/>
        </w:rPr>
        <w:t xml:space="preserve"> e taksimit nd</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rmjet vendit t</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 xml:space="preserve"> </w:t>
      </w:r>
      <w:r w:rsidR="00202CFC" w:rsidRPr="004303B2">
        <w:rPr>
          <w:rFonts w:ascii="Garamond" w:hAnsi="Garamond" w:cs="Times New Roman"/>
          <w:sz w:val="24"/>
          <w:szCs w:val="24"/>
          <w:lang w:val="sq-AL"/>
        </w:rPr>
        <w:t>rezidencës</w:t>
      </w:r>
      <w:r w:rsidR="00AB0099" w:rsidRPr="004303B2">
        <w:rPr>
          <w:rFonts w:ascii="Garamond" w:hAnsi="Garamond" w:cs="Times New Roman"/>
          <w:sz w:val="24"/>
          <w:szCs w:val="24"/>
          <w:lang w:val="sq-AL"/>
        </w:rPr>
        <w:t xml:space="preserve"> dhe vendit t</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 xml:space="preserve"> burimit</w:t>
      </w:r>
      <w:r w:rsidR="00332FD1" w:rsidRPr="004303B2">
        <w:rPr>
          <w:rFonts w:ascii="Garamond" w:hAnsi="Garamond" w:cs="Times New Roman"/>
          <w:sz w:val="24"/>
          <w:szCs w:val="24"/>
          <w:lang w:val="sq-AL"/>
        </w:rPr>
        <w:t xml:space="preserve"> p</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r pagesa 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tilla si </w:t>
      </w:r>
      <w:r w:rsidR="00977AE8" w:rsidRPr="004303B2">
        <w:rPr>
          <w:rFonts w:ascii="Garamond" w:hAnsi="Garamond" w:cs="Times New Roman"/>
          <w:sz w:val="24"/>
          <w:szCs w:val="24"/>
          <w:lang w:val="sq-AL"/>
        </w:rPr>
        <w:t>pagesat e dividentit, pagesat e interesave</w:t>
      </w:r>
      <w:r w:rsidR="00D43519" w:rsidRPr="004303B2">
        <w:rPr>
          <w:rFonts w:ascii="Garamond" w:hAnsi="Garamond" w:cs="Times New Roman"/>
          <w:sz w:val="24"/>
          <w:szCs w:val="24"/>
          <w:lang w:val="sq-AL"/>
        </w:rPr>
        <w:t xml:space="preserve"> etj.</w:t>
      </w:r>
    </w:p>
    <w:p w14:paraId="1EF0CA1E" w14:textId="5D48443E" w:rsidR="00346812" w:rsidRPr="004303B2" w:rsidRDefault="00A54503" w:rsidP="002309C8">
      <w:pPr>
        <w:spacing w:after="0" w:line="240" w:lineRule="auto"/>
        <w:ind w:firstLine="284"/>
        <w:jc w:val="both"/>
        <w:rPr>
          <w:rFonts w:ascii="Garamond" w:hAnsi="Garamond" w:cs="Times New Roman"/>
          <w:iCs/>
          <w:sz w:val="24"/>
          <w:szCs w:val="24"/>
          <w:lang w:val="sq-AL"/>
        </w:rPr>
      </w:pPr>
      <w:r w:rsidRPr="004303B2">
        <w:rPr>
          <w:rFonts w:ascii="Garamond" w:hAnsi="Garamond" w:cs="Times New Roman"/>
          <w:iCs/>
          <w:sz w:val="24"/>
          <w:szCs w:val="24"/>
          <w:lang w:val="sq-AL"/>
        </w:rPr>
        <w:t>P</w:t>
      </w:r>
      <w:r w:rsidR="00074F26" w:rsidRPr="004303B2">
        <w:rPr>
          <w:rFonts w:ascii="Garamond" w:hAnsi="Garamond" w:cs="Times New Roman"/>
          <w:iCs/>
          <w:sz w:val="24"/>
          <w:szCs w:val="24"/>
          <w:lang w:val="sq-AL"/>
        </w:rPr>
        <w:t>ë</w:t>
      </w:r>
      <w:r w:rsidRPr="004303B2">
        <w:rPr>
          <w:rFonts w:ascii="Garamond" w:hAnsi="Garamond" w:cs="Times New Roman"/>
          <w:iCs/>
          <w:sz w:val="24"/>
          <w:szCs w:val="24"/>
          <w:lang w:val="sq-AL"/>
        </w:rPr>
        <w:t>r rastet e klasifikuara me r</w:t>
      </w:r>
      <w:r w:rsidR="00A11B29" w:rsidRPr="004303B2">
        <w:rPr>
          <w:rFonts w:ascii="Garamond" w:hAnsi="Garamond" w:cs="Times New Roman"/>
          <w:iCs/>
          <w:sz w:val="24"/>
          <w:szCs w:val="24"/>
          <w:lang w:val="sq-AL"/>
        </w:rPr>
        <w:t>i</w:t>
      </w:r>
      <w:r w:rsidRPr="004303B2">
        <w:rPr>
          <w:rFonts w:ascii="Garamond" w:hAnsi="Garamond" w:cs="Times New Roman"/>
          <w:iCs/>
          <w:sz w:val="24"/>
          <w:szCs w:val="24"/>
          <w:lang w:val="sq-AL"/>
        </w:rPr>
        <w:t>sk t</w:t>
      </w:r>
      <w:r w:rsidR="00074F26" w:rsidRPr="004303B2">
        <w:rPr>
          <w:rFonts w:ascii="Garamond" w:hAnsi="Garamond" w:cs="Times New Roman"/>
          <w:iCs/>
          <w:sz w:val="24"/>
          <w:szCs w:val="24"/>
          <w:lang w:val="sq-AL"/>
        </w:rPr>
        <w:t>ë</w:t>
      </w:r>
      <w:r w:rsidRPr="004303B2">
        <w:rPr>
          <w:rFonts w:ascii="Garamond" w:hAnsi="Garamond" w:cs="Times New Roman"/>
          <w:iCs/>
          <w:sz w:val="24"/>
          <w:szCs w:val="24"/>
          <w:lang w:val="sq-AL"/>
        </w:rPr>
        <w:t xml:space="preserve"> ul</w:t>
      </w:r>
      <w:r w:rsidR="00074F26" w:rsidRPr="004303B2">
        <w:rPr>
          <w:rFonts w:ascii="Garamond" w:hAnsi="Garamond" w:cs="Times New Roman"/>
          <w:iCs/>
          <w:sz w:val="24"/>
          <w:szCs w:val="24"/>
          <w:lang w:val="sq-AL"/>
        </w:rPr>
        <w:t>ë</w:t>
      </w:r>
      <w:r w:rsidRPr="004303B2">
        <w:rPr>
          <w:rFonts w:ascii="Garamond" w:hAnsi="Garamond" w:cs="Times New Roman"/>
          <w:iCs/>
          <w:sz w:val="24"/>
          <w:szCs w:val="24"/>
          <w:lang w:val="sq-AL"/>
        </w:rPr>
        <w:t>t</w:t>
      </w:r>
      <w:r w:rsidR="005C37D7" w:rsidRPr="004303B2">
        <w:rPr>
          <w:rFonts w:ascii="Garamond" w:hAnsi="Garamond" w:cs="Times New Roman"/>
          <w:iCs/>
          <w:sz w:val="24"/>
          <w:szCs w:val="24"/>
          <w:lang w:val="sq-AL"/>
        </w:rPr>
        <w:t xml:space="preserve"> apo pa risk,</w:t>
      </w:r>
      <w:r w:rsidR="0029576A" w:rsidRPr="004303B2">
        <w:rPr>
          <w:rFonts w:ascii="Garamond" w:hAnsi="Garamond" w:cs="Times New Roman"/>
          <w:iCs/>
          <w:sz w:val="24"/>
          <w:szCs w:val="24"/>
          <w:lang w:val="sq-AL"/>
        </w:rPr>
        <w:t xml:space="preserve"> struktura p</w:t>
      </w:r>
      <w:r w:rsidR="00074F26" w:rsidRPr="004303B2">
        <w:rPr>
          <w:rFonts w:ascii="Garamond" w:hAnsi="Garamond" w:cs="Times New Roman"/>
          <w:iCs/>
          <w:sz w:val="24"/>
          <w:szCs w:val="24"/>
          <w:lang w:val="sq-AL"/>
        </w:rPr>
        <w:t>ë</w:t>
      </w:r>
      <w:r w:rsidR="0029576A" w:rsidRPr="004303B2">
        <w:rPr>
          <w:rFonts w:ascii="Garamond" w:hAnsi="Garamond" w:cs="Times New Roman"/>
          <w:iCs/>
          <w:sz w:val="24"/>
          <w:szCs w:val="24"/>
          <w:lang w:val="sq-AL"/>
        </w:rPr>
        <w:t>rkat</w:t>
      </w:r>
      <w:r w:rsidR="00074F26" w:rsidRPr="004303B2">
        <w:rPr>
          <w:rFonts w:ascii="Garamond" w:hAnsi="Garamond" w:cs="Times New Roman"/>
          <w:iCs/>
          <w:sz w:val="24"/>
          <w:szCs w:val="24"/>
          <w:lang w:val="sq-AL"/>
        </w:rPr>
        <w:t>ë</w:t>
      </w:r>
      <w:r w:rsidR="0029576A" w:rsidRPr="004303B2">
        <w:rPr>
          <w:rFonts w:ascii="Garamond" w:hAnsi="Garamond" w:cs="Times New Roman"/>
          <w:iCs/>
          <w:sz w:val="24"/>
          <w:szCs w:val="24"/>
          <w:lang w:val="sq-AL"/>
        </w:rPr>
        <w:t>se n</w:t>
      </w:r>
      <w:r w:rsidR="00074F26" w:rsidRPr="004303B2">
        <w:rPr>
          <w:rFonts w:ascii="Garamond" w:hAnsi="Garamond" w:cs="Times New Roman"/>
          <w:iCs/>
          <w:sz w:val="24"/>
          <w:szCs w:val="24"/>
          <w:lang w:val="sq-AL"/>
        </w:rPr>
        <w:t>ë</w:t>
      </w:r>
      <w:r w:rsidR="0029576A" w:rsidRPr="004303B2">
        <w:rPr>
          <w:rFonts w:ascii="Garamond" w:hAnsi="Garamond" w:cs="Times New Roman"/>
          <w:iCs/>
          <w:sz w:val="24"/>
          <w:szCs w:val="24"/>
          <w:lang w:val="sq-AL"/>
        </w:rPr>
        <w:t xml:space="preserve"> DPT</w:t>
      </w:r>
      <w:r w:rsidR="00074F26" w:rsidRPr="004303B2">
        <w:rPr>
          <w:rFonts w:ascii="Garamond" w:hAnsi="Garamond" w:cs="Times New Roman"/>
          <w:iCs/>
          <w:sz w:val="24"/>
          <w:szCs w:val="24"/>
          <w:lang w:val="sq-AL"/>
        </w:rPr>
        <w:t xml:space="preserve"> brenda 30 dit</w:t>
      </w:r>
      <w:r w:rsidR="000414C7" w:rsidRPr="004303B2">
        <w:rPr>
          <w:rFonts w:ascii="Garamond" w:hAnsi="Garamond" w:cs="Times New Roman"/>
          <w:iCs/>
          <w:sz w:val="24"/>
          <w:szCs w:val="24"/>
          <w:lang w:val="sq-AL"/>
        </w:rPr>
        <w:t>ë</w:t>
      </w:r>
      <w:r w:rsidR="00074F26" w:rsidRPr="004303B2">
        <w:rPr>
          <w:rFonts w:ascii="Garamond" w:hAnsi="Garamond" w:cs="Times New Roman"/>
          <w:iCs/>
          <w:sz w:val="24"/>
          <w:szCs w:val="24"/>
          <w:lang w:val="sq-AL"/>
        </w:rPr>
        <w:t>ve nga data e dep</w:t>
      </w:r>
      <w:r w:rsidR="00FD402B" w:rsidRPr="004303B2">
        <w:rPr>
          <w:rFonts w:ascii="Garamond" w:hAnsi="Garamond" w:cs="Times New Roman"/>
          <w:iCs/>
          <w:sz w:val="24"/>
          <w:szCs w:val="24"/>
          <w:lang w:val="sq-AL"/>
        </w:rPr>
        <w:t>o</w:t>
      </w:r>
      <w:r w:rsidR="00074F26" w:rsidRPr="004303B2">
        <w:rPr>
          <w:rFonts w:ascii="Garamond" w:hAnsi="Garamond" w:cs="Times New Roman"/>
          <w:iCs/>
          <w:sz w:val="24"/>
          <w:szCs w:val="24"/>
          <w:lang w:val="sq-AL"/>
        </w:rPr>
        <w:t>zitimit t</w:t>
      </w:r>
      <w:r w:rsidR="000414C7" w:rsidRPr="004303B2">
        <w:rPr>
          <w:rFonts w:ascii="Garamond" w:hAnsi="Garamond" w:cs="Times New Roman"/>
          <w:iCs/>
          <w:sz w:val="24"/>
          <w:szCs w:val="24"/>
          <w:lang w:val="sq-AL"/>
        </w:rPr>
        <w:t>ë</w:t>
      </w:r>
      <w:r w:rsidR="00074F26" w:rsidRPr="004303B2">
        <w:rPr>
          <w:rFonts w:ascii="Garamond" w:hAnsi="Garamond" w:cs="Times New Roman"/>
          <w:iCs/>
          <w:sz w:val="24"/>
          <w:szCs w:val="24"/>
          <w:lang w:val="sq-AL"/>
        </w:rPr>
        <w:t xml:space="preserve"> dokumentacionit</w:t>
      </w:r>
      <w:r w:rsidR="0029576A" w:rsidRPr="004303B2">
        <w:rPr>
          <w:rFonts w:ascii="Garamond" w:hAnsi="Garamond" w:cs="Times New Roman"/>
          <w:iCs/>
          <w:sz w:val="24"/>
          <w:szCs w:val="24"/>
          <w:lang w:val="sq-AL"/>
        </w:rPr>
        <w:t xml:space="preserve">, njofton </w:t>
      </w:r>
      <w:r w:rsidR="00E4700B" w:rsidRPr="004303B2">
        <w:rPr>
          <w:rFonts w:ascii="Garamond" w:hAnsi="Garamond" w:cs="Times New Roman"/>
          <w:iCs/>
          <w:sz w:val="24"/>
          <w:szCs w:val="24"/>
          <w:lang w:val="sq-AL"/>
        </w:rPr>
        <w:t>drejtorinë r</w:t>
      </w:r>
      <w:r w:rsidR="00561E3B" w:rsidRPr="004303B2">
        <w:rPr>
          <w:rFonts w:ascii="Garamond" w:hAnsi="Garamond" w:cs="Times New Roman"/>
          <w:iCs/>
          <w:sz w:val="24"/>
          <w:szCs w:val="24"/>
          <w:lang w:val="sq-AL"/>
        </w:rPr>
        <w:t>ajonale p</w:t>
      </w:r>
      <w:r w:rsidR="00074F26" w:rsidRPr="004303B2">
        <w:rPr>
          <w:rFonts w:ascii="Garamond" w:hAnsi="Garamond" w:cs="Times New Roman"/>
          <w:iCs/>
          <w:sz w:val="24"/>
          <w:szCs w:val="24"/>
          <w:lang w:val="sq-AL"/>
        </w:rPr>
        <w:t>ë</w:t>
      </w:r>
      <w:r w:rsidR="00561E3B" w:rsidRPr="004303B2">
        <w:rPr>
          <w:rFonts w:ascii="Garamond" w:hAnsi="Garamond" w:cs="Times New Roman"/>
          <w:iCs/>
          <w:sz w:val="24"/>
          <w:szCs w:val="24"/>
          <w:lang w:val="sq-AL"/>
        </w:rPr>
        <w:t>r k</w:t>
      </w:r>
      <w:r w:rsidR="00074F26" w:rsidRPr="004303B2">
        <w:rPr>
          <w:rFonts w:ascii="Garamond" w:hAnsi="Garamond" w:cs="Times New Roman"/>
          <w:iCs/>
          <w:sz w:val="24"/>
          <w:szCs w:val="24"/>
          <w:lang w:val="sq-AL"/>
        </w:rPr>
        <w:t>ë</w:t>
      </w:r>
      <w:r w:rsidR="00561E3B" w:rsidRPr="004303B2">
        <w:rPr>
          <w:rFonts w:ascii="Garamond" w:hAnsi="Garamond" w:cs="Times New Roman"/>
          <w:iCs/>
          <w:sz w:val="24"/>
          <w:szCs w:val="24"/>
          <w:lang w:val="sq-AL"/>
        </w:rPr>
        <w:t>t</w:t>
      </w:r>
      <w:r w:rsidR="00074F26" w:rsidRPr="004303B2">
        <w:rPr>
          <w:rFonts w:ascii="Garamond" w:hAnsi="Garamond" w:cs="Times New Roman"/>
          <w:iCs/>
          <w:sz w:val="24"/>
          <w:szCs w:val="24"/>
          <w:lang w:val="sq-AL"/>
        </w:rPr>
        <w:t>ë</w:t>
      </w:r>
      <w:r w:rsidR="00561E3B" w:rsidRPr="004303B2">
        <w:rPr>
          <w:rFonts w:ascii="Garamond" w:hAnsi="Garamond" w:cs="Times New Roman"/>
          <w:iCs/>
          <w:sz w:val="24"/>
          <w:szCs w:val="24"/>
          <w:lang w:val="sq-AL"/>
        </w:rPr>
        <w:t xml:space="preserve"> klasifikim.</w:t>
      </w:r>
      <w:r w:rsidR="00346812" w:rsidRPr="004303B2">
        <w:rPr>
          <w:rFonts w:ascii="Garamond" w:hAnsi="Garamond" w:cs="Times New Roman"/>
          <w:iCs/>
          <w:sz w:val="24"/>
          <w:szCs w:val="24"/>
          <w:lang w:val="sq-AL"/>
        </w:rPr>
        <w:t xml:space="preserve"> </w:t>
      </w:r>
    </w:p>
    <w:p w14:paraId="1FF60012" w14:textId="4F8886D2" w:rsidR="00F63988" w:rsidRPr="004303B2" w:rsidRDefault="00E301B8" w:rsidP="002309C8">
      <w:pPr>
        <w:pStyle w:val="ListParagraph"/>
        <w:spacing w:after="0" w:line="240" w:lineRule="auto"/>
        <w:ind w:left="0" w:firstLine="284"/>
        <w:jc w:val="both"/>
        <w:rPr>
          <w:rFonts w:ascii="Garamond" w:hAnsi="Garamond" w:cs="Times New Roman"/>
          <w:i/>
          <w:sz w:val="24"/>
          <w:szCs w:val="24"/>
          <w:lang w:val="sq-AL"/>
        </w:rPr>
      </w:pPr>
      <w:r w:rsidRPr="004303B2">
        <w:rPr>
          <w:rFonts w:ascii="Garamond" w:hAnsi="Garamond" w:cs="Times New Roman"/>
          <w:i/>
          <w:sz w:val="24"/>
          <w:szCs w:val="24"/>
          <w:lang w:val="sq-AL"/>
        </w:rPr>
        <w:t xml:space="preserve">ii. </w:t>
      </w:r>
      <w:r w:rsidR="00904843" w:rsidRPr="004303B2">
        <w:rPr>
          <w:rFonts w:ascii="Garamond" w:hAnsi="Garamond" w:cs="Times New Roman"/>
          <w:i/>
          <w:sz w:val="24"/>
          <w:szCs w:val="24"/>
          <w:lang w:val="sq-AL"/>
        </w:rPr>
        <w:t>Nj</w:t>
      </w:r>
      <w:r w:rsidR="00091138" w:rsidRPr="004303B2">
        <w:rPr>
          <w:rFonts w:ascii="Garamond" w:hAnsi="Garamond" w:cs="Times New Roman"/>
          <w:i/>
          <w:sz w:val="24"/>
          <w:szCs w:val="24"/>
          <w:lang w:val="sq-AL"/>
        </w:rPr>
        <w:t>o</w:t>
      </w:r>
      <w:r w:rsidR="00904843" w:rsidRPr="004303B2">
        <w:rPr>
          <w:rFonts w:ascii="Garamond" w:hAnsi="Garamond" w:cs="Times New Roman"/>
          <w:i/>
          <w:sz w:val="24"/>
          <w:szCs w:val="24"/>
          <w:lang w:val="sq-AL"/>
        </w:rPr>
        <w:t xml:space="preserve">ftime </w:t>
      </w:r>
      <w:r w:rsidR="005C37D7" w:rsidRPr="004303B2">
        <w:rPr>
          <w:rFonts w:ascii="Garamond" w:hAnsi="Garamond" w:cs="Times New Roman"/>
          <w:i/>
          <w:sz w:val="24"/>
          <w:szCs w:val="24"/>
          <w:lang w:val="sq-AL"/>
        </w:rPr>
        <w:t>me risk</w:t>
      </w:r>
      <w:r w:rsidR="00F63988" w:rsidRPr="004303B2">
        <w:rPr>
          <w:rFonts w:ascii="Garamond" w:hAnsi="Garamond" w:cs="Times New Roman"/>
          <w:i/>
          <w:sz w:val="24"/>
          <w:szCs w:val="24"/>
          <w:lang w:val="sq-AL"/>
        </w:rPr>
        <w:t>,</w:t>
      </w:r>
      <w:r w:rsidR="008E3EEB" w:rsidRPr="004303B2">
        <w:rPr>
          <w:rFonts w:ascii="Garamond" w:hAnsi="Garamond" w:cs="Times New Roman"/>
          <w:i/>
          <w:sz w:val="24"/>
          <w:szCs w:val="24"/>
          <w:lang w:val="sq-AL"/>
        </w:rPr>
        <w:t xml:space="preserve"> </w:t>
      </w:r>
      <w:r w:rsidR="00F63988" w:rsidRPr="004303B2">
        <w:rPr>
          <w:rFonts w:ascii="Garamond" w:hAnsi="Garamond" w:cs="Times New Roman"/>
          <w:i/>
          <w:sz w:val="24"/>
          <w:szCs w:val="24"/>
          <w:lang w:val="sq-AL"/>
        </w:rPr>
        <w:t xml:space="preserve">por pa u kufizuar në, mund të konsiderohen </w:t>
      </w:r>
      <w:r w:rsidR="008E3EEB" w:rsidRPr="004303B2">
        <w:rPr>
          <w:rFonts w:ascii="Garamond" w:hAnsi="Garamond" w:cs="Times New Roman"/>
          <w:i/>
          <w:sz w:val="24"/>
          <w:szCs w:val="24"/>
          <w:lang w:val="sq-AL"/>
        </w:rPr>
        <w:t xml:space="preserve">rastet </w:t>
      </w:r>
      <w:r w:rsidR="00F63988" w:rsidRPr="004303B2">
        <w:rPr>
          <w:rFonts w:ascii="Garamond" w:hAnsi="Garamond" w:cs="Times New Roman"/>
          <w:i/>
          <w:sz w:val="24"/>
          <w:szCs w:val="24"/>
          <w:lang w:val="sq-AL"/>
        </w:rPr>
        <w:t>e mëposhtme</w:t>
      </w:r>
      <w:r w:rsidR="00346812" w:rsidRPr="004303B2">
        <w:rPr>
          <w:rFonts w:ascii="Garamond" w:hAnsi="Garamond" w:cs="Times New Roman"/>
          <w:i/>
          <w:sz w:val="24"/>
          <w:szCs w:val="24"/>
          <w:lang w:val="sq-AL"/>
        </w:rPr>
        <w:t>:</w:t>
      </w:r>
    </w:p>
    <w:p w14:paraId="0873A89C" w14:textId="185049A1"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transaksioni </w:t>
      </w:r>
      <w:r w:rsidR="005C37D7" w:rsidRPr="004303B2">
        <w:rPr>
          <w:rFonts w:ascii="Garamond" w:hAnsi="Garamond" w:cs="Times New Roman"/>
          <w:sz w:val="24"/>
          <w:szCs w:val="24"/>
          <w:lang w:val="sq-AL"/>
        </w:rPr>
        <w:t>kryhet nd</w:t>
      </w:r>
      <w:r w:rsidR="00074F26" w:rsidRPr="004303B2">
        <w:rPr>
          <w:rFonts w:ascii="Garamond" w:hAnsi="Garamond" w:cs="Times New Roman"/>
          <w:sz w:val="24"/>
          <w:szCs w:val="24"/>
          <w:lang w:val="sq-AL"/>
        </w:rPr>
        <w:t>ë</w:t>
      </w:r>
      <w:r w:rsidR="005C37D7" w:rsidRPr="004303B2">
        <w:rPr>
          <w:rFonts w:ascii="Garamond" w:hAnsi="Garamond" w:cs="Times New Roman"/>
          <w:sz w:val="24"/>
          <w:szCs w:val="24"/>
          <w:lang w:val="sq-AL"/>
        </w:rPr>
        <w:t>rmjet “personave t</w:t>
      </w:r>
      <w:r w:rsidR="00074F26" w:rsidRPr="004303B2">
        <w:rPr>
          <w:rFonts w:ascii="Garamond" w:hAnsi="Garamond" w:cs="Times New Roman"/>
          <w:sz w:val="24"/>
          <w:szCs w:val="24"/>
          <w:lang w:val="sq-AL"/>
        </w:rPr>
        <w:t>ë</w:t>
      </w:r>
      <w:r w:rsidR="005C37D7" w:rsidRPr="004303B2">
        <w:rPr>
          <w:rFonts w:ascii="Garamond" w:hAnsi="Garamond" w:cs="Times New Roman"/>
          <w:sz w:val="24"/>
          <w:szCs w:val="24"/>
          <w:lang w:val="sq-AL"/>
        </w:rPr>
        <w:t xml:space="preserve"> lidhur”</w:t>
      </w:r>
      <w:r w:rsidR="003D2B3A" w:rsidRPr="004303B2">
        <w:rPr>
          <w:rFonts w:ascii="Garamond" w:hAnsi="Garamond" w:cs="Times New Roman"/>
          <w:sz w:val="24"/>
          <w:szCs w:val="24"/>
          <w:lang w:val="sq-AL"/>
        </w:rPr>
        <w:t>;</w:t>
      </w:r>
      <w:r w:rsidR="005C37D7" w:rsidRPr="004303B2">
        <w:rPr>
          <w:rFonts w:ascii="Garamond" w:hAnsi="Garamond" w:cs="Times New Roman"/>
          <w:sz w:val="24"/>
          <w:szCs w:val="24"/>
          <w:lang w:val="sq-AL"/>
        </w:rPr>
        <w:t xml:space="preserve"> </w:t>
      </w:r>
    </w:p>
    <w:p w14:paraId="58182570" w14:textId="7CF87D5C"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vendi </w:t>
      </w:r>
      <w:r w:rsidR="00CF5D85" w:rsidRPr="004303B2">
        <w:rPr>
          <w:rFonts w:ascii="Garamond" w:hAnsi="Garamond" w:cs="Times New Roman"/>
          <w:sz w:val="24"/>
          <w:szCs w:val="24"/>
          <w:lang w:val="sq-AL"/>
        </w:rPr>
        <w:t xml:space="preserve">i </w:t>
      </w:r>
      <w:r w:rsidR="00346812" w:rsidRPr="004303B2">
        <w:rPr>
          <w:rFonts w:ascii="Garamond" w:hAnsi="Garamond" w:cs="Times New Roman"/>
          <w:sz w:val="24"/>
          <w:szCs w:val="24"/>
          <w:lang w:val="sq-AL"/>
        </w:rPr>
        <w:t>origjinës/ofrimit t</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sh</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rbimit </w:t>
      </w:r>
      <w:r w:rsidR="00EC4165" w:rsidRPr="004303B2">
        <w:rPr>
          <w:rFonts w:ascii="Garamond" w:hAnsi="Garamond" w:cs="Times New Roman"/>
          <w:sz w:val="24"/>
          <w:szCs w:val="24"/>
          <w:lang w:val="sq-AL"/>
        </w:rPr>
        <w:t>mund t</w:t>
      </w:r>
      <w:r w:rsidR="00074F26" w:rsidRPr="004303B2">
        <w:rPr>
          <w:rFonts w:ascii="Garamond" w:hAnsi="Garamond" w:cs="Times New Roman"/>
          <w:sz w:val="24"/>
          <w:szCs w:val="24"/>
          <w:lang w:val="sq-AL"/>
        </w:rPr>
        <w:t>ë</w:t>
      </w:r>
      <w:r w:rsidR="00EC4165" w:rsidRPr="004303B2">
        <w:rPr>
          <w:rFonts w:ascii="Garamond" w:hAnsi="Garamond" w:cs="Times New Roman"/>
          <w:sz w:val="24"/>
          <w:szCs w:val="24"/>
          <w:lang w:val="sq-AL"/>
        </w:rPr>
        <w:t xml:space="preserve"> paraqes</w:t>
      </w:r>
      <w:r w:rsidR="00074F26" w:rsidRPr="004303B2">
        <w:rPr>
          <w:rFonts w:ascii="Garamond" w:hAnsi="Garamond" w:cs="Times New Roman"/>
          <w:sz w:val="24"/>
          <w:szCs w:val="24"/>
          <w:lang w:val="sq-AL"/>
        </w:rPr>
        <w:t>ë</w:t>
      </w:r>
      <w:r w:rsidR="00EC4165" w:rsidRPr="004303B2">
        <w:rPr>
          <w:rFonts w:ascii="Garamond" w:hAnsi="Garamond" w:cs="Times New Roman"/>
          <w:sz w:val="24"/>
          <w:szCs w:val="24"/>
          <w:lang w:val="sq-AL"/>
        </w:rPr>
        <w:t xml:space="preserve"> risk (</w:t>
      </w:r>
      <w:r w:rsidR="00F56AE8" w:rsidRPr="004303B2">
        <w:rPr>
          <w:rFonts w:ascii="Garamond" w:hAnsi="Garamond" w:cs="Times New Roman"/>
          <w:sz w:val="24"/>
          <w:szCs w:val="24"/>
          <w:lang w:val="sq-AL"/>
        </w:rPr>
        <w:t>sipas aneksit nr.</w:t>
      </w:r>
      <w:r w:rsidR="00185EC2" w:rsidRPr="004303B2">
        <w:rPr>
          <w:rFonts w:ascii="Garamond" w:hAnsi="Garamond" w:cs="Times New Roman"/>
          <w:sz w:val="24"/>
          <w:szCs w:val="24"/>
          <w:lang w:val="sq-AL"/>
        </w:rPr>
        <w:t xml:space="preserve"> </w:t>
      </w:r>
      <w:r w:rsidR="00F56AE8" w:rsidRPr="004303B2">
        <w:rPr>
          <w:rFonts w:ascii="Garamond" w:hAnsi="Garamond" w:cs="Times New Roman"/>
          <w:sz w:val="24"/>
          <w:szCs w:val="24"/>
          <w:lang w:val="sq-AL"/>
        </w:rPr>
        <w:t>1 t</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 </w:t>
      </w:r>
      <w:r w:rsidR="00185EC2" w:rsidRPr="004303B2">
        <w:rPr>
          <w:rFonts w:ascii="Garamond" w:hAnsi="Garamond" w:cs="Times New Roman"/>
          <w:sz w:val="24"/>
          <w:szCs w:val="24"/>
          <w:lang w:val="sq-AL"/>
        </w:rPr>
        <w:t>udhëzimit</w:t>
      </w:r>
      <w:r w:rsidR="00F56AE8" w:rsidRPr="004303B2">
        <w:rPr>
          <w:rFonts w:ascii="Garamond" w:hAnsi="Garamond" w:cs="Times New Roman"/>
          <w:sz w:val="24"/>
          <w:szCs w:val="24"/>
          <w:lang w:val="sq-AL"/>
        </w:rPr>
        <w:t xml:space="preserve"> nr.</w:t>
      </w:r>
      <w:r w:rsidR="00185EC2" w:rsidRPr="004303B2">
        <w:rPr>
          <w:rFonts w:ascii="Garamond" w:hAnsi="Garamond" w:cs="Times New Roman"/>
          <w:sz w:val="24"/>
          <w:szCs w:val="24"/>
          <w:lang w:val="sq-AL"/>
        </w:rPr>
        <w:t xml:space="preserve"> </w:t>
      </w:r>
      <w:r w:rsidR="00F56AE8" w:rsidRPr="004303B2">
        <w:rPr>
          <w:rFonts w:ascii="Garamond" w:hAnsi="Garamond" w:cs="Times New Roman"/>
          <w:sz w:val="24"/>
          <w:szCs w:val="24"/>
          <w:lang w:val="sq-AL"/>
        </w:rPr>
        <w:t>29</w:t>
      </w:r>
      <w:r w:rsidR="00185EC2" w:rsidRPr="004303B2">
        <w:rPr>
          <w:rFonts w:ascii="Garamond" w:hAnsi="Garamond" w:cs="Times New Roman"/>
          <w:sz w:val="24"/>
          <w:szCs w:val="24"/>
          <w:lang w:val="sq-AL"/>
        </w:rPr>
        <w:t>,</w:t>
      </w:r>
      <w:r w:rsidR="00F56AE8" w:rsidRPr="004303B2">
        <w:rPr>
          <w:rFonts w:ascii="Garamond" w:hAnsi="Garamond" w:cs="Times New Roman"/>
          <w:sz w:val="24"/>
          <w:szCs w:val="24"/>
          <w:lang w:val="sq-AL"/>
        </w:rPr>
        <w:t xml:space="preserve"> dat</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 16.11.2023</w:t>
      </w:r>
      <w:r w:rsidR="00185EC2" w:rsidRPr="004303B2">
        <w:rPr>
          <w:rFonts w:ascii="Garamond" w:hAnsi="Garamond" w:cs="Times New Roman"/>
          <w:sz w:val="24"/>
          <w:szCs w:val="24"/>
          <w:lang w:val="sq-AL"/>
        </w:rPr>
        <w:t>,</w:t>
      </w:r>
      <w:r w:rsidR="00F56AE8" w:rsidRPr="004303B2">
        <w:rPr>
          <w:rFonts w:ascii="Garamond" w:hAnsi="Garamond" w:cs="Times New Roman"/>
          <w:sz w:val="24"/>
          <w:szCs w:val="24"/>
          <w:lang w:val="sq-AL"/>
        </w:rPr>
        <w:t xml:space="preserve"> “P</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r </w:t>
      </w:r>
      <w:r w:rsidR="00185EC2" w:rsidRPr="004303B2">
        <w:rPr>
          <w:rFonts w:ascii="Garamond" w:hAnsi="Garamond" w:cs="Times New Roman"/>
          <w:sz w:val="24"/>
          <w:szCs w:val="24"/>
          <w:lang w:val="sq-AL"/>
        </w:rPr>
        <w:t>transferimin</w:t>
      </w:r>
      <w:r w:rsidR="00F56AE8" w:rsidRPr="004303B2">
        <w:rPr>
          <w:rFonts w:ascii="Garamond" w:hAnsi="Garamond" w:cs="Times New Roman"/>
          <w:sz w:val="24"/>
          <w:szCs w:val="24"/>
          <w:lang w:val="sq-AL"/>
        </w:rPr>
        <w:t xml:space="preserve"> e çmimit dhe marr</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veshjet e çmimit n</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 avanc</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31611F71" w14:textId="43799DC9"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vendi </w:t>
      </w:r>
      <w:r w:rsidR="00346812" w:rsidRPr="004303B2">
        <w:rPr>
          <w:rFonts w:ascii="Garamond" w:hAnsi="Garamond" w:cs="Times New Roman"/>
          <w:sz w:val="24"/>
          <w:szCs w:val="24"/>
          <w:lang w:val="sq-AL"/>
        </w:rPr>
        <w:t xml:space="preserve">i </w:t>
      </w:r>
      <w:r w:rsidR="00185EC2" w:rsidRPr="004303B2">
        <w:rPr>
          <w:rFonts w:ascii="Garamond" w:hAnsi="Garamond" w:cs="Times New Roman"/>
          <w:sz w:val="24"/>
          <w:szCs w:val="24"/>
          <w:lang w:val="sq-AL"/>
        </w:rPr>
        <w:t>rezidencës</w:t>
      </w:r>
      <w:r w:rsidR="00346812" w:rsidRPr="004303B2">
        <w:rPr>
          <w:rFonts w:ascii="Garamond" w:hAnsi="Garamond" w:cs="Times New Roman"/>
          <w:sz w:val="24"/>
          <w:szCs w:val="24"/>
          <w:lang w:val="sq-AL"/>
        </w:rPr>
        <w:t xml:space="preserve"> </w:t>
      </w:r>
      <w:r w:rsidR="00D6516F" w:rsidRPr="004303B2">
        <w:rPr>
          <w:rFonts w:ascii="Garamond" w:hAnsi="Garamond" w:cs="Times New Roman"/>
          <w:sz w:val="24"/>
          <w:szCs w:val="24"/>
          <w:lang w:val="sq-AL"/>
        </w:rPr>
        <w:t>s</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 xml:space="preserve"> </w:t>
      </w:r>
      <w:r w:rsidR="002E1C1D" w:rsidRPr="004303B2">
        <w:rPr>
          <w:rFonts w:ascii="Garamond" w:hAnsi="Garamond" w:cs="Times New Roman"/>
          <w:sz w:val="24"/>
          <w:szCs w:val="24"/>
          <w:lang w:val="sq-AL"/>
        </w:rPr>
        <w:t>m</w:t>
      </w:r>
      <w:r w:rsidR="00D6516F" w:rsidRPr="004303B2">
        <w:rPr>
          <w:rFonts w:ascii="Garamond" w:hAnsi="Garamond" w:cs="Times New Roman"/>
          <w:sz w:val="24"/>
          <w:szCs w:val="24"/>
          <w:lang w:val="sq-AL"/>
        </w:rPr>
        <w:t>arr</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sit t</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 xml:space="preserve"> pages</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s</w:t>
      </w:r>
      <w:r w:rsidR="00346812" w:rsidRPr="004303B2">
        <w:rPr>
          <w:rFonts w:ascii="Garamond" w:hAnsi="Garamond" w:cs="Times New Roman"/>
          <w:sz w:val="24"/>
          <w:szCs w:val="24"/>
          <w:lang w:val="sq-AL"/>
        </w:rPr>
        <w:t xml:space="preserve"> ndryshon nga vendi nga ku </w:t>
      </w:r>
      <w:r w:rsidR="000D7300" w:rsidRPr="004303B2">
        <w:rPr>
          <w:rFonts w:ascii="Garamond" w:hAnsi="Garamond" w:cs="Times New Roman"/>
          <w:sz w:val="24"/>
          <w:szCs w:val="24"/>
          <w:lang w:val="sq-AL"/>
        </w:rPr>
        <w:t xml:space="preserve">faturohet </w:t>
      </w:r>
      <w:r w:rsidR="00346812" w:rsidRPr="004303B2">
        <w:rPr>
          <w:rFonts w:ascii="Garamond" w:hAnsi="Garamond" w:cs="Times New Roman"/>
          <w:sz w:val="24"/>
          <w:szCs w:val="24"/>
          <w:lang w:val="sq-AL"/>
        </w:rPr>
        <w:t>sh</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rbimi</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78EC517B" w14:textId="7539BE32"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ekzistojnë </w:t>
      </w:r>
      <w:r w:rsidR="00D6516F" w:rsidRPr="004303B2">
        <w:rPr>
          <w:rFonts w:ascii="Garamond" w:hAnsi="Garamond" w:cs="Times New Roman"/>
          <w:sz w:val="24"/>
          <w:szCs w:val="24"/>
          <w:lang w:val="sq-AL"/>
        </w:rPr>
        <w:t>nj</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 xml:space="preserve"> zinxhir transaksionesh </w:t>
      </w:r>
      <w:r w:rsidR="005B1C1B" w:rsidRPr="004303B2">
        <w:rPr>
          <w:rFonts w:ascii="Garamond" w:hAnsi="Garamond" w:cs="Times New Roman"/>
          <w:sz w:val="24"/>
          <w:szCs w:val="24"/>
          <w:lang w:val="sq-AL"/>
        </w:rPr>
        <w:t xml:space="preserve">apo </w:t>
      </w:r>
      <w:r w:rsidR="00346812" w:rsidRPr="004303B2">
        <w:rPr>
          <w:rFonts w:ascii="Garamond" w:hAnsi="Garamond" w:cs="Times New Roman"/>
          <w:sz w:val="24"/>
          <w:szCs w:val="24"/>
          <w:lang w:val="sq-AL"/>
        </w:rPr>
        <w:t>shitje</w:t>
      </w:r>
      <w:r w:rsidR="005B1C1B" w:rsidRPr="004303B2">
        <w:rPr>
          <w:rFonts w:ascii="Garamond" w:hAnsi="Garamond" w:cs="Times New Roman"/>
          <w:sz w:val="24"/>
          <w:szCs w:val="24"/>
          <w:lang w:val="sq-AL"/>
        </w:rPr>
        <w:t>sh t</w:t>
      </w:r>
      <w:r w:rsidR="00074F26" w:rsidRPr="004303B2">
        <w:rPr>
          <w:rFonts w:ascii="Garamond" w:hAnsi="Garamond" w:cs="Times New Roman"/>
          <w:sz w:val="24"/>
          <w:szCs w:val="24"/>
          <w:lang w:val="sq-AL"/>
        </w:rPr>
        <w:t>ë</w:t>
      </w:r>
      <w:r w:rsidR="005B1C1B" w:rsidRPr="004303B2">
        <w:rPr>
          <w:rFonts w:ascii="Garamond" w:hAnsi="Garamond" w:cs="Times New Roman"/>
          <w:sz w:val="24"/>
          <w:szCs w:val="24"/>
          <w:lang w:val="sq-AL"/>
        </w:rPr>
        <w:t xml:space="preserve"> </w:t>
      </w:r>
      <w:r w:rsidR="00346812" w:rsidRPr="004303B2">
        <w:rPr>
          <w:rFonts w:ascii="Garamond" w:hAnsi="Garamond" w:cs="Times New Roman"/>
          <w:sz w:val="24"/>
          <w:szCs w:val="24"/>
          <w:lang w:val="sq-AL"/>
        </w:rPr>
        <w:t>njëpasnjëshme (zinxhir shitjesh)</w:t>
      </w:r>
      <w:r w:rsidR="003D2B3A" w:rsidRPr="004303B2">
        <w:rPr>
          <w:rFonts w:ascii="Garamond" w:hAnsi="Garamond" w:cs="Times New Roman"/>
          <w:sz w:val="24"/>
          <w:szCs w:val="24"/>
          <w:lang w:val="sq-AL"/>
        </w:rPr>
        <w:t>; nd</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rmjet operator</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ve n</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 xml:space="preserve"> juridiksione t</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 xml:space="preserve"> ndryshme;</w:t>
      </w:r>
    </w:p>
    <w:p w14:paraId="1CFEE57B" w14:textId="6B68197B"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ekziston </w:t>
      </w:r>
      <w:r w:rsidR="00346812" w:rsidRPr="004303B2">
        <w:rPr>
          <w:rFonts w:ascii="Garamond" w:hAnsi="Garamond" w:cs="Times New Roman"/>
          <w:sz w:val="24"/>
          <w:szCs w:val="24"/>
          <w:lang w:val="sq-AL"/>
        </w:rPr>
        <w:t>një tregtar ose një kompani e tretë (agjenti blerës) i përfshirë në transaksione</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79B654A8" w14:textId="74863F93"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sh</w:t>
      </w:r>
      <w:r w:rsidR="001B05B4" w:rsidRPr="004303B2">
        <w:rPr>
          <w:rFonts w:ascii="Garamond" w:hAnsi="Garamond" w:cs="Times New Roman"/>
          <w:sz w:val="24"/>
          <w:szCs w:val="24"/>
          <w:lang w:val="sq-AL"/>
        </w:rPr>
        <w:t>ë</w:t>
      </w:r>
      <w:r w:rsidR="00346812" w:rsidRPr="004303B2">
        <w:rPr>
          <w:rFonts w:ascii="Garamond" w:hAnsi="Garamond" w:cs="Times New Roman"/>
          <w:sz w:val="24"/>
          <w:szCs w:val="24"/>
          <w:lang w:val="sq-AL"/>
        </w:rPr>
        <w:t>rbimet merren nga një vend ku është e vështirë</w:t>
      </w:r>
      <w:r w:rsidR="005B1C1B" w:rsidRPr="004303B2">
        <w:rPr>
          <w:rFonts w:ascii="Garamond" w:hAnsi="Garamond" w:cs="Times New Roman"/>
          <w:sz w:val="24"/>
          <w:szCs w:val="24"/>
          <w:lang w:val="sq-AL"/>
        </w:rPr>
        <w:t xml:space="preserve"> apo e pamundur </w:t>
      </w:r>
      <w:r w:rsidR="00346812" w:rsidRPr="004303B2">
        <w:rPr>
          <w:rFonts w:ascii="Garamond" w:hAnsi="Garamond" w:cs="Times New Roman"/>
          <w:sz w:val="24"/>
          <w:szCs w:val="24"/>
          <w:lang w:val="sq-AL"/>
        </w:rPr>
        <w:t xml:space="preserve">për të </w:t>
      </w:r>
      <w:r w:rsidR="003D2B3A" w:rsidRPr="004303B2">
        <w:rPr>
          <w:rFonts w:ascii="Garamond" w:hAnsi="Garamond" w:cs="Times New Roman"/>
          <w:sz w:val="24"/>
          <w:szCs w:val="24"/>
          <w:lang w:val="sq-AL"/>
        </w:rPr>
        <w:t>shk</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 xml:space="preserve">mbyer </w:t>
      </w:r>
      <w:r w:rsidR="00346812" w:rsidRPr="004303B2">
        <w:rPr>
          <w:rFonts w:ascii="Garamond" w:hAnsi="Garamond" w:cs="Times New Roman"/>
          <w:sz w:val="24"/>
          <w:szCs w:val="24"/>
          <w:lang w:val="sq-AL"/>
        </w:rPr>
        <w:t>informacion</w:t>
      </w:r>
      <w:r w:rsidR="003D2B3A" w:rsidRPr="004303B2">
        <w:rPr>
          <w:rFonts w:ascii="Garamond" w:hAnsi="Garamond" w:cs="Times New Roman"/>
          <w:sz w:val="24"/>
          <w:szCs w:val="24"/>
          <w:lang w:val="sq-AL"/>
        </w:rPr>
        <w:t>;</w:t>
      </w:r>
    </w:p>
    <w:p w14:paraId="62DA9AFA" w14:textId="7C907CCF"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pagesat </w:t>
      </w:r>
      <w:r w:rsidR="00346812" w:rsidRPr="004303B2">
        <w:rPr>
          <w:rFonts w:ascii="Garamond" w:hAnsi="Garamond" w:cs="Times New Roman"/>
          <w:sz w:val="24"/>
          <w:szCs w:val="24"/>
          <w:lang w:val="sq-AL"/>
        </w:rPr>
        <w:t xml:space="preserve">nuk bëhen direkt për furnizuesin e </w:t>
      </w:r>
      <w:r w:rsidR="00185EC2" w:rsidRPr="004303B2">
        <w:rPr>
          <w:rFonts w:ascii="Garamond" w:hAnsi="Garamond" w:cs="Times New Roman"/>
          <w:sz w:val="24"/>
          <w:szCs w:val="24"/>
          <w:lang w:val="sq-AL"/>
        </w:rPr>
        <w:t>shërbimit</w:t>
      </w:r>
      <w:r w:rsidR="00346812" w:rsidRPr="004303B2">
        <w:rPr>
          <w:rFonts w:ascii="Garamond" w:hAnsi="Garamond" w:cs="Times New Roman"/>
          <w:sz w:val="24"/>
          <w:szCs w:val="24"/>
          <w:lang w:val="sq-AL"/>
        </w:rPr>
        <w:t xml:space="preserve"> nga </w:t>
      </w:r>
      <w:r w:rsidR="005B1C1B" w:rsidRPr="004303B2">
        <w:rPr>
          <w:rFonts w:ascii="Garamond" w:hAnsi="Garamond" w:cs="Times New Roman"/>
          <w:sz w:val="24"/>
          <w:szCs w:val="24"/>
          <w:lang w:val="sq-AL"/>
        </w:rPr>
        <w:t xml:space="preserve">paguesi </w:t>
      </w:r>
      <w:r w:rsidR="00185EC2" w:rsidRPr="004303B2">
        <w:rPr>
          <w:rFonts w:ascii="Garamond" w:hAnsi="Garamond" w:cs="Times New Roman"/>
          <w:sz w:val="24"/>
          <w:szCs w:val="24"/>
          <w:lang w:val="sq-AL"/>
        </w:rPr>
        <w:t>rezident</w:t>
      </w:r>
      <w:r w:rsidR="005B1C1B" w:rsidRPr="004303B2">
        <w:rPr>
          <w:rFonts w:ascii="Garamond" w:hAnsi="Garamond" w:cs="Times New Roman"/>
          <w:sz w:val="24"/>
          <w:szCs w:val="24"/>
          <w:lang w:val="sq-AL"/>
        </w:rPr>
        <w:t xml:space="preserve"> shqiptar</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607BE732" w14:textId="78B96BDD"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natyra </w:t>
      </w:r>
      <w:r w:rsidR="00346812" w:rsidRPr="004303B2">
        <w:rPr>
          <w:rFonts w:ascii="Garamond" w:hAnsi="Garamond" w:cs="Times New Roman"/>
          <w:sz w:val="24"/>
          <w:szCs w:val="24"/>
          <w:lang w:val="sq-AL"/>
        </w:rPr>
        <w:t>e sh</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rbimit </w:t>
      </w:r>
      <w:r w:rsidR="008E3EEB" w:rsidRPr="004303B2">
        <w:rPr>
          <w:rFonts w:ascii="Garamond" w:hAnsi="Garamond" w:cs="Times New Roman"/>
          <w:sz w:val="24"/>
          <w:szCs w:val="24"/>
          <w:lang w:val="sq-AL"/>
        </w:rPr>
        <w:t>t</w:t>
      </w:r>
      <w:r w:rsidR="00074F26" w:rsidRPr="004303B2">
        <w:rPr>
          <w:rFonts w:ascii="Garamond" w:hAnsi="Garamond" w:cs="Times New Roman"/>
          <w:sz w:val="24"/>
          <w:szCs w:val="24"/>
          <w:lang w:val="sq-AL"/>
        </w:rPr>
        <w:t>ë</w:t>
      </w:r>
      <w:r w:rsidR="008E3EEB" w:rsidRPr="004303B2">
        <w:rPr>
          <w:rFonts w:ascii="Garamond" w:hAnsi="Garamond" w:cs="Times New Roman"/>
          <w:sz w:val="24"/>
          <w:szCs w:val="24"/>
          <w:lang w:val="sq-AL"/>
        </w:rPr>
        <w:t xml:space="preserve"> paguar mund t</w:t>
      </w:r>
      <w:r w:rsidR="00074F26" w:rsidRPr="004303B2">
        <w:rPr>
          <w:rFonts w:ascii="Garamond" w:hAnsi="Garamond" w:cs="Times New Roman"/>
          <w:sz w:val="24"/>
          <w:szCs w:val="24"/>
          <w:lang w:val="sq-AL"/>
        </w:rPr>
        <w:t>ë</w:t>
      </w:r>
      <w:r w:rsidR="008E3EEB" w:rsidRPr="004303B2">
        <w:rPr>
          <w:rFonts w:ascii="Garamond" w:hAnsi="Garamond" w:cs="Times New Roman"/>
          <w:sz w:val="24"/>
          <w:szCs w:val="24"/>
          <w:lang w:val="sq-AL"/>
        </w:rPr>
        <w:t xml:space="preserve"> mos pasqyroj</w:t>
      </w:r>
      <w:r w:rsidR="00074F26" w:rsidRPr="004303B2">
        <w:rPr>
          <w:rFonts w:ascii="Garamond" w:hAnsi="Garamond" w:cs="Times New Roman"/>
          <w:sz w:val="24"/>
          <w:szCs w:val="24"/>
          <w:lang w:val="sq-AL"/>
        </w:rPr>
        <w:t>ë</w:t>
      </w:r>
      <w:r w:rsidR="008E3EEB" w:rsidRPr="004303B2">
        <w:rPr>
          <w:rFonts w:ascii="Garamond" w:hAnsi="Garamond" w:cs="Times New Roman"/>
          <w:sz w:val="24"/>
          <w:szCs w:val="24"/>
          <w:lang w:val="sq-AL"/>
        </w:rPr>
        <w:t xml:space="preserve"> </w:t>
      </w:r>
      <w:r w:rsidR="005D0CE3" w:rsidRPr="004303B2">
        <w:rPr>
          <w:rFonts w:ascii="Garamond" w:hAnsi="Garamond" w:cs="Times New Roman"/>
          <w:sz w:val="24"/>
          <w:szCs w:val="24"/>
          <w:lang w:val="sq-AL"/>
        </w:rPr>
        <w:t>dhe mund 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mos jet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e lidhur me thelbin ekonomik 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biznesit </w:t>
      </w:r>
      <w:r w:rsidR="00346812" w:rsidRPr="004303B2">
        <w:rPr>
          <w:rFonts w:ascii="Garamond" w:hAnsi="Garamond" w:cs="Times New Roman"/>
          <w:sz w:val="24"/>
          <w:szCs w:val="24"/>
          <w:lang w:val="sq-AL"/>
        </w:rPr>
        <w:t>(</w:t>
      </w:r>
      <w:r w:rsidR="005D0CE3" w:rsidRPr="004303B2">
        <w:rPr>
          <w:rFonts w:ascii="Garamond" w:hAnsi="Garamond" w:cs="Times New Roman"/>
          <w:sz w:val="24"/>
          <w:szCs w:val="24"/>
          <w:lang w:val="sq-AL"/>
        </w:rPr>
        <w:t>p</w:t>
      </w:r>
      <w:r w:rsidR="00C83236" w:rsidRPr="004303B2">
        <w:rPr>
          <w:rFonts w:ascii="Garamond" w:hAnsi="Garamond" w:cs="Times New Roman"/>
          <w:sz w:val="24"/>
          <w:szCs w:val="24"/>
          <w:lang w:val="sq-AL"/>
        </w:rPr>
        <w:t>.</w:t>
      </w:r>
      <w:r w:rsidR="005D0CE3" w:rsidRPr="004303B2">
        <w:rPr>
          <w:rFonts w:ascii="Garamond" w:hAnsi="Garamond" w:cs="Times New Roman"/>
          <w:sz w:val="24"/>
          <w:szCs w:val="24"/>
          <w:lang w:val="sq-AL"/>
        </w:rPr>
        <w:t>sh</w:t>
      </w:r>
      <w:r w:rsidR="00C83236" w:rsidRPr="004303B2">
        <w:rPr>
          <w:rFonts w:ascii="Garamond" w:hAnsi="Garamond" w:cs="Times New Roman"/>
          <w:sz w:val="24"/>
          <w:szCs w:val="24"/>
          <w:lang w:val="sq-AL"/>
        </w:rPr>
        <w:t>.</w:t>
      </w:r>
      <w:r w:rsidR="005D0CE3" w:rsidRPr="004303B2">
        <w:rPr>
          <w:rFonts w:ascii="Garamond" w:hAnsi="Garamond" w:cs="Times New Roman"/>
          <w:sz w:val="24"/>
          <w:szCs w:val="24"/>
          <w:lang w:val="sq-AL"/>
        </w:rPr>
        <w:t>: pagesa 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tilla p</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r </w:t>
      </w:r>
      <w:r w:rsidR="00346812" w:rsidRPr="004303B2">
        <w:rPr>
          <w:rFonts w:ascii="Garamond" w:hAnsi="Garamond" w:cs="Times New Roman"/>
          <w:sz w:val="24"/>
          <w:szCs w:val="24"/>
          <w:lang w:val="sq-AL"/>
        </w:rPr>
        <w:t>konsulenc</w:t>
      </w:r>
      <w:r w:rsidR="00C83236" w:rsidRPr="004303B2">
        <w:rPr>
          <w:rFonts w:ascii="Garamond" w:hAnsi="Garamond" w:cs="Times New Roman"/>
          <w:sz w:val="24"/>
          <w:szCs w:val="24"/>
          <w:lang w:val="sq-AL"/>
        </w:rPr>
        <w:t>ë</w:t>
      </w:r>
      <w:r w:rsidR="00346812" w:rsidRPr="004303B2">
        <w:rPr>
          <w:rFonts w:ascii="Garamond" w:hAnsi="Garamond" w:cs="Times New Roman"/>
          <w:sz w:val="24"/>
          <w:szCs w:val="24"/>
          <w:lang w:val="sq-AL"/>
        </w:rPr>
        <w:t>,</w:t>
      </w:r>
      <w:r w:rsidR="005D0CE3" w:rsidRPr="004303B2">
        <w:rPr>
          <w:rFonts w:ascii="Garamond" w:hAnsi="Garamond" w:cs="Times New Roman"/>
          <w:sz w:val="24"/>
          <w:szCs w:val="24"/>
          <w:lang w:val="sq-AL"/>
        </w:rPr>
        <w:t xml:space="preserve"> </w:t>
      </w:r>
      <w:r w:rsidR="00346812" w:rsidRPr="004303B2">
        <w:rPr>
          <w:rFonts w:ascii="Garamond" w:hAnsi="Garamond" w:cs="Times New Roman"/>
          <w:sz w:val="24"/>
          <w:szCs w:val="24"/>
          <w:lang w:val="sq-AL"/>
        </w:rPr>
        <w:t>marketing</w:t>
      </w:r>
      <w:r w:rsidR="00D43519" w:rsidRPr="004303B2">
        <w:rPr>
          <w:rFonts w:ascii="Garamond" w:hAnsi="Garamond" w:cs="Times New Roman"/>
          <w:sz w:val="24"/>
          <w:szCs w:val="24"/>
          <w:lang w:val="sq-AL"/>
        </w:rPr>
        <w:t xml:space="preserve"> etj.</w:t>
      </w:r>
      <w:r w:rsidR="00346812" w:rsidRPr="004303B2">
        <w:rPr>
          <w:rFonts w:ascii="Garamond" w:hAnsi="Garamond" w:cs="Times New Roman"/>
          <w:sz w:val="24"/>
          <w:szCs w:val="24"/>
          <w:lang w:val="sq-AL"/>
        </w:rPr>
        <w:t>)</w:t>
      </w:r>
      <w:r w:rsidR="00593494" w:rsidRPr="004303B2">
        <w:rPr>
          <w:rFonts w:ascii="Garamond" w:hAnsi="Garamond" w:cs="Times New Roman"/>
          <w:sz w:val="24"/>
          <w:szCs w:val="24"/>
          <w:lang w:val="sq-AL"/>
        </w:rPr>
        <w:t>;</w:t>
      </w:r>
    </w:p>
    <w:p w14:paraId="22C3B124" w14:textId="572D4778" w:rsidR="005C37D7"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tatimpaguesi </w:t>
      </w:r>
      <w:r w:rsidR="00185EC2" w:rsidRPr="004303B2">
        <w:rPr>
          <w:rFonts w:ascii="Garamond" w:hAnsi="Garamond" w:cs="Times New Roman"/>
          <w:sz w:val="24"/>
          <w:szCs w:val="24"/>
          <w:lang w:val="sq-AL"/>
        </w:rPr>
        <w:t>rezident</w:t>
      </w:r>
      <w:r w:rsidR="0075303F" w:rsidRPr="004303B2">
        <w:rPr>
          <w:rFonts w:ascii="Garamond" w:hAnsi="Garamond" w:cs="Times New Roman"/>
          <w:sz w:val="24"/>
          <w:szCs w:val="24"/>
          <w:lang w:val="sq-AL"/>
        </w:rPr>
        <w:t xml:space="preserve"> shqiptar ka historik me shkelje tatimore</w:t>
      </w:r>
      <w:r w:rsidR="00185EC2" w:rsidRPr="004303B2">
        <w:rPr>
          <w:rFonts w:ascii="Garamond" w:hAnsi="Garamond" w:cs="Times New Roman"/>
          <w:sz w:val="24"/>
          <w:szCs w:val="24"/>
          <w:lang w:val="sq-AL"/>
        </w:rPr>
        <w:t>,</w:t>
      </w:r>
      <w:r w:rsidR="0075303F" w:rsidRPr="004303B2">
        <w:rPr>
          <w:rFonts w:ascii="Garamond" w:hAnsi="Garamond" w:cs="Times New Roman"/>
          <w:sz w:val="24"/>
          <w:szCs w:val="24"/>
          <w:lang w:val="sq-AL"/>
        </w:rPr>
        <w:t xml:space="preserve"> n</w:t>
      </w:r>
      <w:r w:rsidR="00074F26" w:rsidRPr="004303B2">
        <w:rPr>
          <w:rFonts w:ascii="Garamond" w:hAnsi="Garamond" w:cs="Times New Roman"/>
          <w:sz w:val="24"/>
          <w:szCs w:val="24"/>
          <w:lang w:val="sq-AL"/>
        </w:rPr>
        <w:t>ë</w:t>
      </w:r>
      <w:r w:rsidR="0075303F" w:rsidRPr="004303B2">
        <w:rPr>
          <w:rFonts w:ascii="Garamond" w:hAnsi="Garamond" w:cs="Times New Roman"/>
          <w:sz w:val="24"/>
          <w:szCs w:val="24"/>
          <w:lang w:val="sq-AL"/>
        </w:rPr>
        <w:t xml:space="preserve"> lidhje me aplikimet</w:t>
      </w:r>
      <w:r w:rsidR="00C11D36" w:rsidRPr="004303B2">
        <w:rPr>
          <w:rFonts w:ascii="Garamond" w:hAnsi="Garamond" w:cs="Times New Roman"/>
          <w:sz w:val="24"/>
          <w:szCs w:val="24"/>
          <w:lang w:val="sq-AL"/>
        </w:rPr>
        <w:t xml:space="preserve">, apo nuk </w:t>
      </w:r>
      <w:r w:rsidR="00185EC2" w:rsidRPr="004303B2">
        <w:rPr>
          <w:rFonts w:ascii="Garamond" w:hAnsi="Garamond" w:cs="Times New Roman"/>
          <w:sz w:val="24"/>
          <w:szCs w:val="24"/>
          <w:lang w:val="sq-AL"/>
        </w:rPr>
        <w:t>u</w:t>
      </w:r>
      <w:r w:rsidR="00C11D36" w:rsidRPr="004303B2">
        <w:rPr>
          <w:rFonts w:ascii="Garamond" w:hAnsi="Garamond" w:cs="Times New Roman"/>
          <w:sz w:val="24"/>
          <w:szCs w:val="24"/>
          <w:lang w:val="sq-AL"/>
        </w:rPr>
        <w:t xml:space="preserve"> </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sht</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 xml:space="preserve"> p</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rgjigjur k</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rkesave t</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 xml:space="preserve"> argumentuara t</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 xml:space="preserve"> </w:t>
      </w:r>
      <w:r w:rsidR="00185EC2" w:rsidRPr="004303B2">
        <w:rPr>
          <w:rFonts w:ascii="Garamond" w:hAnsi="Garamond" w:cs="Times New Roman"/>
          <w:sz w:val="24"/>
          <w:szCs w:val="24"/>
          <w:lang w:val="sq-AL"/>
        </w:rPr>
        <w:t>administratës tatimore</w:t>
      </w:r>
      <w:r w:rsidR="00593494" w:rsidRPr="004303B2">
        <w:rPr>
          <w:rFonts w:ascii="Garamond" w:hAnsi="Garamond" w:cs="Times New Roman"/>
          <w:sz w:val="24"/>
          <w:szCs w:val="24"/>
          <w:lang w:val="sq-AL"/>
        </w:rPr>
        <w:t>;</w:t>
      </w:r>
    </w:p>
    <w:p w14:paraId="486F72F7" w14:textId="610C1DD3" w:rsidR="005C37D7"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vlera </w:t>
      </w:r>
      <w:r w:rsidR="005C37D7" w:rsidRPr="004303B2">
        <w:rPr>
          <w:rFonts w:ascii="Garamond" w:hAnsi="Garamond" w:cs="Times New Roman"/>
          <w:sz w:val="24"/>
          <w:szCs w:val="24"/>
          <w:lang w:val="sq-AL"/>
        </w:rPr>
        <w:t>e sh</w:t>
      </w:r>
      <w:r w:rsidR="001B05B4" w:rsidRPr="004303B2">
        <w:rPr>
          <w:rFonts w:ascii="Garamond" w:hAnsi="Garamond" w:cs="Times New Roman"/>
          <w:sz w:val="24"/>
          <w:szCs w:val="24"/>
          <w:lang w:val="sq-AL"/>
        </w:rPr>
        <w:t>ë</w:t>
      </w:r>
      <w:r w:rsidR="005C37D7" w:rsidRPr="004303B2">
        <w:rPr>
          <w:rFonts w:ascii="Garamond" w:hAnsi="Garamond" w:cs="Times New Roman"/>
          <w:sz w:val="24"/>
          <w:szCs w:val="24"/>
          <w:lang w:val="sq-AL"/>
        </w:rPr>
        <w:t>rbimit është deklaruar në bazë të “faturave pro-forma”</w:t>
      </w:r>
      <w:r w:rsidR="00C11D36" w:rsidRPr="004303B2">
        <w:rPr>
          <w:rFonts w:ascii="Garamond" w:hAnsi="Garamond" w:cs="Times New Roman"/>
          <w:sz w:val="24"/>
          <w:szCs w:val="24"/>
          <w:lang w:val="sq-AL"/>
        </w:rPr>
        <w:t>, apo</w:t>
      </w:r>
      <w:r w:rsidR="005C37D7" w:rsidRPr="004303B2">
        <w:rPr>
          <w:rFonts w:ascii="Garamond" w:hAnsi="Garamond" w:cs="Times New Roman"/>
          <w:sz w:val="24"/>
          <w:szCs w:val="24"/>
          <w:lang w:val="sq-AL"/>
        </w:rPr>
        <w:t xml:space="preserve"> fatura me vlera vetëm për qëllime tatimore</w:t>
      </w:r>
      <w:r w:rsidR="00593494" w:rsidRPr="004303B2">
        <w:rPr>
          <w:rFonts w:ascii="Garamond" w:hAnsi="Garamond" w:cs="Times New Roman"/>
          <w:sz w:val="24"/>
          <w:szCs w:val="24"/>
          <w:lang w:val="sq-AL"/>
        </w:rPr>
        <w:t>.</w:t>
      </w:r>
    </w:p>
    <w:p w14:paraId="694E22E3" w14:textId="1D0F6B27" w:rsidR="006E03BA" w:rsidRPr="004303B2" w:rsidRDefault="0059483C" w:rsidP="002309C8">
      <w:pPr>
        <w:spacing w:after="0" w:line="240" w:lineRule="auto"/>
        <w:ind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P</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r rastet e klasifikuara “me risk” struktura p</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rkat</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se n</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DPT</w:t>
      </w:r>
      <w:r w:rsidR="000414C7" w:rsidRPr="004303B2">
        <w:rPr>
          <w:rStyle w:val="rynqvb"/>
          <w:rFonts w:ascii="Garamond" w:hAnsi="Garamond" w:cs="Times New Roman"/>
          <w:bCs/>
          <w:sz w:val="24"/>
          <w:szCs w:val="24"/>
          <w:lang w:val="sq-AL"/>
        </w:rPr>
        <w:t xml:space="preserve"> brenda</w:t>
      </w:r>
      <w:r w:rsidR="000414C7" w:rsidRPr="004303B2">
        <w:rPr>
          <w:rFonts w:ascii="Garamond" w:hAnsi="Garamond" w:cs="Times New Roman"/>
          <w:iCs/>
          <w:sz w:val="24"/>
          <w:szCs w:val="24"/>
          <w:lang w:val="sq-AL"/>
        </w:rPr>
        <w:t xml:space="preserve"> 30 ditëve nga data e depozitimit të dokumentacionit</w:t>
      </w:r>
      <w:r w:rsidR="000414C7" w:rsidRPr="004303B2">
        <w:rPr>
          <w:rStyle w:val="rynqvb"/>
          <w:rFonts w:ascii="Garamond" w:hAnsi="Garamond" w:cs="Times New Roman"/>
          <w:bCs/>
          <w:sz w:val="24"/>
          <w:szCs w:val="24"/>
          <w:lang w:val="sq-AL"/>
        </w:rPr>
        <w:t>,</w:t>
      </w:r>
      <w:r w:rsidRPr="004303B2">
        <w:rPr>
          <w:rStyle w:val="rynqvb"/>
          <w:rFonts w:ascii="Garamond" w:hAnsi="Garamond" w:cs="Times New Roman"/>
          <w:bCs/>
          <w:sz w:val="24"/>
          <w:szCs w:val="24"/>
          <w:lang w:val="sq-AL"/>
        </w:rPr>
        <w:t xml:space="preserve"> njofton </w:t>
      </w:r>
      <w:r w:rsidR="00D66EDB" w:rsidRPr="004303B2">
        <w:rPr>
          <w:rStyle w:val="rynqvb"/>
          <w:rFonts w:ascii="Garamond" w:hAnsi="Garamond" w:cs="Times New Roman"/>
          <w:bCs/>
          <w:sz w:val="24"/>
          <w:szCs w:val="24"/>
          <w:lang w:val="sq-AL"/>
        </w:rPr>
        <w:t>n</w:t>
      </w:r>
      <w:r w:rsidR="00074F26" w:rsidRPr="004303B2">
        <w:rPr>
          <w:rStyle w:val="rynqvb"/>
          <w:rFonts w:ascii="Garamond" w:hAnsi="Garamond" w:cs="Times New Roman"/>
          <w:bCs/>
          <w:sz w:val="24"/>
          <w:szCs w:val="24"/>
          <w:lang w:val="sq-AL"/>
        </w:rPr>
        <w:t>ë</w:t>
      </w:r>
      <w:r w:rsidR="00D66EDB" w:rsidRPr="004303B2">
        <w:rPr>
          <w:rStyle w:val="rynqvb"/>
          <w:rFonts w:ascii="Garamond" w:hAnsi="Garamond" w:cs="Times New Roman"/>
          <w:bCs/>
          <w:sz w:val="24"/>
          <w:szCs w:val="24"/>
          <w:lang w:val="sq-AL"/>
        </w:rPr>
        <w:t xml:space="preserve"> </w:t>
      </w:r>
      <w:r w:rsidR="00020E2D" w:rsidRPr="004303B2">
        <w:rPr>
          <w:rStyle w:val="rynqvb"/>
          <w:rFonts w:ascii="Garamond" w:hAnsi="Garamond" w:cs="Times New Roman"/>
          <w:bCs/>
          <w:sz w:val="24"/>
          <w:szCs w:val="24"/>
          <w:lang w:val="sq-AL"/>
        </w:rPr>
        <w:t>çdo</w:t>
      </w:r>
      <w:r w:rsidR="00D66EDB" w:rsidRPr="004303B2">
        <w:rPr>
          <w:rStyle w:val="rynqvb"/>
          <w:rFonts w:ascii="Garamond" w:hAnsi="Garamond" w:cs="Times New Roman"/>
          <w:bCs/>
          <w:sz w:val="24"/>
          <w:szCs w:val="24"/>
          <w:lang w:val="sq-AL"/>
        </w:rPr>
        <w:t xml:space="preserve"> rast </w:t>
      </w:r>
      <w:r w:rsidRPr="004303B2">
        <w:rPr>
          <w:rStyle w:val="rynqvb"/>
          <w:rFonts w:ascii="Garamond" w:hAnsi="Garamond" w:cs="Times New Roman"/>
          <w:bCs/>
          <w:sz w:val="24"/>
          <w:szCs w:val="24"/>
          <w:lang w:val="sq-AL"/>
        </w:rPr>
        <w:t>me argument</w:t>
      </w:r>
      <w:r w:rsidR="00DD60B7" w:rsidRPr="004303B2">
        <w:rPr>
          <w:rStyle w:val="rynqvb"/>
          <w:rFonts w:ascii="Garamond" w:hAnsi="Garamond" w:cs="Times New Roman"/>
          <w:bCs/>
          <w:sz w:val="24"/>
          <w:szCs w:val="24"/>
          <w:lang w:val="sq-AL"/>
        </w:rPr>
        <w:t>e</w:t>
      </w:r>
      <w:r w:rsidR="000414C7" w:rsidRPr="004303B2">
        <w:rPr>
          <w:rStyle w:val="rynqvb"/>
          <w:rFonts w:ascii="Garamond" w:hAnsi="Garamond" w:cs="Times New Roman"/>
          <w:bCs/>
          <w:sz w:val="24"/>
          <w:szCs w:val="24"/>
          <w:lang w:val="sq-AL"/>
        </w:rPr>
        <w:t>,</w:t>
      </w:r>
      <w:r w:rsidRPr="004303B2">
        <w:rPr>
          <w:rStyle w:val="rynqvb"/>
          <w:rFonts w:ascii="Garamond" w:hAnsi="Garamond" w:cs="Times New Roman"/>
          <w:bCs/>
          <w:sz w:val="24"/>
          <w:szCs w:val="24"/>
          <w:lang w:val="sq-AL"/>
        </w:rPr>
        <w:t xml:space="preserve"> </w:t>
      </w:r>
      <w:r w:rsidR="00020E2D" w:rsidRPr="004303B2">
        <w:rPr>
          <w:rStyle w:val="rynqvb"/>
          <w:rFonts w:ascii="Garamond" w:hAnsi="Garamond" w:cs="Times New Roman"/>
          <w:bCs/>
          <w:sz w:val="24"/>
          <w:szCs w:val="24"/>
          <w:lang w:val="sq-AL"/>
        </w:rPr>
        <w:t xml:space="preserve">drejtorinë rajonale tatimore, </w:t>
      </w:r>
      <w:r w:rsidRPr="004303B2">
        <w:rPr>
          <w:rStyle w:val="rynqvb"/>
          <w:rFonts w:ascii="Garamond" w:hAnsi="Garamond" w:cs="Times New Roman"/>
          <w:bCs/>
          <w:sz w:val="24"/>
          <w:szCs w:val="24"/>
          <w:lang w:val="sq-AL"/>
        </w:rPr>
        <w:t>n</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lidhje me gjetjet dhe</w:t>
      </w:r>
      <w:r w:rsidR="00E836E2" w:rsidRPr="004303B2">
        <w:rPr>
          <w:rStyle w:val="rynqvb"/>
          <w:rFonts w:ascii="Garamond" w:hAnsi="Garamond" w:cs="Times New Roman"/>
          <w:bCs/>
          <w:sz w:val="24"/>
          <w:szCs w:val="24"/>
          <w:lang w:val="sq-AL"/>
        </w:rPr>
        <w:t xml:space="preserve"> e orienton n</w:t>
      </w:r>
      <w:r w:rsidR="00074F26" w:rsidRPr="004303B2">
        <w:rPr>
          <w:rStyle w:val="rynqvb"/>
          <w:rFonts w:ascii="Garamond" w:hAnsi="Garamond" w:cs="Times New Roman"/>
          <w:bCs/>
          <w:sz w:val="24"/>
          <w:szCs w:val="24"/>
          <w:lang w:val="sq-AL"/>
        </w:rPr>
        <w:t>ë</w:t>
      </w:r>
      <w:r w:rsidR="00E836E2" w:rsidRPr="004303B2">
        <w:rPr>
          <w:rStyle w:val="rynqvb"/>
          <w:rFonts w:ascii="Garamond" w:hAnsi="Garamond" w:cs="Times New Roman"/>
          <w:bCs/>
          <w:sz w:val="24"/>
          <w:szCs w:val="24"/>
          <w:lang w:val="sq-AL"/>
        </w:rPr>
        <w:t xml:space="preserve"> lidhje me kontrollin tatimor q</w:t>
      </w:r>
      <w:r w:rsidR="00074F26" w:rsidRPr="004303B2">
        <w:rPr>
          <w:rStyle w:val="rynqvb"/>
          <w:rFonts w:ascii="Garamond" w:hAnsi="Garamond" w:cs="Times New Roman"/>
          <w:bCs/>
          <w:sz w:val="24"/>
          <w:szCs w:val="24"/>
          <w:lang w:val="sq-AL"/>
        </w:rPr>
        <w:t>ë</w:t>
      </w:r>
      <w:r w:rsidR="00E836E2" w:rsidRPr="004303B2">
        <w:rPr>
          <w:rStyle w:val="rynqvb"/>
          <w:rFonts w:ascii="Garamond" w:hAnsi="Garamond" w:cs="Times New Roman"/>
          <w:bCs/>
          <w:sz w:val="24"/>
          <w:szCs w:val="24"/>
          <w:lang w:val="sq-AL"/>
        </w:rPr>
        <w:t xml:space="preserve"> duhet t</w:t>
      </w:r>
      <w:r w:rsidR="00074F26" w:rsidRPr="004303B2">
        <w:rPr>
          <w:rStyle w:val="rynqvb"/>
          <w:rFonts w:ascii="Garamond" w:hAnsi="Garamond" w:cs="Times New Roman"/>
          <w:bCs/>
          <w:sz w:val="24"/>
          <w:szCs w:val="24"/>
          <w:lang w:val="sq-AL"/>
        </w:rPr>
        <w:t>ë</w:t>
      </w:r>
      <w:r w:rsidR="00E836E2" w:rsidRPr="004303B2">
        <w:rPr>
          <w:rStyle w:val="rynqvb"/>
          <w:rFonts w:ascii="Garamond" w:hAnsi="Garamond" w:cs="Times New Roman"/>
          <w:bCs/>
          <w:sz w:val="24"/>
          <w:szCs w:val="24"/>
          <w:lang w:val="sq-AL"/>
        </w:rPr>
        <w:t xml:space="preserve"> ushtrohet.</w:t>
      </w:r>
      <w:r w:rsidRPr="004303B2">
        <w:rPr>
          <w:rStyle w:val="rynqvb"/>
          <w:rFonts w:ascii="Garamond" w:hAnsi="Garamond" w:cs="Times New Roman"/>
          <w:bCs/>
          <w:sz w:val="24"/>
          <w:szCs w:val="24"/>
          <w:lang w:val="sq-AL"/>
        </w:rPr>
        <w:t xml:space="preserve"> </w:t>
      </w:r>
    </w:p>
    <w:p w14:paraId="1CA8A754" w14:textId="738E77E7" w:rsidR="00F61433"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i) </w:t>
      </w:r>
      <w:r w:rsidR="00995591" w:rsidRPr="004303B2">
        <w:rPr>
          <w:rStyle w:val="rynqvb"/>
          <w:rFonts w:ascii="Garamond" w:hAnsi="Garamond" w:cs="Times New Roman"/>
          <w:bCs/>
          <w:sz w:val="24"/>
          <w:szCs w:val="24"/>
          <w:lang w:val="sq-AL"/>
        </w:rPr>
        <w:t xml:space="preserve">analizon rastet </w:t>
      </w:r>
      <w:r w:rsidR="00071B98" w:rsidRPr="004303B2">
        <w:rPr>
          <w:rStyle w:val="rynqvb"/>
          <w:rFonts w:ascii="Garamond" w:hAnsi="Garamond" w:cs="Times New Roman"/>
          <w:bCs/>
          <w:sz w:val="24"/>
          <w:szCs w:val="24"/>
          <w:lang w:val="sq-AL"/>
        </w:rPr>
        <w:t xml:space="preserve">e </w:t>
      </w:r>
      <w:r w:rsidR="004A39E5" w:rsidRPr="004303B2">
        <w:rPr>
          <w:rStyle w:val="rynqvb"/>
          <w:rFonts w:ascii="Garamond" w:hAnsi="Garamond" w:cs="Times New Roman"/>
          <w:bCs/>
          <w:sz w:val="24"/>
          <w:szCs w:val="24"/>
          <w:lang w:val="sq-AL"/>
        </w:rPr>
        <w:t>njoftimeve p</w:t>
      </w:r>
      <w:r w:rsidR="004A3489" w:rsidRPr="004303B2">
        <w:rPr>
          <w:rStyle w:val="rynqvb"/>
          <w:rFonts w:ascii="Garamond" w:hAnsi="Garamond" w:cs="Times New Roman"/>
          <w:bCs/>
          <w:sz w:val="24"/>
          <w:szCs w:val="24"/>
          <w:lang w:val="sq-AL"/>
        </w:rPr>
        <w:t>ë</w:t>
      </w:r>
      <w:r w:rsidR="004A39E5" w:rsidRPr="004303B2">
        <w:rPr>
          <w:rStyle w:val="rynqvb"/>
          <w:rFonts w:ascii="Garamond" w:hAnsi="Garamond" w:cs="Times New Roman"/>
          <w:bCs/>
          <w:sz w:val="24"/>
          <w:szCs w:val="24"/>
          <w:lang w:val="sq-AL"/>
        </w:rPr>
        <w:t xml:space="preserve">r zbatimin e </w:t>
      </w:r>
      <w:r w:rsidR="00655DBC" w:rsidRPr="004303B2">
        <w:rPr>
          <w:rStyle w:val="rynqvb"/>
          <w:rFonts w:ascii="Garamond" w:hAnsi="Garamond" w:cs="Times New Roman"/>
          <w:bCs/>
          <w:sz w:val="24"/>
          <w:szCs w:val="24"/>
          <w:lang w:val="sq-AL"/>
        </w:rPr>
        <w:t>MSHTD</w:t>
      </w:r>
      <w:r w:rsidR="008A649C" w:rsidRPr="004303B2">
        <w:rPr>
          <w:rStyle w:val="rynqvb"/>
          <w:rFonts w:ascii="Garamond" w:hAnsi="Garamond" w:cs="Times New Roman"/>
          <w:bCs/>
          <w:sz w:val="24"/>
          <w:szCs w:val="24"/>
          <w:lang w:val="sq-AL"/>
        </w:rPr>
        <w:t>-ve</w:t>
      </w:r>
      <w:r w:rsidR="00071B98" w:rsidRPr="004303B2">
        <w:rPr>
          <w:rStyle w:val="rynqvb"/>
          <w:rFonts w:ascii="Garamond" w:hAnsi="Garamond" w:cs="Times New Roman"/>
          <w:bCs/>
          <w:sz w:val="24"/>
          <w:szCs w:val="24"/>
          <w:lang w:val="sq-AL"/>
        </w:rPr>
        <w:t xml:space="preserve"> </w:t>
      </w:r>
      <w:r w:rsidR="00995591" w:rsidRPr="004303B2">
        <w:rPr>
          <w:rStyle w:val="rynqvb"/>
          <w:rFonts w:ascii="Garamond" w:hAnsi="Garamond" w:cs="Times New Roman"/>
          <w:bCs/>
          <w:sz w:val="24"/>
          <w:szCs w:val="24"/>
          <w:lang w:val="sq-AL"/>
        </w:rPr>
        <w:t>me vlera t</w:t>
      </w:r>
      <w:r w:rsidR="000E36C1" w:rsidRPr="004303B2">
        <w:rPr>
          <w:rStyle w:val="rynqvb"/>
          <w:rFonts w:ascii="Garamond" w:hAnsi="Garamond" w:cs="Times New Roman"/>
          <w:bCs/>
          <w:sz w:val="24"/>
          <w:szCs w:val="24"/>
          <w:lang w:val="sq-AL"/>
        </w:rPr>
        <w:t>ë</w:t>
      </w:r>
      <w:r w:rsidR="00995591" w:rsidRPr="004303B2">
        <w:rPr>
          <w:rStyle w:val="rynqvb"/>
          <w:rFonts w:ascii="Garamond" w:hAnsi="Garamond" w:cs="Times New Roman"/>
          <w:bCs/>
          <w:sz w:val="24"/>
          <w:szCs w:val="24"/>
          <w:lang w:val="sq-AL"/>
        </w:rPr>
        <w:t xml:space="preserve"> larta</w:t>
      </w:r>
      <w:r w:rsidR="00020E2D" w:rsidRPr="004303B2">
        <w:rPr>
          <w:rStyle w:val="rynqvb"/>
          <w:rFonts w:ascii="Garamond" w:hAnsi="Garamond" w:cs="Times New Roman"/>
          <w:bCs/>
          <w:sz w:val="24"/>
          <w:szCs w:val="24"/>
          <w:lang w:val="sq-AL"/>
        </w:rPr>
        <w:t>,</w:t>
      </w:r>
      <w:r w:rsidR="00E45F6F" w:rsidRPr="004303B2">
        <w:rPr>
          <w:rStyle w:val="rynqvb"/>
          <w:rFonts w:ascii="Garamond" w:hAnsi="Garamond" w:cs="Times New Roman"/>
          <w:bCs/>
          <w:sz w:val="24"/>
          <w:szCs w:val="24"/>
          <w:lang w:val="sq-AL"/>
        </w:rPr>
        <w:t xml:space="preserve"> </w:t>
      </w:r>
      <w:r w:rsidR="00702412" w:rsidRPr="004303B2">
        <w:rPr>
          <w:rStyle w:val="rynqvb"/>
          <w:rFonts w:ascii="Garamond" w:hAnsi="Garamond" w:cs="Times New Roman"/>
          <w:bCs/>
          <w:sz w:val="24"/>
          <w:szCs w:val="24"/>
          <w:lang w:val="sq-AL"/>
        </w:rPr>
        <w:t>kur e gjykon</w:t>
      </w:r>
      <w:r w:rsidR="008A649C" w:rsidRPr="004303B2">
        <w:rPr>
          <w:rStyle w:val="rynqvb"/>
          <w:rFonts w:ascii="Garamond" w:hAnsi="Garamond" w:cs="Times New Roman"/>
          <w:bCs/>
          <w:sz w:val="24"/>
          <w:szCs w:val="24"/>
          <w:lang w:val="sq-AL"/>
        </w:rPr>
        <w:t>,</w:t>
      </w:r>
      <w:r w:rsidR="00C37A7D" w:rsidRPr="004303B2">
        <w:rPr>
          <w:rStyle w:val="rynqvb"/>
          <w:rFonts w:ascii="Garamond" w:hAnsi="Garamond" w:cs="Times New Roman"/>
          <w:bCs/>
          <w:sz w:val="24"/>
          <w:szCs w:val="24"/>
          <w:lang w:val="sq-AL"/>
        </w:rPr>
        <w:t xml:space="preserve"> </w:t>
      </w:r>
      <w:r w:rsidR="00071B98" w:rsidRPr="004303B2">
        <w:rPr>
          <w:rStyle w:val="rynqvb"/>
          <w:rFonts w:ascii="Garamond" w:hAnsi="Garamond" w:cs="Times New Roman"/>
          <w:bCs/>
          <w:sz w:val="24"/>
          <w:szCs w:val="24"/>
          <w:lang w:val="sq-AL"/>
        </w:rPr>
        <w:t>dhe orienton</w:t>
      </w:r>
      <w:r w:rsidR="00E836E2" w:rsidRPr="004303B2">
        <w:rPr>
          <w:rStyle w:val="rynqvb"/>
          <w:rFonts w:ascii="Garamond" w:hAnsi="Garamond" w:cs="Times New Roman"/>
          <w:bCs/>
          <w:sz w:val="24"/>
          <w:szCs w:val="24"/>
          <w:lang w:val="sq-AL"/>
        </w:rPr>
        <w:t xml:space="preserve"> dhe kontrollon </w:t>
      </w:r>
      <w:r w:rsidR="008A649C" w:rsidRPr="004303B2">
        <w:rPr>
          <w:rStyle w:val="rynqvb"/>
          <w:rFonts w:ascii="Garamond" w:hAnsi="Garamond" w:cs="Times New Roman"/>
          <w:bCs/>
          <w:sz w:val="24"/>
          <w:szCs w:val="24"/>
          <w:lang w:val="sq-AL"/>
        </w:rPr>
        <w:t>d</w:t>
      </w:r>
      <w:r w:rsidR="00071B98"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 xml:space="preserve"> </w:t>
      </w:r>
      <w:r w:rsidR="008A649C" w:rsidRPr="004303B2">
        <w:rPr>
          <w:rStyle w:val="rynqvb"/>
          <w:rFonts w:ascii="Garamond" w:hAnsi="Garamond" w:cs="Times New Roman"/>
          <w:bCs/>
          <w:sz w:val="24"/>
          <w:szCs w:val="24"/>
          <w:lang w:val="sq-AL"/>
        </w:rPr>
        <w:t>r</w:t>
      </w:r>
      <w:r w:rsidR="00071B98" w:rsidRPr="004303B2">
        <w:rPr>
          <w:rStyle w:val="rynqvb"/>
          <w:rFonts w:ascii="Garamond" w:hAnsi="Garamond" w:cs="Times New Roman"/>
          <w:bCs/>
          <w:sz w:val="24"/>
          <w:szCs w:val="24"/>
          <w:lang w:val="sq-AL"/>
        </w:rPr>
        <w:t xml:space="preserve">ajonale </w:t>
      </w:r>
      <w:r w:rsidR="008A649C" w:rsidRPr="004303B2">
        <w:rPr>
          <w:rStyle w:val="rynqvb"/>
          <w:rFonts w:ascii="Garamond" w:hAnsi="Garamond" w:cs="Times New Roman"/>
          <w:bCs/>
          <w:sz w:val="24"/>
          <w:szCs w:val="24"/>
          <w:lang w:val="sq-AL"/>
        </w:rPr>
        <w:t xml:space="preserve">tatimore </w:t>
      </w:r>
      <w:r w:rsidR="00071B98" w:rsidRPr="004303B2">
        <w:rPr>
          <w:rStyle w:val="rynqvb"/>
          <w:rFonts w:ascii="Garamond" w:hAnsi="Garamond" w:cs="Times New Roman"/>
          <w:bCs/>
          <w:sz w:val="24"/>
          <w:szCs w:val="24"/>
          <w:lang w:val="sq-AL"/>
        </w:rPr>
        <w:t>p</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r zbatimin e drejt</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 xml:space="preserve"> t</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 xml:space="preserve"> </w:t>
      </w:r>
      <w:r w:rsidR="008A649C" w:rsidRPr="004303B2">
        <w:rPr>
          <w:rStyle w:val="rynqvb"/>
          <w:rFonts w:ascii="Garamond" w:hAnsi="Garamond" w:cs="Times New Roman"/>
          <w:bCs/>
          <w:sz w:val="24"/>
          <w:szCs w:val="24"/>
          <w:lang w:val="sq-AL"/>
        </w:rPr>
        <w:t>MSHTD-së përkatëse</w:t>
      </w:r>
      <w:r w:rsidR="00702412" w:rsidRPr="004303B2">
        <w:rPr>
          <w:rStyle w:val="rynqvb"/>
          <w:rFonts w:ascii="Garamond" w:hAnsi="Garamond" w:cs="Times New Roman"/>
          <w:bCs/>
          <w:sz w:val="24"/>
          <w:szCs w:val="24"/>
          <w:lang w:val="sq-AL"/>
        </w:rPr>
        <w:t>;</w:t>
      </w:r>
      <w:r w:rsidR="00C34703" w:rsidRPr="004303B2">
        <w:rPr>
          <w:rStyle w:val="rynqvb"/>
          <w:rFonts w:ascii="Garamond" w:hAnsi="Garamond" w:cs="Times New Roman"/>
          <w:bCs/>
          <w:sz w:val="24"/>
          <w:szCs w:val="24"/>
          <w:lang w:val="sq-AL"/>
        </w:rPr>
        <w:t xml:space="preserve"> </w:t>
      </w:r>
    </w:p>
    <w:p w14:paraId="08104997" w14:textId="3B9AD6B9" w:rsidR="00BE6B2E"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bCs/>
          <w:sz w:val="24"/>
          <w:szCs w:val="24"/>
          <w:lang w:val="sq-AL"/>
        </w:rPr>
        <w:t xml:space="preserve">j) </w:t>
      </w:r>
      <w:r w:rsidR="002D0DB1" w:rsidRPr="004303B2">
        <w:rPr>
          <w:rStyle w:val="rynqvb"/>
          <w:rFonts w:ascii="Garamond" w:hAnsi="Garamond" w:cs="Times New Roman"/>
          <w:bCs/>
          <w:sz w:val="24"/>
          <w:szCs w:val="24"/>
          <w:lang w:val="sq-AL"/>
        </w:rPr>
        <w:t>kryen verifikime n</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p</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rmjet shk</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mbimit t</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 xml:space="preserve"> informacioneve me autoritetet e shteteve t</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 xml:space="preserve"> tjera kontraktuese</w:t>
      </w:r>
      <w:r w:rsidR="00020E2D" w:rsidRPr="004303B2">
        <w:rPr>
          <w:rStyle w:val="rynqvb"/>
          <w:rFonts w:ascii="Garamond" w:hAnsi="Garamond" w:cs="Times New Roman"/>
          <w:bCs/>
          <w:sz w:val="24"/>
          <w:szCs w:val="24"/>
          <w:lang w:val="sq-AL"/>
        </w:rPr>
        <w:t>,</w:t>
      </w:r>
      <w:r w:rsidR="002D0DB1" w:rsidRPr="004303B2">
        <w:rPr>
          <w:rStyle w:val="rynqvb"/>
          <w:rFonts w:ascii="Garamond" w:hAnsi="Garamond" w:cs="Times New Roman"/>
          <w:bCs/>
          <w:sz w:val="24"/>
          <w:szCs w:val="24"/>
          <w:lang w:val="sq-AL"/>
        </w:rPr>
        <w:t xml:space="preserve"> në rastet kur kërkohet nga </w:t>
      </w:r>
      <w:r w:rsidR="005D7254" w:rsidRPr="004303B2">
        <w:rPr>
          <w:rStyle w:val="rynqvb"/>
          <w:rFonts w:ascii="Garamond" w:hAnsi="Garamond" w:cs="Times New Roman"/>
          <w:bCs/>
          <w:sz w:val="24"/>
          <w:szCs w:val="24"/>
          <w:lang w:val="sq-AL"/>
        </w:rPr>
        <w:t>d</w:t>
      </w:r>
      <w:r w:rsidR="002D0DB1" w:rsidRPr="004303B2">
        <w:rPr>
          <w:rStyle w:val="rynqvb"/>
          <w:rFonts w:ascii="Garamond" w:hAnsi="Garamond" w:cs="Times New Roman"/>
          <w:bCs/>
          <w:sz w:val="24"/>
          <w:szCs w:val="24"/>
          <w:lang w:val="sq-AL"/>
        </w:rPr>
        <w:t>rejtori</w:t>
      </w:r>
      <w:r w:rsidR="005D7254" w:rsidRPr="004303B2">
        <w:rPr>
          <w:rStyle w:val="rynqvb"/>
          <w:rFonts w:ascii="Garamond" w:hAnsi="Garamond" w:cs="Times New Roman"/>
          <w:bCs/>
          <w:sz w:val="24"/>
          <w:szCs w:val="24"/>
          <w:lang w:val="sq-AL"/>
        </w:rPr>
        <w:t>të</w:t>
      </w:r>
      <w:r w:rsidR="002D0DB1" w:rsidRPr="004303B2">
        <w:rPr>
          <w:rStyle w:val="rynqvb"/>
          <w:rFonts w:ascii="Garamond" w:hAnsi="Garamond" w:cs="Times New Roman"/>
          <w:bCs/>
          <w:sz w:val="24"/>
          <w:szCs w:val="24"/>
          <w:lang w:val="sq-AL"/>
        </w:rPr>
        <w:t xml:space="preserve"> </w:t>
      </w:r>
      <w:r w:rsidR="005D7254" w:rsidRPr="004303B2">
        <w:rPr>
          <w:rStyle w:val="rynqvb"/>
          <w:rFonts w:ascii="Garamond" w:hAnsi="Garamond" w:cs="Times New Roman"/>
          <w:bCs/>
          <w:sz w:val="24"/>
          <w:szCs w:val="24"/>
          <w:lang w:val="sq-AL"/>
        </w:rPr>
        <w:t>r</w:t>
      </w:r>
      <w:r w:rsidR="002D0DB1" w:rsidRPr="004303B2">
        <w:rPr>
          <w:rStyle w:val="rynqvb"/>
          <w:rFonts w:ascii="Garamond" w:hAnsi="Garamond" w:cs="Times New Roman"/>
          <w:bCs/>
          <w:sz w:val="24"/>
          <w:szCs w:val="24"/>
          <w:lang w:val="sq-AL"/>
        </w:rPr>
        <w:t xml:space="preserve">ajonale </w:t>
      </w:r>
      <w:r w:rsidR="005D7254" w:rsidRPr="004303B2">
        <w:rPr>
          <w:rStyle w:val="rynqvb"/>
          <w:rFonts w:ascii="Garamond" w:hAnsi="Garamond" w:cs="Times New Roman"/>
          <w:bCs/>
          <w:sz w:val="24"/>
          <w:szCs w:val="24"/>
          <w:lang w:val="sq-AL"/>
        </w:rPr>
        <w:t>t</w:t>
      </w:r>
      <w:r w:rsidR="002D0DB1" w:rsidRPr="004303B2">
        <w:rPr>
          <w:rStyle w:val="rynqvb"/>
          <w:rFonts w:ascii="Garamond" w:hAnsi="Garamond" w:cs="Times New Roman"/>
          <w:bCs/>
          <w:sz w:val="24"/>
          <w:szCs w:val="24"/>
          <w:lang w:val="sq-AL"/>
        </w:rPr>
        <w:t>atimore apo në çdo rast kur e gjykon të nevojshme</w:t>
      </w:r>
      <w:r w:rsidR="005D7254" w:rsidRPr="004303B2">
        <w:rPr>
          <w:rStyle w:val="rynqvb"/>
          <w:rFonts w:ascii="Garamond" w:hAnsi="Garamond" w:cs="Times New Roman"/>
          <w:bCs/>
          <w:sz w:val="24"/>
          <w:szCs w:val="24"/>
          <w:lang w:val="sq-AL"/>
        </w:rPr>
        <w:t>;</w:t>
      </w:r>
    </w:p>
    <w:p w14:paraId="07F8E8B0" w14:textId="3E2C5026" w:rsidR="00C37A7D"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hAnsi="Garamond" w:cs="Times New Roman"/>
          <w:sz w:val="24"/>
          <w:szCs w:val="24"/>
          <w:lang w:val="sq-AL"/>
        </w:rPr>
        <w:t xml:space="preserve">k) </w:t>
      </w:r>
      <w:r w:rsidR="00BE6B2E" w:rsidRPr="004303B2">
        <w:rPr>
          <w:rFonts w:ascii="Garamond" w:hAnsi="Garamond" w:cs="Times New Roman"/>
          <w:sz w:val="24"/>
          <w:szCs w:val="24"/>
          <w:lang w:val="sq-AL"/>
        </w:rPr>
        <w:t>sqaron tatimpaguesit</w:t>
      </w:r>
      <w:r w:rsidR="00020E2D" w:rsidRPr="004303B2">
        <w:rPr>
          <w:rFonts w:ascii="Garamond" w:hAnsi="Garamond" w:cs="Times New Roman"/>
          <w:sz w:val="24"/>
          <w:szCs w:val="24"/>
          <w:lang w:val="sq-AL"/>
        </w:rPr>
        <w:t>,</w:t>
      </w:r>
      <w:r w:rsidR="00BE6B2E" w:rsidRPr="004303B2">
        <w:rPr>
          <w:rFonts w:ascii="Garamond" w:hAnsi="Garamond" w:cs="Times New Roman"/>
          <w:sz w:val="24"/>
          <w:szCs w:val="24"/>
          <w:lang w:val="sq-AL"/>
        </w:rPr>
        <w:t xml:space="preserve"> </w:t>
      </w:r>
      <w:r w:rsidR="0032544F" w:rsidRPr="004303B2">
        <w:rPr>
          <w:rFonts w:ascii="Garamond" w:hAnsi="Garamond" w:cs="Times New Roman"/>
          <w:sz w:val="24"/>
          <w:szCs w:val="24"/>
          <w:lang w:val="sq-AL"/>
        </w:rPr>
        <w:t>kur k</w:t>
      </w:r>
      <w:r w:rsidR="00074F26" w:rsidRPr="004303B2">
        <w:rPr>
          <w:rFonts w:ascii="Garamond" w:hAnsi="Garamond" w:cs="Times New Roman"/>
          <w:sz w:val="24"/>
          <w:szCs w:val="24"/>
          <w:lang w:val="sq-AL"/>
        </w:rPr>
        <w:t>ë</w:t>
      </w:r>
      <w:r w:rsidR="0032544F" w:rsidRPr="004303B2">
        <w:rPr>
          <w:rFonts w:ascii="Garamond" w:hAnsi="Garamond" w:cs="Times New Roman"/>
          <w:sz w:val="24"/>
          <w:szCs w:val="24"/>
          <w:lang w:val="sq-AL"/>
        </w:rPr>
        <w:t>ta t</w:t>
      </w:r>
      <w:r w:rsidR="00074F26" w:rsidRPr="004303B2">
        <w:rPr>
          <w:rFonts w:ascii="Garamond" w:hAnsi="Garamond" w:cs="Times New Roman"/>
          <w:sz w:val="24"/>
          <w:szCs w:val="24"/>
          <w:lang w:val="sq-AL"/>
        </w:rPr>
        <w:t>ë</w:t>
      </w:r>
      <w:r w:rsidR="0032544F" w:rsidRPr="004303B2">
        <w:rPr>
          <w:rFonts w:ascii="Garamond" w:hAnsi="Garamond" w:cs="Times New Roman"/>
          <w:sz w:val="24"/>
          <w:szCs w:val="24"/>
          <w:lang w:val="sq-AL"/>
        </w:rPr>
        <w:t xml:space="preserve"> fundit </w:t>
      </w:r>
      <w:r w:rsidR="00236DDC" w:rsidRPr="004303B2">
        <w:rPr>
          <w:rFonts w:ascii="Garamond" w:hAnsi="Garamond" w:cs="Times New Roman"/>
          <w:sz w:val="24"/>
          <w:szCs w:val="24"/>
          <w:lang w:val="sq-AL"/>
        </w:rPr>
        <w:t>k</w:t>
      </w:r>
      <w:r w:rsidR="00074F26" w:rsidRPr="004303B2">
        <w:rPr>
          <w:rFonts w:ascii="Garamond" w:hAnsi="Garamond" w:cs="Times New Roman"/>
          <w:sz w:val="24"/>
          <w:szCs w:val="24"/>
          <w:lang w:val="sq-AL"/>
        </w:rPr>
        <w:t>ë</w:t>
      </w:r>
      <w:r w:rsidR="00236DDC" w:rsidRPr="004303B2">
        <w:rPr>
          <w:rFonts w:ascii="Garamond" w:hAnsi="Garamond" w:cs="Times New Roman"/>
          <w:sz w:val="24"/>
          <w:szCs w:val="24"/>
          <w:lang w:val="sq-AL"/>
        </w:rPr>
        <w:t>rkojn</w:t>
      </w:r>
      <w:r w:rsidR="00074F26" w:rsidRPr="004303B2">
        <w:rPr>
          <w:rFonts w:ascii="Garamond" w:hAnsi="Garamond" w:cs="Times New Roman"/>
          <w:sz w:val="24"/>
          <w:szCs w:val="24"/>
          <w:lang w:val="sq-AL"/>
        </w:rPr>
        <w:t>ë</w:t>
      </w:r>
      <w:r w:rsidR="00236DDC" w:rsidRPr="004303B2">
        <w:rPr>
          <w:rFonts w:ascii="Garamond" w:hAnsi="Garamond" w:cs="Times New Roman"/>
          <w:sz w:val="24"/>
          <w:szCs w:val="24"/>
          <w:lang w:val="sq-AL"/>
        </w:rPr>
        <w:t xml:space="preserve"> sqarim </w:t>
      </w:r>
      <w:r w:rsidR="00BE6B2E" w:rsidRPr="004303B2">
        <w:rPr>
          <w:rFonts w:ascii="Garamond" w:hAnsi="Garamond" w:cs="Times New Roman"/>
          <w:sz w:val="24"/>
          <w:szCs w:val="24"/>
          <w:lang w:val="sq-AL"/>
        </w:rPr>
        <w:t xml:space="preserve">për </w:t>
      </w:r>
      <w:r w:rsidR="00C45B09" w:rsidRPr="004303B2">
        <w:rPr>
          <w:rFonts w:ascii="Garamond" w:hAnsi="Garamond" w:cs="Times New Roman"/>
          <w:sz w:val="24"/>
          <w:szCs w:val="24"/>
          <w:lang w:val="sq-AL"/>
        </w:rPr>
        <w:t>m</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nyr</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 xml:space="preserve">n </w:t>
      </w:r>
      <w:r w:rsidR="002576D9" w:rsidRPr="004303B2">
        <w:rPr>
          <w:rFonts w:ascii="Garamond" w:hAnsi="Garamond" w:cs="Times New Roman"/>
          <w:sz w:val="24"/>
          <w:szCs w:val="24"/>
          <w:lang w:val="sq-AL"/>
        </w:rPr>
        <w:t xml:space="preserve">se </w:t>
      </w:r>
      <w:r w:rsidR="00C45B09" w:rsidRPr="004303B2">
        <w:rPr>
          <w:rFonts w:ascii="Garamond" w:hAnsi="Garamond" w:cs="Times New Roman"/>
          <w:sz w:val="24"/>
          <w:szCs w:val="24"/>
          <w:lang w:val="sq-AL"/>
        </w:rPr>
        <w:t>si duhet ta kuptojn</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 xml:space="preserve"> dhe </w:t>
      </w:r>
      <w:r w:rsidR="00BE6B2E" w:rsidRPr="004303B2">
        <w:rPr>
          <w:rFonts w:ascii="Garamond" w:hAnsi="Garamond" w:cs="Times New Roman"/>
          <w:sz w:val="24"/>
          <w:szCs w:val="24"/>
          <w:lang w:val="sq-AL"/>
        </w:rPr>
        <w:t>interpret</w:t>
      </w:r>
      <w:r w:rsidR="00C45B09" w:rsidRPr="004303B2">
        <w:rPr>
          <w:rFonts w:ascii="Garamond" w:hAnsi="Garamond" w:cs="Times New Roman"/>
          <w:sz w:val="24"/>
          <w:szCs w:val="24"/>
          <w:lang w:val="sq-AL"/>
        </w:rPr>
        <w:t>ojn</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 xml:space="preserve"> </w:t>
      </w:r>
      <w:r w:rsidR="002576D9" w:rsidRPr="004303B2">
        <w:rPr>
          <w:rStyle w:val="rynqvb"/>
          <w:rFonts w:ascii="Garamond" w:hAnsi="Garamond" w:cs="Times New Roman"/>
          <w:bCs/>
          <w:sz w:val="24"/>
          <w:szCs w:val="24"/>
          <w:lang w:val="sq-AL"/>
        </w:rPr>
        <w:t>MSHTD-në përkatëse</w:t>
      </w:r>
      <w:r w:rsidR="00C45B09" w:rsidRPr="004303B2">
        <w:rPr>
          <w:rFonts w:ascii="Garamond" w:hAnsi="Garamond" w:cs="Times New Roman"/>
          <w:sz w:val="24"/>
          <w:szCs w:val="24"/>
          <w:lang w:val="sq-AL"/>
        </w:rPr>
        <w:t xml:space="preserve">, </w:t>
      </w:r>
      <w:r w:rsidR="0061041F" w:rsidRPr="004303B2">
        <w:rPr>
          <w:rFonts w:ascii="Garamond" w:hAnsi="Garamond" w:cs="Times New Roman"/>
          <w:sz w:val="24"/>
          <w:szCs w:val="24"/>
          <w:lang w:val="sq-AL"/>
        </w:rPr>
        <w:t xml:space="preserve">duke iu </w:t>
      </w:r>
      <w:r w:rsidR="00BE6B2E" w:rsidRPr="004303B2">
        <w:rPr>
          <w:rFonts w:ascii="Garamond" w:hAnsi="Garamond" w:cs="Times New Roman"/>
          <w:sz w:val="24"/>
          <w:szCs w:val="24"/>
          <w:lang w:val="sq-AL"/>
        </w:rPr>
        <w:t>kth</w:t>
      </w:r>
      <w:r w:rsidR="0061041F" w:rsidRPr="004303B2">
        <w:rPr>
          <w:rFonts w:ascii="Garamond" w:hAnsi="Garamond" w:cs="Times New Roman"/>
          <w:sz w:val="24"/>
          <w:szCs w:val="24"/>
          <w:lang w:val="sq-AL"/>
        </w:rPr>
        <w:t>y</w:t>
      </w:r>
      <w:r w:rsidR="00BE6B2E" w:rsidRPr="004303B2">
        <w:rPr>
          <w:rFonts w:ascii="Garamond" w:hAnsi="Garamond" w:cs="Times New Roman"/>
          <w:sz w:val="24"/>
          <w:szCs w:val="24"/>
          <w:lang w:val="sq-AL"/>
        </w:rPr>
        <w:t>e</w:t>
      </w:r>
      <w:r w:rsidR="0061041F" w:rsidRPr="004303B2">
        <w:rPr>
          <w:rFonts w:ascii="Garamond" w:hAnsi="Garamond" w:cs="Times New Roman"/>
          <w:sz w:val="24"/>
          <w:szCs w:val="24"/>
          <w:lang w:val="sq-AL"/>
        </w:rPr>
        <w:t>r</w:t>
      </w:r>
      <w:r w:rsidR="00BE6B2E" w:rsidRPr="004303B2">
        <w:rPr>
          <w:rFonts w:ascii="Garamond" w:hAnsi="Garamond" w:cs="Times New Roman"/>
          <w:sz w:val="24"/>
          <w:szCs w:val="24"/>
          <w:lang w:val="sq-AL"/>
        </w:rPr>
        <w:t xml:space="preserve"> përgjigje brenda 45 ditëve kalendarike</w:t>
      </w:r>
      <w:r w:rsidR="00B22941" w:rsidRPr="004303B2">
        <w:rPr>
          <w:rFonts w:ascii="Garamond" w:hAnsi="Garamond" w:cs="Times New Roman"/>
          <w:sz w:val="24"/>
          <w:szCs w:val="24"/>
          <w:lang w:val="sq-AL"/>
        </w:rPr>
        <w:t>;</w:t>
      </w:r>
    </w:p>
    <w:p w14:paraId="5094C148" w14:textId="480715F2" w:rsidR="00BE6B2E"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hAnsi="Garamond" w:cs="Times New Roman"/>
          <w:sz w:val="24"/>
          <w:szCs w:val="24"/>
          <w:lang w:val="sq-AL"/>
        </w:rPr>
        <w:t xml:space="preserve">l) </w:t>
      </w:r>
      <w:r w:rsidR="00BE6B2E" w:rsidRPr="004303B2">
        <w:rPr>
          <w:rFonts w:ascii="Garamond" w:hAnsi="Garamond" w:cs="Times New Roman"/>
          <w:sz w:val="24"/>
          <w:szCs w:val="24"/>
          <w:lang w:val="sq-AL"/>
        </w:rPr>
        <w:t>shk</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mbe</w:t>
      </w:r>
      <w:r w:rsidR="00C37A7D" w:rsidRPr="004303B2">
        <w:rPr>
          <w:rFonts w:ascii="Garamond" w:hAnsi="Garamond" w:cs="Times New Roman"/>
          <w:sz w:val="24"/>
          <w:szCs w:val="24"/>
          <w:lang w:val="sq-AL"/>
        </w:rPr>
        <w:t>n</w:t>
      </w:r>
      <w:r w:rsidR="00BE6B2E" w:rsidRPr="004303B2">
        <w:rPr>
          <w:rFonts w:ascii="Garamond" w:hAnsi="Garamond" w:cs="Times New Roman"/>
          <w:sz w:val="24"/>
          <w:szCs w:val="24"/>
          <w:lang w:val="sq-AL"/>
        </w:rPr>
        <w:t xml:space="preserve"> informacione apo nis procedura t</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w:t>
      </w:r>
      <w:r w:rsidR="0061041F" w:rsidRPr="004303B2">
        <w:rPr>
          <w:rFonts w:ascii="Garamond" w:hAnsi="Garamond" w:cs="Times New Roman"/>
          <w:sz w:val="24"/>
          <w:szCs w:val="24"/>
          <w:lang w:val="sq-AL"/>
        </w:rPr>
        <w:t>marrëveshjes së ndërsjellë</w:t>
      </w:r>
      <w:r w:rsidR="00BE6B2E" w:rsidRPr="004303B2">
        <w:rPr>
          <w:rFonts w:ascii="Garamond" w:hAnsi="Garamond" w:cs="Times New Roman"/>
          <w:sz w:val="24"/>
          <w:szCs w:val="24"/>
          <w:lang w:val="sq-AL"/>
        </w:rPr>
        <w:t xml:space="preserve"> me autoritetet kompetente t</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shteteve t</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tjera kontraktuese </w:t>
      </w:r>
      <w:r w:rsidR="00DC0988" w:rsidRPr="004303B2">
        <w:rPr>
          <w:rFonts w:ascii="Garamond" w:hAnsi="Garamond" w:cs="Times New Roman"/>
          <w:sz w:val="24"/>
          <w:szCs w:val="24"/>
          <w:lang w:val="sq-AL"/>
        </w:rPr>
        <w:t>p</w:t>
      </w:r>
      <w:r w:rsidR="004A3489" w:rsidRPr="004303B2">
        <w:rPr>
          <w:rFonts w:ascii="Garamond" w:hAnsi="Garamond" w:cs="Times New Roman"/>
          <w:sz w:val="24"/>
          <w:szCs w:val="24"/>
          <w:lang w:val="sq-AL"/>
        </w:rPr>
        <w:t>ë</w:t>
      </w:r>
      <w:r w:rsidR="00DC0988" w:rsidRPr="004303B2">
        <w:rPr>
          <w:rFonts w:ascii="Garamond" w:hAnsi="Garamond" w:cs="Times New Roman"/>
          <w:sz w:val="24"/>
          <w:szCs w:val="24"/>
          <w:lang w:val="sq-AL"/>
        </w:rPr>
        <w:t>r zbatimin e dispozitave t</w:t>
      </w:r>
      <w:r w:rsidR="004A3489"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w:t>
      </w:r>
      <w:r w:rsidR="00655DBC" w:rsidRPr="004303B2">
        <w:rPr>
          <w:rFonts w:ascii="Garamond" w:hAnsi="Garamond" w:cs="Times New Roman"/>
          <w:sz w:val="24"/>
          <w:szCs w:val="24"/>
          <w:lang w:val="sq-AL"/>
        </w:rPr>
        <w:t>MSHTD</w:t>
      </w:r>
      <w:r w:rsidR="0061041F" w:rsidRPr="004303B2">
        <w:rPr>
          <w:rStyle w:val="rynqvb"/>
          <w:rFonts w:ascii="Garamond" w:hAnsi="Garamond" w:cs="Times New Roman"/>
          <w:bCs/>
          <w:sz w:val="24"/>
          <w:szCs w:val="24"/>
          <w:lang w:val="sq-AL"/>
        </w:rPr>
        <w:t>-së përkatëse</w:t>
      </w:r>
      <w:r w:rsidR="00BE6B2E" w:rsidRPr="004303B2">
        <w:rPr>
          <w:rFonts w:ascii="Garamond" w:hAnsi="Garamond" w:cs="Times New Roman"/>
          <w:sz w:val="24"/>
          <w:szCs w:val="24"/>
          <w:lang w:val="sq-AL"/>
        </w:rPr>
        <w:t>.</w:t>
      </w:r>
    </w:p>
    <w:p w14:paraId="658BC82A" w14:textId="51E39513" w:rsidR="00F07AF3" w:rsidRPr="004303B2" w:rsidRDefault="00CA071D" w:rsidP="002309C8">
      <w:pPr>
        <w:pStyle w:val="BodyText"/>
        <w:spacing w:after="0"/>
        <w:ind w:firstLine="284"/>
        <w:jc w:val="both"/>
        <w:rPr>
          <w:rFonts w:ascii="Garamond" w:hAnsi="Garamond"/>
          <w:sz w:val="24"/>
          <w:szCs w:val="24"/>
        </w:rPr>
      </w:pPr>
      <w:r w:rsidRPr="004303B2">
        <w:rPr>
          <w:rFonts w:ascii="Garamond" w:hAnsi="Garamond"/>
          <w:sz w:val="24"/>
          <w:szCs w:val="24"/>
        </w:rPr>
        <w:t>5.</w:t>
      </w:r>
      <w:r w:rsidR="00777693" w:rsidRPr="004303B2">
        <w:rPr>
          <w:rFonts w:ascii="Garamond" w:hAnsi="Garamond"/>
          <w:sz w:val="24"/>
          <w:szCs w:val="24"/>
        </w:rPr>
        <w:t>3</w:t>
      </w:r>
      <w:r w:rsidRPr="004303B2">
        <w:rPr>
          <w:rFonts w:ascii="Garamond" w:hAnsi="Garamond"/>
          <w:sz w:val="24"/>
          <w:szCs w:val="24"/>
        </w:rPr>
        <w:t xml:space="preserve">. Kontrollet </w:t>
      </w:r>
      <w:r w:rsidR="007B3231" w:rsidRPr="004303B2">
        <w:rPr>
          <w:rFonts w:ascii="Garamond" w:hAnsi="Garamond"/>
          <w:sz w:val="24"/>
          <w:szCs w:val="24"/>
        </w:rPr>
        <w:t xml:space="preserve">tatimore </w:t>
      </w:r>
      <w:r w:rsidRPr="004303B2">
        <w:rPr>
          <w:rFonts w:ascii="Garamond" w:hAnsi="Garamond"/>
          <w:sz w:val="24"/>
          <w:szCs w:val="24"/>
        </w:rPr>
        <w:t>p</w:t>
      </w:r>
      <w:r w:rsidR="00C34703" w:rsidRPr="004303B2">
        <w:rPr>
          <w:rFonts w:ascii="Garamond" w:hAnsi="Garamond"/>
          <w:sz w:val="24"/>
          <w:szCs w:val="24"/>
        </w:rPr>
        <w:t>ë</w:t>
      </w:r>
      <w:r w:rsidRPr="004303B2">
        <w:rPr>
          <w:rFonts w:ascii="Garamond" w:hAnsi="Garamond"/>
          <w:sz w:val="24"/>
          <w:szCs w:val="24"/>
        </w:rPr>
        <w:t>r zbatimin e dispozitave t</w:t>
      </w:r>
      <w:r w:rsidR="00C34703" w:rsidRPr="004303B2">
        <w:rPr>
          <w:rFonts w:ascii="Garamond" w:hAnsi="Garamond"/>
          <w:sz w:val="24"/>
          <w:szCs w:val="24"/>
        </w:rPr>
        <w:t>ë</w:t>
      </w:r>
      <w:r w:rsidRPr="004303B2">
        <w:rPr>
          <w:rFonts w:ascii="Garamond" w:hAnsi="Garamond"/>
          <w:sz w:val="24"/>
          <w:szCs w:val="24"/>
        </w:rPr>
        <w:t xml:space="preserve"> </w:t>
      </w:r>
      <w:r w:rsidR="007B3231" w:rsidRPr="004303B2">
        <w:rPr>
          <w:rStyle w:val="rynqvb"/>
          <w:rFonts w:ascii="Garamond" w:hAnsi="Garamond"/>
          <w:bCs/>
          <w:sz w:val="24"/>
          <w:szCs w:val="24"/>
        </w:rPr>
        <w:t>MSHTD-ve</w:t>
      </w:r>
      <w:r w:rsidRPr="004303B2">
        <w:rPr>
          <w:rFonts w:ascii="Garamond" w:hAnsi="Garamond"/>
          <w:sz w:val="24"/>
          <w:szCs w:val="24"/>
        </w:rPr>
        <w:t xml:space="preserve"> j</w:t>
      </w:r>
      <w:r w:rsidR="00136FB4" w:rsidRPr="004303B2">
        <w:rPr>
          <w:rFonts w:ascii="Garamond" w:hAnsi="Garamond"/>
          <w:sz w:val="24"/>
          <w:szCs w:val="24"/>
        </w:rPr>
        <w:t>an</w:t>
      </w:r>
      <w:r w:rsidR="00074F26" w:rsidRPr="004303B2">
        <w:rPr>
          <w:rFonts w:ascii="Garamond" w:hAnsi="Garamond"/>
          <w:sz w:val="24"/>
          <w:szCs w:val="24"/>
        </w:rPr>
        <w:t>ë</w:t>
      </w:r>
      <w:r w:rsidRPr="004303B2">
        <w:rPr>
          <w:rFonts w:ascii="Garamond" w:hAnsi="Garamond"/>
          <w:sz w:val="24"/>
          <w:szCs w:val="24"/>
        </w:rPr>
        <w:t xml:space="preserve"> pjes</w:t>
      </w:r>
      <w:r w:rsidR="00C34703" w:rsidRPr="004303B2">
        <w:rPr>
          <w:rFonts w:ascii="Garamond" w:hAnsi="Garamond"/>
          <w:sz w:val="24"/>
          <w:szCs w:val="24"/>
        </w:rPr>
        <w:t>ë</w:t>
      </w:r>
      <w:r w:rsidRPr="004303B2">
        <w:rPr>
          <w:rFonts w:ascii="Garamond" w:hAnsi="Garamond"/>
          <w:sz w:val="24"/>
          <w:szCs w:val="24"/>
        </w:rPr>
        <w:t xml:space="preserve"> e programeve t</w:t>
      </w:r>
      <w:r w:rsidR="00C34703" w:rsidRPr="004303B2">
        <w:rPr>
          <w:rFonts w:ascii="Garamond" w:hAnsi="Garamond"/>
          <w:sz w:val="24"/>
          <w:szCs w:val="24"/>
        </w:rPr>
        <w:t>ë</w:t>
      </w:r>
      <w:r w:rsidRPr="004303B2">
        <w:rPr>
          <w:rFonts w:ascii="Garamond" w:hAnsi="Garamond"/>
          <w:sz w:val="24"/>
          <w:szCs w:val="24"/>
        </w:rPr>
        <w:t xml:space="preserve"> kontrollit tatimor, së bashku me tatimet direkte q</w:t>
      </w:r>
      <w:r w:rsidR="00C34703" w:rsidRPr="004303B2">
        <w:rPr>
          <w:rFonts w:ascii="Garamond" w:hAnsi="Garamond"/>
          <w:sz w:val="24"/>
          <w:szCs w:val="24"/>
        </w:rPr>
        <w:t>ë</w:t>
      </w:r>
      <w:r w:rsidRPr="004303B2">
        <w:rPr>
          <w:rFonts w:ascii="Garamond" w:hAnsi="Garamond"/>
          <w:sz w:val="24"/>
          <w:szCs w:val="24"/>
        </w:rPr>
        <w:t xml:space="preserve"> mbulon </w:t>
      </w:r>
      <w:r w:rsidR="007B3231" w:rsidRPr="004303B2">
        <w:rPr>
          <w:rFonts w:ascii="Garamond" w:hAnsi="Garamond"/>
          <w:sz w:val="24"/>
          <w:szCs w:val="24"/>
        </w:rPr>
        <w:t>MSHTD-ja përkatëse</w:t>
      </w:r>
      <w:r w:rsidRPr="004303B2">
        <w:rPr>
          <w:rFonts w:ascii="Garamond" w:hAnsi="Garamond"/>
          <w:sz w:val="24"/>
          <w:szCs w:val="24"/>
        </w:rPr>
        <w:t>.</w:t>
      </w:r>
      <w:r w:rsidR="00136FB4" w:rsidRPr="004303B2">
        <w:rPr>
          <w:rFonts w:ascii="Garamond" w:hAnsi="Garamond"/>
          <w:sz w:val="24"/>
          <w:szCs w:val="24"/>
        </w:rPr>
        <w:t xml:space="preserve"> N</w:t>
      </w:r>
      <w:r w:rsidR="00074F26" w:rsidRPr="004303B2">
        <w:rPr>
          <w:rFonts w:ascii="Garamond" w:hAnsi="Garamond"/>
          <w:sz w:val="24"/>
          <w:szCs w:val="24"/>
        </w:rPr>
        <w:t>ë</w:t>
      </w:r>
      <w:r w:rsidR="00136FB4" w:rsidRPr="004303B2">
        <w:rPr>
          <w:rFonts w:ascii="Garamond" w:hAnsi="Garamond"/>
          <w:sz w:val="24"/>
          <w:szCs w:val="24"/>
        </w:rPr>
        <w:t xml:space="preserve"> rastet me risk t</w:t>
      </w:r>
      <w:r w:rsidR="00074F26" w:rsidRPr="004303B2">
        <w:rPr>
          <w:rFonts w:ascii="Garamond" w:hAnsi="Garamond"/>
          <w:sz w:val="24"/>
          <w:szCs w:val="24"/>
        </w:rPr>
        <w:t>ë</w:t>
      </w:r>
      <w:r w:rsidR="00136FB4" w:rsidRPr="004303B2">
        <w:rPr>
          <w:rFonts w:ascii="Garamond" w:hAnsi="Garamond"/>
          <w:sz w:val="24"/>
          <w:szCs w:val="24"/>
        </w:rPr>
        <w:t xml:space="preserve"> lart</w:t>
      </w:r>
      <w:r w:rsidR="00074F26" w:rsidRPr="004303B2">
        <w:rPr>
          <w:rFonts w:ascii="Garamond" w:hAnsi="Garamond"/>
          <w:sz w:val="24"/>
          <w:szCs w:val="24"/>
        </w:rPr>
        <w:t>ë</w:t>
      </w:r>
      <w:r w:rsidR="00136FB4" w:rsidRPr="004303B2">
        <w:rPr>
          <w:rFonts w:ascii="Garamond" w:hAnsi="Garamond"/>
          <w:sz w:val="24"/>
          <w:szCs w:val="24"/>
        </w:rPr>
        <w:t>, kontrolli tatimor mund t</w:t>
      </w:r>
      <w:r w:rsidR="00074F26" w:rsidRPr="004303B2">
        <w:rPr>
          <w:rFonts w:ascii="Garamond" w:hAnsi="Garamond"/>
          <w:sz w:val="24"/>
          <w:szCs w:val="24"/>
        </w:rPr>
        <w:t>ë</w:t>
      </w:r>
      <w:r w:rsidR="00136FB4" w:rsidRPr="004303B2">
        <w:rPr>
          <w:rFonts w:ascii="Garamond" w:hAnsi="Garamond"/>
          <w:sz w:val="24"/>
          <w:szCs w:val="24"/>
        </w:rPr>
        <w:t xml:space="preserve"> ushtrohet </w:t>
      </w:r>
      <w:r w:rsidR="001E773D" w:rsidRPr="004303B2">
        <w:rPr>
          <w:rFonts w:ascii="Garamond" w:hAnsi="Garamond"/>
          <w:sz w:val="24"/>
          <w:szCs w:val="24"/>
        </w:rPr>
        <w:t>vet</w:t>
      </w:r>
      <w:r w:rsidR="00074F26" w:rsidRPr="004303B2">
        <w:rPr>
          <w:rFonts w:ascii="Garamond" w:hAnsi="Garamond"/>
          <w:sz w:val="24"/>
          <w:szCs w:val="24"/>
        </w:rPr>
        <w:t>ë</w:t>
      </w:r>
      <w:r w:rsidR="001E773D" w:rsidRPr="004303B2">
        <w:rPr>
          <w:rFonts w:ascii="Garamond" w:hAnsi="Garamond"/>
          <w:sz w:val="24"/>
          <w:szCs w:val="24"/>
        </w:rPr>
        <w:t xml:space="preserve">m </w:t>
      </w:r>
      <w:r w:rsidR="00396AFA" w:rsidRPr="004303B2">
        <w:rPr>
          <w:rFonts w:ascii="Garamond" w:hAnsi="Garamond"/>
          <w:sz w:val="24"/>
          <w:szCs w:val="24"/>
        </w:rPr>
        <w:t>p</w:t>
      </w:r>
      <w:r w:rsidR="00074F26" w:rsidRPr="004303B2">
        <w:rPr>
          <w:rFonts w:ascii="Garamond" w:hAnsi="Garamond"/>
          <w:sz w:val="24"/>
          <w:szCs w:val="24"/>
        </w:rPr>
        <w:t>ë</w:t>
      </w:r>
      <w:r w:rsidR="00396AFA" w:rsidRPr="004303B2">
        <w:rPr>
          <w:rFonts w:ascii="Garamond" w:hAnsi="Garamond"/>
          <w:sz w:val="24"/>
          <w:szCs w:val="24"/>
        </w:rPr>
        <w:t>r nj</w:t>
      </w:r>
      <w:r w:rsidR="00074F26" w:rsidRPr="004303B2">
        <w:rPr>
          <w:rFonts w:ascii="Garamond" w:hAnsi="Garamond"/>
          <w:sz w:val="24"/>
          <w:szCs w:val="24"/>
        </w:rPr>
        <w:t>ë</w:t>
      </w:r>
      <w:r w:rsidR="00396AFA" w:rsidRPr="004303B2">
        <w:rPr>
          <w:rFonts w:ascii="Garamond" w:hAnsi="Garamond"/>
          <w:sz w:val="24"/>
          <w:szCs w:val="24"/>
        </w:rPr>
        <w:t xml:space="preserve"> q</w:t>
      </w:r>
      <w:r w:rsidR="00074F26" w:rsidRPr="004303B2">
        <w:rPr>
          <w:rFonts w:ascii="Garamond" w:hAnsi="Garamond"/>
          <w:sz w:val="24"/>
          <w:szCs w:val="24"/>
        </w:rPr>
        <w:t>ë</w:t>
      </w:r>
      <w:r w:rsidR="00396AFA" w:rsidRPr="004303B2">
        <w:rPr>
          <w:rFonts w:ascii="Garamond" w:hAnsi="Garamond"/>
          <w:sz w:val="24"/>
          <w:szCs w:val="24"/>
        </w:rPr>
        <w:t>llim t</w:t>
      </w:r>
      <w:r w:rsidR="00074F26" w:rsidRPr="004303B2">
        <w:rPr>
          <w:rFonts w:ascii="Garamond" w:hAnsi="Garamond"/>
          <w:sz w:val="24"/>
          <w:szCs w:val="24"/>
        </w:rPr>
        <w:t>ë</w:t>
      </w:r>
      <w:r w:rsidR="00396AFA" w:rsidRPr="004303B2">
        <w:rPr>
          <w:rFonts w:ascii="Garamond" w:hAnsi="Garamond"/>
          <w:sz w:val="24"/>
          <w:szCs w:val="24"/>
        </w:rPr>
        <w:t xml:space="preserve"> caktuar</w:t>
      </w:r>
      <w:r w:rsidR="001E773D" w:rsidRPr="004303B2">
        <w:rPr>
          <w:rFonts w:ascii="Garamond" w:hAnsi="Garamond"/>
          <w:sz w:val="24"/>
          <w:szCs w:val="24"/>
        </w:rPr>
        <w:t xml:space="preserve"> t</w:t>
      </w:r>
      <w:r w:rsidR="00074F26" w:rsidRPr="004303B2">
        <w:rPr>
          <w:rFonts w:ascii="Garamond" w:hAnsi="Garamond"/>
          <w:sz w:val="24"/>
          <w:szCs w:val="24"/>
        </w:rPr>
        <w:t>ë</w:t>
      </w:r>
      <w:r w:rsidR="001E773D" w:rsidRPr="004303B2">
        <w:rPr>
          <w:rFonts w:ascii="Garamond" w:hAnsi="Garamond"/>
          <w:sz w:val="24"/>
          <w:szCs w:val="24"/>
        </w:rPr>
        <w:t xml:space="preserve"> zbatimit t</w:t>
      </w:r>
      <w:r w:rsidR="00074F26" w:rsidRPr="004303B2">
        <w:rPr>
          <w:rFonts w:ascii="Garamond" w:hAnsi="Garamond"/>
          <w:sz w:val="24"/>
          <w:szCs w:val="24"/>
        </w:rPr>
        <w:t>ë</w:t>
      </w:r>
      <w:r w:rsidR="001E773D" w:rsidRPr="004303B2">
        <w:rPr>
          <w:rFonts w:ascii="Garamond" w:hAnsi="Garamond"/>
          <w:sz w:val="24"/>
          <w:szCs w:val="24"/>
        </w:rPr>
        <w:t xml:space="preserve"> drejt</w:t>
      </w:r>
      <w:r w:rsidR="00074F26" w:rsidRPr="004303B2">
        <w:rPr>
          <w:rFonts w:ascii="Garamond" w:hAnsi="Garamond"/>
          <w:sz w:val="24"/>
          <w:szCs w:val="24"/>
        </w:rPr>
        <w:t>ë</w:t>
      </w:r>
      <w:r w:rsidR="001E773D" w:rsidRPr="004303B2">
        <w:rPr>
          <w:rFonts w:ascii="Garamond" w:hAnsi="Garamond"/>
          <w:sz w:val="24"/>
          <w:szCs w:val="24"/>
        </w:rPr>
        <w:t xml:space="preserve"> t</w:t>
      </w:r>
      <w:r w:rsidR="00074F26" w:rsidRPr="004303B2">
        <w:rPr>
          <w:rFonts w:ascii="Garamond" w:hAnsi="Garamond"/>
          <w:sz w:val="24"/>
          <w:szCs w:val="24"/>
        </w:rPr>
        <w:t>ë</w:t>
      </w:r>
      <w:r w:rsidR="001E773D" w:rsidRPr="004303B2">
        <w:rPr>
          <w:rFonts w:ascii="Garamond" w:hAnsi="Garamond"/>
          <w:sz w:val="24"/>
          <w:szCs w:val="24"/>
        </w:rPr>
        <w:t xml:space="preserve"> Marr</w:t>
      </w:r>
      <w:r w:rsidR="00074F26" w:rsidRPr="004303B2">
        <w:rPr>
          <w:rFonts w:ascii="Garamond" w:hAnsi="Garamond"/>
          <w:sz w:val="24"/>
          <w:szCs w:val="24"/>
        </w:rPr>
        <w:t>ë</w:t>
      </w:r>
      <w:r w:rsidR="001E773D" w:rsidRPr="004303B2">
        <w:rPr>
          <w:rFonts w:ascii="Garamond" w:hAnsi="Garamond"/>
          <w:sz w:val="24"/>
          <w:szCs w:val="24"/>
        </w:rPr>
        <w:t>veshjeve.</w:t>
      </w:r>
    </w:p>
    <w:p w14:paraId="08BB9469" w14:textId="77777777" w:rsidR="00AC70DE" w:rsidRPr="004303B2" w:rsidRDefault="00E301B8" w:rsidP="00AC70DE">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sz w:val="24"/>
          <w:szCs w:val="24"/>
        </w:rPr>
        <w:t xml:space="preserve">5.4. </w:t>
      </w:r>
      <w:r w:rsidR="00AC70DE" w:rsidRPr="004303B2">
        <w:rPr>
          <w:rFonts w:ascii="Garamond" w:hAnsi="Garamond" w:cs="Times New Roman"/>
          <w:i/>
          <w:iCs/>
          <w:color w:val="000000"/>
          <w:sz w:val="24"/>
          <w:szCs w:val="24"/>
          <w:lang w:val="sq-AL"/>
        </w:rPr>
        <w:t>Drejtoria e kontrollit tatimor në drejtorinë rajonale tatimore, bazuar në informacionin e marrë nga struktura e marrëveshjeve në DPT, sidomos për rastet e klasifikuara me risk, kryen kontroll në përputhje me dispozitat për kontrollin tatimor të parashikuara në ligjin nr. 9920, datë 19.5.2008, “Për procedurat tatimore në Republikën e Shqipërisë”, të ndryshuar, dhe aktet nënligjore në zbatim të tij, përfshirë udhëzimet dhe manualet.</w:t>
      </w:r>
    </w:p>
    <w:p w14:paraId="4F894877" w14:textId="723E9842" w:rsidR="007474B5" w:rsidRPr="004303B2" w:rsidRDefault="00AC70DE" w:rsidP="00AC70DE">
      <w:pPr>
        <w:pStyle w:val="BodyText"/>
        <w:tabs>
          <w:tab w:val="left" w:pos="450"/>
        </w:tabs>
        <w:spacing w:after="0"/>
        <w:ind w:firstLine="284"/>
        <w:jc w:val="both"/>
        <w:rPr>
          <w:rFonts w:ascii="Garamond" w:hAnsi="Garamond"/>
          <w:sz w:val="24"/>
          <w:szCs w:val="24"/>
        </w:rPr>
      </w:pPr>
      <w:r w:rsidRPr="004303B2">
        <w:rPr>
          <w:rFonts w:ascii="Garamond" w:hAnsi="Garamond"/>
          <w:i/>
          <w:iCs/>
          <w:color w:val="000000"/>
          <w:sz w:val="24"/>
          <w:szCs w:val="24"/>
        </w:rPr>
        <w:t>Në rast se gjatë kontrollit ka nevojë për informacion nga shteti tjetër kontraktues, ajo i drejtohet strukturës përkatëse në Drejtorinë e Përgjithshme të Tatimeve.</w:t>
      </w:r>
    </w:p>
    <w:p w14:paraId="711EC743" w14:textId="082B4655" w:rsidR="00CA071D" w:rsidRPr="004303B2" w:rsidRDefault="00F41D61" w:rsidP="002309C8">
      <w:pPr>
        <w:pStyle w:val="BodyText"/>
        <w:spacing w:after="0"/>
        <w:ind w:firstLine="284"/>
        <w:jc w:val="both"/>
        <w:rPr>
          <w:rFonts w:ascii="Garamond" w:hAnsi="Garamond"/>
          <w:sz w:val="24"/>
          <w:szCs w:val="24"/>
        </w:rPr>
      </w:pPr>
      <w:r w:rsidRPr="004303B2">
        <w:rPr>
          <w:rFonts w:ascii="Garamond" w:hAnsi="Garamond"/>
          <w:sz w:val="24"/>
          <w:szCs w:val="24"/>
        </w:rPr>
        <w:t>5.</w:t>
      </w:r>
      <w:r w:rsidR="002E267E" w:rsidRPr="004303B2">
        <w:rPr>
          <w:rFonts w:ascii="Garamond" w:hAnsi="Garamond"/>
          <w:sz w:val="24"/>
          <w:szCs w:val="24"/>
        </w:rPr>
        <w:t>5</w:t>
      </w:r>
      <w:r w:rsidRPr="004303B2">
        <w:rPr>
          <w:rFonts w:ascii="Garamond" w:hAnsi="Garamond"/>
          <w:sz w:val="24"/>
          <w:szCs w:val="24"/>
        </w:rPr>
        <w:t xml:space="preserve">. </w:t>
      </w:r>
      <w:r w:rsidR="00CA071D" w:rsidRPr="004303B2">
        <w:rPr>
          <w:rFonts w:ascii="Garamond" w:hAnsi="Garamond"/>
          <w:sz w:val="24"/>
          <w:szCs w:val="24"/>
        </w:rPr>
        <w:t>Zbatimi i gabuar i dispozitave t</w:t>
      </w:r>
      <w:r w:rsidR="00C34703" w:rsidRPr="004303B2">
        <w:rPr>
          <w:rFonts w:ascii="Garamond" w:hAnsi="Garamond"/>
          <w:sz w:val="24"/>
          <w:szCs w:val="24"/>
        </w:rPr>
        <w:t>ë</w:t>
      </w:r>
      <w:r w:rsidR="00CA071D" w:rsidRPr="004303B2">
        <w:rPr>
          <w:rFonts w:ascii="Garamond" w:hAnsi="Garamond"/>
          <w:sz w:val="24"/>
          <w:szCs w:val="24"/>
        </w:rPr>
        <w:t xml:space="preserve"> </w:t>
      </w:r>
      <w:r w:rsidR="009776BC" w:rsidRPr="004303B2">
        <w:rPr>
          <w:rFonts w:ascii="Garamond" w:hAnsi="Garamond"/>
          <w:sz w:val="24"/>
          <w:szCs w:val="24"/>
        </w:rPr>
        <w:t xml:space="preserve">MSHTD-ve </w:t>
      </w:r>
      <w:r w:rsidR="00CA071D" w:rsidRPr="004303B2">
        <w:rPr>
          <w:rFonts w:ascii="Garamond" w:hAnsi="Garamond"/>
          <w:sz w:val="24"/>
          <w:szCs w:val="24"/>
        </w:rPr>
        <w:t>d</w:t>
      </w:r>
      <w:r w:rsidR="00C34703" w:rsidRPr="004303B2">
        <w:rPr>
          <w:rFonts w:ascii="Garamond" w:hAnsi="Garamond"/>
          <w:sz w:val="24"/>
          <w:szCs w:val="24"/>
        </w:rPr>
        <w:t>ë</w:t>
      </w:r>
      <w:r w:rsidR="00CA071D" w:rsidRPr="004303B2">
        <w:rPr>
          <w:rFonts w:ascii="Garamond" w:hAnsi="Garamond"/>
          <w:sz w:val="24"/>
          <w:szCs w:val="24"/>
        </w:rPr>
        <w:t>nohet n</w:t>
      </w:r>
      <w:r w:rsidR="00C34703" w:rsidRPr="004303B2">
        <w:rPr>
          <w:rFonts w:ascii="Garamond" w:hAnsi="Garamond"/>
          <w:sz w:val="24"/>
          <w:szCs w:val="24"/>
        </w:rPr>
        <w:t>ë</w:t>
      </w:r>
      <w:r w:rsidR="00CA071D" w:rsidRPr="004303B2">
        <w:rPr>
          <w:rFonts w:ascii="Garamond" w:hAnsi="Garamond"/>
          <w:sz w:val="24"/>
          <w:szCs w:val="24"/>
        </w:rPr>
        <w:t xml:space="preserve"> p</w:t>
      </w:r>
      <w:r w:rsidR="00C34703" w:rsidRPr="004303B2">
        <w:rPr>
          <w:rFonts w:ascii="Garamond" w:hAnsi="Garamond"/>
          <w:sz w:val="24"/>
          <w:szCs w:val="24"/>
        </w:rPr>
        <w:t>ë</w:t>
      </w:r>
      <w:r w:rsidR="00CA071D" w:rsidRPr="004303B2">
        <w:rPr>
          <w:rFonts w:ascii="Garamond" w:hAnsi="Garamond"/>
          <w:sz w:val="24"/>
          <w:szCs w:val="24"/>
        </w:rPr>
        <w:t xml:space="preserve">rputhje me dispozitat e </w:t>
      </w:r>
      <w:r w:rsidR="009776BC" w:rsidRPr="004303B2">
        <w:rPr>
          <w:rFonts w:ascii="Garamond" w:hAnsi="Garamond"/>
          <w:sz w:val="24"/>
          <w:szCs w:val="24"/>
        </w:rPr>
        <w:t>l</w:t>
      </w:r>
      <w:r w:rsidR="00CA071D" w:rsidRPr="004303B2">
        <w:rPr>
          <w:rFonts w:ascii="Garamond" w:hAnsi="Garamond"/>
          <w:sz w:val="24"/>
          <w:szCs w:val="24"/>
        </w:rPr>
        <w:t xml:space="preserve">igjit </w:t>
      </w:r>
      <w:r w:rsidR="009776BC" w:rsidRPr="004303B2">
        <w:rPr>
          <w:rFonts w:ascii="Garamond" w:hAnsi="Garamond"/>
          <w:sz w:val="24"/>
          <w:szCs w:val="24"/>
        </w:rPr>
        <w:t>nr. 9920, datë 19.5.2008, “Për procedurat tatimore në Republik</w:t>
      </w:r>
      <w:r w:rsidR="00C34703" w:rsidRPr="004303B2">
        <w:rPr>
          <w:rFonts w:ascii="Garamond" w:hAnsi="Garamond"/>
          <w:sz w:val="24"/>
          <w:szCs w:val="24"/>
        </w:rPr>
        <w:t>ë</w:t>
      </w:r>
      <w:r w:rsidR="009776BC" w:rsidRPr="004303B2">
        <w:rPr>
          <w:rFonts w:ascii="Garamond" w:hAnsi="Garamond"/>
          <w:sz w:val="24"/>
          <w:szCs w:val="24"/>
        </w:rPr>
        <w:t>n e Shqip</w:t>
      </w:r>
      <w:r w:rsidR="00C34703" w:rsidRPr="004303B2">
        <w:rPr>
          <w:rFonts w:ascii="Garamond" w:hAnsi="Garamond"/>
          <w:sz w:val="24"/>
          <w:szCs w:val="24"/>
        </w:rPr>
        <w:t>ë</w:t>
      </w:r>
      <w:r w:rsidR="009776BC" w:rsidRPr="004303B2">
        <w:rPr>
          <w:rFonts w:ascii="Garamond" w:hAnsi="Garamond"/>
          <w:sz w:val="24"/>
          <w:szCs w:val="24"/>
        </w:rPr>
        <w:t>ris</w:t>
      </w:r>
      <w:r w:rsidR="00C34703" w:rsidRPr="004303B2">
        <w:rPr>
          <w:rFonts w:ascii="Garamond" w:hAnsi="Garamond"/>
          <w:sz w:val="24"/>
          <w:szCs w:val="24"/>
        </w:rPr>
        <w:t>ë</w:t>
      </w:r>
      <w:r w:rsidR="009776BC" w:rsidRPr="004303B2">
        <w:rPr>
          <w:rFonts w:ascii="Garamond" w:hAnsi="Garamond"/>
          <w:sz w:val="24"/>
          <w:szCs w:val="24"/>
        </w:rPr>
        <w:t>”, të ndryshuar</w:t>
      </w:r>
      <w:r w:rsidR="00CA071D" w:rsidRPr="004303B2">
        <w:rPr>
          <w:rFonts w:ascii="Garamond" w:hAnsi="Garamond"/>
          <w:sz w:val="24"/>
          <w:szCs w:val="24"/>
        </w:rPr>
        <w:t xml:space="preserve">, duke </w:t>
      </w:r>
      <w:r w:rsidR="00CA071D" w:rsidRPr="004303B2">
        <w:rPr>
          <w:rFonts w:ascii="Garamond" w:hAnsi="Garamond"/>
          <w:sz w:val="24"/>
          <w:szCs w:val="24"/>
        </w:rPr>
        <w:lastRenderedPageBreak/>
        <w:t>rivler</w:t>
      </w:r>
      <w:r w:rsidR="00C34703" w:rsidRPr="004303B2">
        <w:rPr>
          <w:rFonts w:ascii="Garamond" w:hAnsi="Garamond"/>
          <w:sz w:val="24"/>
          <w:szCs w:val="24"/>
        </w:rPr>
        <w:t>ë</w:t>
      </w:r>
      <w:r w:rsidR="00CA071D" w:rsidRPr="004303B2">
        <w:rPr>
          <w:rFonts w:ascii="Garamond" w:hAnsi="Garamond"/>
          <w:sz w:val="24"/>
          <w:szCs w:val="24"/>
        </w:rPr>
        <w:t>suar detyrimet tatimore, gjobat dhe interesat p</w:t>
      </w:r>
      <w:r w:rsidR="00C34703" w:rsidRPr="004303B2">
        <w:rPr>
          <w:rFonts w:ascii="Garamond" w:hAnsi="Garamond"/>
          <w:sz w:val="24"/>
          <w:szCs w:val="24"/>
        </w:rPr>
        <w:t>ë</w:t>
      </w:r>
      <w:r w:rsidR="00CA071D" w:rsidRPr="004303B2">
        <w:rPr>
          <w:rFonts w:ascii="Garamond" w:hAnsi="Garamond"/>
          <w:sz w:val="24"/>
          <w:szCs w:val="24"/>
        </w:rPr>
        <w:t>r pages</w:t>
      </w:r>
      <w:r w:rsidR="00C34703" w:rsidRPr="004303B2">
        <w:rPr>
          <w:rFonts w:ascii="Garamond" w:hAnsi="Garamond"/>
          <w:sz w:val="24"/>
          <w:szCs w:val="24"/>
        </w:rPr>
        <w:t>ë</w:t>
      </w:r>
      <w:r w:rsidR="00CA071D" w:rsidRPr="004303B2">
        <w:rPr>
          <w:rFonts w:ascii="Garamond" w:hAnsi="Garamond"/>
          <w:sz w:val="24"/>
          <w:szCs w:val="24"/>
        </w:rPr>
        <w:t xml:space="preserve"> t</w:t>
      </w:r>
      <w:r w:rsidR="00C34703" w:rsidRPr="004303B2">
        <w:rPr>
          <w:rFonts w:ascii="Garamond" w:hAnsi="Garamond"/>
          <w:sz w:val="24"/>
          <w:szCs w:val="24"/>
        </w:rPr>
        <w:t>ë</w:t>
      </w:r>
      <w:r w:rsidR="00CA071D" w:rsidRPr="004303B2">
        <w:rPr>
          <w:rFonts w:ascii="Garamond" w:hAnsi="Garamond"/>
          <w:sz w:val="24"/>
          <w:szCs w:val="24"/>
        </w:rPr>
        <w:t xml:space="preserve"> vonuar</w:t>
      </w:r>
      <w:r w:rsidR="00745DAB" w:rsidRPr="004303B2">
        <w:rPr>
          <w:rFonts w:ascii="Garamond" w:hAnsi="Garamond"/>
          <w:sz w:val="24"/>
          <w:szCs w:val="24"/>
        </w:rPr>
        <w:t>,</w:t>
      </w:r>
      <w:r w:rsidR="00CA071D" w:rsidRPr="004303B2">
        <w:rPr>
          <w:rFonts w:ascii="Garamond" w:hAnsi="Garamond"/>
          <w:sz w:val="24"/>
          <w:szCs w:val="24"/>
        </w:rPr>
        <w:t xml:space="preserve"> n</w:t>
      </w:r>
      <w:r w:rsidR="00C34703" w:rsidRPr="004303B2">
        <w:rPr>
          <w:rFonts w:ascii="Garamond" w:hAnsi="Garamond"/>
          <w:sz w:val="24"/>
          <w:szCs w:val="24"/>
        </w:rPr>
        <w:t>ë</w:t>
      </w:r>
      <w:r w:rsidR="00CA071D" w:rsidRPr="004303B2">
        <w:rPr>
          <w:rFonts w:ascii="Garamond" w:hAnsi="Garamond"/>
          <w:sz w:val="24"/>
          <w:szCs w:val="24"/>
        </w:rPr>
        <w:t xml:space="preserve"> p</w:t>
      </w:r>
      <w:r w:rsidR="00C34703" w:rsidRPr="004303B2">
        <w:rPr>
          <w:rFonts w:ascii="Garamond" w:hAnsi="Garamond"/>
          <w:sz w:val="24"/>
          <w:szCs w:val="24"/>
        </w:rPr>
        <w:t>ë</w:t>
      </w:r>
      <w:r w:rsidR="00CA071D" w:rsidRPr="004303B2">
        <w:rPr>
          <w:rFonts w:ascii="Garamond" w:hAnsi="Garamond"/>
          <w:sz w:val="24"/>
          <w:szCs w:val="24"/>
        </w:rPr>
        <w:t xml:space="preserve">rputhje me dispozitat e </w:t>
      </w:r>
      <w:r w:rsidR="002C57B5" w:rsidRPr="004303B2">
        <w:rPr>
          <w:rFonts w:ascii="Garamond" w:hAnsi="Garamond"/>
          <w:sz w:val="24"/>
          <w:szCs w:val="24"/>
        </w:rPr>
        <w:t xml:space="preserve">atij </w:t>
      </w:r>
      <w:r w:rsidR="00745DAB" w:rsidRPr="004303B2">
        <w:rPr>
          <w:rFonts w:ascii="Garamond" w:hAnsi="Garamond"/>
          <w:sz w:val="24"/>
          <w:szCs w:val="24"/>
        </w:rPr>
        <w:t>l</w:t>
      </w:r>
      <w:r w:rsidR="00CA071D" w:rsidRPr="004303B2">
        <w:rPr>
          <w:rFonts w:ascii="Garamond" w:hAnsi="Garamond"/>
          <w:sz w:val="24"/>
          <w:szCs w:val="24"/>
        </w:rPr>
        <w:t>igji</w:t>
      </w:r>
      <w:r w:rsidRPr="004303B2">
        <w:rPr>
          <w:rFonts w:ascii="Garamond" w:hAnsi="Garamond"/>
          <w:sz w:val="24"/>
          <w:szCs w:val="24"/>
        </w:rPr>
        <w:t>, akteve n</w:t>
      </w:r>
      <w:r w:rsidR="0080095C" w:rsidRPr="004303B2">
        <w:rPr>
          <w:rFonts w:ascii="Garamond" w:hAnsi="Garamond"/>
          <w:sz w:val="24"/>
          <w:szCs w:val="24"/>
        </w:rPr>
        <w:t>ë</w:t>
      </w:r>
      <w:r w:rsidRPr="004303B2">
        <w:rPr>
          <w:rFonts w:ascii="Garamond" w:hAnsi="Garamond"/>
          <w:sz w:val="24"/>
          <w:szCs w:val="24"/>
        </w:rPr>
        <w:t>nligjore n</w:t>
      </w:r>
      <w:r w:rsidR="0080095C" w:rsidRPr="004303B2">
        <w:rPr>
          <w:rFonts w:ascii="Garamond" w:hAnsi="Garamond"/>
          <w:sz w:val="24"/>
          <w:szCs w:val="24"/>
        </w:rPr>
        <w:t>ë</w:t>
      </w:r>
      <w:r w:rsidRPr="004303B2">
        <w:rPr>
          <w:rFonts w:ascii="Garamond" w:hAnsi="Garamond"/>
          <w:sz w:val="24"/>
          <w:szCs w:val="24"/>
        </w:rPr>
        <w:t xml:space="preserve"> zbatim t</w:t>
      </w:r>
      <w:r w:rsidR="0080095C" w:rsidRPr="004303B2">
        <w:rPr>
          <w:rFonts w:ascii="Garamond" w:hAnsi="Garamond"/>
          <w:sz w:val="24"/>
          <w:szCs w:val="24"/>
        </w:rPr>
        <w:t>ë</w:t>
      </w:r>
      <w:r w:rsidRPr="004303B2">
        <w:rPr>
          <w:rFonts w:ascii="Garamond" w:hAnsi="Garamond"/>
          <w:sz w:val="24"/>
          <w:szCs w:val="24"/>
        </w:rPr>
        <w:t xml:space="preserve"> tij dhe k</w:t>
      </w:r>
      <w:r w:rsidR="0080095C" w:rsidRPr="004303B2">
        <w:rPr>
          <w:rFonts w:ascii="Garamond" w:hAnsi="Garamond"/>
          <w:sz w:val="24"/>
          <w:szCs w:val="24"/>
        </w:rPr>
        <w:t>ë</w:t>
      </w:r>
      <w:r w:rsidRPr="004303B2">
        <w:rPr>
          <w:rFonts w:ascii="Garamond" w:hAnsi="Garamond"/>
          <w:sz w:val="24"/>
          <w:szCs w:val="24"/>
        </w:rPr>
        <w:t xml:space="preserve">tij </w:t>
      </w:r>
      <w:r w:rsidR="00745DAB" w:rsidRPr="004303B2">
        <w:rPr>
          <w:rFonts w:ascii="Garamond" w:hAnsi="Garamond"/>
          <w:sz w:val="24"/>
          <w:szCs w:val="24"/>
        </w:rPr>
        <w:t>u</w:t>
      </w:r>
      <w:r w:rsidRPr="004303B2">
        <w:rPr>
          <w:rFonts w:ascii="Garamond" w:hAnsi="Garamond"/>
          <w:sz w:val="24"/>
          <w:szCs w:val="24"/>
        </w:rPr>
        <w:t>dh</w:t>
      </w:r>
      <w:r w:rsidR="0080095C" w:rsidRPr="004303B2">
        <w:rPr>
          <w:rFonts w:ascii="Garamond" w:hAnsi="Garamond"/>
          <w:sz w:val="24"/>
          <w:szCs w:val="24"/>
        </w:rPr>
        <w:t>ë</w:t>
      </w:r>
      <w:r w:rsidRPr="004303B2">
        <w:rPr>
          <w:rFonts w:ascii="Garamond" w:hAnsi="Garamond"/>
          <w:sz w:val="24"/>
          <w:szCs w:val="24"/>
        </w:rPr>
        <w:t>zimi.</w:t>
      </w:r>
    </w:p>
    <w:p w14:paraId="5F482C9F" w14:textId="3D721707" w:rsidR="0010214E" w:rsidRPr="004303B2" w:rsidRDefault="0010214E" w:rsidP="002309C8">
      <w:pPr>
        <w:pStyle w:val="BodyText"/>
        <w:spacing w:after="0"/>
        <w:ind w:firstLine="284"/>
        <w:jc w:val="both"/>
        <w:rPr>
          <w:rFonts w:ascii="Garamond" w:hAnsi="Garamond"/>
          <w:sz w:val="24"/>
          <w:szCs w:val="24"/>
        </w:rPr>
      </w:pPr>
      <w:r w:rsidRPr="004303B2">
        <w:rPr>
          <w:rFonts w:ascii="Garamond" w:hAnsi="Garamond"/>
          <w:sz w:val="24"/>
          <w:szCs w:val="24"/>
        </w:rPr>
        <w:t>5.</w:t>
      </w:r>
      <w:r w:rsidR="002E267E" w:rsidRPr="004303B2">
        <w:rPr>
          <w:rFonts w:ascii="Garamond" w:hAnsi="Garamond"/>
          <w:sz w:val="24"/>
          <w:szCs w:val="24"/>
        </w:rPr>
        <w:t>6</w:t>
      </w:r>
      <w:r w:rsidR="001C2FF0" w:rsidRPr="004303B2">
        <w:rPr>
          <w:rFonts w:ascii="Garamond" w:hAnsi="Garamond"/>
          <w:sz w:val="24"/>
          <w:szCs w:val="24"/>
        </w:rPr>
        <w:t>.</w:t>
      </w:r>
      <w:r w:rsidRPr="004303B2">
        <w:rPr>
          <w:rFonts w:ascii="Garamond" w:hAnsi="Garamond"/>
          <w:sz w:val="24"/>
          <w:szCs w:val="24"/>
        </w:rPr>
        <w:t xml:space="preserve"> </w:t>
      </w:r>
      <w:r w:rsidR="00CE4611" w:rsidRPr="004303B2">
        <w:rPr>
          <w:rFonts w:ascii="Garamond" w:hAnsi="Garamond"/>
          <w:sz w:val="24"/>
          <w:szCs w:val="24"/>
        </w:rPr>
        <w:t>Ç</w:t>
      </w:r>
      <w:r w:rsidRPr="004303B2">
        <w:rPr>
          <w:rFonts w:ascii="Garamond" w:hAnsi="Garamond"/>
          <w:sz w:val="24"/>
          <w:szCs w:val="24"/>
        </w:rPr>
        <w:t>do 6 muaj, p</w:t>
      </w:r>
      <w:r w:rsidR="00A31014" w:rsidRPr="004303B2">
        <w:rPr>
          <w:rFonts w:ascii="Garamond" w:hAnsi="Garamond"/>
          <w:sz w:val="24"/>
          <w:szCs w:val="24"/>
        </w:rPr>
        <w:t>ë</w:t>
      </w:r>
      <w:r w:rsidRPr="004303B2">
        <w:rPr>
          <w:rFonts w:ascii="Garamond" w:hAnsi="Garamond"/>
          <w:sz w:val="24"/>
          <w:szCs w:val="24"/>
        </w:rPr>
        <w:t>rkat</w:t>
      </w:r>
      <w:r w:rsidR="00A31014" w:rsidRPr="004303B2">
        <w:rPr>
          <w:rFonts w:ascii="Garamond" w:hAnsi="Garamond"/>
          <w:sz w:val="24"/>
          <w:szCs w:val="24"/>
        </w:rPr>
        <w:t>ë</w:t>
      </w:r>
      <w:r w:rsidRPr="004303B2">
        <w:rPr>
          <w:rFonts w:ascii="Garamond" w:hAnsi="Garamond"/>
          <w:sz w:val="24"/>
          <w:szCs w:val="24"/>
        </w:rPr>
        <w:t>sisht brenda dat</w:t>
      </w:r>
      <w:r w:rsidR="00A31014" w:rsidRPr="004303B2">
        <w:rPr>
          <w:rFonts w:ascii="Garamond" w:hAnsi="Garamond"/>
          <w:sz w:val="24"/>
          <w:szCs w:val="24"/>
        </w:rPr>
        <w:t>ë</w:t>
      </w:r>
      <w:r w:rsidRPr="004303B2">
        <w:rPr>
          <w:rFonts w:ascii="Garamond" w:hAnsi="Garamond"/>
          <w:sz w:val="24"/>
          <w:szCs w:val="24"/>
        </w:rPr>
        <w:t xml:space="preserve">s 30 qershor dhe 31 </w:t>
      </w:r>
      <w:r w:rsidR="0065087A" w:rsidRPr="004303B2">
        <w:rPr>
          <w:rFonts w:ascii="Garamond" w:hAnsi="Garamond"/>
          <w:sz w:val="24"/>
          <w:szCs w:val="24"/>
        </w:rPr>
        <w:t>d</w:t>
      </w:r>
      <w:r w:rsidRPr="004303B2">
        <w:rPr>
          <w:rFonts w:ascii="Garamond" w:hAnsi="Garamond"/>
          <w:sz w:val="24"/>
          <w:szCs w:val="24"/>
        </w:rPr>
        <w:t>hjetor t</w:t>
      </w:r>
      <w:r w:rsidR="00A31014" w:rsidRPr="004303B2">
        <w:rPr>
          <w:rFonts w:ascii="Garamond" w:hAnsi="Garamond"/>
          <w:sz w:val="24"/>
          <w:szCs w:val="24"/>
        </w:rPr>
        <w:t>ë</w:t>
      </w:r>
      <w:r w:rsidRPr="004303B2">
        <w:rPr>
          <w:rFonts w:ascii="Garamond" w:hAnsi="Garamond"/>
          <w:sz w:val="24"/>
          <w:szCs w:val="24"/>
        </w:rPr>
        <w:t xml:space="preserve"> </w:t>
      </w:r>
      <w:r w:rsidR="00441819" w:rsidRPr="004303B2">
        <w:rPr>
          <w:rFonts w:ascii="Garamond" w:hAnsi="Garamond"/>
          <w:sz w:val="24"/>
          <w:szCs w:val="24"/>
        </w:rPr>
        <w:t>ç</w:t>
      </w:r>
      <w:r w:rsidRPr="004303B2">
        <w:rPr>
          <w:rFonts w:ascii="Garamond" w:hAnsi="Garamond"/>
          <w:sz w:val="24"/>
          <w:szCs w:val="24"/>
        </w:rPr>
        <w:t>do viti</w:t>
      </w:r>
      <w:r w:rsidR="0065087A" w:rsidRPr="004303B2">
        <w:rPr>
          <w:rFonts w:ascii="Garamond" w:hAnsi="Garamond"/>
          <w:sz w:val="24"/>
          <w:szCs w:val="24"/>
        </w:rPr>
        <w:t>,</w:t>
      </w:r>
      <w:r w:rsidRPr="004303B2">
        <w:rPr>
          <w:rFonts w:ascii="Garamond" w:hAnsi="Garamond"/>
          <w:sz w:val="24"/>
          <w:szCs w:val="24"/>
        </w:rPr>
        <w:t xml:space="preserve"> </w:t>
      </w:r>
      <w:r w:rsidR="000414C7" w:rsidRPr="004303B2">
        <w:rPr>
          <w:rFonts w:ascii="Garamond" w:hAnsi="Garamond"/>
          <w:sz w:val="24"/>
          <w:szCs w:val="24"/>
        </w:rPr>
        <w:t>D</w:t>
      </w:r>
      <w:r w:rsidR="009B14F1" w:rsidRPr="004303B2">
        <w:rPr>
          <w:rFonts w:ascii="Garamond" w:hAnsi="Garamond"/>
          <w:sz w:val="24"/>
          <w:szCs w:val="24"/>
        </w:rPr>
        <w:t xml:space="preserve">rejtoria </w:t>
      </w:r>
      <w:r w:rsidR="000414C7" w:rsidRPr="004303B2">
        <w:rPr>
          <w:rFonts w:ascii="Garamond" w:hAnsi="Garamond"/>
          <w:sz w:val="24"/>
          <w:szCs w:val="24"/>
        </w:rPr>
        <w:t>e Përgjithshme Tatimore,</w:t>
      </w:r>
      <w:r w:rsidRPr="004303B2">
        <w:rPr>
          <w:rFonts w:ascii="Garamond" w:hAnsi="Garamond"/>
          <w:sz w:val="24"/>
          <w:szCs w:val="24"/>
        </w:rPr>
        <w:t xml:space="preserve"> d</w:t>
      </w:r>
      <w:r w:rsidR="00A31014" w:rsidRPr="004303B2">
        <w:rPr>
          <w:rFonts w:ascii="Garamond" w:hAnsi="Garamond"/>
          <w:sz w:val="24"/>
          <w:szCs w:val="24"/>
        </w:rPr>
        <w:t>ë</w:t>
      </w:r>
      <w:r w:rsidRPr="004303B2">
        <w:rPr>
          <w:rFonts w:ascii="Garamond" w:hAnsi="Garamond"/>
          <w:sz w:val="24"/>
          <w:szCs w:val="24"/>
        </w:rPr>
        <w:t>rgon pran</w:t>
      </w:r>
      <w:r w:rsidR="00A31014" w:rsidRPr="004303B2">
        <w:rPr>
          <w:rFonts w:ascii="Garamond" w:hAnsi="Garamond"/>
          <w:sz w:val="24"/>
          <w:szCs w:val="24"/>
        </w:rPr>
        <w:t>ë</w:t>
      </w:r>
      <w:r w:rsidRPr="004303B2">
        <w:rPr>
          <w:rFonts w:ascii="Garamond" w:hAnsi="Garamond"/>
          <w:sz w:val="24"/>
          <w:szCs w:val="24"/>
        </w:rPr>
        <w:t xml:space="preserve"> </w:t>
      </w:r>
      <w:r w:rsidR="0065087A" w:rsidRPr="004303B2">
        <w:rPr>
          <w:rFonts w:ascii="Garamond" w:hAnsi="Garamond"/>
          <w:sz w:val="24"/>
          <w:szCs w:val="24"/>
        </w:rPr>
        <w:t>m</w:t>
      </w:r>
      <w:r w:rsidRPr="004303B2">
        <w:rPr>
          <w:rFonts w:ascii="Garamond" w:hAnsi="Garamond"/>
          <w:sz w:val="24"/>
          <w:szCs w:val="24"/>
        </w:rPr>
        <w:t>inistris</w:t>
      </w:r>
      <w:r w:rsidR="00A31014" w:rsidRPr="004303B2">
        <w:rPr>
          <w:rFonts w:ascii="Garamond" w:hAnsi="Garamond"/>
          <w:sz w:val="24"/>
          <w:szCs w:val="24"/>
        </w:rPr>
        <w:t>ë</w:t>
      </w:r>
      <w:r w:rsidRPr="004303B2">
        <w:rPr>
          <w:rFonts w:ascii="Garamond" w:hAnsi="Garamond"/>
          <w:sz w:val="24"/>
          <w:szCs w:val="24"/>
        </w:rPr>
        <w:t xml:space="preserve"> p</w:t>
      </w:r>
      <w:r w:rsidR="00A31014" w:rsidRPr="004303B2">
        <w:rPr>
          <w:rFonts w:ascii="Garamond" w:hAnsi="Garamond"/>
          <w:sz w:val="24"/>
          <w:szCs w:val="24"/>
        </w:rPr>
        <w:t>ë</w:t>
      </w:r>
      <w:r w:rsidRPr="004303B2">
        <w:rPr>
          <w:rFonts w:ascii="Garamond" w:hAnsi="Garamond"/>
          <w:sz w:val="24"/>
          <w:szCs w:val="24"/>
        </w:rPr>
        <w:t>rgjegj</w:t>
      </w:r>
      <w:r w:rsidR="00A31014" w:rsidRPr="004303B2">
        <w:rPr>
          <w:rFonts w:ascii="Garamond" w:hAnsi="Garamond"/>
          <w:sz w:val="24"/>
          <w:szCs w:val="24"/>
        </w:rPr>
        <w:t>ë</w:t>
      </w:r>
      <w:r w:rsidRPr="004303B2">
        <w:rPr>
          <w:rFonts w:ascii="Garamond" w:hAnsi="Garamond"/>
          <w:sz w:val="24"/>
          <w:szCs w:val="24"/>
        </w:rPr>
        <w:t>se</w:t>
      </w:r>
      <w:r w:rsidR="00885CF3" w:rsidRPr="004303B2">
        <w:rPr>
          <w:rFonts w:ascii="Garamond" w:hAnsi="Garamond"/>
          <w:sz w:val="24"/>
          <w:szCs w:val="24"/>
        </w:rPr>
        <w:t xml:space="preserve"> </w:t>
      </w:r>
      <w:r w:rsidRPr="004303B2">
        <w:rPr>
          <w:rFonts w:ascii="Garamond" w:hAnsi="Garamond"/>
          <w:sz w:val="24"/>
          <w:szCs w:val="24"/>
        </w:rPr>
        <w:t>p</w:t>
      </w:r>
      <w:r w:rsidR="00A31014" w:rsidRPr="004303B2">
        <w:rPr>
          <w:rFonts w:ascii="Garamond" w:hAnsi="Garamond"/>
          <w:sz w:val="24"/>
          <w:szCs w:val="24"/>
        </w:rPr>
        <w:t>ë</w:t>
      </w:r>
      <w:r w:rsidRPr="004303B2">
        <w:rPr>
          <w:rFonts w:ascii="Garamond" w:hAnsi="Garamond"/>
          <w:sz w:val="24"/>
          <w:szCs w:val="24"/>
        </w:rPr>
        <w:t>r financat nj</w:t>
      </w:r>
      <w:r w:rsidR="00A31014" w:rsidRPr="004303B2">
        <w:rPr>
          <w:rFonts w:ascii="Garamond" w:hAnsi="Garamond"/>
          <w:sz w:val="24"/>
          <w:szCs w:val="24"/>
        </w:rPr>
        <w:t>ë</w:t>
      </w:r>
      <w:r w:rsidRPr="004303B2">
        <w:rPr>
          <w:rFonts w:ascii="Garamond" w:hAnsi="Garamond"/>
          <w:sz w:val="24"/>
          <w:szCs w:val="24"/>
        </w:rPr>
        <w:t xml:space="preserve"> informacion t</w:t>
      </w:r>
      <w:r w:rsidR="00A31014" w:rsidRPr="004303B2">
        <w:rPr>
          <w:rFonts w:ascii="Garamond" w:hAnsi="Garamond"/>
          <w:sz w:val="24"/>
          <w:szCs w:val="24"/>
        </w:rPr>
        <w:t>ë</w:t>
      </w:r>
      <w:r w:rsidRPr="004303B2">
        <w:rPr>
          <w:rFonts w:ascii="Garamond" w:hAnsi="Garamond"/>
          <w:sz w:val="24"/>
          <w:szCs w:val="24"/>
        </w:rPr>
        <w:t xml:space="preserve"> detajuar</w:t>
      </w:r>
      <w:r w:rsidR="000414C7" w:rsidRPr="004303B2">
        <w:rPr>
          <w:rFonts w:ascii="Garamond" w:hAnsi="Garamond"/>
          <w:sz w:val="24"/>
          <w:szCs w:val="24"/>
        </w:rPr>
        <w:t>,</w:t>
      </w:r>
      <w:r w:rsidRPr="004303B2">
        <w:rPr>
          <w:rFonts w:ascii="Garamond" w:hAnsi="Garamond"/>
          <w:sz w:val="24"/>
          <w:szCs w:val="24"/>
        </w:rPr>
        <w:t xml:space="preserve"> </w:t>
      </w:r>
      <w:r w:rsidR="0006626D" w:rsidRPr="004303B2">
        <w:rPr>
          <w:rFonts w:ascii="Garamond" w:hAnsi="Garamond"/>
          <w:sz w:val="24"/>
          <w:szCs w:val="24"/>
        </w:rPr>
        <w:t>p</w:t>
      </w:r>
      <w:r w:rsidR="00A31014" w:rsidRPr="004303B2">
        <w:rPr>
          <w:rFonts w:ascii="Garamond" w:hAnsi="Garamond"/>
          <w:sz w:val="24"/>
          <w:szCs w:val="24"/>
        </w:rPr>
        <w:t>ë</w:t>
      </w:r>
      <w:r w:rsidR="0006626D" w:rsidRPr="004303B2">
        <w:rPr>
          <w:rFonts w:ascii="Garamond" w:hAnsi="Garamond"/>
          <w:sz w:val="24"/>
          <w:szCs w:val="24"/>
        </w:rPr>
        <w:t xml:space="preserve">r </w:t>
      </w:r>
      <w:r w:rsidR="00441819" w:rsidRPr="004303B2">
        <w:rPr>
          <w:rFonts w:ascii="Garamond" w:hAnsi="Garamond"/>
          <w:sz w:val="24"/>
          <w:szCs w:val="24"/>
        </w:rPr>
        <w:t>ç</w:t>
      </w:r>
      <w:r w:rsidR="0006626D" w:rsidRPr="004303B2">
        <w:rPr>
          <w:rFonts w:ascii="Garamond" w:hAnsi="Garamond"/>
          <w:sz w:val="24"/>
          <w:szCs w:val="24"/>
        </w:rPr>
        <w:t xml:space="preserve">do </w:t>
      </w:r>
      <w:r w:rsidR="0065087A" w:rsidRPr="004303B2">
        <w:rPr>
          <w:rFonts w:ascii="Garamond" w:hAnsi="Garamond"/>
          <w:sz w:val="24"/>
          <w:szCs w:val="24"/>
        </w:rPr>
        <w:t>MSHTD</w:t>
      </w:r>
      <w:r w:rsidR="0065087A" w:rsidRPr="004303B2" w:rsidDel="0065087A">
        <w:rPr>
          <w:rFonts w:ascii="Garamond" w:hAnsi="Garamond"/>
          <w:sz w:val="24"/>
          <w:szCs w:val="24"/>
        </w:rPr>
        <w:t xml:space="preserve"> </w:t>
      </w:r>
      <w:r w:rsidR="000414C7" w:rsidRPr="004303B2">
        <w:rPr>
          <w:rFonts w:ascii="Garamond" w:hAnsi="Garamond"/>
          <w:sz w:val="24"/>
          <w:szCs w:val="24"/>
        </w:rPr>
        <w:t>të zbatuar</w:t>
      </w:r>
      <w:r w:rsidR="0006626D" w:rsidRPr="004303B2">
        <w:rPr>
          <w:rFonts w:ascii="Garamond" w:hAnsi="Garamond"/>
          <w:sz w:val="24"/>
          <w:szCs w:val="24"/>
        </w:rPr>
        <w:t xml:space="preserve"> nga tatimpaguesi, </w:t>
      </w:r>
      <w:r w:rsidR="000414C7" w:rsidRPr="004303B2">
        <w:rPr>
          <w:rFonts w:ascii="Garamond" w:hAnsi="Garamond"/>
          <w:sz w:val="24"/>
          <w:szCs w:val="24"/>
        </w:rPr>
        <w:t xml:space="preserve">i cili </w:t>
      </w:r>
      <w:r w:rsidRPr="004303B2">
        <w:rPr>
          <w:rFonts w:ascii="Garamond" w:hAnsi="Garamond"/>
          <w:sz w:val="24"/>
          <w:szCs w:val="24"/>
        </w:rPr>
        <w:t>p</w:t>
      </w:r>
      <w:r w:rsidR="00A31014" w:rsidRPr="004303B2">
        <w:rPr>
          <w:rFonts w:ascii="Garamond" w:hAnsi="Garamond"/>
          <w:sz w:val="24"/>
          <w:szCs w:val="24"/>
        </w:rPr>
        <w:t>ë</w:t>
      </w:r>
      <w:r w:rsidRPr="004303B2">
        <w:rPr>
          <w:rFonts w:ascii="Garamond" w:hAnsi="Garamond"/>
          <w:sz w:val="24"/>
          <w:szCs w:val="24"/>
        </w:rPr>
        <w:t>r</w:t>
      </w:r>
      <w:r w:rsidR="00441819" w:rsidRPr="004303B2">
        <w:rPr>
          <w:rFonts w:ascii="Garamond" w:hAnsi="Garamond"/>
          <w:sz w:val="24"/>
          <w:szCs w:val="24"/>
        </w:rPr>
        <w:t>m</w:t>
      </w:r>
      <w:r w:rsidRPr="004303B2">
        <w:rPr>
          <w:rFonts w:ascii="Garamond" w:hAnsi="Garamond"/>
          <w:sz w:val="24"/>
          <w:szCs w:val="24"/>
        </w:rPr>
        <w:t>ban</w:t>
      </w:r>
      <w:r w:rsidR="00C019B0" w:rsidRPr="004303B2">
        <w:rPr>
          <w:rFonts w:ascii="Garamond" w:hAnsi="Garamond"/>
          <w:sz w:val="24"/>
          <w:szCs w:val="24"/>
        </w:rPr>
        <w:t>:</w:t>
      </w:r>
    </w:p>
    <w:p w14:paraId="596840B0" w14:textId="34BD5BB1"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a) titullin e MSHTD-së dypalëshe;</w:t>
      </w:r>
    </w:p>
    <w:p w14:paraId="0F868F0F" w14:textId="6B44C0B2"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b) llojin e pagesës;</w:t>
      </w:r>
    </w:p>
    <w:p w14:paraId="382AF43D" w14:textId="13CC7593"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c) shumën e pagesës;</w:t>
      </w:r>
    </w:p>
    <w:p w14:paraId="62E88E11" w14:textId="42B9C9DC"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ç) shumën e tatimit të mbajtur në burim;</w:t>
      </w:r>
    </w:p>
    <w:p w14:paraId="0E9F0E13" w14:textId="698CFEAC"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d) datën e pagesës;</w:t>
      </w:r>
    </w:p>
    <w:p w14:paraId="06EBB7F6" w14:textId="77777777"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dh) nenin e MSHTD-së së zbatuar;</w:t>
      </w:r>
    </w:p>
    <w:p w14:paraId="1BFD0FAB" w14:textId="601414B6"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e) numrin e certifikatave të rezidencës të lëshuara për entitetet dhe individët; dhe</w:t>
      </w:r>
    </w:p>
    <w:p w14:paraId="564EC88B" w14:textId="49B076B5"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ë) çdo informacion tjetër që mund të kërkohet nga ministria përgjegjëse për financat.</w:t>
      </w:r>
      <w:r w:rsidR="00C34703" w:rsidRPr="004303B2">
        <w:rPr>
          <w:rFonts w:ascii="Garamond" w:hAnsi="Garamond" w:cs="Garamond"/>
          <w:color w:val="000000"/>
          <w:sz w:val="24"/>
          <w:szCs w:val="24"/>
          <w:lang w:val="sq-AL"/>
        </w:rPr>
        <w:t xml:space="preserve"> </w:t>
      </w:r>
    </w:p>
    <w:p w14:paraId="7E3F937A" w14:textId="7EA400FB" w:rsidR="00D45217"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bCs/>
          <w:sz w:val="24"/>
          <w:szCs w:val="24"/>
          <w:lang w:val="sq-AL"/>
        </w:rPr>
        <w:t>6</w:t>
      </w:r>
      <w:r w:rsidR="00F61636" w:rsidRPr="004303B2">
        <w:rPr>
          <w:rFonts w:ascii="Garamond" w:hAnsi="Garamond" w:cs="Times New Roman"/>
          <w:b/>
          <w:bCs/>
          <w:sz w:val="24"/>
          <w:szCs w:val="24"/>
          <w:lang w:val="sq-AL"/>
        </w:rPr>
        <w:t>. Dispozita kalimtare</w:t>
      </w:r>
    </w:p>
    <w:p w14:paraId="3EE7A1B7" w14:textId="32AACAB8" w:rsidR="00AC70DE" w:rsidRPr="004303B2" w:rsidRDefault="005C0B67" w:rsidP="00AC70DE">
      <w:pPr>
        <w:spacing w:after="0" w:line="240" w:lineRule="auto"/>
        <w:ind w:firstLine="284"/>
        <w:jc w:val="both"/>
        <w:rPr>
          <w:rFonts w:ascii="Garamond" w:hAnsi="Garamond" w:cs="Times New Roman"/>
          <w:bCs/>
          <w:i/>
          <w:sz w:val="24"/>
          <w:szCs w:val="24"/>
          <w:lang w:val="sq-AL"/>
        </w:rPr>
      </w:pPr>
      <w:r w:rsidRPr="004303B2">
        <w:rPr>
          <w:rFonts w:ascii="Garamond" w:hAnsi="Garamond" w:cs="Times New Roman"/>
          <w:bCs/>
          <w:sz w:val="24"/>
          <w:szCs w:val="24"/>
          <w:lang w:val="sq-AL"/>
        </w:rPr>
        <w:t>6.</w:t>
      </w:r>
      <w:r w:rsidR="00C752FB" w:rsidRPr="004303B2">
        <w:rPr>
          <w:rFonts w:ascii="Garamond" w:hAnsi="Garamond" w:cs="Times New Roman"/>
          <w:bCs/>
          <w:sz w:val="24"/>
          <w:szCs w:val="24"/>
          <w:lang w:val="sq-AL"/>
        </w:rPr>
        <w:t>1.</w:t>
      </w:r>
      <w:r w:rsidRPr="004303B2">
        <w:rPr>
          <w:rFonts w:ascii="Garamond" w:hAnsi="Garamond" w:cs="Times New Roman"/>
          <w:bCs/>
          <w:sz w:val="24"/>
          <w:szCs w:val="24"/>
          <w:lang w:val="sq-AL"/>
        </w:rPr>
        <w:t xml:space="preserve"> </w:t>
      </w:r>
      <w:r w:rsidR="00772D0F" w:rsidRPr="004303B2">
        <w:rPr>
          <w:rFonts w:ascii="Garamond" w:hAnsi="Garamond" w:cs="Times New Roman"/>
          <w:bCs/>
          <w:sz w:val="24"/>
          <w:szCs w:val="24"/>
          <w:lang w:val="sq-AL"/>
        </w:rPr>
        <w:t xml:space="preserve">Administrata </w:t>
      </w:r>
      <w:r w:rsidR="007B3E2C" w:rsidRPr="004303B2">
        <w:rPr>
          <w:rFonts w:ascii="Garamond" w:hAnsi="Garamond" w:cs="Times New Roman"/>
          <w:bCs/>
          <w:sz w:val="24"/>
          <w:szCs w:val="24"/>
          <w:lang w:val="sq-AL"/>
        </w:rPr>
        <w:t>t</w:t>
      </w:r>
      <w:r w:rsidR="00772D0F" w:rsidRPr="004303B2">
        <w:rPr>
          <w:rFonts w:ascii="Garamond" w:hAnsi="Garamond" w:cs="Times New Roman"/>
          <w:bCs/>
          <w:sz w:val="24"/>
          <w:szCs w:val="24"/>
          <w:lang w:val="sq-AL"/>
        </w:rPr>
        <w:t>atimore merr masa q</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w:t>
      </w:r>
      <w:bookmarkStart w:id="1" w:name="_GoBack"/>
      <w:r w:rsidR="00677F4F" w:rsidRPr="00677F4F">
        <w:rPr>
          <w:rFonts w:ascii="Garamond" w:hAnsi="Garamond" w:cs="Times New Roman"/>
          <w:i/>
          <w:sz w:val="24"/>
          <w:szCs w:val="24"/>
          <w:lang w:val="sq-AL"/>
        </w:rPr>
        <w:t>nga data 1 janar 2026</w:t>
      </w:r>
      <w:bookmarkEnd w:id="1"/>
      <w:r w:rsidR="00772D0F" w:rsidRPr="004303B2">
        <w:rPr>
          <w:rFonts w:ascii="Garamond" w:hAnsi="Garamond" w:cs="Times New Roman"/>
          <w:bCs/>
          <w:sz w:val="24"/>
          <w:szCs w:val="24"/>
          <w:lang w:val="sq-AL"/>
        </w:rPr>
        <w:t>, t</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ofroj</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p</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r </w:t>
      </w:r>
      <w:r w:rsidR="0010214E" w:rsidRPr="004303B2">
        <w:rPr>
          <w:rFonts w:ascii="Garamond" w:hAnsi="Garamond" w:cs="Times New Roman"/>
          <w:bCs/>
          <w:sz w:val="24"/>
          <w:szCs w:val="24"/>
          <w:lang w:val="sq-AL"/>
        </w:rPr>
        <w:t xml:space="preserve">tatimpaguesit </w:t>
      </w:r>
      <w:r w:rsidR="00772D0F" w:rsidRPr="004303B2">
        <w:rPr>
          <w:rFonts w:ascii="Garamond" w:hAnsi="Garamond" w:cs="Times New Roman"/>
          <w:bCs/>
          <w:sz w:val="24"/>
          <w:szCs w:val="24"/>
          <w:lang w:val="sq-AL"/>
        </w:rPr>
        <w:t>mund</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sin</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e dor</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zimit t</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dokumentacionit</w:t>
      </w:r>
      <w:r w:rsidR="00DB4D57" w:rsidRPr="004303B2">
        <w:rPr>
          <w:rFonts w:ascii="Garamond" w:hAnsi="Garamond" w:cs="Times New Roman"/>
          <w:bCs/>
          <w:sz w:val="24"/>
          <w:szCs w:val="24"/>
          <w:lang w:val="sq-AL"/>
        </w:rPr>
        <w:t>,</w:t>
      </w:r>
      <w:r w:rsidR="00772D0F" w:rsidRPr="004303B2">
        <w:rPr>
          <w:rFonts w:ascii="Garamond" w:hAnsi="Garamond" w:cs="Times New Roman"/>
          <w:bCs/>
          <w:sz w:val="24"/>
          <w:szCs w:val="24"/>
          <w:lang w:val="sq-AL"/>
        </w:rPr>
        <w:t xml:space="preserve"> sipas pik</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s 3 t</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k</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tij </w:t>
      </w:r>
      <w:r w:rsidR="007B3E2C" w:rsidRPr="004303B2">
        <w:rPr>
          <w:rFonts w:ascii="Garamond" w:hAnsi="Garamond" w:cs="Times New Roman"/>
          <w:bCs/>
          <w:sz w:val="24"/>
          <w:szCs w:val="24"/>
          <w:lang w:val="sq-AL"/>
        </w:rPr>
        <w:t>u</w:t>
      </w:r>
      <w:r w:rsidR="00772D0F" w:rsidRPr="004303B2">
        <w:rPr>
          <w:rFonts w:ascii="Garamond" w:hAnsi="Garamond" w:cs="Times New Roman"/>
          <w:bCs/>
          <w:sz w:val="24"/>
          <w:szCs w:val="24"/>
          <w:lang w:val="sq-AL"/>
        </w:rPr>
        <w:t>dh</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zimi</w:t>
      </w:r>
      <w:r w:rsidR="00DB4D57" w:rsidRPr="004303B2">
        <w:rPr>
          <w:rFonts w:ascii="Garamond" w:hAnsi="Garamond" w:cs="Times New Roman"/>
          <w:bCs/>
          <w:sz w:val="24"/>
          <w:szCs w:val="24"/>
          <w:lang w:val="sq-AL"/>
        </w:rPr>
        <w:t>,</w:t>
      </w:r>
      <w:r w:rsidR="008C4397" w:rsidRPr="004303B2">
        <w:rPr>
          <w:rFonts w:ascii="Garamond" w:hAnsi="Garamond" w:cs="Times New Roman"/>
          <w:bCs/>
          <w:sz w:val="24"/>
          <w:szCs w:val="24"/>
          <w:lang w:val="sq-AL"/>
        </w:rPr>
        <w:t xml:space="preserve"> n</w:t>
      </w:r>
      <w:r w:rsidR="00AC2A87" w:rsidRPr="004303B2">
        <w:rPr>
          <w:rFonts w:ascii="Garamond" w:hAnsi="Garamond" w:cs="Times New Roman"/>
          <w:bCs/>
          <w:sz w:val="24"/>
          <w:szCs w:val="24"/>
          <w:lang w:val="sq-AL"/>
        </w:rPr>
        <w:t>ë</w:t>
      </w:r>
      <w:r w:rsidR="008C4397" w:rsidRPr="004303B2">
        <w:rPr>
          <w:rFonts w:ascii="Garamond" w:hAnsi="Garamond" w:cs="Times New Roman"/>
          <w:bCs/>
          <w:sz w:val="24"/>
          <w:szCs w:val="24"/>
          <w:lang w:val="sq-AL"/>
        </w:rPr>
        <w:t>p</w:t>
      </w:r>
      <w:r w:rsidR="00AC2A87" w:rsidRPr="004303B2">
        <w:rPr>
          <w:rFonts w:ascii="Garamond" w:hAnsi="Garamond" w:cs="Times New Roman"/>
          <w:bCs/>
          <w:sz w:val="24"/>
          <w:szCs w:val="24"/>
          <w:lang w:val="sq-AL"/>
        </w:rPr>
        <w:t>ë</w:t>
      </w:r>
      <w:r w:rsidR="008C4397" w:rsidRPr="004303B2">
        <w:rPr>
          <w:rFonts w:ascii="Garamond" w:hAnsi="Garamond" w:cs="Times New Roman"/>
          <w:bCs/>
          <w:sz w:val="24"/>
          <w:szCs w:val="24"/>
          <w:lang w:val="sq-AL"/>
        </w:rPr>
        <w:t xml:space="preserve">rmjet sistemit </w:t>
      </w:r>
      <w:r w:rsidR="000561C9" w:rsidRPr="004303B2">
        <w:rPr>
          <w:rFonts w:ascii="Garamond" w:hAnsi="Garamond" w:cs="Times New Roman"/>
          <w:bCs/>
          <w:sz w:val="24"/>
          <w:szCs w:val="24"/>
          <w:lang w:val="sq-AL"/>
        </w:rPr>
        <w:t xml:space="preserve">elektronik </w:t>
      </w:r>
      <w:r w:rsidR="008C4397" w:rsidRPr="004303B2">
        <w:rPr>
          <w:rFonts w:ascii="Garamond" w:hAnsi="Garamond" w:cs="Times New Roman"/>
          <w:bCs/>
          <w:sz w:val="24"/>
          <w:szCs w:val="24"/>
          <w:lang w:val="sq-AL"/>
        </w:rPr>
        <w:t>dhe ngarkimit t</w:t>
      </w:r>
      <w:r w:rsidR="00AC2A87" w:rsidRPr="004303B2">
        <w:rPr>
          <w:rFonts w:ascii="Garamond" w:hAnsi="Garamond" w:cs="Times New Roman"/>
          <w:bCs/>
          <w:sz w:val="24"/>
          <w:szCs w:val="24"/>
          <w:lang w:val="sq-AL"/>
        </w:rPr>
        <w:t>ë</w:t>
      </w:r>
      <w:r w:rsidR="008C4397" w:rsidRPr="004303B2">
        <w:rPr>
          <w:rFonts w:ascii="Garamond" w:hAnsi="Garamond" w:cs="Times New Roman"/>
          <w:bCs/>
          <w:sz w:val="24"/>
          <w:szCs w:val="24"/>
          <w:lang w:val="sq-AL"/>
        </w:rPr>
        <w:t xml:space="preserve"> </w:t>
      </w:r>
      <w:r w:rsidR="0062345F" w:rsidRPr="004303B2">
        <w:rPr>
          <w:rFonts w:ascii="Garamond" w:hAnsi="Garamond" w:cs="Times New Roman"/>
          <w:bCs/>
          <w:sz w:val="24"/>
          <w:szCs w:val="24"/>
          <w:lang w:val="sq-AL"/>
        </w:rPr>
        <w:t>dokumenteve t</w:t>
      </w:r>
      <w:r w:rsidR="00AC2A87" w:rsidRPr="004303B2">
        <w:rPr>
          <w:rFonts w:ascii="Garamond" w:hAnsi="Garamond" w:cs="Times New Roman"/>
          <w:bCs/>
          <w:sz w:val="24"/>
          <w:szCs w:val="24"/>
          <w:lang w:val="sq-AL"/>
        </w:rPr>
        <w:t>ë</w:t>
      </w:r>
      <w:r w:rsidR="0062345F" w:rsidRPr="004303B2">
        <w:rPr>
          <w:rFonts w:ascii="Garamond" w:hAnsi="Garamond" w:cs="Times New Roman"/>
          <w:bCs/>
          <w:sz w:val="24"/>
          <w:szCs w:val="24"/>
          <w:lang w:val="sq-AL"/>
        </w:rPr>
        <w:t xml:space="preserve"> k</w:t>
      </w:r>
      <w:r w:rsidR="00AC2A87" w:rsidRPr="004303B2">
        <w:rPr>
          <w:rFonts w:ascii="Garamond" w:hAnsi="Garamond" w:cs="Times New Roman"/>
          <w:bCs/>
          <w:sz w:val="24"/>
          <w:szCs w:val="24"/>
          <w:lang w:val="sq-AL"/>
        </w:rPr>
        <w:t>ë</w:t>
      </w:r>
      <w:r w:rsidR="0062345F" w:rsidRPr="004303B2">
        <w:rPr>
          <w:rFonts w:ascii="Garamond" w:hAnsi="Garamond" w:cs="Times New Roman"/>
          <w:bCs/>
          <w:sz w:val="24"/>
          <w:szCs w:val="24"/>
          <w:lang w:val="sq-AL"/>
        </w:rPr>
        <w:t>rkuara</w:t>
      </w:r>
      <w:r w:rsidR="008C4397" w:rsidRPr="004303B2">
        <w:rPr>
          <w:rFonts w:ascii="Garamond" w:hAnsi="Garamond" w:cs="Times New Roman"/>
          <w:bCs/>
          <w:sz w:val="24"/>
          <w:szCs w:val="24"/>
          <w:lang w:val="sq-AL"/>
        </w:rPr>
        <w:t xml:space="preserve">. </w:t>
      </w:r>
      <w:r w:rsidR="00AC70DE" w:rsidRPr="004303B2">
        <w:rPr>
          <w:rFonts w:ascii="Garamond" w:hAnsi="Garamond" w:cs="Times New Roman"/>
          <w:bCs/>
          <w:i/>
          <w:sz w:val="24"/>
          <w:szCs w:val="24"/>
          <w:lang w:val="sq-AL"/>
        </w:rPr>
        <w:t>Deri në bërjen efektive të dorëzimit elektronik të praktikës, dokumentacioni për “Njoftimin e administratës tatimore për zbatimin e MSHTD-së” do të depozitohet fizikisht nga tatimpaguesi rezident në Shqipëri, pranë Drejtorisë së Përgjithshme të Tatimeve. Struktura përkatëse në DPT do të bëjë shqyrtimin e dokumentacionit të depozituar dhe do të njoftojë me shkrim tatimpaguesin rezident në Shqipëri dhe DRT-në përkatëse mbi rezultatin e shqyrtimit.</w:t>
      </w:r>
    </w:p>
    <w:p w14:paraId="574351FB" w14:textId="5733B8D4" w:rsidR="00772D0F" w:rsidRPr="004303B2" w:rsidRDefault="00AC70DE" w:rsidP="00AC70DE">
      <w:pPr>
        <w:spacing w:after="0" w:line="240" w:lineRule="auto"/>
        <w:ind w:firstLine="284"/>
        <w:jc w:val="both"/>
        <w:rPr>
          <w:rFonts w:ascii="Garamond" w:hAnsi="Garamond" w:cs="Times New Roman"/>
          <w:bCs/>
          <w:i/>
          <w:sz w:val="24"/>
          <w:szCs w:val="24"/>
          <w:lang w:val="sq-AL"/>
        </w:rPr>
      </w:pPr>
      <w:r w:rsidRPr="004303B2">
        <w:rPr>
          <w:rFonts w:ascii="Garamond" w:hAnsi="Garamond" w:cs="Times New Roman"/>
          <w:bCs/>
          <w:i/>
          <w:sz w:val="24"/>
          <w:szCs w:val="24"/>
          <w:lang w:val="sq-AL"/>
        </w:rPr>
        <w:t>Dokumentacioni që duhet të depozitohet fizikisht është i njëjtë me atë të përcaktuar në pikën 3.1. të këtij udhëzimi, por në këtë rast formulari do të jetë në origjinal, sipas modelit të përcaktuar në aneksin 2 të këtij udhëzimi, dhe do të paraqitet me shkresë zyrtare, të nënshkruar dhe të vulosur nga tatimpaguesi rezident në Shqipëri, ku të përcaktohet qëllimi i depozitimit të dokumentacionit. Dokumentacioni i përcaktuar nga shkronja “b” deri në shkronjën “dh” të pikës 3.1. të këtij udhëzimi, pranohet edhe në fotokopje. Nëse kontrata është depozituar më parë nga tatimpaguesi, duhet të përcaktohet numri i protokollit që shkresa ka marrë në DPT, me të cilën është depozituar kontrata, dhe të bashkëlidhet një fotokopje e kontratës.</w:t>
      </w:r>
    </w:p>
    <w:p w14:paraId="336B7921" w14:textId="6E924FB4" w:rsidR="00610FE4" w:rsidRPr="004303B2" w:rsidRDefault="005C0B67"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7A06A3" w:rsidRPr="004303B2">
        <w:rPr>
          <w:rFonts w:ascii="Garamond" w:hAnsi="Garamond"/>
          <w:lang w:val="sq-AL"/>
        </w:rPr>
        <w:t xml:space="preserve">2. </w:t>
      </w:r>
      <w:r w:rsidR="00610FE4" w:rsidRPr="004303B2">
        <w:rPr>
          <w:rFonts w:ascii="Garamond" w:hAnsi="Garamond"/>
          <w:lang w:val="sq-AL"/>
        </w:rPr>
        <w:t xml:space="preserve">Kërkesat e depozituara pranë Drejtorisë së Përgjithshme të Tatimeve para hyrjes në fuqi të këtij </w:t>
      </w:r>
      <w:r w:rsidR="005953B0" w:rsidRPr="004303B2">
        <w:rPr>
          <w:rFonts w:ascii="Garamond" w:hAnsi="Garamond"/>
          <w:lang w:val="sq-AL"/>
        </w:rPr>
        <w:t>u</w:t>
      </w:r>
      <w:r w:rsidR="00610FE4" w:rsidRPr="004303B2">
        <w:rPr>
          <w:rFonts w:ascii="Garamond" w:hAnsi="Garamond"/>
          <w:lang w:val="sq-AL"/>
        </w:rPr>
        <w:t>dhëzimi do të vijojnë të trajtohen nga kjo e fundit. Pas hyrjes në fuqi të k</w:t>
      </w:r>
      <w:r w:rsidR="003B2C87" w:rsidRPr="004303B2">
        <w:rPr>
          <w:rFonts w:ascii="Garamond" w:hAnsi="Garamond"/>
          <w:lang w:val="sq-AL"/>
        </w:rPr>
        <w:t>ë</w:t>
      </w:r>
      <w:r w:rsidR="00610FE4" w:rsidRPr="004303B2">
        <w:rPr>
          <w:rFonts w:ascii="Garamond" w:hAnsi="Garamond"/>
          <w:lang w:val="sq-AL"/>
        </w:rPr>
        <w:t>tij udh</w:t>
      </w:r>
      <w:r w:rsidR="003B2C87" w:rsidRPr="004303B2">
        <w:rPr>
          <w:rFonts w:ascii="Garamond" w:hAnsi="Garamond"/>
          <w:lang w:val="sq-AL"/>
        </w:rPr>
        <w:t>ë</w:t>
      </w:r>
      <w:r w:rsidR="00610FE4" w:rsidRPr="004303B2">
        <w:rPr>
          <w:rFonts w:ascii="Garamond" w:hAnsi="Garamond"/>
          <w:lang w:val="sq-AL"/>
        </w:rPr>
        <w:t>zimi njoftimet p</w:t>
      </w:r>
      <w:r w:rsidR="003B2C87" w:rsidRPr="004303B2">
        <w:rPr>
          <w:rFonts w:ascii="Garamond" w:hAnsi="Garamond"/>
          <w:lang w:val="sq-AL"/>
        </w:rPr>
        <w:t>ë</w:t>
      </w:r>
      <w:r w:rsidR="00610FE4" w:rsidRPr="004303B2">
        <w:rPr>
          <w:rFonts w:ascii="Garamond" w:hAnsi="Garamond"/>
          <w:lang w:val="sq-AL"/>
        </w:rPr>
        <w:t xml:space="preserve">r zbatimin e </w:t>
      </w:r>
      <w:r w:rsidR="001F5B08" w:rsidRPr="004303B2">
        <w:rPr>
          <w:rFonts w:ascii="Garamond" w:hAnsi="Garamond"/>
          <w:lang w:val="sq-AL"/>
        </w:rPr>
        <w:t xml:space="preserve">MSHTD-ve </w:t>
      </w:r>
      <w:r w:rsidR="00610FE4" w:rsidRPr="004303B2">
        <w:rPr>
          <w:rFonts w:ascii="Garamond" w:hAnsi="Garamond"/>
          <w:lang w:val="sq-AL"/>
        </w:rPr>
        <w:t>do t</w:t>
      </w:r>
      <w:r w:rsidR="003B2C87" w:rsidRPr="004303B2">
        <w:rPr>
          <w:rFonts w:ascii="Garamond" w:hAnsi="Garamond"/>
          <w:lang w:val="sq-AL"/>
        </w:rPr>
        <w:t>ë</w:t>
      </w:r>
      <w:r w:rsidR="00610FE4" w:rsidRPr="004303B2">
        <w:rPr>
          <w:rFonts w:ascii="Garamond" w:hAnsi="Garamond"/>
          <w:lang w:val="sq-AL"/>
        </w:rPr>
        <w:t xml:space="preserve"> trajtohen sipas parashikimeve t</w:t>
      </w:r>
      <w:r w:rsidR="003B2C87" w:rsidRPr="004303B2">
        <w:rPr>
          <w:rFonts w:ascii="Garamond" w:hAnsi="Garamond"/>
          <w:lang w:val="sq-AL"/>
        </w:rPr>
        <w:t>ë</w:t>
      </w:r>
      <w:r w:rsidR="00610FE4" w:rsidRPr="004303B2">
        <w:rPr>
          <w:rFonts w:ascii="Garamond" w:hAnsi="Garamond"/>
          <w:lang w:val="sq-AL"/>
        </w:rPr>
        <w:t xml:space="preserve"> k</w:t>
      </w:r>
      <w:r w:rsidR="001F5B08" w:rsidRPr="004303B2">
        <w:rPr>
          <w:rFonts w:ascii="Garamond" w:hAnsi="Garamond"/>
          <w:lang w:val="sq-AL"/>
        </w:rPr>
        <w:t>ë</w:t>
      </w:r>
      <w:r w:rsidR="00610FE4" w:rsidRPr="004303B2">
        <w:rPr>
          <w:rFonts w:ascii="Garamond" w:hAnsi="Garamond"/>
          <w:lang w:val="sq-AL"/>
        </w:rPr>
        <w:t>tij udh</w:t>
      </w:r>
      <w:r w:rsidR="003B2C87" w:rsidRPr="004303B2">
        <w:rPr>
          <w:rFonts w:ascii="Garamond" w:hAnsi="Garamond"/>
          <w:lang w:val="sq-AL"/>
        </w:rPr>
        <w:t>ë</w:t>
      </w:r>
      <w:r w:rsidR="00610FE4" w:rsidRPr="004303B2">
        <w:rPr>
          <w:rFonts w:ascii="Garamond" w:hAnsi="Garamond"/>
          <w:lang w:val="sq-AL"/>
        </w:rPr>
        <w:t xml:space="preserve">zimi. </w:t>
      </w:r>
    </w:p>
    <w:p w14:paraId="4C8834B1" w14:textId="50DE3373" w:rsidR="007A06A3" w:rsidRPr="004303B2" w:rsidRDefault="005C0B67"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7A06A3" w:rsidRPr="004303B2">
        <w:rPr>
          <w:rFonts w:ascii="Garamond" w:hAnsi="Garamond"/>
          <w:lang w:val="sq-AL"/>
        </w:rPr>
        <w:t xml:space="preserve">3. </w:t>
      </w:r>
      <w:r w:rsidR="00666B13" w:rsidRPr="004303B2">
        <w:rPr>
          <w:rFonts w:ascii="Garamond" w:hAnsi="Garamond"/>
          <w:lang w:val="sq-AL"/>
        </w:rPr>
        <w:t>Dispozitat e paragrafit 4.</w:t>
      </w:r>
      <w:r w:rsidR="00A27388" w:rsidRPr="004303B2">
        <w:rPr>
          <w:rFonts w:ascii="Garamond" w:hAnsi="Garamond"/>
          <w:lang w:val="sq-AL"/>
        </w:rPr>
        <w:t>3</w:t>
      </w:r>
      <w:r w:rsidR="00666B13" w:rsidRPr="004303B2">
        <w:rPr>
          <w:rFonts w:ascii="Garamond" w:hAnsi="Garamond"/>
          <w:lang w:val="sq-AL"/>
        </w:rPr>
        <w:t xml:space="preserve"> zbat</w:t>
      </w:r>
      <w:r w:rsidR="000958E2" w:rsidRPr="004303B2">
        <w:rPr>
          <w:rFonts w:ascii="Garamond" w:hAnsi="Garamond"/>
          <w:lang w:val="sq-AL"/>
        </w:rPr>
        <w:t>o</w:t>
      </w:r>
      <w:r w:rsidR="00666B13" w:rsidRPr="004303B2">
        <w:rPr>
          <w:rFonts w:ascii="Garamond" w:hAnsi="Garamond"/>
          <w:lang w:val="sq-AL"/>
        </w:rPr>
        <w:t>he</w:t>
      </w:r>
      <w:r w:rsidR="000958E2" w:rsidRPr="004303B2">
        <w:rPr>
          <w:rFonts w:ascii="Garamond" w:hAnsi="Garamond"/>
          <w:lang w:val="sq-AL"/>
        </w:rPr>
        <w:t>n</w:t>
      </w:r>
      <w:r w:rsidR="00666B13" w:rsidRPr="004303B2">
        <w:rPr>
          <w:rFonts w:ascii="Garamond" w:hAnsi="Garamond"/>
          <w:lang w:val="sq-AL"/>
        </w:rPr>
        <w:t xml:space="preserve"> deri n</w:t>
      </w:r>
      <w:r w:rsidR="003B2C87" w:rsidRPr="004303B2">
        <w:rPr>
          <w:rFonts w:ascii="Garamond" w:hAnsi="Garamond"/>
          <w:lang w:val="sq-AL"/>
        </w:rPr>
        <w:t>ë</w:t>
      </w:r>
      <w:r w:rsidR="00666B13" w:rsidRPr="004303B2">
        <w:rPr>
          <w:rFonts w:ascii="Garamond" w:hAnsi="Garamond"/>
          <w:lang w:val="sq-AL"/>
        </w:rPr>
        <w:t xml:space="preserve"> momentin kur procedura p</w:t>
      </w:r>
      <w:r w:rsidR="003B2C87" w:rsidRPr="004303B2">
        <w:rPr>
          <w:rFonts w:ascii="Garamond" w:hAnsi="Garamond"/>
          <w:lang w:val="sq-AL"/>
        </w:rPr>
        <w:t>ë</w:t>
      </w:r>
      <w:r w:rsidR="00666B13" w:rsidRPr="004303B2">
        <w:rPr>
          <w:rFonts w:ascii="Garamond" w:hAnsi="Garamond"/>
          <w:lang w:val="sq-AL"/>
        </w:rPr>
        <w:t>r paj</w:t>
      </w:r>
      <w:r w:rsidR="005953B0" w:rsidRPr="004303B2">
        <w:rPr>
          <w:rFonts w:ascii="Garamond" w:hAnsi="Garamond"/>
          <w:lang w:val="sq-AL"/>
        </w:rPr>
        <w:t>i</w:t>
      </w:r>
      <w:r w:rsidR="00666B13" w:rsidRPr="004303B2">
        <w:rPr>
          <w:rFonts w:ascii="Garamond" w:hAnsi="Garamond"/>
          <w:lang w:val="sq-AL"/>
        </w:rPr>
        <w:t>sjen me certifi</w:t>
      </w:r>
      <w:r w:rsidR="00A72A86" w:rsidRPr="004303B2">
        <w:rPr>
          <w:rFonts w:ascii="Garamond" w:hAnsi="Garamond"/>
          <w:lang w:val="sq-AL"/>
        </w:rPr>
        <w:t>k</w:t>
      </w:r>
      <w:r w:rsidR="00666B13" w:rsidRPr="004303B2">
        <w:rPr>
          <w:rFonts w:ascii="Garamond" w:hAnsi="Garamond"/>
          <w:lang w:val="sq-AL"/>
        </w:rPr>
        <w:t>at</w:t>
      </w:r>
      <w:r w:rsidR="00A72A86" w:rsidRPr="004303B2">
        <w:rPr>
          <w:rFonts w:ascii="Garamond" w:hAnsi="Garamond"/>
          <w:lang w:val="sq-AL"/>
        </w:rPr>
        <w:t>ë</w:t>
      </w:r>
      <w:r w:rsidR="00666B13" w:rsidRPr="004303B2">
        <w:rPr>
          <w:rFonts w:ascii="Garamond" w:hAnsi="Garamond"/>
          <w:lang w:val="sq-AL"/>
        </w:rPr>
        <w:t xml:space="preserve"> re</w:t>
      </w:r>
      <w:r w:rsidR="000958E2" w:rsidRPr="004303B2">
        <w:rPr>
          <w:rFonts w:ascii="Garamond" w:hAnsi="Garamond"/>
          <w:lang w:val="sq-AL"/>
        </w:rPr>
        <w:t>z</w:t>
      </w:r>
      <w:r w:rsidR="00666B13" w:rsidRPr="004303B2">
        <w:rPr>
          <w:rFonts w:ascii="Garamond" w:hAnsi="Garamond"/>
          <w:lang w:val="sq-AL"/>
        </w:rPr>
        <w:t xml:space="preserve">idence </w:t>
      </w:r>
      <w:r w:rsidR="001F5B08" w:rsidRPr="004303B2">
        <w:rPr>
          <w:rFonts w:ascii="Garamond" w:hAnsi="Garamond"/>
          <w:lang w:val="sq-AL"/>
        </w:rPr>
        <w:t xml:space="preserve">tatimore </w:t>
      </w:r>
      <w:r w:rsidR="00666B13" w:rsidRPr="004303B2">
        <w:rPr>
          <w:rFonts w:ascii="Garamond" w:hAnsi="Garamond"/>
          <w:lang w:val="sq-AL"/>
        </w:rPr>
        <w:t>p</w:t>
      </w:r>
      <w:r w:rsidR="003B2C87" w:rsidRPr="004303B2">
        <w:rPr>
          <w:rFonts w:ascii="Garamond" w:hAnsi="Garamond"/>
          <w:lang w:val="sq-AL"/>
        </w:rPr>
        <w:t>ë</w:t>
      </w:r>
      <w:r w:rsidR="00666B13" w:rsidRPr="004303B2">
        <w:rPr>
          <w:rFonts w:ascii="Garamond" w:hAnsi="Garamond"/>
          <w:lang w:val="sq-AL"/>
        </w:rPr>
        <w:t>r individ</w:t>
      </w:r>
      <w:r w:rsidR="003B2C87" w:rsidRPr="004303B2">
        <w:rPr>
          <w:rFonts w:ascii="Garamond" w:hAnsi="Garamond"/>
          <w:lang w:val="sq-AL"/>
        </w:rPr>
        <w:t>ë</w:t>
      </w:r>
      <w:r w:rsidR="00666B13" w:rsidRPr="004303B2">
        <w:rPr>
          <w:rFonts w:ascii="Garamond" w:hAnsi="Garamond"/>
          <w:lang w:val="sq-AL"/>
        </w:rPr>
        <w:t>t do t</w:t>
      </w:r>
      <w:r w:rsidR="003B2C87" w:rsidRPr="004303B2">
        <w:rPr>
          <w:rFonts w:ascii="Garamond" w:hAnsi="Garamond"/>
          <w:lang w:val="sq-AL"/>
        </w:rPr>
        <w:t>ë</w:t>
      </w:r>
      <w:r w:rsidR="00666B13" w:rsidRPr="004303B2">
        <w:rPr>
          <w:rFonts w:ascii="Garamond" w:hAnsi="Garamond"/>
          <w:lang w:val="sq-AL"/>
        </w:rPr>
        <w:t xml:space="preserve"> kryh</w:t>
      </w:r>
      <w:r w:rsidR="000958E2" w:rsidRPr="004303B2">
        <w:rPr>
          <w:rFonts w:ascii="Garamond" w:hAnsi="Garamond"/>
          <w:lang w:val="sq-AL"/>
        </w:rPr>
        <w:t>e</w:t>
      </w:r>
      <w:r w:rsidR="00666B13" w:rsidRPr="004303B2">
        <w:rPr>
          <w:rFonts w:ascii="Garamond" w:hAnsi="Garamond"/>
          <w:lang w:val="sq-AL"/>
        </w:rPr>
        <w:t xml:space="preserve">t </w:t>
      </w:r>
      <w:r w:rsidR="00666B13" w:rsidRPr="004303B2">
        <w:rPr>
          <w:rFonts w:ascii="Garamond" w:hAnsi="Garamond"/>
          <w:i/>
          <w:iCs/>
          <w:lang w:val="sq-AL"/>
        </w:rPr>
        <w:t>online</w:t>
      </w:r>
      <w:r w:rsidR="00666B13" w:rsidRPr="004303B2">
        <w:rPr>
          <w:rFonts w:ascii="Garamond" w:hAnsi="Garamond"/>
          <w:lang w:val="sq-AL"/>
        </w:rPr>
        <w:t xml:space="preserve"> n</w:t>
      </w:r>
      <w:r w:rsidR="003B2C87" w:rsidRPr="004303B2">
        <w:rPr>
          <w:rFonts w:ascii="Garamond" w:hAnsi="Garamond"/>
          <w:lang w:val="sq-AL"/>
        </w:rPr>
        <w:t>ë</w:t>
      </w:r>
      <w:r w:rsidR="00666B13" w:rsidRPr="004303B2">
        <w:rPr>
          <w:rFonts w:ascii="Garamond" w:hAnsi="Garamond"/>
          <w:lang w:val="sq-AL"/>
        </w:rPr>
        <w:t>p</w:t>
      </w:r>
      <w:r w:rsidR="003B2C87" w:rsidRPr="004303B2">
        <w:rPr>
          <w:rFonts w:ascii="Garamond" w:hAnsi="Garamond"/>
          <w:lang w:val="sq-AL"/>
        </w:rPr>
        <w:t>ë</w:t>
      </w:r>
      <w:r w:rsidR="00666B13" w:rsidRPr="004303B2">
        <w:rPr>
          <w:rFonts w:ascii="Garamond" w:hAnsi="Garamond"/>
          <w:lang w:val="sq-AL"/>
        </w:rPr>
        <w:t>rmjet</w:t>
      </w:r>
      <w:r w:rsidR="000958E2" w:rsidRPr="004303B2">
        <w:rPr>
          <w:rFonts w:ascii="Garamond" w:hAnsi="Garamond"/>
          <w:lang w:val="sq-AL"/>
        </w:rPr>
        <w:t xml:space="preserve"> </w:t>
      </w:r>
      <w:r w:rsidR="00E32452" w:rsidRPr="004303B2">
        <w:rPr>
          <w:rFonts w:ascii="Garamond" w:hAnsi="Garamond"/>
          <w:lang w:val="sq-AL"/>
        </w:rPr>
        <w:t xml:space="preserve">portalit qeveritar </w:t>
      </w:r>
      <w:r w:rsidR="00666B13" w:rsidRPr="004303B2">
        <w:rPr>
          <w:rFonts w:ascii="Garamond" w:hAnsi="Garamond"/>
          <w:i/>
          <w:iCs/>
          <w:lang w:val="sq-AL"/>
        </w:rPr>
        <w:t>e-</w:t>
      </w:r>
      <w:r w:rsidR="00E32452" w:rsidRPr="004303B2">
        <w:rPr>
          <w:rFonts w:ascii="Garamond" w:hAnsi="Garamond"/>
          <w:i/>
          <w:iCs/>
          <w:lang w:val="sq-AL"/>
        </w:rPr>
        <w:t>A</w:t>
      </w:r>
      <w:r w:rsidR="00666B13" w:rsidRPr="004303B2">
        <w:rPr>
          <w:rFonts w:ascii="Garamond" w:hAnsi="Garamond"/>
          <w:i/>
          <w:iCs/>
          <w:lang w:val="sq-AL"/>
        </w:rPr>
        <w:t>lbania</w:t>
      </w:r>
      <w:r w:rsidR="001F5B08" w:rsidRPr="004303B2">
        <w:rPr>
          <w:rFonts w:ascii="Garamond" w:hAnsi="Garamond"/>
          <w:i/>
          <w:iCs/>
          <w:lang w:val="sq-AL"/>
        </w:rPr>
        <w:t>,</w:t>
      </w:r>
      <w:r w:rsidR="00D4464B" w:rsidRPr="004303B2">
        <w:rPr>
          <w:rFonts w:ascii="Garamond" w:hAnsi="Garamond"/>
          <w:lang w:val="sq-AL"/>
        </w:rPr>
        <w:t xml:space="preserve"> sipas procedur</w:t>
      </w:r>
      <w:r w:rsidR="003B2C87" w:rsidRPr="004303B2">
        <w:rPr>
          <w:rFonts w:ascii="Garamond" w:hAnsi="Garamond"/>
          <w:lang w:val="sq-AL"/>
        </w:rPr>
        <w:t>ë</w:t>
      </w:r>
      <w:r w:rsidR="00D4464B" w:rsidRPr="004303B2">
        <w:rPr>
          <w:rFonts w:ascii="Garamond" w:hAnsi="Garamond"/>
          <w:lang w:val="sq-AL"/>
        </w:rPr>
        <w:t>s s</w:t>
      </w:r>
      <w:r w:rsidR="003B2C87" w:rsidRPr="004303B2">
        <w:rPr>
          <w:rFonts w:ascii="Garamond" w:hAnsi="Garamond"/>
          <w:lang w:val="sq-AL"/>
        </w:rPr>
        <w:t>ë</w:t>
      </w:r>
      <w:r w:rsidR="00D4464B" w:rsidRPr="004303B2">
        <w:rPr>
          <w:rFonts w:ascii="Garamond" w:hAnsi="Garamond"/>
          <w:lang w:val="sq-AL"/>
        </w:rPr>
        <w:t xml:space="preserve"> paraqitur n</w:t>
      </w:r>
      <w:r w:rsidR="003B2C87" w:rsidRPr="004303B2">
        <w:rPr>
          <w:rFonts w:ascii="Garamond" w:hAnsi="Garamond"/>
          <w:lang w:val="sq-AL"/>
        </w:rPr>
        <w:t>ë</w:t>
      </w:r>
      <w:r w:rsidR="00D4464B" w:rsidRPr="004303B2">
        <w:rPr>
          <w:rFonts w:ascii="Garamond" w:hAnsi="Garamond"/>
          <w:lang w:val="sq-AL"/>
        </w:rPr>
        <w:t xml:space="preserve"> k</w:t>
      </w:r>
      <w:r w:rsidR="003B2C87" w:rsidRPr="004303B2">
        <w:rPr>
          <w:rFonts w:ascii="Garamond" w:hAnsi="Garamond"/>
          <w:lang w:val="sq-AL"/>
        </w:rPr>
        <w:t>ë</w:t>
      </w:r>
      <w:r w:rsidR="00D4464B" w:rsidRPr="004303B2">
        <w:rPr>
          <w:rFonts w:ascii="Garamond" w:hAnsi="Garamond"/>
          <w:lang w:val="sq-AL"/>
        </w:rPr>
        <w:t>t</w:t>
      </w:r>
      <w:r w:rsidR="003B2C87" w:rsidRPr="004303B2">
        <w:rPr>
          <w:rFonts w:ascii="Garamond" w:hAnsi="Garamond"/>
          <w:lang w:val="sq-AL"/>
        </w:rPr>
        <w:t>ë</w:t>
      </w:r>
      <w:r w:rsidR="00D4464B" w:rsidRPr="004303B2">
        <w:rPr>
          <w:rFonts w:ascii="Garamond" w:hAnsi="Garamond"/>
          <w:lang w:val="sq-AL"/>
        </w:rPr>
        <w:t xml:space="preserve"> </w:t>
      </w:r>
      <w:r w:rsidR="00264E70" w:rsidRPr="004303B2">
        <w:rPr>
          <w:rFonts w:ascii="Garamond" w:hAnsi="Garamond"/>
          <w:lang w:val="sq-AL"/>
        </w:rPr>
        <w:t>portal</w:t>
      </w:r>
      <w:r w:rsidR="00666B13" w:rsidRPr="004303B2">
        <w:rPr>
          <w:rFonts w:ascii="Garamond" w:hAnsi="Garamond"/>
          <w:lang w:val="sq-AL"/>
        </w:rPr>
        <w:t>.</w:t>
      </w:r>
    </w:p>
    <w:p w14:paraId="4F636E04" w14:textId="35571468" w:rsidR="00371287"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bCs/>
          <w:sz w:val="24"/>
          <w:szCs w:val="24"/>
          <w:lang w:val="sq-AL"/>
        </w:rPr>
        <w:t>7</w:t>
      </w:r>
      <w:r w:rsidR="00F61636" w:rsidRPr="004303B2">
        <w:rPr>
          <w:rFonts w:ascii="Garamond" w:hAnsi="Garamond" w:cs="Times New Roman"/>
          <w:b/>
          <w:bCs/>
          <w:sz w:val="24"/>
          <w:szCs w:val="24"/>
          <w:lang w:val="sq-AL"/>
        </w:rPr>
        <w:t>.</w:t>
      </w:r>
      <w:r w:rsidRPr="004303B2">
        <w:rPr>
          <w:rFonts w:ascii="Garamond" w:hAnsi="Garamond" w:cs="Times New Roman"/>
          <w:b/>
          <w:bCs/>
          <w:sz w:val="24"/>
          <w:szCs w:val="24"/>
          <w:lang w:val="sq-AL"/>
        </w:rPr>
        <w:t xml:space="preserve"> </w:t>
      </w:r>
      <w:r w:rsidR="00F61636" w:rsidRPr="004303B2">
        <w:rPr>
          <w:rFonts w:ascii="Garamond" w:hAnsi="Garamond" w:cs="Times New Roman"/>
          <w:b/>
          <w:bCs/>
          <w:sz w:val="24"/>
          <w:szCs w:val="24"/>
          <w:lang w:val="sq-AL"/>
        </w:rPr>
        <w:t>Shfuqizim</w:t>
      </w:r>
      <w:r w:rsidR="00125957" w:rsidRPr="004303B2">
        <w:rPr>
          <w:rFonts w:ascii="Garamond" w:hAnsi="Garamond" w:cs="Times New Roman"/>
          <w:b/>
          <w:bCs/>
          <w:sz w:val="24"/>
          <w:szCs w:val="24"/>
          <w:lang w:val="sq-AL"/>
        </w:rPr>
        <w:t>i</w:t>
      </w:r>
    </w:p>
    <w:p w14:paraId="3480622D" w14:textId="6605AE6F" w:rsidR="00D45217" w:rsidRPr="004303B2" w:rsidRDefault="007536B7"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Me hyrjen në fuqi të këtij udhëzimi, udhëzimi </w:t>
      </w:r>
      <w:r w:rsidR="00E92D3A" w:rsidRPr="004303B2">
        <w:rPr>
          <w:rFonts w:ascii="Garamond" w:hAnsi="Garamond" w:cs="Times New Roman"/>
          <w:bCs/>
          <w:sz w:val="24"/>
          <w:szCs w:val="24"/>
          <w:lang w:val="sq-AL"/>
        </w:rPr>
        <w:t>nr. 6, dat</w:t>
      </w:r>
      <w:r w:rsidR="00A31014" w:rsidRPr="004303B2">
        <w:rPr>
          <w:rFonts w:ascii="Garamond" w:hAnsi="Garamond" w:cs="Times New Roman"/>
          <w:bCs/>
          <w:sz w:val="24"/>
          <w:szCs w:val="24"/>
          <w:lang w:val="sq-AL"/>
        </w:rPr>
        <w:t>ë</w:t>
      </w:r>
      <w:r w:rsidR="00E92D3A" w:rsidRPr="004303B2">
        <w:rPr>
          <w:rFonts w:ascii="Garamond" w:hAnsi="Garamond" w:cs="Times New Roman"/>
          <w:bCs/>
          <w:sz w:val="24"/>
          <w:szCs w:val="24"/>
          <w:lang w:val="sq-AL"/>
        </w:rPr>
        <w:t xml:space="preserve"> 10.2.2004</w:t>
      </w:r>
      <w:r w:rsidRPr="004303B2">
        <w:rPr>
          <w:rFonts w:ascii="Garamond" w:hAnsi="Garamond" w:cs="Times New Roman"/>
          <w:bCs/>
          <w:sz w:val="24"/>
          <w:szCs w:val="24"/>
          <w:lang w:val="sq-AL"/>
        </w:rPr>
        <w:t>,</w:t>
      </w:r>
      <w:r w:rsidR="00E92D3A"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Për marrëveshjet bilaterale për shmangien e taksimit të dyfishtë dhe parandalimin e evazionit fiskal</w:t>
      </w:r>
      <w:r w:rsidR="00E92D3A" w:rsidRPr="004303B2">
        <w:rPr>
          <w:rFonts w:ascii="Garamond" w:hAnsi="Garamond" w:cs="Times New Roman"/>
          <w:bCs/>
          <w:sz w:val="24"/>
          <w:szCs w:val="24"/>
          <w:lang w:val="sq-AL"/>
        </w:rPr>
        <w:t>”</w:t>
      </w:r>
      <w:r w:rsidRPr="004303B2">
        <w:rPr>
          <w:rFonts w:ascii="Garamond" w:hAnsi="Garamond" w:cs="Times New Roman"/>
          <w:bCs/>
          <w:sz w:val="24"/>
          <w:szCs w:val="24"/>
          <w:lang w:val="sq-AL"/>
        </w:rPr>
        <w:t>, shfuqizohet.</w:t>
      </w:r>
    </w:p>
    <w:p w14:paraId="76374C25" w14:textId="4F0ACCF7" w:rsidR="008329C4"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bCs/>
          <w:sz w:val="24"/>
          <w:szCs w:val="24"/>
          <w:lang w:val="sq-AL"/>
        </w:rPr>
        <w:t>8</w:t>
      </w:r>
      <w:r w:rsidR="00F61636" w:rsidRPr="004303B2">
        <w:rPr>
          <w:rFonts w:ascii="Garamond" w:hAnsi="Garamond" w:cs="Times New Roman"/>
          <w:b/>
          <w:bCs/>
          <w:sz w:val="24"/>
          <w:szCs w:val="24"/>
          <w:lang w:val="sq-AL"/>
        </w:rPr>
        <w:t>.</w:t>
      </w:r>
      <w:r w:rsidRPr="004303B2">
        <w:rPr>
          <w:rFonts w:ascii="Garamond" w:hAnsi="Garamond" w:cs="Times New Roman"/>
          <w:b/>
          <w:bCs/>
          <w:sz w:val="24"/>
          <w:szCs w:val="24"/>
          <w:lang w:val="sq-AL"/>
        </w:rPr>
        <w:t xml:space="preserve"> </w:t>
      </w:r>
      <w:r w:rsidR="00F61636" w:rsidRPr="004303B2">
        <w:rPr>
          <w:rFonts w:ascii="Garamond" w:hAnsi="Garamond" w:cs="Times New Roman"/>
          <w:b/>
          <w:bCs/>
          <w:sz w:val="24"/>
          <w:szCs w:val="24"/>
          <w:lang w:val="sq-AL"/>
        </w:rPr>
        <w:t>Hyrja n</w:t>
      </w:r>
      <w:r w:rsidR="00C34703" w:rsidRPr="004303B2">
        <w:rPr>
          <w:rFonts w:ascii="Garamond" w:hAnsi="Garamond" w:cs="Times New Roman"/>
          <w:b/>
          <w:bCs/>
          <w:sz w:val="24"/>
          <w:szCs w:val="24"/>
          <w:lang w:val="sq-AL"/>
        </w:rPr>
        <w:t>ë</w:t>
      </w:r>
      <w:r w:rsidR="00F61636" w:rsidRPr="004303B2">
        <w:rPr>
          <w:rFonts w:ascii="Garamond" w:hAnsi="Garamond" w:cs="Times New Roman"/>
          <w:b/>
          <w:bCs/>
          <w:sz w:val="24"/>
          <w:szCs w:val="24"/>
          <w:lang w:val="sq-AL"/>
        </w:rPr>
        <w:t xml:space="preserve"> fuqi </w:t>
      </w:r>
    </w:p>
    <w:p w14:paraId="2AF22E29" w14:textId="115919A6" w:rsidR="003A2D99" w:rsidRPr="004303B2" w:rsidRDefault="003B7062"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Ky </w:t>
      </w:r>
      <w:r w:rsidR="00A4549D" w:rsidRPr="004303B2">
        <w:rPr>
          <w:rFonts w:ascii="Garamond" w:hAnsi="Garamond" w:cs="Times New Roman"/>
          <w:bCs/>
          <w:sz w:val="24"/>
          <w:szCs w:val="24"/>
          <w:lang w:val="sq-AL"/>
        </w:rPr>
        <w:t>u</w:t>
      </w:r>
      <w:r w:rsidRPr="004303B2">
        <w:rPr>
          <w:rFonts w:ascii="Garamond" w:hAnsi="Garamond" w:cs="Times New Roman"/>
          <w:bCs/>
          <w:sz w:val="24"/>
          <w:szCs w:val="24"/>
          <w:lang w:val="sq-AL"/>
        </w:rPr>
        <w:t>dh</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zim hyn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fuqi </w:t>
      </w:r>
      <w:r w:rsidR="00A4549D" w:rsidRPr="004303B2">
        <w:rPr>
          <w:rFonts w:ascii="Garamond" w:hAnsi="Garamond" w:cs="Times New Roman"/>
          <w:bCs/>
          <w:sz w:val="24"/>
          <w:szCs w:val="24"/>
          <w:lang w:val="sq-AL"/>
        </w:rPr>
        <w:t>pas botimit në Fletoren Zyrtare</w:t>
      </w:r>
      <w:r w:rsidRPr="004303B2">
        <w:rPr>
          <w:rFonts w:ascii="Garamond" w:hAnsi="Garamond" w:cs="Times New Roman"/>
          <w:bCs/>
          <w:sz w:val="24"/>
          <w:szCs w:val="24"/>
          <w:lang w:val="sq-AL"/>
        </w:rPr>
        <w:t>.</w:t>
      </w:r>
    </w:p>
    <w:p w14:paraId="34794134" w14:textId="77777777" w:rsidR="00E301B8" w:rsidRPr="004303B2" w:rsidRDefault="00E301B8" w:rsidP="002309C8">
      <w:pPr>
        <w:spacing w:after="0" w:line="240" w:lineRule="auto"/>
        <w:ind w:firstLine="284"/>
        <w:rPr>
          <w:rFonts w:ascii="Garamond" w:hAnsi="Garamond" w:cs="Times New Roman"/>
          <w:b/>
          <w:bCs/>
          <w:sz w:val="24"/>
          <w:szCs w:val="24"/>
          <w:lang w:val="sq-AL"/>
        </w:rPr>
      </w:pPr>
    </w:p>
    <w:p w14:paraId="3AA4A80A" w14:textId="4D82F837" w:rsidR="002267E3" w:rsidRPr="004303B2" w:rsidRDefault="00FE3912" w:rsidP="002309C8">
      <w:pPr>
        <w:spacing w:after="0" w:line="240" w:lineRule="auto"/>
        <w:ind w:firstLine="284"/>
        <w:jc w:val="right"/>
        <w:rPr>
          <w:rFonts w:ascii="Garamond" w:hAnsi="Garamond" w:cs="Times New Roman"/>
          <w:bCs/>
          <w:sz w:val="24"/>
          <w:szCs w:val="24"/>
          <w:lang w:val="sq-AL"/>
        </w:rPr>
      </w:pPr>
      <w:r w:rsidRPr="004303B2">
        <w:rPr>
          <w:rFonts w:ascii="Garamond" w:hAnsi="Garamond" w:cs="Times New Roman"/>
          <w:bCs/>
          <w:sz w:val="24"/>
          <w:szCs w:val="24"/>
          <w:lang w:val="sq-AL"/>
        </w:rPr>
        <w:t>MINISTËR I FINANCAVE</w:t>
      </w:r>
    </w:p>
    <w:p w14:paraId="59CF642B" w14:textId="1FCBC5AA" w:rsidR="007F0727" w:rsidRPr="004303B2" w:rsidRDefault="00CD4272" w:rsidP="002309C8">
      <w:pPr>
        <w:spacing w:after="0" w:line="240" w:lineRule="auto"/>
        <w:ind w:firstLine="284"/>
        <w:jc w:val="right"/>
        <w:rPr>
          <w:rFonts w:ascii="Garamond" w:hAnsi="Garamond" w:cs="Times New Roman"/>
          <w:b/>
          <w:bCs/>
          <w:sz w:val="24"/>
          <w:szCs w:val="24"/>
          <w:lang w:val="sq-AL"/>
        </w:rPr>
      </w:pPr>
      <w:r w:rsidRPr="004303B2">
        <w:rPr>
          <w:rFonts w:ascii="Garamond" w:hAnsi="Garamond" w:cs="Times New Roman"/>
          <w:b/>
          <w:bCs/>
          <w:sz w:val="24"/>
          <w:szCs w:val="24"/>
          <w:lang w:val="sq-AL"/>
        </w:rPr>
        <w:t>Ervin Mete</w:t>
      </w:r>
    </w:p>
    <w:p w14:paraId="676AC619" w14:textId="063EA7E5" w:rsidR="00B81AED" w:rsidRPr="004303B2" w:rsidRDefault="00B81AED" w:rsidP="002309C8">
      <w:pPr>
        <w:spacing w:after="0" w:line="240" w:lineRule="auto"/>
        <w:ind w:firstLine="284"/>
        <w:jc w:val="right"/>
        <w:rPr>
          <w:rFonts w:ascii="Garamond" w:hAnsi="Garamond" w:cs="Times New Roman"/>
          <w:bCs/>
          <w:sz w:val="24"/>
          <w:szCs w:val="24"/>
          <w:lang w:val="sq-AL"/>
        </w:rPr>
      </w:pPr>
    </w:p>
    <w:p w14:paraId="6941E539" w14:textId="77777777" w:rsidR="005F51BB" w:rsidRPr="004303B2" w:rsidRDefault="005F51BB" w:rsidP="002309C8">
      <w:pPr>
        <w:autoSpaceDE w:val="0"/>
        <w:autoSpaceDN w:val="0"/>
        <w:adjustRightInd w:val="0"/>
        <w:spacing w:after="0" w:line="240" w:lineRule="auto"/>
        <w:ind w:firstLine="284"/>
        <w:jc w:val="center"/>
        <w:rPr>
          <w:rFonts w:ascii="Garamond" w:hAnsi="Garamond"/>
          <w:iCs/>
          <w:sz w:val="24"/>
          <w:szCs w:val="24"/>
          <w:lang w:val="sq-AL"/>
        </w:rPr>
      </w:pPr>
      <w:r w:rsidRPr="004303B2">
        <w:rPr>
          <w:rFonts w:ascii="Garamond" w:hAnsi="Garamond"/>
          <w:iCs/>
          <w:sz w:val="24"/>
          <w:szCs w:val="24"/>
          <w:lang w:val="sq-AL"/>
        </w:rPr>
        <w:t>ANEKSI 1</w:t>
      </w:r>
    </w:p>
    <w:p w14:paraId="70BDB4EB" w14:textId="77777777" w:rsidR="00C34703" w:rsidRPr="004303B2" w:rsidRDefault="00C34703" w:rsidP="002309C8">
      <w:pPr>
        <w:autoSpaceDE w:val="0"/>
        <w:autoSpaceDN w:val="0"/>
        <w:adjustRightInd w:val="0"/>
        <w:spacing w:after="0" w:line="240" w:lineRule="auto"/>
        <w:ind w:firstLine="284"/>
        <w:jc w:val="center"/>
        <w:rPr>
          <w:rFonts w:ascii="Garamond" w:hAnsi="Garamond"/>
          <w:iCs/>
          <w:sz w:val="24"/>
          <w:szCs w:val="24"/>
          <w:lang w:val="sq-AL"/>
        </w:rPr>
      </w:pPr>
    </w:p>
    <w:p w14:paraId="2003A85B" w14:textId="522E6A5E" w:rsidR="005F51BB" w:rsidRPr="004303B2" w:rsidRDefault="00C34703" w:rsidP="002309C8">
      <w:pPr>
        <w:autoSpaceDE w:val="0"/>
        <w:autoSpaceDN w:val="0"/>
        <w:adjustRightInd w:val="0"/>
        <w:spacing w:after="0" w:line="240" w:lineRule="auto"/>
        <w:ind w:firstLine="284"/>
        <w:jc w:val="center"/>
        <w:rPr>
          <w:rFonts w:ascii="Garamond" w:hAnsi="Garamond"/>
          <w:bCs/>
          <w:iCs/>
          <w:sz w:val="24"/>
          <w:szCs w:val="24"/>
          <w:lang w:val="sq-AL"/>
        </w:rPr>
      </w:pPr>
      <w:r w:rsidRPr="004303B2">
        <w:rPr>
          <w:rFonts w:ascii="Garamond" w:hAnsi="Garamond"/>
          <w:b/>
          <w:iCs/>
          <w:sz w:val="24"/>
          <w:szCs w:val="24"/>
          <w:lang w:val="sq-AL"/>
        </w:rPr>
        <w:t>MARRËVESHJE</w:t>
      </w:r>
    </w:p>
    <w:p w14:paraId="67AEDA0E" w14:textId="77777777" w:rsidR="00682F9E" w:rsidRPr="004303B2" w:rsidRDefault="00C34703" w:rsidP="00C34703">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iCs/>
          <w:sz w:val="24"/>
          <w:szCs w:val="24"/>
          <w:lang w:val="sq-AL"/>
        </w:rPr>
        <w:t xml:space="preserve">NDËRMJET </w:t>
      </w:r>
      <w:r w:rsidRPr="004303B2">
        <w:rPr>
          <w:rFonts w:ascii="Garamond" w:hAnsi="Garamond"/>
          <w:bCs/>
          <w:sz w:val="24"/>
          <w:szCs w:val="24"/>
          <w:lang w:val="sq-AL"/>
        </w:rPr>
        <w:t xml:space="preserve">KËSHILLIT TË MINISTRAVE TË REPUBLIKËS SË SHQIPËRISË </w:t>
      </w:r>
    </w:p>
    <w:p w14:paraId="4B9FE39D" w14:textId="5051C0E7" w:rsidR="005F51BB" w:rsidRPr="004303B2" w:rsidRDefault="00C34703" w:rsidP="00682F9E">
      <w:pPr>
        <w:autoSpaceDE w:val="0"/>
        <w:autoSpaceDN w:val="0"/>
        <w:adjustRightInd w:val="0"/>
        <w:spacing w:after="0" w:line="240" w:lineRule="auto"/>
        <w:ind w:firstLine="284"/>
        <w:jc w:val="center"/>
        <w:rPr>
          <w:rFonts w:ascii="Garamond" w:hAnsi="Garamond"/>
          <w:bCs/>
          <w:iCs/>
          <w:sz w:val="24"/>
          <w:szCs w:val="24"/>
          <w:lang w:val="sq-AL"/>
        </w:rPr>
      </w:pPr>
      <w:r w:rsidRPr="004303B2">
        <w:rPr>
          <w:rFonts w:ascii="Garamond" w:hAnsi="Garamond"/>
          <w:bCs/>
          <w:iCs/>
          <w:sz w:val="24"/>
          <w:szCs w:val="24"/>
          <w:lang w:val="sq-AL"/>
        </w:rPr>
        <w:lastRenderedPageBreak/>
        <w:t>DHE</w:t>
      </w:r>
      <w:r w:rsidR="00682F9E" w:rsidRPr="004303B2">
        <w:rPr>
          <w:rFonts w:ascii="Garamond" w:hAnsi="Garamond"/>
          <w:bCs/>
          <w:iCs/>
          <w:sz w:val="24"/>
          <w:szCs w:val="24"/>
          <w:lang w:val="sq-AL"/>
        </w:rPr>
        <w:t xml:space="preserve"> _______________________ </w:t>
      </w:r>
      <w:r w:rsidRPr="004303B2">
        <w:rPr>
          <w:rFonts w:ascii="Garamond" w:hAnsi="Garamond"/>
          <w:bCs/>
          <w:iCs/>
          <w:sz w:val="24"/>
          <w:szCs w:val="24"/>
          <w:lang w:val="sq-AL"/>
        </w:rPr>
        <w:t>PËR ELIMINIMIN E TATIMIT TË DYFISHTË LIDHUR ME TATIMET MBI TË ARDHURAT DHE MBI KAPITALIN, PARANDALIMIN E SHMANGIES TATIMORE DHE EVAZIONIT FISKAL</w:t>
      </w:r>
    </w:p>
    <w:p w14:paraId="4FEBD121"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p>
    <w:p w14:paraId="24C2C9B0"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Këshilli i Ministrave i Republikës së Shqipërisë dhe në vijim vetëm “Shtetet Kontraktuese”,</w:t>
      </w:r>
    </w:p>
    <w:p w14:paraId="5FC03196" w14:textId="1E3CCB65" w:rsidR="005F51BB" w:rsidRPr="004303B2" w:rsidRDefault="000448E1"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
          <w:iCs/>
          <w:sz w:val="24"/>
          <w:szCs w:val="24"/>
          <w:lang w:val="sq-AL"/>
        </w:rPr>
        <w:t>duke dëshiruar</w:t>
      </w:r>
      <w:r w:rsidRPr="004303B2">
        <w:rPr>
          <w:rFonts w:ascii="Garamond" w:hAnsi="Garamond"/>
          <w:iCs/>
          <w:sz w:val="24"/>
          <w:szCs w:val="24"/>
          <w:lang w:val="sq-AL"/>
        </w:rPr>
        <w:t xml:space="preserve"> </w:t>
      </w:r>
      <w:r w:rsidR="005F51BB" w:rsidRPr="004303B2">
        <w:rPr>
          <w:rFonts w:ascii="Garamond" w:hAnsi="Garamond"/>
          <w:iCs/>
          <w:sz w:val="24"/>
          <w:szCs w:val="24"/>
          <w:lang w:val="sq-AL"/>
        </w:rPr>
        <w:t>të zhvillojnë më tej marrëdhëniet e tyre ekonomike dhe të rrisin bashkëpunimin e tyre në çështjet tatimore</w:t>
      </w:r>
      <w:r w:rsidRPr="004303B2">
        <w:rPr>
          <w:rFonts w:ascii="Garamond" w:hAnsi="Garamond"/>
          <w:iCs/>
          <w:sz w:val="24"/>
          <w:szCs w:val="24"/>
          <w:lang w:val="sq-AL"/>
        </w:rPr>
        <w:t>;</w:t>
      </w:r>
    </w:p>
    <w:p w14:paraId="6B3B40B9" w14:textId="5685280A" w:rsidR="005F51BB" w:rsidRPr="004303B2" w:rsidRDefault="000448E1"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
          <w:iCs/>
          <w:sz w:val="24"/>
          <w:szCs w:val="24"/>
          <w:lang w:val="sq-AL"/>
        </w:rPr>
        <w:t>duke synuar</w:t>
      </w:r>
      <w:r w:rsidRPr="004303B2">
        <w:rPr>
          <w:rFonts w:ascii="Garamond" w:hAnsi="Garamond"/>
          <w:sz w:val="24"/>
          <w:szCs w:val="24"/>
          <w:lang w:val="sq-AL"/>
        </w:rPr>
        <w:t xml:space="preserve"> eliminimin</w:t>
      </w:r>
      <w:r w:rsidR="005F51BB" w:rsidRPr="004303B2">
        <w:rPr>
          <w:rFonts w:ascii="Garamond" w:hAnsi="Garamond"/>
          <w:sz w:val="24"/>
          <w:szCs w:val="24"/>
          <w:lang w:val="sq-AL"/>
        </w:rPr>
        <w:t xml:space="preserve"> e taksimit të dyfishtë në lidhje me taksat që përfshihen në këtë marrëveshje pa krijuar mundësi për mostatim ose tatim të reduktuar nëpërmjet evazionit fiskal ose shmangies tatimore, duke përfshirë marrëveshjet me qëllim marrjen e lehtësirave të parashikuara në këtë Marrëveshje për përfitimin indirekt të rezidentëve të juridiksioneve të treta</w:t>
      </w:r>
      <w:r w:rsidRPr="004303B2">
        <w:rPr>
          <w:rFonts w:ascii="Garamond" w:hAnsi="Garamond"/>
          <w:sz w:val="24"/>
          <w:szCs w:val="24"/>
          <w:lang w:val="sq-AL"/>
        </w:rPr>
        <w:t>,</w:t>
      </w:r>
    </w:p>
    <w:p w14:paraId="5B2EF55D" w14:textId="18A6AA7F" w:rsidR="005F51BB" w:rsidRPr="004303B2" w:rsidRDefault="000448E1" w:rsidP="002309C8">
      <w:pPr>
        <w:autoSpaceDE w:val="0"/>
        <w:autoSpaceDN w:val="0"/>
        <w:adjustRightInd w:val="0"/>
        <w:spacing w:after="0" w:line="240" w:lineRule="auto"/>
        <w:ind w:firstLine="284"/>
        <w:jc w:val="both"/>
        <w:rPr>
          <w:rFonts w:ascii="Garamond" w:hAnsi="Garamond"/>
          <w:b/>
          <w:bCs/>
          <w:sz w:val="24"/>
          <w:szCs w:val="24"/>
          <w:lang w:val="sq-AL"/>
        </w:rPr>
      </w:pPr>
      <w:r w:rsidRPr="004303B2">
        <w:rPr>
          <w:rFonts w:ascii="Garamond" w:hAnsi="Garamond"/>
          <w:iCs/>
          <w:sz w:val="24"/>
          <w:szCs w:val="24"/>
          <w:lang w:val="sq-AL"/>
        </w:rPr>
        <w:t xml:space="preserve">kanë </w:t>
      </w:r>
      <w:r w:rsidR="005F51BB" w:rsidRPr="004303B2">
        <w:rPr>
          <w:rFonts w:ascii="Garamond" w:hAnsi="Garamond"/>
          <w:iCs/>
          <w:sz w:val="24"/>
          <w:szCs w:val="24"/>
          <w:lang w:val="sq-AL"/>
        </w:rPr>
        <w:t>rënë dakord</w:t>
      </w:r>
      <w:r w:rsidR="00EE7F0B" w:rsidRPr="004303B2">
        <w:rPr>
          <w:rFonts w:ascii="Garamond" w:hAnsi="Garamond"/>
          <w:iCs/>
          <w:sz w:val="24"/>
          <w:szCs w:val="24"/>
          <w:lang w:val="sq-AL"/>
        </w:rPr>
        <w:t>,</w:t>
      </w:r>
      <w:r w:rsidR="005F51BB" w:rsidRPr="004303B2">
        <w:rPr>
          <w:rFonts w:ascii="Garamond" w:hAnsi="Garamond"/>
          <w:iCs/>
          <w:sz w:val="24"/>
          <w:szCs w:val="24"/>
          <w:lang w:val="sq-AL"/>
        </w:rPr>
        <w:t xml:space="preserve"> si më poshtë:</w:t>
      </w:r>
    </w:p>
    <w:p w14:paraId="3387C9E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7B586F16"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w:t>
      </w:r>
    </w:p>
    <w:p w14:paraId="0AAAA199" w14:textId="15F4F0F2"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Personat e </w:t>
      </w:r>
      <w:r w:rsidR="009341D1" w:rsidRPr="004303B2">
        <w:rPr>
          <w:rFonts w:ascii="Garamond" w:hAnsi="Garamond"/>
          <w:b/>
          <w:bCs/>
          <w:sz w:val="24"/>
          <w:szCs w:val="24"/>
          <w:lang w:val="sq-AL"/>
        </w:rPr>
        <w:t>përfshirë</w:t>
      </w:r>
    </w:p>
    <w:p w14:paraId="4F060EC6"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36719181" w14:textId="01B0C1E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 Kjo Marrëveshje do të zbatohet ndaj personave që janë rezidentë të njërit apo të të dyja</w:t>
      </w:r>
      <w:r w:rsidRPr="004303B2">
        <w:rPr>
          <w:rFonts w:ascii="Garamond" w:hAnsi="Garamond"/>
          <w:sz w:val="24"/>
          <w:szCs w:val="24"/>
          <w:lang w:val="sq-AL"/>
        </w:rPr>
        <w:br/>
        <w:t>Shteteve Kontraktuese.</w:t>
      </w:r>
    </w:p>
    <w:p w14:paraId="3DE7D7F5" w14:textId="3A55E8C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Për qëllime të kësaj Marrëveshjeje, të ardhurat që rrjedhin nga ose nëpërmjet një subjekti</w:t>
      </w:r>
      <w:r w:rsidRPr="004303B2">
        <w:rPr>
          <w:rFonts w:ascii="Garamond" w:hAnsi="Garamond"/>
          <w:sz w:val="24"/>
          <w:szCs w:val="24"/>
          <w:lang w:val="sq-AL"/>
        </w:rPr>
        <w:br/>
        <w:t>apo marrëveshjeje që trajtohet si pjesërisht apo tërësisht transparente nga pikëpamja fiskale, sipas ligjeve tatimore të secilit Shtet Kontraktues, konsiderohen të jenë të ardhura të një rezidenti të një Shteti Kontraktues, por vetëm në masën që e ardhura trajtohet për qëllime të tatimit nga ai Shtet, si e ardhur e rezidentit të atij Shteti.</w:t>
      </w:r>
    </w:p>
    <w:p w14:paraId="0254A088" w14:textId="035F40EC" w:rsidR="005F51BB" w:rsidRPr="004303B2" w:rsidRDefault="005F51BB" w:rsidP="002309C8">
      <w:pPr>
        <w:spacing w:after="0" w:line="240" w:lineRule="auto"/>
        <w:ind w:firstLine="284"/>
        <w:jc w:val="both"/>
        <w:rPr>
          <w:rFonts w:ascii="Garamond" w:hAnsi="Garamond"/>
          <w:sz w:val="24"/>
          <w:szCs w:val="24"/>
          <w:lang w:val="sq-AL" w:eastAsia="sk-SK"/>
        </w:rPr>
      </w:pPr>
      <w:r w:rsidRPr="004303B2">
        <w:rPr>
          <w:rFonts w:ascii="Garamond" w:hAnsi="Garamond"/>
          <w:sz w:val="24"/>
          <w:szCs w:val="24"/>
          <w:lang w:val="sq-AL"/>
        </w:rPr>
        <w:t xml:space="preserve">3. Kjo Marrëveshje nuk </w:t>
      </w:r>
      <w:r w:rsidR="00D74ED0" w:rsidRPr="004303B2">
        <w:rPr>
          <w:rFonts w:ascii="Garamond" w:hAnsi="Garamond"/>
          <w:sz w:val="24"/>
          <w:szCs w:val="24"/>
          <w:lang w:val="sq-AL"/>
        </w:rPr>
        <w:t>cenon</w:t>
      </w:r>
      <w:r w:rsidRPr="004303B2">
        <w:rPr>
          <w:rFonts w:ascii="Garamond" w:hAnsi="Garamond"/>
          <w:sz w:val="24"/>
          <w:szCs w:val="24"/>
          <w:lang w:val="sq-AL"/>
        </w:rPr>
        <w:t xml:space="preserve"> tatimin nga një Shtet Kontraktues, të rezidentëve të tij,</w:t>
      </w:r>
      <w:r w:rsidRPr="004303B2">
        <w:rPr>
          <w:rFonts w:ascii="Garamond" w:hAnsi="Garamond"/>
          <w:sz w:val="24"/>
          <w:szCs w:val="24"/>
          <w:lang w:val="sq-AL"/>
        </w:rPr>
        <w:br/>
        <w:t>përveçse në lidhje me përfitimet e dhëna sipas, paragrafit 2 të nenit 9 dhe</w:t>
      </w:r>
      <w:r w:rsidRPr="004303B2">
        <w:rPr>
          <w:rFonts w:ascii="Garamond" w:hAnsi="Garamond"/>
          <w:sz w:val="24"/>
          <w:szCs w:val="24"/>
          <w:lang w:val="sq-AL"/>
        </w:rPr>
        <w:br/>
        <w:t xml:space="preserve">neneve 18, 19, 21, 22, 23 dhe 25. </w:t>
      </w:r>
    </w:p>
    <w:p w14:paraId="039F42AC"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FCD7BFC"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2</w:t>
      </w:r>
    </w:p>
    <w:p w14:paraId="591A1F32"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Tatimet e përfshira</w:t>
      </w:r>
    </w:p>
    <w:p w14:paraId="5A2B95A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5518C03E" w14:textId="0DDB7B5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1. Kjo Marrëveshje do të zbatohet ndaj tatimeve mbi të ardhurat të vendosura në emër të një Shteti Kontraktues, ose të nëndarjeve të tij politike ose autoriteteve vendore pavarësisht nga mënyra në të cilën ato janë vendosur. </w:t>
      </w:r>
    </w:p>
    <w:p w14:paraId="3193FA8B" w14:textId="685E239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Do të konsiderohen si tatime mbi të ardhurat të gjitha tatimet e vendosura mbi të ardhurat totale ose mbi elementet e të ardhurave, duke përfshirë tatimet që rrjedhin nga fitimet e tjetërsimit të pasurive të luajtshme dhe të paluajtshme, si dhe tatimet mbi shumën totale të rrogave ose pagave të paguara nga ndërmarrjet.</w:t>
      </w:r>
    </w:p>
    <w:p w14:paraId="14FF6F2E" w14:textId="50AA4F6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3. Tatimet ekzistuese, ndaj të cilave do të zbatohet Marrëveshja janë në veçanti: </w:t>
      </w:r>
    </w:p>
    <w:p w14:paraId="2658F288"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 në Shqipëri :</w:t>
      </w:r>
    </w:p>
    <w:p w14:paraId="3D5D1570" w14:textId="77777777" w:rsidR="005F51BB" w:rsidRPr="004303B2" w:rsidRDefault="005F51BB" w:rsidP="002309C8">
      <w:pPr>
        <w:pStyle w:val="ListParagraph"/>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 Tatimet mbi të ardhurat, duke përfshirë tatimet mbi fitimet e korporatave, tatimin mbi të ardhurat personale dhe tatimin mbi fitimet kapitale nga tjetërsimi i pasurive të luajtshme dhe të paluajtshme; dhe</w:t>
      </w:r>
    </w:p>
    <w:p w14:paraId="370C2ED9" w14:textId="77777777" w:rsidR="005F51BB" w:rsidRPr="004303B2" w:rsidRDefault="005F51BB" w:rsidP="002309C8">
      <w:pPr>
        <w:pStyle w:val="ListParagraph"/>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ii. Tatimi mbi pasurinë</w:t>
      </w:r>
    </w:p>
    <w:p w14:paraId="696E0768" w14:textId="1C4FC29B"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(në vijim do t’i referohemi si tatimet në Shqipëri)</w:t>
      </w:r>
      <w:r w:rsidR="00D74ED0" w:rsidRPr="004303B2">
        <w:rPr>
          <w:rFonts w:ascii="Garamond" w:hAnsi="Garamond"/>
          <w:sz w:val="24"/>
          <w:szCs w:val="24"/>
          <w:lang w:val="sq-AL"/>
        </w:rPr>
        <w:t>...............................</w:t>
      </w:r>
      <w:r w:rsidRPr="004303B2">
        <w:rPr>
          <w:rFonts w:ascii="Garamond" w:hAnsi="Garamond"/>
          <w:sz w:val="24"/>
          <w:szCs w:val="24"/>
          <w:lang w:val="sq-AL"/>
        </w:rPr>
        <w:t>,</w:t>
      </w:r>
    </w:p>
    <w:p w14:paraId="6C2A8D45" w14:textId="30B5F9E4"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sz w:val="24"/>
          <w:szCs w:val="24"/>
          <w:lang w:val="sq-AL"/>
        </w:rPr>
        <w:t xml:space="preserve"> </w:t>
      </w:r>
    </w:p>
    <w:p w14:paraId="377A8F12" w14:textId="4CA649AC"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në</w:t>
      </w:r>
      <w:r w:rsidR="00246933" w:rsidRPr="004303B2">
        <w:rPr>
          <w:rFonts w:ascii="Garamond" w:hAnsi="Garamond"/>
          <w:sz w:val="24"/>
          <w:szCs w:val="24"/>
          <w:lang w:val="sq-AL"/>
        </w:rPr>
        <w:t>.............................................</w:t>
      </w:r>
    </w:p>
    <w:p w14:paraId="73CF7AE1" w14:textId="10E8622A"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4. Marrëveshja do të zbatohet gjithashtu ndaj çdo tatimi të njëjtë apo tatimeve thelbësisht të ngjashme që vendoset pas datës së nënshkrimit të Marrëveshjes, në lidhje me, apo në vend të, tatimeve </w:t>
      </w:r>
      <w:r w:rsidRPr="004303B2">
        <w:rPr>
          <w:rFonts w:ascii="Garamond" w:hAnsi="Garamond"/>
          <w:lang w:val="sq-AL"/>
        </w:rPr>
        <w:lastRenderedPageBreak/>
        <w:t xml:space="preserve">ekzistuese. Autoritetet </w:t>
      </w:r>
      <w:r w:rsidR="00776C56" w:rsidRPr="004303B2">
        <w:rPr>
          <w:rFonts w:ascii="Garamond" w:hAnsi="Garamond"/>
          <w:lang w:val="sq-AL"/>
        </w:rPr>
        <w:t>Kompetente</w:t>
      </w:r>
      <w:r w:rsidRPr="004303B2">
        <w:rPr>
          <w:rFonts w:ascii="Garamond" w:hAnsi="Garamond"/>
          <w:lang w:val="sq-AL"/>
        </w:rPr>
        <w:t xml:space="preserve"> të Shteteve Kontraktuese do të njoftojnë njëri</w:t>
      </w:r>
      <w:r w:rsidR="00776C56" w:rsidRPr="004303B2">
        <w:rPr>
          <w:rFonts w:ascii="Garamond" w:hAnsi="Garamond"/>
          <w:lang w:val="sq-AL"/>
        </w:rPr>
        <w:t>-</w:t>
      </w:r>
      <w:r w:rsidRPr="004303B2">
        <w:rPr>
          <w:rFonts w:ascii="Garamond" w:hAnsi="Garamond"/>
          <w:lang w:val="sq-AL"/>
        </w:rPr>
        <w:t xml:space="preserve">tjetrin për çdo ndryshim të rëndësishëm që është bërë në ligjet e tyre tatimore. </w:t>
      </w:r>
    </w:p>
    <w:p w14:paraId="79AA05AB"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AA85BBF"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3</w:t>
      </w:r>
    </w:p>
    <w:p w14:paraId="77D47424" w14:textId="35F73FB0"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Përkufizime të </w:t>
      </w:r>
      <w:r w:rsidR="00E47B05" w:rsidRPr="004303B2">
        <w:rPr>
          <w:rFonts w:ascii="Garamond" w:hAnsi="Garamond"/>
          <w:b/>
          <w:bCs/>
          <w:sz w:val="24"/>
          <w:szCs w:val="24"/>
          <w:lang w:val="sq-AL"/>
        </w:rPr>
        <w:t>përgjithshme</w:t>
      </w:r>
    </w:p>
    <w:p w14:paraId="2C788D67"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27D579DE" w14:textId="65D3DAF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1. Për qëllime të kësaj Marrëveshjeje, përveç nëse përmbajtja e kërkon ndryshe: </w:t>
      </w:r>
    </w:p>
    <w:p w14:paraId="43B0FE22" w14:textId="2FB25D23"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a) </w:t>
      </w:r>
      <w:r w:rsidR="00E47B05" w:rsidRPr="004303B2">
        <w:rPr>
          <w:rFonts w:ascii="Garamond" w:hAnsi="Garamond"/>
          <w:lang w:val="sq-AL"/>
        </w:rPr>
        <w:t xml:space="preserve">Termi </w:t>
      </w:r>
      <w:r w:rsidRPr="004303B2">
        <w:rPr>
          <w:rFonts w:ascii="Garamond" w:hAnsi="Garamond"/>
          <w:lang w:val="sq-AL"/>
        </w:rPr>
        <w:t>“Shqipëri” nënkupton Republikën e Shqipërisë dhe kur përdoret në kuptimin gjeografik nënkupton territorin e Republikës së Shqipërisë</w:t>
      </w:r>
      <w:r w:rsidR="00E53F53" w:rsidRPr="004303B2">
        <w:rPr>
          <w:rFonts w:ascii="Garamond" w:hAnsi="Garamond"/>
          <w:lang w:val="sq-AL"/>
        </w:rPr>
        <w:t>,</w:t>
      </w:r>
      <w:r w:rsidRPr="004303B2">
        <w:rPr>
          <w:rFonts w:ascii="Garamond" w:hAnsi="Garamond"/>
          <w:lang w:val="sq-AL"/>
        </w:rPr>
        <w:t xml:space="preserve"> duke përfshirë ujërat territoriale dhe hapësirën ajrore mbi to</w:t>
      </w:r>
      <w:r w:rsidR="00E53F53" w:rsidRPr="004303B2">
        <w:rPr>
          <w:rFonts w:ascii="Garamond" w:hAnsi="Garamond"/>
          <w:lang w:val="sq-AL"/>
        </w:rPr>
        <w:t>,</w:t>
      </w:r>
      <w:r w:rsidRPr="004303B2">
        <w:rPr>
          <w:rFonts w:ascii="Garamond" w:hAnsi="Garamond"/>
          <w:lang w:val="sq-AL"/>
        </w:rPr>
        <w:t xml:space="preserve"> si dhe çdo zonë përtej ujërave territoriale të Republikës së Shqipërisë</w:t>
      </w:r>
      <w:r w:rsidR="00E53F53" w:rsidRPr="004303B2">
        <w:rPr>
          <w:rFonts w:ascii="Garamond" w:hAnsi="Garamond"/>
          <w:lang w:val="sq-AL"/>
        </w:rPr>
        <w:t>,</w:t>
      </w:r>
      <w:r w:rsidRPr="004303B2">
        <w:rPr>
          <w:rFonts w:ascii="Garamond" w:hAnsi="Garamond"/>
          <w:lang w:val="sq-AL"/>
        </w:rPr>
        <w:t xml:space="preserve"> e cila sipas ligjeve të saj dhe në përputhje me të drejtën ndërkombëtare, është një fushë brenda së cilës Republika e Shqipërisë mund të ushtrojë të drejtat e saj</w:t>
      </w:r>
      <w:r w:rsidR="00E53F53" w:rsidRPr="004303B2">
        <w:rPr>
          <w:rFonts w:ascii="Garamond" w:hAnsi="Garamond"/>
          <w:lang w:val="sq-AL"/>
        </w:rPr>
        <w:t>,</w:t>
      </w:r>
      <w:r w:rsidRPr="004303B2">
        <w:rPr>
          <w:rFonts w:ascii="Garamond" w:hAnsi="Garamond"/>
          <w:lang w:val="sq-AL"/>
        </w:rPr>
        <w:t xml:space="preserve"> në lidhje me shtratin detar, nëntokën</w:t>
      </w:r>
      <w:r w:rsidR="00C34703" w:rsidRPr="004303B2">
        <w:rPr>
          <w:rFonts w:ascii="Garamond" w:hAnsi="Garamond"/>
          <w:lang w:val="sq-AL"/>
        </w:rPr>
        <w:t xml:space="preserve"> </w:t>
      </w:r>
      <w:r w:rsidRPr="004303B2">
        <w:rPr>
          <w:rFonts w:ascii="Garamond" w:hAnsi="Garamond"/>
          <w:lang w:val="sq-AL"/>
        </w:rPr>
        <w:t xml:space="preserve">dhe burimeve të tyre natyrore. </w:t>
      </w:r>
    </w:p>
    <w:p w14:paraId="781238F0" w14:textId="79F535D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b) </w:t>
      </w:r>
      <w:r w:rsidR="00E47B05" w:rsidRPr="004303B2">
        <w:rPr>
          <w:rFonts w:ascii="Garamond" w:hAnsi="Garamond"/>
          <w:lang w:val="sq-AL"/>
        </w:rPr>
        <w:t xml:space="preserve">Termi </w:t>
      </w:r>
      <w:r w:rsidRPr="004303B2">
        <w:rPr>
          <w:rFonts w:ascii="Garamond" w:hAnsi="Garamond"/>
          <w:lang w:val="sq-AL"/>
        </w:rPr>
        <w:t>“</w:t>
      </w:r>
      <w:r w:rsidR="00E47B05" w:rsidRPr="004303B2">
        <w:rPr>
          <w:rFonts w:ascii="Garamond" w:hAnsi="Garamond"/>
          <w:lang w:val="sq-AL"/>
        </w:rPr>
        <w:t>..........................</w:t>
      </w:r>
      <w:r w:rsidRPr="004303B2">
        <w:rPr>
          <w:rFonts w:ascii="Garamond" w:hAnsi="Garamond"/>
          <w:lang w:val="sq-AL"/>
        </w:rPr>
        <w:t xml:space="preserve">”, nënkupton </w:t>
      </w:r>
      <w:r w:rsidR="00E47B05" w:rsidRPr="004303B2">
        <w:rPr>
          <w:rFonts w:ascii="Garamond" w:hAnsi="Garamond"/>
          <w:lang w:val="sq-AL"/>
        </w:rPr>
        <w:t>....................</w:t>
      </w:r>
      <w:r w:rsidRPr="004303B2">
        <w:rPr>
          <w:rFonts w:ascii="Garamond" w:hAnsi="Garamond"/>
          <w:lang w:val="sq-AL"/>
        </w:rPr>
        <w:t xml:space="preserve"> </w:t>
      </w:r>
      <w:r w:rsidR="000C29D7" w:rsidRPr="004303B2">
        <w:rPr>
          <w:rFonts w:ascii="Garamond" w:hAnsi="Garamond"/>
          <w:lang w:val="sq-AL"/>
        </w:rPr>
        <w:t>.</w:t>
      </w:r>
    </w:p>
    <w:p w14:paraId="6E1F402D" w14:textId="01B79CD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c) </w:t>
      </w:r>
      <w:r w:rsidR="00E47B05" w:rsidRPr="004303B2">
        <w:rPr>
          <w:rFonts w:ascii="Garamond" w:hAnsi="Garamond"/>
          <w:lang w:val="sq-AL"/>
        </w:rPr>
        <w:t xml:space="preserve">Termi </w:t>
      </w:r>
      <w:r w:rsidRPr="004303B2">
        <w:rPr>
          <w:rFonts w:ascii="Garamond" w:hAnsi="Garamond"/>
          <w:lang w:val="sq-AL"/>
        </w:rPr>
        <w:t>“person” përfshin një individ, një shoqëri dhe çdo grup tjetër personash</w:t>
      </w:r>
      <w:r w:rsidR="000C29D7" w:rsidRPr="004303B2">
        <w:rPr>
          <w:rFonts w:ascii="Garamond" w:hAnsi="Garamond"/>
          <w:lang w:val="sq-AL"/>
        </w:rPr>
        <w:t>.</w:t>
      </w:r>
      <w:r w:rsidRPr="004303B2">
        <w:rPr>
          <w:rFonts w:ascii="Garamond" w:hAnsi="Garamond"/>
          <w:lang w:val="sq-AL"/>
        </w:rPr>
        <w:t xml:space="preserve"> </w:t>
      </w:r>
    </w:p>
    <w:p w14:paraId="3FEDFB41" w14:textId="2569083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d) </w:t>
      </w:r>
      <w:r w:rsidR="00E47B05" w:rsidRPr="004303B2">
        <w:rPr>
          <w:rFonts w:ascii="Garamond" w:hAnsi="Garamond"/>
          <w:lang w:val="sq-AL"/>
        </w:rPr>
        <w:t xml:space="preserve">Termi </w:t>
      </w:r>
      <w:r w:rsidRPr="004303B2">
        <w:rPr>
          <w:rFonts w:ascii="Garamond" w:hAnsi="Garamond"/>
          <w:lang w:val="sq-AL"/>
        </w:rPr>
        <w:t>“shoqëri” nënkupton çdo organ korporativ apo çdo entitet që trajtohet si organ korporativ për qëllime tatimore</w:t>
      </w:r>
      <w:r w:rsidR="00E53F53" w:rsidRPr="004303B2">
        <w:rPr>
          <w:rFonts w:ascii="Garamond" w:hAnsi="Garamond"/>
          <w:lang w:val="sq-AL"/>
        </w:rPr>
        <w:t>.</w:t>
      </w:r>
      <w:r w:rsidRPr="004303B2">
        <w:rPr>
          <w:rFonts w:ascii="Garamond" w:hAnsi="Garamond"/>
          <w:lang w:val="sq-AL"/>
        </w:rPr>
        <w:t xml:space="preserve"> </w:t>
      </w:r>
    </w:p>
    <w:p w14:paraId="27CCBEA9" w14:textId="78DAC7B6"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e) </w:t>
      </w:r>
      <w:r w:rsidR="00E47B05" w:rsidRPr="004303B2">
        <w:rPr>
          <w:rFonts w:ascii="Garamond" w:hAnsi="Garamond"/>
          <w:lang w:val="sq-AL"/>
        </w:rPr>
        <w:t xml:space="preserve">Termi </w:t>
      </w:r>
      <w:r w:rsidRPr="004303B2">
        <w:rPr>
          <w:rFonts w:ascii="Garamond" w:hAnsi="Garamond"/>
          <w:lang w:val="sq-AL"/>
        </w:rPr>
        <w:t>“ndërmarrje” nënkupton ushtrimin e çfarëdolloj veprimtarie</w:t>
      </w:r>
      <w:r w:rsidR="00E53F53" w:rsidRPr="004303B2">
        <w:rPr>
          <w:rFonts w:ascii="Garamond" w:hAnsi="Garamond"/>
          <w:lang w:val="sq-AL"/>
        </w:rPr>
        <w:t>.</w:t>
      </w:r>
      <w:r w:rsidRPr="004303B2">
        <w:rPr>
          <w:rFonts w:ascii="Garamond" w:hAnsi="Garamond"/>
          <w:lang w:val="sq-AL"/>
        </w:rPr>
        <w:t xml:space="preserve"> </w:t>
      </w:r>
    </w:p>
    <w:p w14:paraId="74BB2F42" w14:textId="689B686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f) </w:t>
      </w:r>
      <w:r w:rsidR="00E47B05" w:rsidRPr="004303B2">
        <w:rPr>
          <w:rFonts w:ascii="Garamond" w:hAnsi="Garamond"/>
          <w:lang w:val="sq-AL"/>
        </w:rPr>
        <w:t xml:space="preserve">Termat </w:t>
      </w:r>
      <w:r w:rsidRPr="004303B2">
        <w:rPr>
          <w:rFonts w:ascii="Garamond" w:hAnsi="Garamond"/>
          <w:lang w:val="sq-AL"/>
        </w:rPr>
        <w:t xml:space="preserve">“ndërmarrje e një Shteti Kontraktues” dhe “ndërmarrje e Shtetit tjetër Kontraktues” nënkuptojnë përkatësisht një ndërmarrje të drejtuar nga një rezident i një Shteti Kontraktues dhe një ndërmarrje të drejtuar nga një rezident i Shtetit tjetër Kontraktues; </w:t>
      </w:r>
    </w:p>
    <w:p w14:paraId="4C10FD53" w14:textId="10032C6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g) </w:t>
      </w:r>
      <w:r w:rsidR="00E47B05" w:rsidRPr="004303B2">
        <w:rPr>
          <w:rFonts w:ascii="Garamond" w:hAnsi="Garamond"/>
          <w:lang w:val="sq-AL"/>
        </w:rPr>
        <w:t xml:space="preserve">Termi </w:t>
      </w:r>
      <w:r w:rsidRPr="004303B2">
        <w:rPr>
          <w:rFonts w:ascii="Garamond" w:hAnsi="Garamond"/>
          <w:lang w:val="sq-AL"/>
        </w:rPr>
        <w:t>“trafik ndërkombëtar” nënkupton çdo transport që kryhet me anije, avion, mjet hekurudhor ose rrugor</w:t>
      </w:r>
      <w:r w:rsidR="00CC48EB" w:rsidRPr="004303B2">
        <w:rPr>
          <w:rFonts w:ascii="Garamond" w:hAnsi="Garamond"/>
          <w:lang w:val="sq-AL"/>
        </w:rPr>
        <w:t>,</w:t>
      </w:r>
      <w:r w:rsidRPr="004303B2">
        <w:rPr>
          <w:rFonts w:ascii="Garamond" w:hAnsi="Garamond"/>
          <w:lang w:val="sq-AL"/>
        </w:rPr>
        <w:t xml:space="preserve"> përveçse kur anija, avioni, mjeti hekurudhor apo rrugor operojnë më vete ndërmjet vendeve në një Shtet Kontraktues. </w:t>
      </w:r>
    </w:p>
    <w:p w14:paraId="42D326DA" w14:textId="157892B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h) </w:t>
      </w:r>
      <w:r w:rsidR="00E47B05" w:rsidRPr="004303B2">
        <w:rPr>
          <w:rFonts w:ascii="Garamond" w:hAnsi="Garamond"/>
          <w:lang w:val="sq-AL"/>
        </w:rPr>
        <w:t xml:space="preserve">Termi </w:t>
      </w:r>
      <w:r w:rsidRPr="004303B2">
        <w:rPr>
          <w:rFonts w:ascii="Garamond" w:hAnsi="Garamond"/>
          <w:lang w:val="sq-AL"/>
        </w:rPr>
        <w:t xml:space="preserve">“autoriteti kompetent” nënkupton: </w:t>
      </w:r>
    </w:p>
    <w:p w14:paraId="398660E6" w14:textId="3F1556E7"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w:t>
      </w:r>
      <w:r w:rsidR="00E47B05" w:rsidRPr="004303B2">
        <w:rPr>
          <w:rFonts w:ascii="Garamond" w:hAnsi="Garamond"/>
          <w:lang w:val="sq-AL"/>
        </w:rPr>
        <w:t>.</w:t>
      </w:r>
      <w:r w:rsidRPr="004303B2">
        <w:rPr>
          <w:rFonts w:ascii="Garamond" w:hAnsi="Garamond"/>
          <w:lang w:val="sq-AL"/>
        </w:rPr>
        <w:t xml:space="preserve"> në Shqipëri – Ministria e Financave e Shqipërisë ose përfaqësuesi i saj i autorizuar; </w:t>
      </w:r>
    </w:p>
    <w:p w14:paraId="73401A03" w14:textId="7A113C7B"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ii</w:t>
      </w:r>
      <w:r w:rsidR="00E47B05" w:rsidRPr="004303B2">
        <w:rPr>
          <w:rFonts w:ascii="Garamond" w:hAnsi="Garamond"/>
          <w:lang w:val="sq-AL"/>
        </w:rPr>
        <w:t>.</w:t>
      </w:r>
      <w:r w:rsidRPr="004303B2">
        <w:rPr>
          <w:rFonts w:ascii="Garamond" w:hAnsi="Garamond"/>
          <w:lang w:val="sq-AL"/>
        </w:rPr>
        <w:t xml:space="preserve"> në ................. – …................; </w:t>
      </w:r>
    </w:p>
    <w:p w14:paraId="7D32E9B6" w14:textId="2A4D926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w:t>
      </w:r>
      <w:r w:rsidR="00E47B05" w:rsidRPr="004303B2">
        <w:rPr>
          <w:rFonts w:ascii="Garamond" w:hAnsi="Garamond"/>
          <w:lang w:val="sq-AL"/>
        </w:rPr>
        <w:t>)</w:t>
      </w:r>
      <w:r w:rsidRPr="004303B2">
        <w:rPr>
          <w:rFonts w:ascii="Garamond" w:hAnsi="Garamond"/>
          <w:lang w:val="sq-AL"/>
        </w:rPr>
        <w:t xml:space="preserve"> </w:t>
      </w:r>
      <w:r w:rsidR="000E1738" w:rsidRPr="004303B2">
        <w:rPr>
          <w:rFonts w:ascii="Garamond" w:hAnsi="Garamond"/>
          <w:lang w:val="sq-AL"/>
        </w:rPr>
        <w:t xml:space="preserve">Termi </w:t>
      </w:r>
      <w:r w:rsidRPr="004303B2">
        <w:rPr>
          <w:rFonts w:ascii="Garamond" w:hAnsi="Garamond"/>
          <w:lang w:val="sq-AL"/>
        </w:rPr>
        <w:t xml:space="preserve">“shtetas” në lidhje me një Shtet Kontraktues nënkupton: </w:t>
      </w:r>
    </w:p>
    <w:p w14:paraId="253CD871" w14:textId="30BB0AB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w:t>
      </w:r>
      <w:r w:rsidR="00E47B05" w:rsidRPr="004303B2">
        <w:rPr>
          <w:rFonts w:ascii="Garamond" w:hAnsi="Garamond"/>
          <w:lang w:val="sq-AL"/>
        </w:rPr>
        <w:t>.</w:t>
      </w:r>
      <w:r w:rsidRPr="004303B2">
        <w:rPr>
          <w:rFonts w:ascii="Garamond" w:hAnsi="Garamond"/>
          <w:lang w:val="sq-AL"/>
        </w:rPr>
        <w:t xml:space="preserve"> çdo individ që zotëron shtetësinë e atij Shteti Kontraktues; dhe </w:t>
      </w:r>
    </w:p>
    <w:p w14:paraId="2A481B21" w14:textId="346D963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ii</w:t>
      </w:r>
      <w:r w:rsidR="00E47B05" w:rsidRPr="004303B2">
        <w:rPr>
          <w:rFonts w:ascii="Garamond" w:hAnsi="Garamond"/>
          <w:lang w:val="sq-AL"/>
        </w:rPr>
        <w:t>.</w:t>
      </w:r>
      <w:r w:rsidRPr="004303B2">
        <w:rPr>
          <w:rFonts w:ascii="Garamond" w:hAnsi="Garamond"/>
          <w:lang w:val="sq-AL"/>
        </w:rPr>
        <w:t xml:space="preserve"> çdo person juridik, partneritet apo shoqatë që gëzon statusin e saj nëpërmjet ligjeve në fuqi në atë Shtet Kontraktues; </w:t>
      </w:r>
    </w:p>
    <w:p w14:paraId="2B457DAF" w14:textId="6485C02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2</w:t>
      </w:r>
      <w:r w:rsidR="00B357FF" w:rsidRPr="004303B2">
        <w:rPr>
          <w:rFonts w:ascii="Garamond" w:hAnsi="Garamond"/>
          <w:lang w:val="sq-AL"/>
        </w:rPr>
        <w:t>.</w:t>
      </w:r>
      <w:r w:rsidRPr="004303B2">
        <w:rPr>
          <w:rFonts w:ascii="Garamond" w:hAnsi="Garamond"/>
          <w:lang w:val="sq-AL"/>
        </w:rPr>
        <w:t xml:space="preserve"> Për sa i përket zbatimit të Marrëveshjes në çdo kohë nga një Shtet Kontraktues, çdo term i papërcaktuar këtu, përveç nëse përmbajtja e kërkon ndryshe ose autoritetet kompetente bien </w:t>
      </w:r>
      <w:r w:rsidR="00A951A5" w:rsidRPr="004303B2">
        <w:rPr>
          <w:rFonts w:ascii="Garamond" w:hAnsi="Garamond"/>
          <w:lang w:val="sq-AL"/>
        </w:rPr>
        <w:t>dakord</w:t>
      </w:r>
      <w:r w:rsidRPr="004303B2">
        <w:rPr>
          <w:rFonts w:ascii="Garamond" w:hAnsi="Garamond"/>
          <w:lang w:val="sq-AL"/>
        </w:rPr>
        <w:t xml:space="preserve"> për një kuptim tjetër në përputhje me dispozitat e nenit 23, do të ketë kuptimin që i është dhënë në atë kohë në legjislacionin e atij Shteti</w:t>
      </w:r>
      <w:r w:rsidR="00A951A5" w:rsidRPr="004303B2">
        <w:rPr>
          <w:rFonts w:ascii="Garamond" w:hAnsi="Garamond"/>
          <w:lang w:val="sq-AL"/>
        </w:rPr>
        <w:t>,</w:t>
      </w:r>
      <w:r w:rsidRPr="004303B2">
        <w:rPr>
          <w:rFonts w:ascii="Garamond" w:hAnsi="Garamond"/>
          <w:lang w:val="sq-AL"/>
        </w:rPr>
        <w:t xml:space="preserve"> për qëllime të tatimeve ndaj të cilave zbatohet Marrëveshja, çdo kuptim i dhënë në ligjet tatimore në fuqi të atij Shteti Kontraktues do të ketë përparësi mbi kuptimin që i jepet termit në ligje të tjera të atij Shteti </w:t>
      </w:r>
      <w:r w:rsidR="000E1738" w:rsidRPr="004303B2">
        <w:rPr>
          <w:rFonts w:ascii="Garamond" w:hAnsi="Garamond"/>
          <w:lang w:val="sq-AL"/>
        </w:rPr>
        <w:t>Kontraktues</w:t>
      </w:r>
      <w:r w:rsidRPr="004303B2">
        <w:rPr>
          <w:rFonts w:ascii="Garamond" w:hAnsi="Garamond"/>
          <w:lang w:val="sq-AL"/>
        </w:rPr>
        <w:t>.</w:t>
      </w:r>
    </w:p>
    <w:p w14:paraId="23F35AFF" w14:textId="77777777" w:rsidR="005F51BB" w:rsidRPr="004303B2" w:rsidRDefault="005F51BB" w:rsidP="002309C8">
      <w:pPr>
        <w:pStyle w:val="NormalWeb"/>
        <w:spacing w:before="0" w:beforeAutospacing="0" w:after="0" w:afterAutospacing="0"/>
        <w:ind w:firstLine="284"/>
        <w:jc w:val="both"/>
        <w:rPr>
          <w:rFonts w:ascii="Garamond" w:hAnsi="Garamond"/>
          <w:lang w:val="sq-AL"/>
        </w:rPr>
      </w:pPr>
    </w:p>
    <w:p w14:paraId="0F8D2993" w14:textId="77777777" w:rsidR="000C29D7" w:rsidRPr="004303B2" w:rsidRDefault="000C29D7" w:rsidP="002309C8">
      <w:pPr>
        <w:spacing w:after="0" w:line="240" w:lineRule="auto"/>
        <w:ind w:firstLine="284"/>
        <w:jc w:val="center"/>
        <w:rPr>
          <w:rFonts w:ascii="Garamond" w:hAnsi="Garamond"/>
          <w:bCs/>
          <w:sz w:val="24"/>
          <w:szCs w:val="24"/>
          <w:lang w:val="sq-AL"/>
        </w:rPr>
      </w:pPr>
    </w:p>
    <w:p w14:paraId="49F6B9DC" w14:textId="4F1FBC71" w:rsidR="005F51BB" w:rsidRPr="004303B2" w:rsidRDefault="005F51BB" w:rsidP="002309C8">
      <w:pPr>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4</w:t>
      </w:r>
    </w:p>
    <w:p w14:paraId="194502D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Rezident</w:t>
      </w:r>
    </w:p>
    <w:p w14:paraId="078BBF3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173450AB" w14:textId="0E29F8D6"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 Për qëllime të kësaj Marrëveshjeje, termi “rezident i një Shteti Kontraktues” nënkupton</w:t>
      </w:r>
      <w:r w:rsidRPr="004303B2">
        <w:rPr>
          <w:rFonts w:ascii="Garamond" w:hAnsi="Garamond"/>
          <w:sz w:val="24"/>
          <w:szCs w:val="24"/>
          <w:lang w:val="sq-AL"/>
        </w:rPr>
        <w:br/>
        <w:t>çdo person i cili, sipas ligjeve të atij Shteti, u nënshtrohet tatimeve të atij Shteti për shkak të vendbanimit, rezidencës, vendit të menaxhimit apo të ndonjë kriteri tjetër me natyrë të ngjashme, dhe gjithashtu përfshin atë Shtet Kontraktues dhe çdo nënndarje politike apo autoritet vendor të tij. Megjithatë, ky term nuk përfshin personat që i nënshtrohen tatimit</w:t>
      </w:r>
      <w:r w:rsidR="00C34703" w:rsidRPr="004303B2">
        <w:rPr>
          <w:rFonts w:ascii="Garamond" w:hAnsi="Garamond"/>
          <w:sz w:val="24"/>
          <w:szCs w:val="24"/>
          <w:lang w:val="sq-AL"/>
        </w:rPr>
        <w:t xml:space="preserve"> </w:t>
      </w:r>
      <w:r w:rsidRPr="004303B2">
        <w:rPr>
          <w:rFonts w:ascii="Garamond" w:hAnsi="Garamond"/>
          <w:sz w:val="24"/>
          <w:szCs w:val="24"/>
          <w:lang w:val="sq-AL"/>
        </w:rPr>
        <w:t>lidhur vetëm me të ardhurat nga burimet në atë Shtet.</w:t>
      </w:r>
    </w:p>
    <w:p w14:paraId="309B89B6" w14:textId="06E61C36"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lastRenderedPageBreak/>
        <w:t xml:space="preserve">2. Kur për shkak të dispozitave të paragrafit 1 të këtij </w:t>
      </w:r>
      <w:r w:rsidR="00A951A5" w:rsidRPr="004303B2">
        <w:rPr>
          <w:rFonts w:ascii="Garamond" w:hAnsi="Garamond"/>
          <w:sz w:val="24"/>
          <w:szCs w:val="24"/>
          <w:lang w:val="sq-AL"/>
        </w:rPr>
        <w:t>neni</w:t>
      </w:r>
      <w:r w:rsidRPr="004303B2">
        <w:rPr>
          <w:rFonts w:ascii="Garamond" w:hAnsi="Garamond"/>
          <w:sz w:val="24"/>
          <w:szCs w:val="24"/>
          <w:lang w:val="sq-AL"/>
        </w:rPr>
        <w:t>, një individ është rezident i të dy</w:t>
      </w:r>
      <w:r w:rsidR="00555EE6" w:rsidRPr="004303B2">
        <w:rPr>
          <w:rFonts w:ascii="Garamond" w:hAnsi="Garamond"/>
          <w:sz w:val="24"/>
          <w:szCs w:val="24"/>
          <w:lang w:val="sq-AL"/>
        </w:rPr>
        <w:t>ja</w:t>
      </w:r>
      <w:r w:rsidRPr="004303B2">
        <w:rPr>
          <w:rFonts w:ascii="Garamond" w:hAnsi="Garamond"/>
          <w:sz w:val="24"/>
          <w:szCs w:val="24"/>
          <w:lang w:val="sq-AL"/>
        </w:rPr>
        <w:t xml:space="preserve"> Shteteve Kontraktuese, atëherë statusi i tij do të përcaktohet si vijon:</w:t>
      </w:r>
    </w:p>
    <w:p w14:paraId="59FED465" w14:textId="40FB45D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ai do të konsiderohet rezident vetëm i Shtetit Kontraktues në të cilin ai ka një banesë të përhershme në dispozicion të tij; nëse ai ka një banesë të përhershme në dispozicion të tij në të dyja Shtetet Kontraktuese, ai do të konsiderohet rezident vetëm i Shtetit Kontraktues me të cilin interesat e tij personal</w:t>
      </w:r>
      <w:r w:rsidR="00E80F94" w:rsidRPr="004303B2">
        <w:rPr>
          <w:rFonts w:ascii="Garamond" w:hAnsi="Garamond"/>
          <w:sz w:val="24"/>
          <w:szCs w:val="24"/>
          <w:lang w:val="sq-AL"/>
        </w:rPr>
        <w:t>ë</w:t>
      </w:r>
      <w:r w:rsidRPr="004303B2">
        <w:rPr>
          <w:rFonts w:ascii="Garamond" w:hAnsi="Garamond"/>
          <w:sz w:val="24"/>
          <w:szCs w:val="24"/>
          <w:lang w:val="sq-AL"/>
        </w:rPr>
        <w:t xml:space="preserve"> dhe ekonomik</w:t>
      </w:r>
      <w:r w:rsidR="00E80F94" w:rsidRPr="004303B2">
        <w:rPr>
          <w:rFonts w:ascii="Garamond" w:hAnsi="Garamond"/>
          <w:sz w:val="24"/>
          <w:szCs w:val="24"/>
          <w:lang w:val="sq-AL"/>
        </w:rPr>
        <w:t>ë</w:t>
      </w:r>
      <w:r w:rsidRPr="004303B2">
        <w:rPr>
          <w:rFonts w:ascii="Garamond" w:hAnsi="Garamond"/>
          <w:sz w:val="24"/>
          <w:szCs w:val="24"/>
          <w:lang w:val="sq-AL"/>
        </w:rPr>
        <w:t xml:space="preserve"> janë të lidhura më ngushtë (qendra e interesave jetikë);</w:t>
      </w:r>
    </w:p>
    <w:p w14:paraId="20271942"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cs="Arial"/>
          <w:sz w:val="24"/>
          <w:szCs w:val="24"/>
          <w:lang w:val="sq-AL"/>
        </w:rPr>
        <w:t xml:space="preserve"> </w:t>
      </w:r>
      <w:r w:rsidRPr="004303B2">
        <w:rPr>
          <w:rFonts w:ascii="Garamond" w:hAnsi="Garamond"/>
          <w:sz w:val="24"/>
          <w:szCs w:val="24"/>
          <w:lang w:val="sq-AL"/>
        </w:rPr>
        <w:t>nëse Shteti Kontraktues në të cilin ai ka qendrën e interesave të tij jetikë nuk mund të përcaktohet, ose nëse ai nuk ka një banesë të përhershme në dispozicion në asnjërin Shtet Kontraktues, ai do të konsiderohet rezident vetëm i Shtetit Kontraktues në të cilin qëndron zakonisht;</w:t>
      </w:r>
    </w:p>
    <w:p w14:paraId="1700C867" w14:textId="65977615" w:rsidR="005F51BB" w:rsidRPr="004303B2" w:rsidRDefault="005F51BB" w:rsidP="002309C8">
      <w:pPr>
        <w:autoSpaceDE w:val="0"/>
        <w:autoSpaceDN w:val="0"/>
        <w:adjustRightInd w:val="0"/>
        <w:spacing w:after="0" w:line="240" w:lineRule="auto"/>
        <w:ind w:firstLine="284"/>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 xml:space="preserve">nëse ai qëndron zakonisht në të dyja Shtetet Kontraktuese apo në asnjërin prej tyre, ai do të konsiderohet rezident vetëm i Shtetit </w:t>
      </w:r>
      <w:r w:rsidR="00C34703" w:rsidRPr="004303B2">
        <w:rPr>
          <w:rFonts w:ascii="Garamond" w:hAnsi="Garamond"/>
          <w:sz w:val="24"/>
          <w:szCs w:val="24"/>
          <w:lang w:val="sq-AL"/>
        </w:rPr>
        <w:t>Kontraktues</w:t>
      </w:r>
      <w:r w:rsidRPr="004303B2">
        <w:rPr>
          <w:rFonts w:ascii="Garamond" w:hAnsi="Garamond"/>
          <w:sz w:val="24"/>
          <w:szCs w:val="24"/>
          <w:lang w:val="sq-AL"/>
        </w:rPr>
        <w:t>, shtetas i të cilit është;</w:t>
      </w:r>
    </w:p>
    <w:p w14:paraId="1414DF94"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d) </w:t>
      </w:r>
      <w:r w:rsidRPr="004303B2">
        <w:rPr>
          <w:rFonts w:ascii="Garamond" w:hAnsi="Garamond"/>
          <w:sz w:val="24"/>
          <w:szCs w:val="24"/>
          <w:lang w:val="sq-AL"/>
        </w:rPr>
        <w:t>nëse ai është shtetas i të dyja Shteteve Kontraktuese apo asnjërit prej tyre, atëherë autoritetet kompetente të Shteteve Kontraktuese do të përpiqen që ta zgjidhin çështjen me marrëveshje të përbashkët.</w:t>
      </w:r>
    </w:p>
    <w:p w14:paraId="7FD1E12A" w14:textId="607E20E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3. Kur për shkak të dispozitave të paragrafit 1 të këtij </w:t>
      </w:r>
      <w:r w:rsidR="00E80F94" w:rsidRPr="004303B2">
        <w:rPr>
          <w:rFonts w:ascii="Garamond" w:hAnsi="Garamond"/>
          <w:sz w:val="24"/>
          <w:szCs w:val="24"/>
          <w:lang w:val="sq-AL"/>
        </w:rPr>
        <w:t>neni</w:t>
      </w:r>
      <w:r w:rsidRPr="004303B2">
        <w:rPr>
          <w:rFonts w:ascii="Garamond" w:hAnsi="Garamond"/>
          <w:sz w:val="24"/>
          <w:szCs w:val="24"/>
          <w:lang w:val="sq-AL"/>
        </w:rPr>
        <w:t xml:space="preserve">, një person, përveç individit, është rezident i të dyja Shteteve Kontraktuese, autoritetet kompetente të Shteteve Kontraktuese do të përpiqen të përcaktojnë me marrëveshje të përbashkët Shtetin Kontraktues i të cilit ky person do të konsiderohet rezident për qëllime të Marrëveshjes, duke pasur parasysh vendin efektiv të menaxhimit, vendin ku është themeluar, ose krijuar dhe çdo faktor tjetër përkatës. </w:t>
      </w:r>
      <w:r w:rsidRPr="004303B2">
        <w:rPr>
          <w:rFonts w:ascii="Garamond" w:hAnsi="Garamond"/>
          <w:bCs/>
          <w:sz w:val="24"/>
          <w:szCs w:val="24"/>
          <w:lang w:val="sq-AL"/>
        </w:rPr>
        <w:t>Në mungesë të një Marrëveshjeje të tillë, ky person nuk do të ketë të drejtë për asnjë lehtësim ose përjashtim nga taksat e parashikuara në këtë Marrëveshje, përveç deri në masën dhe mënyrën për të cilën mund të jenë rënë dakord nga autoritetet kompetente të Shteteve Kontraktuese.</w:t>
      </w:r>
    </w:p>
    <w:p w14:paraId="31B81580" w14:textId="77777777" w:rsidR="005F51BB" w:rsidRPr="004303B2" w:rsidRDefault="005F51BB" w:rsidP="002309C8">
      <w:pPr>
        <w:autoSpaceDE w:val="0"/>
        <w:autoSpaceDN w:val="0"/>
        <w:adjustRightInd w:val="0"/>
        <w:spacing w:after="0" w:line="240" w:lineRule="auto"/>
        <w:ind w:firstLine="284"/>
        <w:jc w:val="both"/>
        <w:rPr>
          <w:rFonts w:ascii="Garamond" w:hAnsi="Garamond"/>
          <w:bCs/>
          <w:sz w:val="24"/>
          <w:szCs w:val="24"/>
          <w:lang w:val="sq-AL"/>
        </w:rPr>
      </w:pPr>
    </w:p>
    <w:p w14:paraId="7E1D921C"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5</w:t>
      </w:r>
    </w:p>
    <w:p w14:paraId="4F7B285E" w14:textId="13E3ABBD"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Selia e </w:t>
      </w:r>
      <w:r w:rsidR="00F364FA" w:rsidRPr="004303B2">
        <w:rPr>
          <w:rFonts w:ascii="Garamond" w:hAnsi="Garamond"/>
          <w:b/>
          <w:bCs/>
          <w:sz w:val="24"/>
          <w:szCs w:val="24"/>
          <w:lang w:val="sq-AL"/>
        </w:rPr>
        <w:t xml:space="preserve">përhershme </w:t>
      </w:r>
    </w:p>
    <w:p w14:paraId="42C88314"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21596372" w14:textId="729275D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 Për qëllime të kësaj Marrëveshjeje, termi “Seli e përhershme” nënkupton një vend fiks</w:t>
      </w:r>
      <w:r w:rsidRPr="004303B2">
        <w:rPr>
          <w:rFonts w:ascii="Garamond" w:hAnsi="Garamond"/>
          <w:sz w:val="24"/>
          <w:szCs w:val="24"/>
          <w:lang w:val="sq-AL"/>
        </w:rPr>
        <w:br/>
        <w:t>biznesi nëpërmjet të cilit ushtrohet tërësisht ose pjesërisht biznesi i ndërmarrjes.</w:t>
      </w:r>
    </w:p>
    <w:p w14:paraId="6B7A998C" w14:textId="2B2AB83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2. Termi “Seli e </w:t>
      </w:r>
      <w:r w:rsidR="00C724CD" w:rsidRPr="004303B2">
        <w:rPr>
          <w:rFonts w:ascii="Garamond" w:hAnsi="Garamond"/>
          <w:sz w:val="24"/>
          <w:szCs w:val="24"/>
          <w:lang w:val="sq-AL"/>
        </w:rPr>
        <w:t>përhershme</w:t>
      </w:r>
      <w:r w:rsidRPr="004303B2">
        <w:rPr>
          <w:rFonts w:ascii="Garamond" w:hAnsi="Garamond"/>
          <w:sz w:val="24"/>
          <w:szCs w:val="24"/>
          <w:lang w:val="sq-AL"/>
        </w:rPr>
        <w:t>” përfshin në veçanti</w:t>
      </w:r>
      <w:r w:rsidRPr="004303B2">
        <w:rPr>
          <w:rFonts w:ascii="Garamond" w:hAnsi="Garamond" w:cs="Arial"/>
          <w:sz w:val="24"/>
          <w:szCs w:val="24"/>
          <w:lang w:val="sq-AL"/>
        </w:rPr>
        <w:t>:</w:t>
      </w:r>
    </w:p>
    <w:p w14:paraId="596191DC"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një vend drejtimi;</w:t>
      </w:r>
    </w:p>
    <w:p w14:paraId="0F25847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b) </w:t>
      </w:r>
      <w:r w:rsidRPr="004303B2">
        <w:rPr>
          <w:rFonts w:ascii="Garamond" w:hAnsi="Garamond"/>
          <w:sz w:val="24"/>
          <w:szCs w:val="24"/>
          <w:lang w:val="sq-AL"/>
        </w:rPr>
        <w:t>një degë;</w:t>
      </w:r>
    </w:p>
    <w:p w14:paraId="2D5746AF"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një zyrë;</w:t>
      </w:r>
    </w:p>
    <w:p w14:paraId="083F7AAC"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d) </w:t>
      </w:r>
      <w:r w:rsidRPr="004303B2">
        <w:rPr>
          <w:rFonts w:ascii="Garamond" w:hAnsi="Garamond"/>
          <w:sz w:val="24"/>
          <w:szCs w:val="24"/>
          <w:lang w:val="sq-AL"/>
        </w:rPr>
        <w:t>një fabrikë;</w:t>
      </w:r>
    </w:p>
    <w:p w14:paraId="0651DCD3" w14:textId="0B167E34"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e) </w:t>
      </w:r>
      <w:r w:rsidRPr="004303B2">
        <w:rPr>
          <w:rFonts w:ascii="Garamond" w:hAnsi="Garamond"/>
          <w:sz w:val="24"/>
          <w:szCs w:val="24"/>
          <w:lang w:val="sq-AL"/>
        </w:rPr>
        <w:t>një punishte</w:t>
      </w:r>
      <w:r w:rsidR="00211CAD" w:rsidRPr="004303B2">
        <w:rPr>
          <w:rFonts w:ascii="Garamond" w:hAnsi="Garamond"/>
          <w:sz w:val="24"/>
          <w:szCs w:val="24"/>
          <w:lang w:val="sq-AL"/>
        </w:rPr>
        <w:t>;</w:t>
      </w:r>
      <w:r w:rsidRPr="004303B2">
        <w:rPr>
          <w:rFonts w:ascii="Garamond" w:hAnsi="Garamond"/>
          <w:sz w:val="24"/>
          <w:szCs w:val="24"/>
          <w:lang w:val="sq-AL"/>
        </w:rPr>
        <w:t xml:space="preserve"> dhe</w:t>
      </w:r>
    </w:p>
    <w:p w14:paraId="0D9130F2"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f) </w:t>
      </w:r>
      <w:r w:rsidRPr="004303B2">
        <w:rPr>
          <w:rFonts w:ascii="Garamond" w:hAnsi="Garamond"/>
          <w:sz w:val="24"/>
          <w:szCs w:val="24"/>
          <w:lang w:val="sq-AL"/>
        </w:rPr>
        <w:t xml:space="preserve">një minierë, një pus nafte ose gazi, një gurore ose çdo vend tjetër kërkimi për shfrytëzimin e burimeve natyrore; </w:t>
      </w:r>
    </w:p>
    <w:p w14:paraId="160F606D" w14:textId="597CFEE0"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3. Një shesh ndërtimi ose instalimi, si dhe aktivitetet e </w:t>
      </w:r>
      <w:r w:rsidR="00C34703" w:rsidRPr="004303B2">
        <w:rPr>
          <w:rFonts w:ascii="Garamond" w:hAnsi="Garamond"/>
          <w:sz w:val="24"/>
          <w:szCs w:val="24"/>
          <w:lang w:val="sq-AL"/>
        </w:rPr>
        <w:t>mbikëqyrjes</w:t>
      </w:r>
      <w:r w:rsidRPr="004303B2">
        <w:rPr>
          <w:rFonts w:ascii="Garamond" w:hAnsi="Garamond"/>
          <w:sz w:val="24"/>
          <w:szCs w:val="24"/>
          <w:lang w:val="sq-AL"/>
        </w:rPr>
        <w:t xml:space="preserve"> që lidhen me to përbëjnë një seli të përhershme vetëm nëse zgjasin më shumë se gjashtë muaj.</w:t>
      </w:r>
    </w:p>
    <w:p w14:paraId="66F2E506" w14:textId="58D255A4" w:rsidR="005F51BB" w:rsidRPr="004303B2" w:rsidRDefault="005F51BB" w:rsidP="002309C8">
      <w:pPr>
        <w:autoSpaceDE w:val="0"/>
        <w:autoSpaceDN w:val="0"/>
        <w:adjustRightInd w:val="0"/>
        <w:spacing w:after="0" w:line="240" w:lineRule="auto"/>
        <w:ind w:firstLine="284"/>
        <w:jc w:val="both"/>
        <w:rPr>
          <w:rFonts w:ascii="Garamond" w:hAnsi="Garamond" w:cs="Arial"/>
          <w:sz w:val="24"/>
          <w:szCs w:val="24"/>
          <w:lang w:val="sq-AL"/>
        </w:rPr>
      </w:pPr>
      <w:r w:rsidRPr="004303B2">
        <w:rPr>
          <w:rFonts w:ascii="Garamond" w:hAnsi="Garamond"/>
          <w:sz w:val="24"/>
          <w:szCs w:val="24"/>
          <w:lang w:val="sq-AL"/>
        </w:rPr>
        <w:t xml:space="preserve">4. </w:t>
      </w:r>
      <w:r w:rsidR="004402B2" w:rsidRPr="004303B2">
        <w:rPr>
          <w:rFonts w:ascii="Garamond" w:hAnsi="Garamond"/>
          <w:sz w:val="24"/>
          <w:szCs w:val="24"/>
          <w:lang w:val="sq-AL"/>
        </w:rPr>
        <w:t xml:space="preserve">Termi </w:t>
      </w:r>
      <w:r w:rsidRPr="004303B2">
        <w:rPr>
          <w:rFonts w:ascii="Garamond" w:hAnsi="Garamond"/>
          <w:sz w:val="24"/>
          <w:szCs w:val="24"/>
          <w:lang w:val="sq-AL"/>
        </w:rPr>
        <w:t>“</w:t>
      </w:r>
      <w:r w:rsidR="004402B2" w:rsidRPr="004303B2">
        <w:rPr>
          <w:rFonts w:ascii="Garamond" w:hAnsi="Garamond"/>
          <w:sz w:val="24"/>
          <w:szCs w:val="24"/>
          <w:lang w:val="sq-AL"/>
        </w:rPr>
        <w:t xml:space="preserve">Seli </w:t>
      </w:r>
      <w:r w:rsidRPr="004303B2">
        <w:rPr>
          <w:rFonts w:ascii="Garamond" w:hAnsi="Garamond"/>
          <w:sz w:val="24"/>
          <w:szCs w:val="24"/>
          <w:lang w:val="sq-AL"/>
        </w:rPr>
        <w:t>e përhershme” përfshin</w:t>
      </w:r>
      <w:r w:rsidR="004402B2" w:rsidRPr="004303B2">
        <w:rPr>
          <w:rFonts w:ascii="Garamond" w:hAnsi="Garamond"/>
          <w:sz w:val="24"/>
          <w:szCs w:val="24"/>
          <w:lang w:val="sq-AL"/>
        </w:rPr>
        <w:t>,</w:t>
      </w:r>
      <w:r w:rsidRPr="004303B2">
        <w:rPr>
          <w:rFonts w:ascii="Garamond" w:hAnsi="Garamond"/>
          <w:sz w:val="24"/>
          <w:szCs w:val="24"/>
          <w:lang w:val="sq-AL"/>
        </w:rPr>
        <w:t xml:space="preserve"> gjithashtu</w:t>
      </w:r>
      <w:r w:rsidR="004402B2" w:rsidRPr="004303B2">
        <w:rPr>
          <w:rFonts w:ascii="Garamond" w:hAnsi="Garamond"/>
          <w:sz w:val="24"/>
          <w:szCs w:val="24"/>
          <w:lang w:val="sq-AL"/>
        </w:rPr>
        <w:t>,</w:t>
      </w:r>
      <w:r w:rsidRPr="004303B2">
        <w:rPr>
          <w:rFonts w:ascii="Garamond" w:hAnsi="Garamond"/>
          <w:sz w:val="24"/>
          <w:szCs w:val="24"/>
          <w:lang w:val="sq-AL"/>
        </w:rPr>
        <w:t xml:space="preserve"> ofrimin e shërbimeve, duke përfshirë shërbimet e konsulencës nga një ndërmarrje nëpërmjet punonjësve apo personeli tjetër të angazhuar nga ndërmarrja për këtë qëllim, por vetëm kur aktivitetet e kësaj natyre (për të njëjtin apo projekte të lidhura) zgjasin brenda territorit të Shtetit tjetër Kontraktues për një periudhë apo shumë periudhash që grumbullojnë më shumë se gjashtë muaj brenda çdo periudhe prej dymbëdhjetë muajsh</w:t>
      </w:r>
      <w:r w:rsidRPr="004303B2">
        <w:rPr>
          <w:rFonts w:ascii="Garamond" w:hAnsi="Garamond" w:cs="Arial"/>
          <w:sz w:val="24"/>
          <w:szCs w:val="24"/>
          <w:lang w:val="sq-AL"/>
        </w:rPr>
        <w:t xml:space="preserve"> </w:t>
      </w:r>
      <w:r w:rsidRPr="004303B2">
        <w:rPr>
          <w:rFonts w:ascii="Garamond" w:hAnsi="Garamond"/>
          <w:sz w:val="24"/>
          <w:szCs w:val="24"/>
          <w:lang w:val="sq-AL"/>
        </w:rPr>
        <w:t>të njëpasnjëshëm.</w:t>
      </w:r>
    </w:p>
    <w:p w14:paraId="0F491690" w14:textId="3DF01EF3"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 Pavarësisht nga dispozitat e mësipërme të këtij neni, termi “Seli e përhershme” nuk</w:t>
      </w:r>
      <w:r w:rsidRPr="004303B2">
        <w:rPr>
          <w:rFonts w:ascii="Garamond" w:hAnsi="Garamond"/>
          <w:sz w:val="24"/>
          <w:szCs w:val="24"/>
          <w:lang w:val="sq-AL"/>
        </w:rPr>
        <w:br/>
        <w:t>përfshin:</w:t>
      </w:r>
    </w:p>
    <w:p w14:paraId="01F33DB3"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përdorimin e ambienteve vetëm për qëllime magazinimi, shpërndarjeje apo ekspozimi</w:t>
      </w:r>
      <w:r w:rsidRPr="004303B2">
        <w:rPr>
          <w:rFonts w:ascii="Garamond" w:hAnsi="Garamond"/>
          <w:sz w:val="24"/>
          <w:szCs w:val="24"/>
          <w:lang w:val="sq-AL"/>
        </w:rPr>
        <w:br/>
        <w:t>të mallrave që i përkasin ndërmarrjes;</w:t>
      </w:r>
    </w:p>
    <w:p w14:paraId="765DCE48" w14:textId="7786E80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lastRenderedPageBreak/>
        <w:t>b)</w:t>
      </w:r>
      <w:r w:rsidR="004402B2" w:rsidRPr="004303B2">
        <w:rPr>
          <w:rFonts w:ascii="Garamond" w:hAnsi="Garamond"/>
          <w:iCs/>
          <w:sz w:val="24"/>
          <w:szCs w:val="24"/>
          <w:lang w:val="sq-AL"/>
        </w:rPr>
        <w:t xml:space="preserve"> </w:t>
      </w:r>
      <w:r w:rsidRPr="004303B2">
        <w:rPr>
          <w:rFonts w:ascii="Garamond" w:hAnsi="Garamond"/>
          <w:iCs/>
          <w:sz w:val="24"/>
          <w:szCs w:val="24"/>
          <w:lang w:val="sq-AL"/>
        </w:rPr>
        <w:t>mirë</w:t>
      </w:r>
      <w:r w:rsidRPr="004303B2">
        <w:rPr>
          <w:rFonts w:ascii="Garamond" w:hAnsi="Garamond"/>
          <w:sz w:val="24"/>
          <w:szCs w:val="24"/>
          <w:lang w:val="sq-AL"/>
        </w:rPr>
        <w:t>mbajtjen e një stoku mallrash që i përkasin ndërmarrjes vetëm për qëllime</w:t>
      </w:r>
      <w:r w:rsidRPr="004303B2">
        <w:rPr>
          <w:rFonts w:ascii="Garamond" w:hAnsi="Garamond"/>
          <w:sz w:val="24"/>
          <w:szCs w:val="24"/>
          <w:lang w:val="sq-AL"/>
        </w:rPr>
        <w:br/>
        <w:t>magazinimi, ekspozimi apo shpërndarjeje;</w:t>
      </w:r>
    </w:p>
    <w:p w14:paraId="07BFA9A7"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c) mirë</w:t>
      </w:r>
      <w:r w:rsidRPr="004303B2">
        <w:rPr>
          <w:rFonts w:ascii="Garamond" w:hAnsi="Garamond"/>
          <w:sz w:val="24"/>
          <w:szCs w:val="24"/>
          <w:lang w:val="sq-AL"/>
        </w:rPr>
        <w:t>mbajtjen e një stoku mallrash që i përkasin ndërmarrjes vetëm për qëllime të përpunimit nga një ndërmarrje tjetër;</w:t>
      </w:r>
    </w:p>
    <w:p w14:paraId="5EDC2B21" w14:textId="77777777" w:rsidR="005F51BB" w:rsidRPr="004303B2" w:rsidRDefault="005F51BB" w:rsidP="00665854">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d) mirë</w:t>
      </w:r>
      <w:r w:rsidRPr="004303B2">
        <w:rPr>
          <w:rFonts w:ascii="Garamond" w:hAnsi="Garamond"/>
          <w:sz w:val="24"/>
          <w:szCs w:val="24"/>
          <w:lang w:val="sq-AL"/>
        </w:rPr>
        <w:t>mbajtjen e një vendi të caktuar biznesi vetëm për qëllimin e blerjes së mallrave apo për mbledhjen e informacionit për ndërmarrjen;</w:t>
      </w:r>
    </w:p>
    <w:p w14:paraId="3F6F8B6C"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e) mirëmbajtjen e një vendi të caktuar biznesi vetëm për qëllimin e ushtrimit të çdo veprimtarie tjetër të ndërmarrjes;</w:t>
      </w:r>
    </w:p>
    <w:p w14:paraId="3544806F"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f) mirë</w:t>
      </w:r>
      <w:r w:rsidRPr="004303B2">
        <w:rPr>
          <w:rFonts w:ascii="Garamond" w:hAnsi="Garamond"/>
          <w:sz w:val="24"/>
          <w:szCs w:val="24"/>
          <w:lang w:val="sq-AL"/>
        </w:rPr>
        <w:t>mbajtjen e një vendi të caktuar biznesi vetëm për çdo kombinim të aktiviteteve të</w:t>
      </w:r>
      <w:r w:rsidRPr="004303B2">
        <w:rPr>
          <w:rFonts w:ascii="Garamond" w:hAnsi="Garamond"/>
          <w:sz w:val="24"/>
          <w:szCs w:val="24"/>
          <w:lang w:val="sq-AL"/>
        </w:rPr>
        <w:br/>
        <w:t>përmendura në nënparagrafët (a) deri (e), me kusht që një aktivitet i tillë ose, në rastin e nënparagrafit (f) veprimtaria përgatitore e vendit të caktuar të biznesit, është me karakter përgatitor ose ndihmës.</w:t>
      </w:r>
    </w:p>
    <w:p w14:paraId="1FFFDFC5" w14:textId="5F81023B"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6. Paragrafi 5 nuk do të zbatohet për një vend të caktuar biznesi që përdoret ose mbahet nga një ndërmarrje, nëse e njëjta ndërmarrje ose një ndërmarrje e lidhur ngushtë me të ushtron aktivitete biznesi në të njëjtin vend ose në një vend tjetër në të njëjtin Shtet Kontraktues</w:t>
      </w:r>
      <w:r w:rsidR="007D1676" w:rsidRPr="004303B2">
        <w:rPr>
          <w:rFonts w:ascii="Garamond" w:hAnsi="Garamond"/>
          <w:sz w:val="24"/>
          <w:szCs w:val="24"/>
          <w:lang w:val="sq-AL"/>
        </w:rPr>
        <w:t>,</w:t>
      </w:r>
      <w:r w:rsidRPr="004303B2">
        <w:rPr>
          <w:rFonts w:ascii="Garamond" w:hAnsi="Garamond"/>
          <w:sz w:val="24"/>
          <w:szCs w:val="24"/>
          <w:lang w:val="sq-AL"/>
        </w:rPr>
        <w:t xml:space="preserve"> dhe:</w:t>
      </w:r>
    </w:p>
    <w:p w14:paraId="363839F2" w14:textId="77777777"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a) ai vend ose vendi tjetër përbën një seli të përhershme për ndërmarrjen ose ndërmarrjen e lidhur ngushtë me të sipas dispozitave të këtij neni; ose</w:t>
      </w:r>
    </w:p>
    <w:p w14:paraId="2613C74A" w14:textId="42DEDC4D"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b) aktiviteti i përgjithshëm që rezulton nga kombinimi i aktiviteteve të zhvilluara nga të dyja ndërmarrjet në të njëjtin vend, ose nga e njëjta ndërmarrje ose ndërmarrje të lidhura ngushtë në të dyja vendet, nuk është i një</w:t>
      </w:r>
      <w:r w:rsidR="00C34703" w:rsidRPr="004303B2">
        <w:rPr>
          <w:rFonts w:ascii="Garamond" w:hAnsi="Garamond"/>
          <w:sz w:val="24"/>
          <w:szCs w:val="24"/>
          <w:lang w:val="sq-AL"/>
        </w:rPr>
        <w:t xml:space="preserve"> </w:t>
      </w:r>
      <w:r w:rsidRPr="004303B2">
        <w:rPr>
          <w:rFonts w:ascii="Garamond" w:hAnsi="Garamond"/>
          <w:sz w:val="24"/>
          <w:szCs w:val="24"/>
          <w:lang w:val="sq-AL"/>
        </w:rPr>
        <w:t>karakteri përgatitor ose ndihmës,</w:t>
      </w:r>
    </w:p>
    <w:p w14:paraId="5FD13B92" w14:textId="3D99C1D3"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me kusht që aktiviteti</w:t>
      </w:r>
      <w:r w:rsidR="00C34703" w:rsidRPr="004303B2">
        <w:rPr>
          <w:rFonts w:ascii="Garamond" w:hAnsi="Garamond"/>
          <w:sz w:val="24"/>
          <w:szCs w:val="24"/>
          <w:lang w:val="sq-AL"/>
        </w:rPr>
        <w:t xml:space="preserve"> </w:t>
      </w:r>
      <w:r w:rsidRPr="004303B2">
        <w:rPr>
          <w:rFonts w:ascii="Garamond" w:hAnsi="Garamond"/>
          <w:sz w:val="24"/>
          <w:szCs w:val="24"/>
          <w:lang w:val="sq-AL"/>
        </w:rPr>
        <w:t>biznesit, i kryer nga të dyja ndërmarrjet në të njëjtin vend ose nga të njëjtat ndërmarrje ose ndërmarrje të lidhura ngushtë në të dyja vendet, të përbëjë funksione plotësuese të cilat janë pjesë e funksionimit të njëkohshëm të biznesit.</w:t>
      </w:r>
    </w:p>
    <w:p w14:paraId="78E73A22" w14:textId="678F433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7. Pavarësisht nga dispozitat e paragrafëve 1 dhe 2 të këtij </w:t>
      </w:r>
      <w:r w:rsidR="00FE1341" w:rsidRPr="004303B2">
        <w:rPr>
          <w:rFonts w:ascii="Garamond" w:hAnsi="Garamond"/>
          <w:sz w:val="24"/>
          <w:szCs w:val="24"/>
          <w:lang w:val="sq-AL"/>
        </w:rPr>
        <w:t xml:space="preserve">neni, </w:t>
      </w:r>
      <w:r w:rsidRPr="004303B2">
        <w:rPr>
          <w:rFonts w:ascii="Garamond" w:hAnsi="Garamond"/>
          <w:sz w:val="24"/>
          <w:szCs w:val="24"/>
          <w:lang w:val="sq-AL"/>
        </w:rPr>
        <w:t>por subjekt i dispozitave të paragrafit 8, kur një person është duke vepruar në një Shtet Kontraktues në emër të një ndërmarrjeje dhe, duke e bërë këtë, ky person:</w:t>
      </w:r>
    </w:p>
    <w:p w14:paraId="59AE3258" w14:textId="72026ED3"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 lidh zakonisht kontrata, ose zakonisht luan rolin kryesor në lidhjen e</w:t>
      </w:r>
      <w:r w:rsidR="00C34703" w:rsidRPr="004303B2">
        <w:rPr>
          <w:rFonts w:ascii="Garamond" w:hAnsi="Garamond"/>
          <w:sz w:val="24"/>
          <w:szCs w:val="24"/>
          <w:lang w:val="sq-AL"/>
        </w:rPr>
        <w:t xml:space="preserve"> </w:t>
      </w:r>
      <w:r w:rsidRPr="004303B2">
        <w:rPr>
          <w:rFonts w:ascii="Garamond" w:hAnsi="Garamond"/>
          <w:sz w:val="24"/>
          <w:szCs w:val="24"/>
          <w:lang w:val="sq-AL"/>
        </w:rPr>
        <w:t>kontratave, të cilat si rregull lidhen pa ndryshime materiale nga ndërmarrja, dhe këto kontrata janë:</w:t>
      </w:r>
    </w:p>
    <w:p w14:paraId="0ACE4DE3" w14:textId="7E55740B"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 në emrin e ndërmarrjes</w:t>
      </w:r>
      <w:r w:rsidR="00FE1341" w:rsidRPr="004303B2">
        <w:rPr>
          <w:rFonts w:ascii="Garamond" w:hAnsi="Garamond"/>
          <w:sz w:val="24"/>
          <w:szCs w:val="24"/>
          <w:lang w:val="sq-AL"/>
        </w:rPr>
        <w:t>;</w:t>
      </w:r>
      <w:r w:rsidRPr="004303B2">
        <w:rPr>
          <w:rFonts w:ascii="Garamond" w:hAnsi="Garamond"/>
          <w:sz w:val="24"/>
          <w:szCs w:val="24"/>
          <w:lang w:val="sq-AL"/>
        </w:rPr>
        <w:t xml:space="preserve"> ose</w:t>
      </w:r>
    </w:p>
    <w:p w14:paraId="278EB0DE" w14:textId="7476EC62"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ii. për transferimi</w:t>
      </w:r>
      <w:r w:rsidR="0031748B" w:rsidRPr="004303B2">
        <w:rPr>
          <w:rFonts w:ascii="Garamond" w:hAnsi="Garamond"/>
          <w:sz w:val="24"/>
          <w:szCs w:val="24"/>
          <w:lang w:val="sq-AL"/>
        </w:rPr>
        <w:t>n</w:t>
      </w:r>
      <w:r w:rsidRPr="004303B2">
        <w:rPr>
          <w:rFonts w:ascii="Garamond" w:hAnsi="Garamond"/>
          <w:sz w:val="24"/>
          <w:szCs w:val="24"/>
          <w:lang w:val="sq-AL"/>
        </w:rPr>
        <w:t xml:space="preserve"> e pronësisë ose për dhënien e </w:t>
      </w:r>
      <w:r w:rsidR="00FE1341" w:rsidRPr="004303B2">
        <w:rPr>
          <w:rFonts w:ascii="Garamond" w:hAnsi="Garamond"/>
          <w:sz w:val="24"/>
          <w:szCs w:val="24"/>
          <w:lang w:val="sq-AL"/>
        </w:rPr>
        <w:t>s</w:t>
      </w:r>
      <w:r w:rsidRPr="004303B2">
        <w:rPr>
          <w:rFonts w:ascii="Garamond" w:hAnsi="Garamond"/>
          <w:sz w:val="24"/>
          <w:szCs w:val="24"/>
          <w:lang w:val="sq-AL"/>
        </w:rPr>
        <w:t>ë drejtës së përdorimit të pronës të zotëruar nga ajo ndërmarrje ose të cilën ndërmarrja ka të drejtë të përdorë</w:t>
      </w:r>
      <w:r w:rsidR="00FE1341" w:rsidRPr="004303B2">
        <w:rPr>
          <w:rFonts w:ascii="Garamond" w:hAnsi="Garamond"/>
          <w:sz w:val="24"/>
          <w:szCs w:val="24"/>
          <w:lang w:val="sq-AL"/>
        </w:rPr>
        <w:t>;</w:t>
      </w:r>
      <w:r w:rsidRPr="004303B2">
        <w:rPr>
          <w:rFonts w:ascii="Garamond" w:hAnsi="Garamond"/>
          <w:sz w:val="24"/>
          <w:szCs w:val="24"/>
          <w:lang w:val="sq-AL"/>
        </w:rPr>
        <w:t xml:space="preserve"> ose</w:t>
      </w:r>
    </w:p>
    <w:p w14:paraId="2823FF5B" w14:textId="77777777"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iii. për ofrimin e shërbimeve nga ajo ndërmarrje,</w:t>
      </w:r>
    </w:p>
    <w:p w14:paraId="0807FD36" w14:textId="36F289F6"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ajo ndërmarrje do të konsiderohet se ka një </w:t>
      </w:r>
      <w:r w:rsidR="00FE1341" w:rsidRPr="004303B2">
        <w:rPr>
          <w:rFonts w:ascii="Garamond" w:hAnsi="Garamond"/>
          <w:sz w:val="24"/>
          <w:szCs w:val="24"/>
          <w:lang w:val="sq-AL"/>
        </w:rPr>
        <w:t xml:space="preserve">Seli </w:t>
      </w:r>
      <w:r w:rsidRPr="004303B2">
        <w:rPr>
          <w:rFonts w:ascii="Garamond" w:hAnsi="Garamond"/>
          <w:sz w:val="24"/>
          <w:szCs w:val="24"/>
          <w:lang w:val="sq-AL"/>
        </w:rPr>
        <w:t>të përhershme në atë Shtet Kontraktues</w:t>
      </w:r>
      <w:r w:rsidR="00FE1341" w:rsidRPr="004303B2">
        <w:rPr>
          <w:rFonts w:ascii="Garamond" w:hAnsi="Garamond"/>
          <w:sz w:val="24"/>
          <w:szCs w:val="24"/>
          <w:lang w:val="sq-AL"/>
        </w:rPr>
        <w:t>,</w:t>
      </w:r>
      <w:r w:rsidRPr="004303B2">
        <w:rPr>
          <w:rFonts w:ascii="Garamond" w:hAnsi="Garamond"/>
          <w:sz w:val="24"/>
          <w:szCs w:val="24"/>
          <w:lang w:val="sq-AL"/>
        </w:rPr>
        <w:t xml:space="preserve"> në lidhje me çdo aktivitet të cilin ai person ndërmerr për ndërmarrjen, përveç rastit kur aktivitetet</w:t>
      </w:r>
      <w:r w:rsidR="00C34703" w:rsidRPr="004303B2">
        <w:rPr>
          <w:rFonts w:ascii="Garamond" w:hAnsi="Garamond"/>
          <w:sz w:val="24"/>
          <w:szCs w:val="24"/>
          <w:lang w:val="sq-AL"/>
        </w:rPr>
        <w:t xml:space="preserve"> </w:t>
      </w:r>
      <w:r w:rsidRPr="004303B2">
        <w:rPr>
          <w:rFonts w:ascii="Garamond" w:hAnsi="Garamond"/>
          <w:sz w:val="24"/>
          <w:szCs w:val="24"/>
          <w:lang w:val="sq-AL"/>
        </w:rPr>
        <w:t>e këtij personi janë të kufizuara në ato që janë përmendur në paragrafin 5 të këtij neni, të cilat, nëse ushtrohet nëpërmjet një vendi të caktuar biznesi (</w:t>
      </w:r>
      <w:r w:rsidRPr="004303B2">
        <w:rPr>
          <w:rFonts w:ascii="Garamond" w:hAnsi="Garamond" w:cs="Times New Roman"/>
          <w:sz w:val="24"/>
          <w:szCs w:val="24"/>
          <w:lang w:val="sq-AL"/>
        </w:rPr>
        <w:t>përveç një vendi të caktuar të biznesit për të cilin do të zbatohej paragrafi 6, nuk do ta bënte këtë vend të caktuar të biznesit një seli të përhershme</w:t>
      </w:r>
      <w:r w:rsidR="00FE1341" w:rsidRPr="004303B2">
        <w:rPr>
          <w:rFonts w:ascii="Garamond" w:hAnsi="Garamond" w:cs="Times New Roman"/>
          <w:sz w:val="24"/>
          <w:szCs w:val="24"/>
          <w:lang w:val="sq-AL"/>
        </w:rPr>
        <w:t>,</w:t>
      </w:r>
      <w:r w:rsidRPr="004303B2">
        <w:rPr>
          <w:rFonts w:ascii="Garamond" w:hAnsi="Garamond" w:cs="Times New Roman"/>
          <w:sz w:val="24"/>
          <w:szCs w:val="24"/>
          <w:lang w:val="sq-AL"/>
        </w:rPr>
        <w:t xml:space="preserve"> sipas dispozitave të atij paragrafi; ose</w:t>
      </w:r>
    </w:p>
    <w:p w14:paraId="3589A81B" w14:textId="39DA947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242021"/>
          <w:sz w:val="24"/>
          <w:szCs w:val="24"/>
          <w:lang w:val="sq-AL"/>
        </w:rPr>
        <w:t xml:space="preserve">b) </w:t>
      </w:r>
      <w:r w:rsidRPr="004303B2">
        <w:rPr>
          <w:rFonts w:ascii="Garamond" w:hAnsi="Garamond" w:cs="Times New Roman"/>
          <w:sz w:val="24"/>
          <w:szCs w:val="24"/>
          <w:lang w:val="sq-AL"/>
        </w:rPr>
        <w:t>personi zakonisht nuk lidh kontrata dhe as luan rolin kryesor që drejton në lidhjen e kontratave të tilla, por zakonisht mban në atë Shtet një stok mallrash dhe ky person rregullisht dorëzon mallra në emër të ndërmarrjes.</w:t>
      </w:r>
    </w:p>
    <w:p w14:paraId="7D02E314" w14:textId="101BAEEC"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8. Paragrafi 7 nuk do të zbatohet kur personi që vepron në një Shtet Kontraktues në emër të një ndërmarrjeje të Shtetit tjetër Kontraktues ushtron biznes në shtetin e përmendur më parë si agjent i pavarur dhe vepron për ndërmarrjen në rrjedhën e zakonshme të atij biznesi. Megjithatë, kur një person vepron ekskluzivisht ose pothuajse ekskluzivisht në emër të një ose më shumë ndërmarrjeve me të cilat është i lidhur ngushtë, ai person nuk do të konsiderohet të jetë një agjent i pavarur sipas kuptimit të këtij paragrafi në lidhje me ndonjë ndërmarrje të tillë.</w:t>
      </w:r>
    </w:p>
    <w:p w14:paraId="72CE7D35" w14:textId="0DA0D630"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 xml:space="preserve">9. </w:t>
      </w:r>
      <w:r w:rsidRPr="004303B2">
        <w:rPr>
          <w:rFonts w:ascii="Garamond" w:hAnsi="Garamond" w:cs="Times New Roman"/>
          <w:sz w:val="24"/>
          <w:szCs w:val="24"/>
          <w:lang w:val="sq-AL"/>
        </w:rPr>
        <w:t>Për qëllime të këtij neni, një person është i lidhur ngushtë me një ndërmarrje</w:t>
      </w:r>
      <w:r w:rsidR="000D2AC0"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nëse, bazuar në të gjitha faktet dhe rrethanat përkatëse, njëri ka nën kontroll tjetrin ose të dy janë nën kontrollin e </w:t>
      </w:r>
      <w:r w:rsidRPr="004303B2">
        <w:rPr>
          <w:rFonts w:ascii="Garamond" w:hAnsi="Garamond" w:cs="Times New Roman"/>
          <w:sz w:val="24"/>
          <w:szCs w:val="24"/>
          <w:lang w:val="sq-AL"/>
        </w:rPr>
        <w:lastRenderedPageBreak/>
        <w:t>personave ose ndërmarrjeve të njëjta. Në çdo rast, një person do të konsiderohet se është i lidhur ngushtë me një ndërmarrje</w:t>
      </w:r>
      <w:r w:rsidR="000D2AC0"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nëse njëra zotëron drejtpërdrejt ose në mënyrë të tërthortë më shumë se 50 për qind të interesit të përfituar nga tjetra (ose, në rastin e një shoqërie, më shumë se 50 për qind të votave të përgjithshme dhe vlerës totale të aksioneve të shoqërisë ose të interesit në kapitalin përfitues të shoqërisë) ose nëse një person tjetër zotëron në mënyrë të drejtpërdrejtë ose të tërthortë më shumë se 50 për qind të interesit të përfituar (ose, në rastin e një shoqërie, më shumë se 50 për qind të votave të përgjithshme dhe vlerës totale të aksioneve të shoqërisë ose të interesit të kapitalit përfitues në shoqëri) ndaj personit dhe ndërmarrjes.</w:t>
      </w:r>
    </w:p>
    <w:p w14:paraId="76A65FB3" w14:textId="4E942698"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10. Me qëllimin e vetëm për të përcaktuar nëse periudhat referuar në paragrafin 3 janë tejkaluar;</w:t>
      </w:r>
    </w:p>
    <w:p w14:paraId="67B24332" w14:textId="4CB4EF8E"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a) kur një ndërmarrje </w:t>
      </w:r>
      <w:r w:rsidRPr="004303B2">
        <w:rPr>
          <w:rFonts w:ascii="Garamond" w:hAnsi="Garamond" w:cs="Times New Roman"/>
          <w:sz w:val="24"/>
          <w:szCs w:val="24"/>
          <w:lang w:val="sq-AL"/>
        </w:rPr>
        <w:t>e një Shteti Kontraktues kryen aktivitete në Shtetin tjetër Kontraktues në një vend që përbën një kantier ndërtimi ose instalimi dhe këto aktivitete kryhen gjatë periudhave kohore që për qëllime të paragrafit 3 nuk zgjasin më shumë se [gjashtë] muaj në çdo periudhë dymbëdhjetëmujore</w:t>
      </w:r>
      <w:r w:rsidR="00236119" w:rsidRPr="004303B2">
        <w:rPr>
          <w:rFonts w:ascii="Garamond" w:hAnsi="Garamond" w:cs="Times New Roman"/>
          <w:sz w:val="24"/>
          <w:szCs w:val="24"/>
          <w:lang w:val="sq-AL"/>
        </w:rPr>
        <w:t>,</w:t>
      </w:r>
      <w:r w:rsidRPr="004303B2">
        <w:rPr>
          <w:rFonts w:ascii="Garamond" w:hAnsi="Garamond" w:cs="Times New Roman"/>
          <w:sz w:val="24"/>
          <w:szCs w:val="24"/>
          <w:lang w:val="sq-AL"/>
        </w:rPr>
        <w:t xml:space="preserve"> që fillon ose përfundon në vitin fiskal në fjalë</w:t>
      </w:r>
      <w:r w:rsidR="00236119" w:rsidRPr="004303B2">
        <w:rPr>
          <w:rFonts w:ascii="Garamond" w:hAnsi="Garamond" w:cs="Times New Roman"/>
          <w:sz w:val="24"/>
          <w:szCs w:val="24"/>
          <w:lang w:val="sq-AL"/>
        </w:rPr>
        <w:t>;</w:t>
      </w:r>
      <w:r w:rsidRPr="004303B2">
        <w:rPr>
          <w:rFonts w:ascii="Garamond" w:hAnsi="Garamond" w:cs="Times New Roman"/>
          <w:sz w:val="24"/>
          <w:szCs w:val="24"/>
          <w:lang w:val="sq-AL"/>
        </w:rPr>
        <w:t xml:space="preserve"> dhe</w:t>
      </w:r>
    </w:p>
    <w:p w14:paraId="3CC8C808" w14:textId="0C5E4A2D"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 xml:space="preserve">b) </w:t>
      </w:r>
      <w:r w:rsidRPr="004303B2">
        <w:rPr>
          <w:rFonts w:ascii="Garamond" w:hAnsi="Garamond" w:cs="Times New Roman"/>
          <w:sz w:val="24"/>
          <w:szCs w:val="24"/>
          <w:lang w:val="sq-AL"/>
        </w:rPr>
        <w:t>aktivitetet e ndërlidhura kryhen në të njëjtin kantier ndërtimi ose projekt ndërtimi ose instalimi gjatë periudhave të ndryshme kohore, secila më shumë se 30 ditë, nga një ose më shumë ndërmarrje të lidhura ngushtë me ndërmarrjen fillimisht të përmendur, këto periudha të ndryshme kohore do t</w:t>
      </w:r>
      <w:r w:rsidR="00236119" w:rsidRPr="004303B2">
        <w:rPr>
          <w:rFonts w:ascii="Garamond" w:hAnsi="Garamond" w:cs="Times New Roman"/>
          <w:sz w:val="24"/>
          <w:szCs w:val="24"/>
          <w:lang w:val="sq-AL"/>
        </w:rPr>
        <w:t>’</w:t>
      </w:r>
      <w:r w:rsidRPr="004303B2">
        <w:rPr>
          <w:rFonts w:ascii="Garamond" w:hAnsi="Garamond" w:cs="Times New Roman"/>
          <w:sz w:val="24"/>
          <w:szCs w:val="24"/>
          <w:lang w:val="sq-AL"/>
        </w:rPr>
        <w:t>i shtohen periudhës kohore gjatë së cilës ndërmarrja e parë e përmendur ka kryer aktivitete në atë kantier ndërtimi ose projekt ndërtimi ose instalimi.</w:t>
      </w:r>
    </w:p>
    <w:p w14:paraId="7DAE9FD6" w14:textId="15E413C9"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11. </w:t>
      </w:r>
      <w:r w:rsidRPr="004303B2">
        <w:rPr>
          <w:rFonts w:ascii="Garamond" w:hAnsi="Garamond" w:cs="Times New Roman"/>
          <w:sz w:val="24"/>
          <w:szCs w:val="24"/>
          <w:lang w:val="sq-AL"/>
        </w:rPr>
        <w:t>Pavarësisht nga dispozitat e mësipërme të këtij neni, një shoqëri sigurimi e një Shteti Kontraktues do të konsiderohet se ka një seli të përhershme në Shtetin tjetër Kontraktues nëse mbledh prime në territorin e Shtetit tjetër Kontraktues ose jep garanci për rreziqe që ndodhen në të nëpërmjet një personi, përveç agjentit me status të pavarur për të cilin zbatohet paragrafi 8 i këtij neni.</w:t>
      </w:r>
    </w:p>
    <w:p w14:paraId="6635126B" w14:textId="185051BA"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r w:rsidRPr="004303B2">
        <w:rPr>
          <w:rFonts w:ascii="Garamond" w:hAnsi="Garamond"/>
          <w:sz w:val="24"/>
          <w:szCs w:val="24"/>
          <w:lang w:val="sq-AL"/>
        </w:rPr>
        <w:t>12. Fakti që një shoqëri e cila është rezidente e një Shteti Kontraktues kontrollon ose kontrollohet nga një shoqëri</w:t>
      </w:r>
      <w:r w:rsidR="00236119" w:rsidRPr="004303B2">
        <w:rPr>
          <w:rFonts w:ascii="Garamond" w:hAnsi="Garamond"/>
          <w:sz w:val="24"/>
          <w:szCs w:val="24"/>
          <w:lang w:val="sq-AL"/>
        </w:rPr>
        <w:t>,</w:t>
      </w:r>
      <w:r w:rsidRPr="004303B2">
        <w:rPr>
          <w:rFonts w:ascii="Garamond" w:hAnsi="Garamond"/>
          <w:sz w:val="24"/>
          <w:szCs w:val="24"/>
          <w:lang w:val="sq-AL"/>
        </w:rPr>
        <w:t xml:space="preserve"> e cila është rezidente ose që ushtron biznes në Shtetin tjetër Kontraktues (qoftë nëpërmjet një selie të përhershme ose ndryshe), asnjëra shoqëri nuk do të përbëjë në vetvete një seli të përhershme të tjetrës. </w:t>
      </w:r>
    </w:p>
    <w:p w14:paraId="1D1072A2" w14:textId="77777777" w:rsidR="005F51BB" w:rsidRPr="004303B2" w:rsidRDefault="005F51BB" w:rsidP="002309C8">
      <w:pPr>
        <w:autoSpaceDE w:val="0"/>
        <w:autoSpaceDN w:val="0"/>
        <w:adjustRightInd w:val="0"/>
        <w:spacing w:after="0" w:line="240" w:lineRule="auto"/>
        <w:ind w:firstLine="284"/>
        <w:rPr>
          <w:rFonts w:ascii="Garamond" w:hAnsi="Garamond"/>
          <w:sz w:val="24"/>
          <w:szCs w:val="24"/>
          <w:lang w:val="sq-AL"/>
        </w:rPr>
      </w:pPr>
    </w:p>
    <w:p w14:paraId="1B0A699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6</w:t>
      </w:r>
    </w:p>
    <w:p w14:paraId="7980F322" w14:textId="3DEB14A1"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Të ardhurat nga </w:t>
      </w:r>
      <w:r w:rsidR="00236119" w:rsidRPr="004303B2">
        <w:rPr>
          <w:rFonts w:ascii="Garamond" w:hAnsi="Garamond"/>
          <w:b/>
          <w:bCs/>
          <w:sz w:val="24"/>
          <w:szCs w:val="24"/>
          <w:lang w:val="sq-AL"/>
        </w:rPr>
        <w:t>pasuria e paluajtshme</w:t>
      </w:r>
    </w:p>
    <w:p w14:paraId="62FC4B2C"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3DCBF83" w14:textId="34A99749"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 xml:space="preserve">1. </w:t>
      </w:r>
      <w:r w:rsidRPr="004303B2">
        <w:rPr>
          <w:rFonts w:ascii="Garamond" w:hAnsi="Garamond" w:cs="Times New Roman"/>
          <w:sz w:val="24"/>
          <w:szCs w:val="24"/>
          <w:lang w:val="sq-AL"/>
        </w:rPr>
        <w:t>Të ardhurat e realizuara nga një rezident i një Shteti Kontraktues nga pasuritë e paluajtshme (përfshirë të ardhurat nga bujqësia ose pyjet)</w:t>
      </w:r>
      <w:r w:rsidR="002D067E" w:rsidRPr="004303B2">
        <w:rPr>
          <w:rFonts w:ascii="Garamond" w:hAnsi="Garamond" w:cs="Times New Roman"/>
          <w:sz w:val="24"/>
          <w:szCs w:val="24"/>
          <w:lang w:val="sq-AL"/>
        </w:rPr>
        <w:t>,</w:t>
      </w:r>
      <w:r w:rsidRPr="004303B2">
        <w:rPr>
          <w:rFonts w:ascii="Garamond" w:hAnsi="Garamond" w:cs="Times New Roman"/>
          <w:sz w:val="24"/>
          <w:szCs w:val="24"/>
          <w:lang w:val="sq-AL"/>
        </w:rPr>
        <w:t xml:space="preserve"> që ndodhen në Shtetin tjetër Kontraktues mund të tatohen në këtë Shtet tjetër Kontraktues.</w:t>
      </w:r>
    </w:p>
    <w:p w14:paraId="46ABC6FA" w14:textId="69A2F49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Termi “pasuri e paluajtshme” do të ketë kuptimin që i është dhënë në legjislacionin e Shtetit Kontraktues në të cilin është vendosur pasuria në fjalë. Në çdo rast</w:t>
      </w:r>
      <w:r w:rsidR="003B5993" w:rsidRPr="004303B2">
        <w:rPr>
          <w:rFonts w:ascii="Garamond" w:hAnsi="Garamond"/>
          <w:sz w:val="24"/>
          <w:szCs w:val="24"/>
          <w:lang w:val="sq-AL"/>
        </w:rPr>
        <w:t>,</w:t>
      </w:r>
      <w:r w:rsidRPr="004303B2">
        <w:rPr>
          <w:rFonts w:ascii="Garamond" w:hAnsi="Garamond"/>
          <w:sz w:val="24"/>
          <w:szCs w:val="24"/>
          <w:lang w:val="sq-AL"/>
        </w:rPr>
        <w:t xml:space="preserve"> termi do të përfshijë pasuritë, të cilat janë pjesë të pasurisë së paluajtshme, gjënë e gjallë dhe pajisjet e përdorura në bujqësi dhe në pyje, të drejtat ndaj të cilave aplikohen dispozitat e legjislacionit të përgjithshëm lidhur me pronësinë mbi tokën, uzufrukti i pasurive të paluajtshme dhe të drejtat ndaj pagesave fikse apo të ndryshueshme që jepen si shpërblim për shfrytëzimin, apo </w:t>
      </w:r>
      <w:r w:rsidR="003B5993" w:rsidRPr="004303B2">
        <w:rPr>
          <w:rFonts w:ascii="Garamond" w:hAnsi="Garamond"/>
          <w:sz w:val="24"/>
          <w:szCs w:val="24"/>
          <w:lang w:val="sq-AL"/>
        </w:rPr>
        <w:t>s</w:t>
      </w:r>
      <w:r w:rsidRPr="004303B2">
        <w:rPr>
          <w:rFonts w:ascii="Garamond" w:hAnsi="Garamond"/>
          <w:sz w:val="24"/>
          <w:szCs w:val="24"/>
          <w:lang w:val="sq-AL"/>
        </w:rPr>
        <w:t>ë drejtës për të shfrytëzuar depozitat minerare,</w:t>
      </w:r>
      <w:r w:rsidR="00C34703" w:rsidRPr="004303B2">
        <w:rPr>
          <w:rFonts w:ascii="Garamond" w:hAnsi="Garamond"/>
          <w:sz w:val="24"/>
          <w:szCs w:val="24"/>
          <w:lang w:val="sq-AL"/>
        </w:rPr>
        <w:t xml:space="preserve"> </w:t>
      </w:r>
      <w:r w:rsidRPr="004303B2">
        <w:rPr>
          <w:rFonts w:ascii="Garamond" w:hAnsi="Garamond"/>
          <w:sz w:val="24"/>
          <w:szCs w:val="24"/>
          <w:lang w:val="sq-AL"/>
        </w:rPr>
        <w:t>vendburime dhe burime të tjera natyrore; anijet, avionët, mjetet hekurudhore ose rrugore nuk do të konsiderohen si pasuri e paluajtshme.</w:t>
      </w:r>
    </w:p>
    <w:p w14:paraId="7BF7EF76" w14:textId="35809CCF"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0C29D7" w:rsidRPr="004303B2">
        <w:rPr>
          <w:rFonts w:ascii="Garamond" w:hAnsi="Garamond"/>
          <w:sz w:val="24"/>
          <w:szCs w:val="24"/>
          <w:lang w:val="sq-AL"/>
        </w:rPr>
        <w:t>.</w:t>
      </w:r>
      <w:r w:rsidRPr="004303B2">
        <w:rPr>
          <w:rFonts w:ascii="Garamond" w:hAnsi="Garamond"/>
          <w:sz w:val="24"/>
          <w:szCs w:val="24"/>
          <w:lang w:val="sq-AL"/>
        </w:rPr>
        <w:t xml:space="preserve"> Dispozitat e paragrafit 1 do të zbatohen për të ardhurat që realizohen nga përdorimi direkt, qiradhënia apo përdorimi në çdo formë tjetër i pasurive të paluajtshme.</w:t>
      </w:r>
    </w:p>
    <w:p w14:paraId="71AA7448" w14:textId="41E6258F"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4. Dispozitat e paragrafit 1 dhe 3 të këtij neni do të zbatohen</w:t>
      </w:r>
      <w:r w:rsidR="00787290" w:rsidRPr="004303B2">
        <w:rPr>
          <w:rFonts w:ascii="Garamond" w:hAnsi="Garamond"/>
          <w:sz w:val="24"/>
          <w:szCs w:val="24"/>
          <w:lang w:val="sq-AL"/>
        </w:rPr>
        <w:t>,</w:t>
      </w:r>
      <w:r w:rsidRPr="004303B2">
        <w:rPr>
          <w:rFonts w:ascii="Garamond" w:hAnsi="Garamond"/>
          <w:sz w:val="24"/>
          <w:szCs w:val="24"/>
          <w:lang w:val="sq-AL"/>
        </w:rPr>
        <w:t xml:space="preserve"> gjithashtu</w:t>
      </w:r>
      <w:r w:rsidR="00787290" w:rsidRPr="004303B2">
        <w:rPr>
          <w:rFonts w:ascii="Garamond" w:hAnsi="Garamond"/>
          <w:sz w:val="24"/>
          <w:szCs w:val="24"/>
          <w:lang w:val="sq-AL"/>
        </w:rPr>
        <w:t>,</w:t>
      </w:r>
      <w:r w:rsidRPr="004303B2">
        <w:rPr>
          <w:rFonts w:ascii="Garamond" w:hAnsi="Garamond"/>
          <w:sz w:val="24"/>
          <w:szCs w:val="24"/>
          <w:lang w:val="sq-AL"/>
        </w:rPr>
        <w:t xml:space="preserve"> për të ardhurat nga pasuritë e paluajtshme të një ndërmarrjeje.</w:t>
      </w:r>
    </w:p>
    <w:p w14:paraId="333BD61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1990BB1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7</w:t>
      </w:r>
    </w:p>
    <w:p w14:paraId="60657A67" w14:textId="552C100B"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Fitimet nga </w:t>
      </w:r>
      <w:r w:rsidR="00787290" w:rsidRPr="004303B2">
        <w:rPr>
          <w:rFonts w:ascii="Garamond" w:hAnsi="Garamond"/>
          <w:b/>
          <w:bCs/>
          <w:sz w:val="24"/>
          <w:szCs w:val="24"/>
          <w:lang w:val="sq-AL"/>
        </w:rPr>
        <w:t>biznesi</w:t>
      </w:r>
    </w:p>
    <w:p w14:paraId="25801E6C"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3015AB98" w14:textId="4B47740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1. </w:t>
      </w:r>
      <w:r w:rsidRPr="004303B2">
        <w:rPr>
          <w:rFonts w:ascii="Garamond" w:hAnsi="Garamond" w:cs="Times New Roman"/>
          <w:sz w:val="24"/>
          <w:szCs w:val="24"/>
          <w:lang w:val="sq-AL"/>
        </w:rPr>
        <w:t>Fitimet e një ndërmarrjeje të një Shteti Kontraktues do të tatohen vetëm në atë Shtet Kontraktues, përveç rastit kur ndërmarrja ushtron biznes në Shtetin tjetër Kontraktues nëpërmjet një selie të përhershme të vendosur aty. Nëse ndërmarrja ushtron veprimtari si më sipër, fitimet e ndërmarrjes mund të tatohen në Shtetin tjetër Kontraktues, por vetëm ajo pjesë e tyre që i përket asaj selie të përhershme.</w:t>
      </w:r>
    </w:p>
    <w:p w14:paraId="4A64A874" w14:textId="5A3599C5"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2. </w:t>
      </w:r>
      <w:r w:rsidRPr="004303B2">
        <w:rPr>
          <w:rFonts w:ascii="Garamond" w:hAnsi="Garamond" w:cs="Times New Roman"/>
          <w:sz w:val="24"/>
          <w:szCs w:val="24"/>
          <w:lang w:val="sq-AL"/>
        </w:rPr>
        <w:t>Në përputhje me dispozitat e paragrafit 3 të këtij neni, kur një ndërmarrje e një Shteti Kontraktues ushtron biznes në Shtetin tjetër Kontraktues nëpërmjet një selie të përhershme të vendosur aty, në çdo Shtet Kontraktues do t</w:t>
      </w:r>
      <w:r w:rsidR="00BE0B98" w:rsidRPr="004303B2">
        <w:rPr>
          <w:rFonts w:ascii="Garamond" w:hAnsi="Garamond" w:cs="Times New Roman"/>
          <w:sz w:val="24"/>
          <w:szCs w:val="24"/>
          <w:lang w:val="sq-AL"/>
        </w:rPr>
        <w:t>’</w:t>
      </w:r>
      <w:r w:rsidRPr="004303B2">
        <w:rPr>
          <w:rFonts w:ascii="Garamond" w:hAnsi="Garamond" w:cs="Times New Roman"/>
          <w:sz w:val="24"/>
          <w:szCs w:val="24"/>
          <w:lang w:val="sq-AL"/>
        </w:rPr>
        <w:t>i atribuohen asaj selie të përhershme fitimet që mund të pritet t’i bëjë si të ishte një ndërmarrje e veçantë dhe e angazhuar në aktivitete të njëjta ose të ngjashme, në të njëjtat kushte ose të ngjashme, dhe që merret plotësisht në mënyrë të pavarur me ndërmarrjen e së cilës është një seli e përhershme.</w:t>
      </w:r>
    </w:p>
    <w:p w14:paraId="129F59DD" w14:textId="55590EEE"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3.</w:t>
      </w:r>
      <w:r w:rsidRPr="004303B2">
        <w:rPr>
          <w:rFonts w:ascii="Garamond" w:hAnsi="Garamond"/>
          <w:bCs/>
          <w:sz w:val="24"/>
          <w:szCs w:val="24"/>
          <w:lang w:val="sq-AL"/>
        </w:rPr>
        <w:t xml:space="preserve"> </w:t>
      </w:r>
      <w:r w:rsidRPr="004303B2">
        <w:rPr>
          <w:rFonts w:ascii="Garamond" w:hAnsi="Garamond" w:cs="Times New Roman"/>
          <w:sz w:val="24"/>
          <w:szCs w:val="24"/>
          <w:lang w:val="sq-AL"/>
        </w:rPr>
        <w:t>Në përcaktimin e fitimeve të një selie të përhershme do të lejohen si zbritje shpenzimet që kryhen për qëllime të selisë së përhershme, duke përfshirë shpenzimet ekzekutive dhe</w:t>
      </w:r>
      <w:r w:rsidR="00C34703" w:rsidRPr="004303B2">
        <w:rPr>
          <w:rFonts w:ascii="Garamond" w:hAnsi="Garamond" w:cs="Times New Roman"/>
          <w:sz w:val="24"/>
          <w:szCs w:val="24"/>
          <w:lang w:val="sq-AL"/>
        </w:rPr>
        <w:t xml:space="preserve"> </w:t>
      </w:r>
      <w:r w:rsidRPr="004303B2">
        <w:rPr>
          <w:rFonts w:ascii="Garamond" w:hAnsi="Garamond" w:cs="Times New Roman"/>
          <w:sz w:val="24"/>
          <w:szCs w:val="24"/>
          <w:lang w:val="sq-AL"/>
        </w:rPr>
        <w:t xml:space="preserve">shpenzimet administrative të përgjithshme të bëra, qoftë në Shtetin Kontraktues në të cilin ndodhet selia e përhershme apo diku tjetër. Megjithatë, asnjë zbritje e tillë nuk do të lejohet në lidhje me shumat, nëse ka, të paguara (përveçse për rimbursimin e shpenzimeve aktuale) nga selia e përhershme në zyrën qendrore të ndërmarrjes ose ndonjë prej zyrave të tjera të saj, lidhur me honoraret, tarifat ose pagesa të tjera të ngjashme në këmbim të përdorimit të patentave ose të drejtave të tjera, ose me anë të komisionit, për shërbime specifike të kryera ose për menaxhimin, ose, me përjashtim të rastit të një ndërmarrjeje bankare, mbi interesin për paratë që i janë dhënë hua selisë së përhershme. Gjithashtu, në përcaktimin e fitimeve të një selie të përhershme, nuk do të merren parasysh për shumat e ngarkuara (ndryshe nga rimbursimi i shpenzimeve aktuale) nga selia e përhershme në zyrën qendrore të ndërmarrjes ose në ndonjë nga zyrat e tjera të saj, me anë të pagesave mbi </w:t>
      </w:r>
      <w:r w:rsidR="0008274B" w:rsidRPr="004303B2">
        <w:rPr>
          <w:rFonts w:ascii="Garamond" w:hAnsi="Garamond" w:cs="Times New Roman"/>
          <w:sz w:val="24"/>
          <w:szCs w:val="24"/>
          <w:lang w:val="sq-AL"/>
        </w:rPr>
        <w:t>honoraret</w:t>
      </w:r>
      <w:r w:rsidRPr="004303B2">
        <w:rPr>
          <w:rFonts w:ascii="Garamond" w:hAnsi="Garamond" w:cs="Times New Roman"/>
          <w:sz w:val="24"/>
          <w:szCs w:val="24"/>
          <w:lang w:val="sq-AL"/>
        </w:rPr>
        <w:t>, tarifat ose pagesa të tjera të ngjashme në këmbim të përdorimit të patentave ose të drejtave të tjera, të komisionit për shërbime specifike të kryera ose për menaxhimin ose, me përjashtim të rastit të një ndërmarrje bankare, me anë të interesit për paratë që i janë dhënë zyrës kryesore të ndërmarrjes ose ndonjë prej zyrave të tjera të saj.</w:t>
      </w:r>
    </w:p>
    <w:p w14:paraId="06472019" w14:textId="38142BD4"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4.</w:t>
      </w:r>
      <w:r w:rsidRPr="004303B2">
        <w:rPr>
          <w:rFonts w:ascii="Garamond" w:hAnsi="Garamond"/>
          <w:bCs/>
          <w:sz w:val="24"/>
          <w:szCs w:val="24"/>
          <w:lang w:val="sq-AL"/>
        </w:rPr>
        <w:t xml:space="preserve"> </w:t>
      </w:r>
      <w:r w:rsidRPr="004303B2">
        <w:rPr>
          <w:rFonts w:ascii="Garamond" w:hAnsi="Garamond" w:cs="Times New Roman"/>
          <w:sz w:val="24"/>
          <w:szCs w:val="24"/>
          <w:lang w:val="sq-AL"/>
        </w:rPr>
        <w:t>Për aq sa ka qenë e zakonshme në një Shtet Kontraktues që të përcaktohen fitimet që do t</w:t>
      </w:r>
      <w:r w:rsidR="00BE0B98" w:rsidRPr="004303B2">
        <w:rPr>
          <w:rFonts w:ascii="Garamond" w:hAnsi="Garamond" w:cs="Times New Roman"/>
          <w:sz w:val="24"/>
          <w:szCs w:val="24"/>
          <w:lang w:val="sq-AL"/>
        </w:rPr>
        <w:t>’</w:t>
      </w:r>
      <w:r w:rsidRPr="004303B2">
        <w:rPr>
          <w:rFonts w:ascii="Garamond" w:hAnsi="Garamond" w:cs="Times New Roman"/>
          <w:sz w:val="24"/>
          <w:szCs w:val="24"/>
          <w:lang w:val="sq-AL"/>
        </w:rPr>
        <w:t>i atribuohen një selie të përhershme në bazë të ndarjes së fitimeve totale të sipërmarrjes në pjesë të ndryshme të saj, asgjë në paragrafin 2 të këtij neni nuk do të përjashtojë Shtetin Kontraktues nga përcaktimi i fitimeve që do të tatohen nga një ndarje e tillë</w:t>
      </w:r>
      <w:r w:rsidR="005469D1" w:rsidRPr="004303B2">
        <w:rPr>
          <w:rFonts w:ascii="Garamond" w:hAnsi="Garamond" w:cs="Times New Roman"/>
          <w:sz w:val="24"/>
          <w:szCs w:val="24"/>
          <w:lang w:val="sq-AL"/>
        </w:rPr>
        <w:t>,</w:t>
      </w:r>
      <w:r w:rsidRPr="004303B2">
        <w:rPr>
          <w:rFonts w:ascii="Garamond" w:hAnsi="Garamond" w:cs="Times New Roman"/>
          <w:sz w:val="24"/>
          <w:szCs w:val="24"/>
          <w:lang w:val="sq-AL"/>
        </w:rPr>
        <w:t xml:space="preserve"> siç mund të jetë e zakonshme, megjithatë, metoda e miratuar e ndarjes duhet të jetë e tillë që rezultati të jetë në përputhje me parimet e përfshira në këtë nen.</w:t>
      </w:r>
    </w:p>
    <w:p w14:paraId="71A70405" w14:textId="77777777" w:rsidR="005F51BB" w:rsidRPr="004303B2" w:rsidRDefault="005F51BB" w:rsidP="002309C8">
      <w:pPr>
        <w:pStyle w:val="HTMLPreformatted"/>
        <w:ind w:firstLine="284"/>
        <w:jc w:val="both"/>
        <w:rPr>
          <w:rFonts w:ascii="Garamond" w:hAnsi="Garamond" w:cs="Times New Roman"/>
          <w:sz w:val="24"/>
          <w:szCs w:val="24"/>
          <w:lang w:val="sq-AL"/>
        </w:rPr>
      </w:pPr>
    </w:p>
    <w:p w14:paraId="2F5222B6" w14:textId="52B01DD0"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5. </w:t>
      </w:r>
      <w:r w:rsidRPr="004303B2">
        <w:rPr>
          <w:rFonts w:ascii="Garamond" w:hAnsi="Garamond" w:cs="Times New Roman"/>
          <w:sz w:val="24"/>
          <w:szCs w:val="24"/>
          <w:lang w:val="sq-AL"/>
        </w:rPr>
        <w:t>Për qëllime të paragrafëve të mësipërm, fitimet që do t</w:t>
      </w:r>
      <w:r w:rsidR="00FE4458" w:rsidRPr="004303B2">
        <w:rPr>
          <w:rFonts w:ascii="Garamond" w:hAnsi="Garamond" w:cs="Times New Roman"/>
          <w:sz w:val="24"/>
          <w:szCs w:val="24"/>
          <w:lang w:val="sq-AL"/>
        </w:rPr>
        <w:t>’</w:t>
      </w:r>
      <w:r w:rsidRPr="004303B2">
        <w:rPr>
          <w:rFonts w:ascii="Garamond" w:hAnsi="Garamond" w:cs="Times New Roman"/>
          <w:sz w:val="24"/>
          <w:szCs w:val="24"/>
          <w:lang w:val="sq-AL"/>
        </w:rPr>
        <w:t>i atribuohen selisë së përhershme do të përcaktohen me të njëjtën metodë vit pas viti, përveç nëse ka arsye të mira dhe të mjaftueshme për të kundërtën.</w:t>
      </w:r>
    </w:p>
    <w:p w14:paraId="7D0A735C" w14:textId="0429F24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6. </w:t>
      </w:r>
      <w:r w:rsidRPr="004303B2">
        <w:rPr>
          <w:rFonts w:ascii="Garamond" w:hAnsi="Garamond" w:cs="Times New Roman"/>
          <w:sz w:val="24"/>
          <w:szCs w:val="24"/>
          <w:lang w:val="sq-AL"/>
        </w:rPr>
        <w:t>Kur fitimet përfshijnë zëra të ardhurash që trajtohen veçmas në nene të tjera të kësaj Marrëveshjeje, atëherë dispozitat e këtyre neneve nuk do të preken nga dispozitat e këtij neni.</w:t>
      </w:r>
    </w:p>
    <w:p w14:paraId="14F8890F"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1DAEC90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8</w:t>
      </w:r>
    </w:p>
    <w:p w14:paraId="55623348" w14:textId="520BCD8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Trafiku </w:t>
      </w:r>
      <w:r w:rsidR="004642F6" w:rsidRPr="004303B2">
        <w:rPr>
          <w:rFonts w:ascii="Garamond" w:hAnsi="Garamond"/>
          <w:b/>
          <w:bCs/>
          <w:sz w:val="24"/>
          <w:szCs w:val="24"/>
          <w:lang w:val="sq-AL"/>
        </w:rPr>
        <w:t>ndërkombëtar</w:t>
      </w:r>
    </w:p>
    <w:p w14:paraId="33563E07"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E966977"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1. Fitimet e një ndërmarrjeje të një Shteti Kontraktues nga veprimtaria e anijeve, avionëve, mjeteve hekurudhore ose rrugore në trafikun ndërkombëtar do të tatohen vetëm në këtë Shtet Kontraktues.</w:t>
      </w:r>
    </w:p>
    <w:p w14:paraId="3B58A251" w14:textId="0444FBA2"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bCs/>
          <w:sz w:val="24"/>
          <w:szCs w:val="24"/>
          <w:lang w:val="sq-AL"/>
        </w:rPr>
        <w:lastRenderedPageBreak/>
        <w:t>2.</w:t>
      </w:r>
      <w:r w:rsidR="00C34703" w:rsidRPr="004303B2">
        <w:rPr>
          <w:rFonts w:ascii="Garamond" w:hAnsi="Garamond"/>
          <w:bCs/>
          <w:sz w:val="24"/>
          <w:szCs w:val="24"/>
          <w:lang w:val="sq-AL"/>
        </w:rPr>
        <w:t xml:space="preserve"> </w:t>
      </w:r>
      <w:r w:rsidRPr="004303B2">
        <w:rPr>
          <w:rFonts w:ascii="Garamond" w:hAnsi="Garamond" w:cs="Times New Roman"/>
          <w:sz w:val="24"/>
          <w:szCs w:val="24"/>
          <w:lang w:val="sq-AL"/>
        </w:rPr>
        <w:t>Dispozitat e paragrafit 1 të këtij neni zbatohen edhe për fitimet nga pjesëmarrja në një bashkësi shoqërish të ndryshme, një biznes të përbashkët ose një agjenci që ushtron veprimtari në nivel ndërkombëtar.</w:t>
      </w:r>
    </w:p>
    <w:p w14:paraId="5257DE15" w14:textId="77777777" w:rsidR="005F51BB" w:rsidRPr="004303B2" w:rsidRDefault="005F51BB" w:rsidP="002309C8">
      <w:pPr>
        <w:autoSpaceDE w:val="0"/>
        <w:autoSpaceDN w:val="0"/>
        <w:adjustRightInd w:val="0"/>
        <w:spacing w:after="0" w:line="240" w:lineRule="auto"/>
        <w:ind w:firstLine="284"/>
        <w:rPr>
          <w:rFonts w:ascii="Garamond" w:hAnsi="Garamond"/>
          <w:b/>
          <w:bCs/>
          <w:sz w:val="24"/>
          <w:szCs w:val="24"/>
          <w:lang w:val="sq-AL"/>
        </w:rPr>
      </w:pPr>
    </w:p>
    <w:p w14:paraId="797D6950"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9</w:t>
      </w:r>
    </w:p>
    <w:p w14:paraId="5B3E1261" w14:textId="77777777" w:rsidR="005F51BB" w:rsidRPr="004303B2" w:rsidRDefault="005F51BB" w:rsidP="002309C8">
      <w:pPr>
        <w:autoSpaceDE w:val="0"/>
        <w:autoSpaceDN w:val="0"/>
        <w:adjustRightInd w:val="0"/>
        <w:spacing w:after="0" w:line="240" w:lineRule="auto"/>
        <w:ind w:firstLine="284"/>
        <w:jc w:val="center"/>
        <w:rPr>
          <w:rFonts w:ascii="Garamond" w:hAnsi="Garamond"/>
          <w:b/>
          <w:sz w:val="24"/>
          <w:szCs w:val="24"/>
          <w:lang w:val="sq-AL"/>
        </w:rPr>
      </w:pPr>
      <w:r w:rsidRPr="004303B2">
        <w:rPr>
          <w:rFonts w:ascii="Garamond" w:hAnsi="Garamond"/>
          <w:b/>
          <w:sz w:val="24"/>
          <w:szCs w:val="24"/>
          <w:lang w:val="sq-AL"/>
        </w:rPr>
        <w:t>Ndërmarrjet e lidhura</w:t>
      </w:r>
    </w:p>
    <w:p w14:paraId="7753F7DD" w14:textId="77777777" w:rsidR="005F51BB" w:rsidRPr="004303B2" w:rsidRDefault="005F51BB" w:rsidP="002309C8">
      <w:pPr>
        <w:autoSpaceDE w:val="0"/>
        <w:autoSpaceDN w:val="0"/>
        <w:adjustRightInd w:val="0"/>
        <w:spacing w:after="0" w:line="240" w:lineRule="auto"/>
        <w:ind w:firstLine="284"/>
        <w:jc w:val="both"/>
        <w:rPr>
          <w:rFonts w:ascii="Garamond" w:hAnsi="Garamond"/>
          <w:b/>
          <w:sz w:val="24"/>
          <w:szCs w:val="24"/>
          <w:lang w:val="sq-AL"/>
        </w:rPr>
      </w:pPr>
    </w:p>
    <w:p w14:paraId="6B58D750" w14:textId="6236855A"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sz w:val="24"/>
          <w:szCs w:val="24"/>
          <w:lang w:val="sq-AL"/>
        </w:rPr>
        <w:t>1. Kur:</w:t>
      </w:r>
    </w:p>
    <w:p w14:paraId="4A4905FB"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një ndërmarrje e një Shteti Kontraktues merr pjesë direkt ose indirekt në drejtimin,</w:t>
      </w:r>
      <w:r w:rsidRPr="004303B2">
        <w:rPr>
          <w:rFonts w:ascii="Garamond" w:hAnsi="Garamond"/>
          <w:sz w:val="24"/>
          <w:szCs w:val="24"/>
          <w:lang w:val="sq-AL"/>
        </w:rPr>
        <w:br/>
        <w:t>kontrollin apo kapitalin e një ndërmarrjeje të Shtetit tjetër Kontraktues; ose</w:t>
      </w:r>
    </w:p>
    <w:p w14:paraId="6E775A01"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 t</w:t>
      </w:r>
      <w:r w:rsidRPr="004303B2">
        <w:rPr>
          <w:rFonts w:ascii="Garamond" w:hAnsi="Garamond" w:cs="Times New Roman"/>
          <w:sz w:val="24"/>
          <w:szCs w:val="24"/>
          <w:lang w:val="sq-AL"/>
        </w:rPr>
        <w:t>ë njëjtët persona marrin pjesë direkt ose indirekt në drejtimin, kontrollin apo kapitalin e</w:t>
      </w:r>
      <w:r w:rsidRPr="004303B2">
        <w:rPr>
          <w:rFonts w:ascii="Garamond" w:hAnsi="Garamond"/>
          <w:sz w:val="24"/>
          <w:szCs w:val="24"/>
          <w:lang w:val="sq-AL"/>
        </w:rPr>
        <w:t xml:space="preserve"> </w:t>
      </w:r>
      <w:r w:rsidRPr="004303B2">
        <w:rPr>
          <w:rFonts w:ascii="Garamond" w:hAnsi="Garamond" w:cs="Times New Roman"/>
          <w:sz w:val="24"/>
          <w:szCs w:val="24"/>
          <w:lang w:val="sq-AL"/>
        </w:rPr>
        <w:t>një ndërmarrjeje të një Shteti Kontraktues dhe një ndërmarrje të Shtetit tjetër Kontraktues,</w:t>
      </w:r>
    </w:p>
    <w:p w14:paraId="73C4C0CF" w14:textId="77777777"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d</w:t>
      </w:r>
      <w:r w:rsidRPr="004303B2">
        <w:rPr>
          <w:rFonts w:ascii="Garamond" w:hAnsi="Garamond" w:cs="Times New Roman"/>
          <w:sz w:val="24"/>
          <w:szCs w:val="24"/>
          <w:lang w:val="sq-AL"/>
        </w:rPr>
        <w:t>he në secilin rast kushtet e vendosura ose të diktuara midis dy ndërmarrjeve në marrëdhëniet e tyre tregtare apo financiare ndryshojnë nga ato që do të vendoseshin midis ndërmarrjeve të pavarura, atëherë çdo fitim që do të realizohej nga njëra prej ndërmarrjeve, por që për shkak të këtyre kushteve nuk është realizuar, mund të përfshihet në fitimet e asaj ndërmarrje dhe të tatohet në përputhje me rrethanat.</w:t>
      </w:r>
    </w:p>
    <w:p w14:paraId="5E25CD7E" w14:textId="6AAEFFD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Kur një Shtet Kontraktues përfshin në fitimet e një ndërmarrje, të atij Shteti – dhe i taton</w:t>
      </w:r>
      <w:r w:rsidRPr="004303B2">
        <w:rPr>
          <w:rFonts w:ascii="Garamond" w:hAnsi="Garamond"/>
          <w:sz w:val="24"/>
          <w:szCs w:val="24"/>
          <w:lang w:val="sq-AL"/>
        </w:rPr>
        <w:br/>
        <w:t>normalisht – fitime për të cilat një ndërmarrje e Shtetit tjetër Kontraktues është ngarkuar me</w:t>
      </w:r>
      <w:r w:rsidRPr="004303B2">
        <w:rPr>
          <w:rFonts w:ascii="Garamond" w:hAnsi="Garamond"/>
          <w:sz w:val="24"/>
          <w:szCs w:val="24"/>
          <w:lang w:val="sq-AL"/>
        </w:rPr>
        <w:br/>
        <w:t>tatim në atë shtet tjetër dhe fitimet e përfshira në këtë mënyrë janë fitime që do të ishin</w:t>
      </w:r>
      <w:r w:rsidRPr="004303B2">
        <w:rPr>
          <w:rFonts w:ascii="Garamond" w:hAnsi="Garamond"/>
          <w:sz w:val="24"/>
          <w:szCs w:val="24"/>
          <w:lang w:val="sq-AL"/>
        </w:rPr>
        <w:br/>
        <w:t>realizuar nga ndërmarrja e shtetit të përmendur në fillim, nëse kushtet e vendosura midis dy</w:t>
      </w:r>
      <w:r w:rsidRPr="004303B2">
        <w:rPr>
          <w:rFonts w:ascii="Garamond" w:hAnsi="Garamond"/>
          <w:sz w:val="24"/>
          <w:szCs w:val="24"/>
          <w:lang w:val="sq-AL"/>
        </w:rPr>
        <w:br/>
        <w:t>ndërmarrjeve do të ishin ato që do të vendoseshin midis ndërmarrjeve të pavarura, atëherë ai</w:t>
      </w:r>
      <w:r w:rsidRPr="004303B2">
        <w:rPr>
          <w:rFonts w:ascii="Garamond" w:hAnsi="Garamond"/>
          <w:sz w:val="24"/>
          <w:szCs w:val="24"/>
          <w:lang w:val="sq-AL"/>
        </w:rPr>
        <w:br/>
        <w:t>Shtet tjetër do të bëjë rregullimin e duhur në shumën e tatimit të ngarkuar mbi ato fitime. Në</w:t>
      </w:r>
      <w:r w:rsidRPr="004303B2">
        <w:rPr>
          <w:rFonts w:ascii="Garamond" w:hAnsi="Garamond"/>
          <w:sz w:val="24"/>
          <w:szCs w:val="24"/>
          <w:lang w:val="sq-AL"/>
        </w:rPr>
        <w:br/>
        <w:t>përcaktimin e këtij rregullimi do t’u kushtohet vëmendje edhe dispozitave të tjera të kësaj</w:t>
      </w:r>
      <w:r w:rsidRPr="004303B2">
        <w:rPr>
          <w:rFonts w:ascii="Garamond" w:hAnsi="Garamond"/>
          <w:sz w:val="24"/>
          <w:szCs w:val="24"/>
          <w:lang w:val="sq-AL"/>
        </w:rPr>
        <w:br/>
        <w:t>Marrëveshjeje dhe autoritetet kompetente të Shteteve Kontraktuese në rast nevoje do të</w:t>
      </w:r>
      <w:r w:rsidRPr="004303B2">
        <w:rPr>
          <w:rFonts w:ascii="Garamond" w:hAnsi="Garamond"/>
          <w:sz w:val="24"/>
          <w:szCs w:val="24"/>
          <w:lang w:val="sq-AL"/>
        </w:rPr>
        <w:br/>
        <w:t>konsultohen me njëri-tjetrin.</w:t>
      </w:r>
    </w:p>
    <w:p w14:paraId="6B494432" w14:textId="1F52CC80"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iCs/>
          <w:color w:val="000000"/>
          <w:sz w:val="24"/>
          <w:szCs w:val="24"/>
          <w:lang w:val="sq-AL" w:eastAsia="sk-SK"/>
        </w:rPr>
        <w:t>[</w:t>
      </w:r>
      <w:r w:rsidRPr="004303B2">
        <w:rPr>
          <w:rFonts w:ascii="Garamond" w:hAnsi="Garamond"/>
          <w:sz w:val="24"/>
          <w:szCs w:val="24"/>
          <w:lang w:val="sq-AL"/>
        </w:rPr>
        <w:t xml:space="preserve">3. </w:t>
      </w:r>
      <w:r w:rsidRPr="004303B2">
        <w:rPr>
          <w:rFonts w:ascii="Garamond" w:hAnsi="Garamond" w:cs="Times New Roman"/>
          <w:sz w:val="24"/>
          <w:szCs w:val="24"/>
          <w:lang w:val="sq-AL"/>
        </w:rPr>
        <w:t>Dispozitat e paragrafit 2 të këtij neni nuk do të zbatohen kur procedurat gjyqësore, administrative ose të tjera ligjore kanë rezultuar në një vendim përfundimtar se nga veprimet që shkaktojnë një rregullim të fitimit sipas paragrafit 1 të këtij neni, një nga ndërmarrjet në fjalë është përgjegjëse për t</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u dënuar</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lidhje me mashtrimin, neglizhencën e rëndë ose mospërmbushjen e qëllimshme.]</w:t>
      </w:r>
    </w:p>
    <w:p w14:paraId="74CA21CE"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97FCE8E"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10</w:t>
      </w:r>
    </w:p>
    <w:p w14:paraId="0723D4A9"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Dividendët</w:t>
      </w:r>
    </w:p>
    <w:p w14:paraId="04A21E48"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A705D30" w14:textId="1D19DF23" w:rsidR="005F51BB" w:rsidRPr="004303B2" w:rsidRDefault="005F51BB" w:rsidP="002309C8">
      <w:pPr>
        <w:spacing w:after="0" w:line="240" w:lineRule="auto"/>
        <w:ind w:firstLine="284"/>
        <w:jc w:val="both"/>
        <w:rPr>
          <w:rFonts w:ascii="Garamond" w:hAnsi="Garamond" w:cs="Arial"/>
          <w:sz w:val="24"/>
          <w:szCs w:val="24"/>
          <w:lang w:val="sq-AL"/>
        </w:rPr>
      </w:pPr>
      <w:r w:rsidRPr="004303B2">
        <w:rPr>
          <w:rFonts w:ascii="Garamond" w:hAnsi="Garamond"/>
          <w:color w:val="000000"/>
          <w:sz w:val="24"/>
          <w:szCs w:val="24"/>
          <w:lang w:val="sq-AL"/>
        </w:rPr>
        <w:t xml:space="preserve">1. </w:t>
      </w:r>
      <w:r w:rsidRPr="004303B2">
        <w:rPr>
          <w:rFonts w:ascii="Garamond" w:hAnsi="Garamond"/>
          <w:sz w:val="24"/>
          <w:szCs w:val="24"/>
          <w:lang w:val="sq-AL"/>
        </w:rPr>
        <w:t>Dividendët e paguar nga një shoqëri që është rezidente e një Shteti Kontraktues ndaj një rezidenti të Shtetit tjetër Kontraktues mund të tatohen në atë Shtet tjetër Kontraktues</w:t>
      </w:r>
      <w:r w:rsidRPr="004303B2">
        <w:rPr>
          <w:rFonts w:ascii="Garamond" w:hAnsi="Garamond" w:cs="Arial"/>
          <w:sz w:val="24"/>
          <w:szCs w:val="24"/>
          <w:lang w:val="sq-AL"/>
        </w:rPr>
        <w:t>.</w:t>
      </w:r>
    </w:p>
    <w:p w14:paraId="23B3DAA6" w14:textId="1FF318AA"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2. </w:t>
      </w:r>
      <w:r w:rsidRPr="004303B2">
        <w:rPr>
          <w:rFonts w:ascii="Garamond" w:hAnsi="Garamond" w:cs="Times New Roman"/>
          <w:sz w:val="24"/>
          <w:szCs w:val="24"/>
          <w:lang w:val="sq-AL"/>
        </w:rPr>
        <w:t>Megjithatë, dividentët e paguar nga një shoqëri që është rezidente e një Shteti Kontraktues mund të tatohen</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atë Shtet Kontraktues sipas ligjeve të atij Shteti Kontraktues, por nëse pronari përfitues i dividendëve është rezident i Shtetit tjetër Kontraktues, taksa e ngarkuar në këtë mënyrë nuk duhet të kalojë:</w:t>
      </w:r>
    </w:p>
    <w:p w14:paraId="45D7CE79" w14:textId="218607E1"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color w:val="000000"/>
          <w:sz w:val="24"/>
          <w:szCs w:val="24"/>
          <w:lang w:val="sq-AL"/>
        </w:rPr>
        <w:t xml:space="preserve">a) </w:t>
      </w:r>
      <w:r w:rsidRPr="004303B2">
        <w:rPr>
          <w:rFonts w:ascii="Garamond" w:hAnsi="Garamond"/>
          <w:sz w:val="24"/>
          <w:szCs w:val="24"/>
          <w:lang w:val="sq-AL"/>
        </w:rPr>
        <w:t>5 për qind të shumës bruto të dividentëve, nëse pronari përfitues është një shoqëri (përveç nëse është ortakëri), e cila drejtpërsëdrejti mban së paku 10 për qind të kapitalit të ndërmarrjes që paguan dividendët gjatë një periudhe 365-ditore, që përfshin ditën e pagesës së dividentit (për qëllim të llogaritjes së një periudhe të tillë, nuk merren parasysh ndryshimet e pronësisë që do të rezultonin drejtpërdrejt nga një riorganizim korporativ, i tillë si bashkim shoqërish ose riorganizim ndarës i shoqërisë që mban aksionet ose paguan dividendin);</w:t>
      </w:r>
    </w:p>
    <w:p w14:paraId="0318CC55" w14:textId="77777777" w:rsidR="005F51BB" w:rsidRPr="004303B2" w:rsidRDefault="005F51BB" w:rsidP="002309C8">
      <w:pPr>
        <w:spacing w:after="0" w:line="240" w:lineRule="auto"/>
        <w:ind w:firstLine="284"/>
        <w:jc w:val="both"/>
        <w:rPr>
          <w:rFonts w:ascii="Garamond" w:hAnsi="Garamond"/>
          <w:color w:val="000000"/>
          <w:sz w:val="24"/>
          <w:szCs w:val="24"/>
          <w:lang w:val="sq-AL"/>
        </w:rPr>
      </w:pPr>
      <w:r w:rsidRPr="004303B2">
        <w:rPr>
          <w:rFonts w:ascii="Garamond" w:hAnsi="Garamond"/>
          <w:color w:val="000000"/>
          <w:sz w:val="24"/>
          <w:szCs w:val="24"/>
          <w:lang w:val="sq-AL"/>
        </w:rPr>
        <w:t xml:space="preserve">b) </w:t>
      </w:r>
      <w:r w:rsidRPr="004303B2">
        <w:rPr>
          <w:rFonts w:ascii="Garamond" w:hAnsi="Garamond"/>
          <w:sz w:val="24"/>
          <w:szCs w:val="24"/>
          <w:lang w:val="sq-AL"/>
        </w:rPr>
        <w:t>8 për qind të shumës bruto të dividentëve në të gjitha rastet e tjera.</w:t>
      </w:r>
    </w:p>
    <w:p w14:paraId="69637A38"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Garamond" w:hAnsi="Garamond"/>
          <w:sz w:val="24"/>
          <w:szCs w:val="24"/>
          <w:lang w:val="sq-AL"/>
        </w:rPr>
      </w:pPr>
      <w:r w:rsidRPr="004303B2">
        <w:rPr>
          <w:rFonts w:ascii="Garamond" w:hAnsi="Garamond"/>
          <w:sz w:val="24"/>
          <w:szCs w:val="24"/>
          <w:lang w:val="sq-AL"/>
        </w:rPr>
        <w:lastRenderedPageBreak/>
        <w:t>Ky paragraf nuk do të ndikojë në tatimin e shoqërisë në lidhje me fitimet nga të cilat paguhen dividentët.</w:t>
      </w:r>
    </w:p>
    <w:p w14:paraId="2854B008" w14:textId="4F337FA2"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3. Termi “divident”, në kuptimin e përdorur në këtë nen, nënkupton të ardhurat nga aksionet, aksionet e minierave, aksionet e themelimit apo të drejta të tjera që nuk përbëjnë kërkesa borxhi, pjesëmarrjen në fitime, dhe të ardhurat nga të drejta të tjera korporative që i nënshtrohen të njëjtit trajtim tatimor si të ardhurat nga aksionet nga ligjet e Shtetit Kontraktues, rezidente e të cilit është kompania që bën shpërndarjen. </w:t>
      </w:r>
    </w:p>
    <w:p w14:paraId="53F1ECC9" w14:textId="4C05F32B"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4. Dispozitat e paragrafit 1 dhe 2 nuk do të aplikohen</w:t>
      </w:r>
      <w:r w:rsidR="00CC2B97" w:rsidRPr="004303B2">
        <w:rPr>
          <w:rFonts w:ascii="Garamond" w:hAnsi="Garamond"/>
          <w:lang w:val="sq-AL"/>
        </w:rPr>
        <w:t>,</w:t>
      </w:r>
      <w:r w:rsidRPr="004303B2">
        <w:rPr>
          <w:rFonts w:ascii="Garamond" w:hAnsi="Garamond"/>
          <w:lang w:val="sq-AL"/>
        </w:rPr>
        <w:t xml:space="preserve"> nëse pronari përfitues i dividendëve, duke qenë rezident i një Shteti Kontraktues, ushtron biznes në Shtetin tjetër Kontraktues, rezidente e të cilit është kompania paguese e dividendëve, nëpërmjet një selie të përhershme të vendosur aty dhe zotërimi lidhur me të cilin janë paguar dividendët është efektivisht i lidhur me këtë seli të përhershme. Në këtë rast do të zbatohen dispozitat e nenit 7.</w:t>
      </w:r>
    </w:p>
    <w:p w14:paraId="0315B89C" w14:textId="72687F3B"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5. Kur një shoqëri që është rezidente e një Shteti Kontraktues realizon fitime ose të ardhura nga Shteti tjetër Kontraktues, ai Shtet tjetër mund të mos vendosë ndonjë tatim mbi dividendët e paguar nga shoqëria, përveç kur këto dividendë i paguhen një rezidenti të Shtetit tjetër Kontraktues ose përderisa zotërimi lidhur me të cilin janë paguar dividendët është efektivisht i lidhur me një seli të përhershme të vendosur në atë Shtet tjetër; subjekt i tatimit nuk do të jenë as fitimet e pashpërndara të kompanisë edhe nëse dividendët e paguar apo fitimet e pashpërndara konsistojnë tërësisht ose pjesërisht në fitime apo të ardhura të realizuara në atë Shtet tjetër. </w:t>
      </w:r>
    </w:p>
    <w:p w14:paraId="7357E72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E4AA826"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11</w:t>
      </w:r>
    </w:p>
    <w:p w14:paraId="61216509"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Interesi</w:t>
      </w:r>
    </w:p>
    <w:p w14:paraId="592E030D"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538026E" w14:textId="6B17CD9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1. Interesi i krijuar në një Shtet Kontraktues dhe që i paguhet një rezidenti të Shtetit tjetër Kontraktues mund të tatohet në atë Shtet tjetër. </w:t>
      </w:r>
    </w:p>
    <w:p w14:paraId="60C227B3" w14:textId="3E6FB292"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2. Megjithatë, interesi i tillë mund të tatohet edhe në Shtetin Kontraktues ku ai krijon dhe në përputhje me ligjet e këtij Shteti, por, kur pronari përfitues i interesit është një rezident i Shtetit tjetër Kontraktues, tatimi i zbatuar nuk duhet të kalojë 10 për qind të shumës bruto të interesit. </w:t>
      </w:r>
    </w:p>
    <w:p w14:paraId="1379F3E5" w14:textId="0133923D"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3. Termi </w:t>
      </w:r>
      <w:r w:rsidR="004746BB" w:rsidRPr="004303B2">
        <w:rPr>
          <w:rFonts w:ascii="Garamond" w:hAnsi="Garamond"/>
          <w:lang w:val="sq-AL"/>
        </w:rPr>
        <w:t>“</w:t>
      </w:r>
      <w:r w:rsidRPr="004303B2">
        <w:rPr>
          <w:rFonts w:ascii="Garamond" w:hAnsi="Garamond"/>
          <w:lang w:val="sq-AL"/>
        </w:rPr>
        <w:t>interes</w:t>
      </w:r>
      <w:r w:rsidR="004746BB" w:rsidRPr="004303B2">
        <w:rPr>
          <w:rFonts w:ascii="Garamond" w:hAnsi="Garamond"/>
          <w:lang w:val="sq-AL"/>
        </w:rPr>
        <w:t>”</w:t>
      </w:r>
      <w:r w:rsidRPr="004303B2">
        <w:rPr>
          <w:rFonts w:ascii="Garamond" w:hAnsi="Garamond"/>
          <w:lang w:val="sq-AL"/>
        </w:rPr>
        <w:t xml:space="preserve">, në kuptimin e përdorur në këtë nen, nënkupton të ardhurat nga kërkesat e borxhit të çdo lloji, të siguruara ose jo me hipotekim, dhe që e kanë ose jo të drejtën e pjesëmarrjes në fitimet e debitorit, dhe në veçanti, të ardhurat nga obligacionet shtetërore, bonot e thesarit dhe lloje të tjera letrash me vlerë, përfshirë edhe fitimet apo shpërblimet që rrjedhin nga këto obligacione apo bono thesari. Për qëllime të këtij neni, gjobat e ngarkuara për pagesa të vonuara nuk do të konsiderohen interes. </w:t>
      </w:r>
    </w:p>
    <w:p w14:paraId="488E40F4" w14:textId="7AA97A66"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4. Dispozitat e paragrafëve 1 dhe 2 të këtij </w:t>
      </w:r>
      <w:r w:rsidR="004746BB" w:rsidRPr="004303B2">
        <w:rPr>
          <w:rFonts w:ascii="Garamond" w:hAnsi="Garamond"/>
          <w:lang w:val="sq-AL"/>
        </w:rPr>
        <w:t xml:space="preserve">neni </w:t>
      </w:r>
      <w:r w:rsidRPr="004303B2">
        <w:rPr>
          <w:rFonts w:ascii="Garamond" w:hAnsi="Garamond"/>
          <w:lang w:val="sq-AL"/>
        </w:rPr>
        <w:t xml:space="preserve">nuk do të zbatohen në qoftë se pronari përfitues i interesit, duke qenë rezident i një Shteti Kontraktues, ushtron biznes në Shtetin tjetër Kontraktues në të cilin lind interesi, nëpërmjet një selie të përhershme të vendosur aty dhe kërkesa e borxhit për të cilën paguhet interesi është efektivisht e lidhur me këtë seli të përhershme. Në këtë rast do të zbatohen dispozitat e nenit 7. </w:t>
      </w:r>
    </w:p>
    <w:p w14:paraId="145EA34A" w14:textId="669C84D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5. Interesi do të konsiderohet se do të krijohet në një Shtet Kontraktues kur paguesi është një rezident i atij Shteti. Megjithatë, kur një person i cili paguan interesin, qoftë ai rezident i një Shteti Kontraktues apo jo, ka një seli të përhershme në një Shtet Kontraktues</w:t>
      </w:r>
      <w:r w:rsidR="005E2A88" w:rsidRPr="004303B2">
        <w:rPr>
          <w:rFonts w:ascii="Garamond" w:hAnsi="Garamond"/>
          <w:lang w:val="sq-AL"/>
        </w:rPr>
        <w:t>,</w:t>
      </w:r>
      <w:r w:rsidRPr="004303B2">
        <w:rPr>
          <w:rFonts w:ascii="Garamond" w:hAnsi="Garamond"/>
          <w:lang w:val="sq-AL"/>
        </w:rPr>
        <w:t xml:space="preserve"> në lidhje me të cilën ka lindur borxhi për të cilën paguhet interesi dhe ky interes mbartet nga ana e kësaj selie të përhershme, atëherë interesi i tillë do të konsiderohet se është krijuar në Shtetin ku është vendosur selia e përhershme. </w:t>
      </w:r>
    </w:p>
    <w:p w14:paraId="0DAB0EC6" w14:textId="1DA0D911"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6. Kur për shkak të marrëdhënieve të veçanta midis paguesit dhe pronarit përfitues të interesit ose ndërmjet të dyve dhe personave të tretë, shuma e interesit, bazuar në kërkesën për borxh për të cilën paguhet, e kalon shumën mbi të cilën duhej të ishte rënë dakord midis paguesit dhe pronarit përfitues në mungesë të marrëdhënieve të tilla, dispozitat e këtij neni do të zbatohen vetëm mbi shumën e </w:t>
      </w:r>
      <w:r w:rsidRPr="004303B2">
        <w:rPr>
          <w:rFonts w:ascii="Garamond" w:hAnsi="Garamond"/>
          <w:lang w:val="sq-AL"/>
        </w:rPr>
        <w:lastRenderedPageBreak/>
        <w:t>përmendur në fund. Në këtë rast, pjesa tepricë e pagesave do të mbetet e tatueshme</w:t>
      </w:r>
      <w:r w:rsidR="005E2A88" w:rsidRPr="004303B2">
        <w:rPr>
          <w:rFonts w:ascii="Garamond" w:hAnsi="Garamond"/>
          <w:lang w:val="sq-AL"/>
        </w:rPr>
        <w:t>,</w:t>
      </w:r>
      <w:r w:rsidRPr="004303B2">
        <w:rPr>
          <w:rFonts w:ascii="Garamond" w:hAnsi="Garamond"/>
          <w:lang w:val="sq-AL"/>
        </w:rPr>
        <w:t xml:space="preserve"> në përputhje me ligjet e secilit Shtet Kontraktues, duke pasur parasysh edhe dispozitat e tjera të kësaj Marrëveshjeje. </w:t>
      </w:r>
    </w:p>
    <w:p w14:paraId="766280F1" w14:textId="77777777" w:rsidR="005F51BB" w:rsidRPr="004303B2" w:rsidRDefault="005F51BB" w:rsidP="002309C8">
      <w:pPr>
        <w:pStyle w:val="NormalWeb"/>
        <w:spacing w:before="0" w:beforeAutospacing="0" w:after="0" w:afterAutospacing="0"/>
        <w:ind w:firstLine="284"/>
        <w:jc w:val="center"/>
        <w:rPr>
          <w:rFonts w:ascii="Garamond" w:hAnsi="Garamond"/>
          <w:b/>
          <w:lang w:val="sq-AL"/>
        </w:rPr>
      </w:pPr>
    </w:p>
    <w:p w14:paraId="3BF9948A" w14:textId="77777777" w:rsidR="005F51BB" w:rsidRPr="004303B2" w:rsidRDefault="005F51BB" w:rsidP="002309C8">
      <w:pPr>
        <w:pStyle w:val="NormalWeb"/>
        <w:spacing w:before="0" w:beforeAutospacing="0" w:after="0" w:afterAutospacing="0"/>
        <w:ind w:firstLine="284"/>
        <w:jc w:val="center"/>
        <w:rPr>
          <w:rFonts w:ascii="Garamond" w:hAnsi="Garamond"/>
          <w:lang w:val="sq-AL"/>
        </w:rPr>
      </w:pPr>
      <w:r w:rsidRPr="004303B2">
        <w:rPr>
          <w:rFonts w:ascii="Garamond" w:hAnsi="Garamond"/>
          <w:lang w:val="sq-AL"/>
        </w:rPr>
        <w:t>Neni 12</w:t>
      </w:r>
    </w:p>
    <w:p w14:paraId="70C436B1" w14:textId="55865031" w:rsidR="005F51BB" w:rsidRPr="004303B2" w:rsidRDefault="0008274B" w:rsidP="002309C8">
      <w:pPr>
        <w:pStyle w:val="NormalWeb"/>
        <w:spacing w:before="0" w:beforeAutospacing="0" w:after="0" w:afterAutospacing="0"/>
        <w:ind w:firstLine="284"/>
        <w:jc w:val="center"/>
        <w:rPr>
          <w:rFonts w:ascii="Garamond" w:hAnsi="Garamond"/>
          <w:b/>
          <w:lang w:val="sq-AL"/>
        </w:rPr>
      </w:pPr>
      <w:r w:rsidRPr="004303B2">
        <w:rPr>
          <w:rFonts w:ascii="Garamond" w:hAnsi="Garamond"/>
          <w:b/>
          <w:lang w:val="sq-AL"/>
        </w:rPr>
        <w:t>Honoraret</w:t>
      </w:r>
    </w:p>
    <w:p w14:paraId="327305DC" w14:textId="77777777" w:rsidR="005F51BB" w:rsidRPr="004303B2" w:rsidRDefault="005F51BB" w:rsidP="002309C8">
      <w:pPr>
        <w:pStyle w:val="NormalWeb"/>
        <w:spacing w:before="0" w:beforeAutospacing="0" w:after="0" w:afterAutospacing="0"/>
        <w:ind w:firstLine="284"/>
        <w:jc w:val="center"/>
        <w:rPr>
          <w:rFonts w:ascii="Garamond" w:hAnsi="Garamond"/>
          <w:b/>
          <w:lang w:val="sq-AL"/>
        </w:rPr>
      </w:pPr>
    </w:p>
    <w:p w14:paraId="01B48F95" w14:textId="2F7F05C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1</w:t>
      </w:r>
      <w:r w:rsidR="00F21E3E" w:rsidRPr="004303B2">
        <w:rPr>
          <w:rFonts w:ascii="Garamond" w:hAnsi="Garamond"/>
          <w:lang w:val="sq-AL"/>
        </w:rPr>
        <w:t>.</w:t>
      </w:r>
      <w:r w:rsidRPr="004303B2">
        <w:rPr>
          <w:rFonts w:ascii="Garamond" w:hAnsi="Garamond"/>
          <w:lang w:val="sq-AL"/>
        </w:rPr>
        <w:t xml:space="preserve"> Të ardhurat nga </w:t>
      </w:r>
      <w:r w:rsidR="005E2A88" w:rsidRPr="004303B2">
        <w:rPr>
          <w:rFonts w:ascii="Garamond" w:hAnsi="Garamond"/>
          <w:lang w:val="sq-AL"/>
        </w:rPr>
        <w:t xml:space="preserve">honoraret </w:t>
      </w:r>
      <w:r w:rsidRPr="004303B2">
        <w:rPr>
          <w:rFonts w:ascii="Garamond" w:hAnsi="Garamond"/>
          <w:lang w:val="sq-AL"/>
        </w:rPr>
        <w:t xml:space="preserve">që krijohen në një Shtet Kontraktues dhe i paguhen një rezidenti të Shtetit tjetër kontraktues mund të tatohen në atë Shtet tjetër. </w:t>
      </w:r>
    </w:p>
    <w:p w14:paraId="06F5059F" w14:textId="22EB0A4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2</w:t>
      </w:r>
      <w:r w:rsidR="00F21E3E" w:rsidRPr="004303B2">
        <w:rPr>
          <w:rFonts w:ascii="Garamond" w:hAnsi="Garamond"/>
          <w:lang w:val="sq-AL"/>
        </w:rPr>
        <w:t>.</w:t>
      </w:r>
      <w:r w:rsidRPr="004303B2">
        <w:rPr>
          <w:rFonts w:ascii="Garamond" w:hAnsi="Garamond"/>
          <w:lang w:val="sq-AL"/>
        </w:rPr>
        <w:t xml:space="preserve"> Megjithatë, e ardhura nga </w:t>
      </w:r>
      <w:r w:rsidR="009E3D3E" w:rsidRPr="004303B2">
        <w:rPr>
          <w:rFonts w:ascii="Garamond" w:hAnsi="Garamond"/>
          <w:lang w:val="sq-AL"/>
        </w:rPr>
        <w:t xml:space="preserve">honoraret </w:t>
      </w:r>
      <w:r w:rsidRPr="004303B2">
        <w:rPr>
          <w:rFonts w:ascii="Garamond" w:hAnsi="Garamond"/>
          <w:lang w:val="sq-AL"/>
        </w:rPr>
        <w:t xml:space="preserve">mund të tatohet edhe në Shtetin kontraktues në të cilin krijohen dhe sipas ligjeve të atij Shteti, por nëse pronari përfitues i </w:t>
      </w:r>
      <w:r w:rsidR="0008274B" w:rsidRPr="004303B2">
        <w:rPr>
          <w:rFonts w:ascii="Garamond" w:hAnsi="Garamond"/>
          <w:lang w:val="sq-AL"/>
        </w:rPr>
        <w:t>honorareve</w:t>
      </w:r>
      <w:r w:rsidRPr="004303B2">
        <w:rPr>
          <w:rFonts w:ascii="Garamond" w:hAnsi="Garamond"/>
          <w:lang w:val="sq-AL"/>
        </w:rPr>
        <w:t xml:space="preserve"> është rezident i Shtetit tjetër kontraktues, tatimi i vendosur nuk do të kalojë 10 për qind të shumës bruto të </w:t>
      </w:r>
      <w:r w:rsidR="009E3D3E" w:rsidRPr="004303B2">
        <w:rPr>
          <w:rFonts w:ascii="Garamond" w:hAnsi="Garamond"/>
          <w:lang w:val="sq-AL"/>
        </w:rPr>
        <w:t>honorareve</w:t>
      </w:r>
      <w:r w:rsidRPr="004303B2">
        <w:rPr>
          <w:rFonts w:ascii="Garamond" w:hAnsi="Garamond"/>
          <w:lang w:val="sq-AL"/>
        </w:rPr>
        <w:t>.</w:t>
      </w:r>
    </w:p>
    <w:p w14:paraId="00E56AFA" w14:textId="3D94C121"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3</w:t>
      </w:r>
      <w:r w:rsidR="00F21E3E" w:rsidRPr="004303B2">
        <w:rPr>
          <w:rFonts w:ascii="Garamond" w:hAnsi="Garamond"/>
          <w:lang w:val="sq-AL"/>
        </w:rPr>
        <w:t>.</w:t>
      </w:r>
      <w:r w:rsidRPr="004303B2">
        <w:rPr>
          <w:rFonts w:ascii="Garamond" w:hAnsi="Garamond"/>
          <w:lang w:val="sq-AL"/>
        </w:rPr>
        <w:t xml:space="preserve"> Termi </w:t>
      </w:r>
      <w:r w:rsidR="009E3D3E" w:rsidRPr="004303B2">
        <w:rPr>
          <w:rFonts w:ascii="Garamond" w:hAnsi="Garamond"/>
          <w:lang w:val="sq-AL"/>
        </w:rPr>
        <w:t>“</w:t>
      </w:r>
      <w:r w:rsidRPr="004303B2">
        <w:rPr>
          <w:rFonts w:ascii="Garamond" w:hAnsi="Garamond"/>
          <w:lang w:val="sq-AL"/>
        </w:rPr>
        <w:t>honorare</w:t>
      </w:r>
      <w:r w:rsidR="009E3D3E" w:rsidRPr="004303B2">
        <w:rPr>
          <w:rFonts w:ascii="Garamond" w:hAnsi="Garamond"/>
          <w:lang w:val="sq-AL"/>
        </w:rPr>
        <w:t>”,</w:t>
      </w:r>
      <w:r w:rsidRPr="004303B2">
        <w:rPr>
          <w:rFonts w:ascii="Garamond" w:hAnsi="Garamond"/>
          <w:lang w:val="sq-AL"/>
        </w:rPr>
        <w:t xml:space="preserve"> siç përdoret në këtë nen nënkupton pagesat e çdo lloji të marra si kompensim për përdorimin ose të drejtën e përdorimit të çdo të drejte autori të veprës letrare, artistike ose shkencore, duke përfshirë filmat kinematografikë dhe filmat, ose kasetat e përdorura për radio ose transmetim televiziv dhe mjete të tjera të riprodhimit të imazhit ose zërit, çdo patentë, markë tregtare, dizajn ose model, plan, formulë sekrete apo proces [softuer], për përdorimin ose të drejtën e përdorimit të pajisjeve tregtare, shkencore ose industriale (duke përfshirë anijet, avionët, automjetet hekurudhore ose rrugore dhe kontejnerët) apo për informacion në lidhje me përvojën industriale, tregtare ose shkencore. </w:t>
      </w:r>
    </w:p>
    <w:p w14:paraId="7C45A47E" w14:textId="73D0E2A7"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4</w:t>
      </w:r>
      <w:r w:rsidR="00F21E3E" w:rsidRPr="004303B2">
        <w:rPr>
          <w:rFonts w:ascii="Garamond" w:hAnsi="Garamond"/>
          <w:lang w:val="sq-AL"/>
        </w:rPr>
        <w:t>.</w:t>
      </w:r>
      <w:r w:rsidRPr="004303B2">
        <w:rPr>
          <w:rFonts w:ascii="Garamond" w:hAnsi="Garamond"/>
          <w:lang w:val="sq-AL"/>
        </w:rPr>
        <w:t xml:space="preserve"> Dispozitat e paragrafëve 1 dhe 2 të këtij neni nuk do të zbatohen nëse pronari përfitues i honorareve, duke qenë rezident i një Shteti Kontraktues, ushtron biznes në Shtetin tjetër Kontraktues në të cilin honoraret lindin nëpërmjet një selie të përhershme të vendosur aty dhe e drejta ose prona në lidhje me të cilën paguhen honoraret lidhet efektivisht me një seli të tillë të përhershme. Në këtë rast do të zbatohen dispozitat e nenit 7. </w:t>
      </w:r>
    </w:p>
    <w:p w14:paraId="16C462C0" w14:textId="67B7A293"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5</w:t>
      </w:r>
      <w:r w:rsidR="00F21E3E" w:rsidRPr="004303B2">
        <w:rPr>
          <w:rFonts w:ascii="Garamond" w:hAnsi="Garamond"/>
          <w:lang w:val="sq-AL"/>
        </w:rPr>
        <w:t>.</w:t>
      </w:r>
      <w:r w:rsidRPr="004303B2">
        <w:rPr>
          <w:rFonts w:ascii="Garamond" w:hAnsi="Garamond"/>
          <w:lang w:val="sq-AL"/>
        </w:rPr>
        <w:t xml:space="preserve"> Honoraret do të konsiderohen se krijohen në një Shtet Kontraktues kur paguesi është rezident i atij Shteti Kontraktues. Kur, megjithatë, personi që paguan honoraret, pavarësisht nëse ai është rezident i një Shteti Kontraktues ose jo, ka në një Shtet Kontraktues një seli të përhershme</w:t>
      </w:r>
      <w:r w:rsidR="002D21AF" w:rsidRPr="004303B2">
        <w:rPr>
          <w:rFonts w:ascii="Garamond" w:hAnsi="Garamond"/>
          <w:lang w:val="sq-AL"/>
        </w:rPr>
        <w:t>,</w:t>
      </w:r>
      <w:r w:rsidRPr="004303B2">
        <w:rPr>
          <w:rFonts w:ascii="Garamond" w:hAnsi="Garamond"/>
          <w:lang w:val="sq-AL"/>
        </w:rPr>
        <w:t xml:space="preserve"> në lidhje me të cilën ka lindur detyrimi për të paguar honoraret, dhe këto honorare mbulohen nga ajo seli e përhershme, atëherë këto honorare do të konsiderohen se lindin në Shtetin Kontraktues në të cilin ndodhet selia e përhershme ose baza fikse. </w:t>
      </w:r>
    </w:p>
    <w:p w14:paraId="070D2A4F" w14:textId="6EB0D1EF"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F21E3E" w:rsidRPr="004303B2">
        <w:rPr>
          <w:rFonts w:ascii="Garamond" w:hAnsi="Garamond"/>
          <w:lang w:val="sq-AL"/>
        </w:rPr>
        <w:t>.</w:t>
      </w:r>
      <w:r w:rsidRPr="004303B2">
        <w:rPr>
          <w:rFonts w:ascii="Garamond" w:hAnsi="Garamond"/>
          <w:lang w:val="sq-AL"/>
        </w:rPr>
        <w:t xml:space="preserve"> Kur, për shkak të një marrëdhënieje të veçantë midis paguesit dhe pronarit përfitues ose midis të dyve dhe një personi tjetër, shuma e honorareve, duke pasur parasysh përdorimin, të drejtën ose informacionin për të cilin ato paguhen, tejkalon shumën që do të ishte rënë dakord nga paguesi dhe pronari përfitues në mungesë të një marrëdhënieje të tillë, dispozitat e këtij neni do të zbatohen vetëm për shumën e përmendur së fundi. Në këtë rast, pjesa e tepërt e pagesave do të mbetet e tatueshme sipas ligjeve të secilit </w:t>
      </w:r>
      <w:r w:rsidR="00953F05" w:rsidRPr="004303B2">
        <w:rPr>
          <w:rFonts w:ascii="Garamond" w:hAnsi="Garamond"/>
          <w:lang w:val="sq-AL"/>
        </w:rPr>
        <w:t>Shtet Kontraktues</w:t>
      </w:r>
      <w:r w:rsidRPr="004303B2">
        <w:rPr>
          <w:rFonts w:ascii="Garamond" w:hAnsi="Garamond"/>
          <w:lang w:val="sq-AL"/>
        </w:rPr>
        <w:t xml:space="preserve">, duke pasur parasysh dispozitat e tjera të kësaj Marrëveshjeje. </w:t>
      </w:r>
    </w:p>
    <w:p w14:paraId="2D47DDBD" w14:textId="77777777" w:rsidR="005F51BB" w:rsidRPr="004303B2" w:rsidRDefault="005F51BB" w:rsidP="000C29D7">
      <w:pPr>
        <w:autoSpaceDE w:val="0"/>
        <w:autoSpaceDN w:val="0"/>
        <w:adjustRightInd w:val="0"/>
        <w:spacing w:after="0" w:line="240" w:lineRule="auto"/>
        <w:jc w:val="both"/>
        <w:rPr>
          <w:rFonts w:ascii="Garamond" w:hAnsi="Garamond"/>
          <w:b/>
          <w:bCs/>
          <w:color w:val="000000"/>
          <w:sz w:val="24"/>
          <w:szCs w:val="24"/>
          <w:lang w:val="sq-AL"/>
        </w:rPr>
      </w:pPr>
    </w:p>
    <w:p w14:paraId="39126A30"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13</w:t>
      </w:r>
    </w:p>
    <w:p w14:paraId="128074B4" w14:textId="628579E9"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Fitimet </w:t>
      </w:r>
      <w:r w:rsidR="002D21AF" w:rsidRPr="004303B2">
        <w:rPr>
          <w:rFonts w:ascii="Garamond" w:hAnsi="Garamond"/>
          <w:b/>
          <w:bCs/>
          <w:sz w:val="24"/>
          <w:szCs w:val="24"/>
          <w:lang w:val="sq-AL"/>
        </w:rPr>
        <w:t>kapitale</w:t>
      </w:r>
    </w:p>
    <w:p w14:paraId="6509D8E2"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45D2387B" w14:textId="4C4AF934"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1</w:t>
      </w:r>
      <w:r w:rsidR="00F21E3E" w:rsidRPr="004303B2">
        <w:rPr>
          <w:rFonts w:ascii="Garamond" w:hAnsi="Garamond"/>
          <w:lang w:val="sq-AL"/>
        </w:rPr>
        <w:t>.</w:t>
      </w:r>
      <w:r w:rsidRPr="004303B2">
        <w:rPr>
          <w:rFonts w:ascii="Garamond" w:hAnsi="Garamond"/>
          <w:lang w:val="sq-AL"/>
        </w:rPr>
        <w:t xml:space="preserve"> Fitimet e realizuara nga një rezident i një Shteti Kontraktues nga tjetërsimi i pasurisë së paluajtshme të përmendur në nenin 6 dhe të vendosura në Shtetin tjetër Kontraktues mund të tatohen në atë Shtet tjetër Kontraktues. </w:t>
      </w:r>
    </w:p>
    <w:p w14:paraId="2CCDB37B" w14:textId="5BBAA1C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2</w:t>
      </w:r>
      <w:r w:rsidR="00F21E3E" w:rsidRPr="004303B2">
        <w:rPr>
          <w:rFonts w:ascii="Garamond" w:hAnsi="Garamond"/>
          <w:lang w:val="sq-AL"/>
        </w:rPr>
        <w:t>.</w:t>
      </w:r>
      <w:r w:rsidRPr="004303B2">
        <w:rPr>
          <w:rFonts w:ascii="Garamond" w:hAnsi="Garamond"/>
          <w:lang w:val="sq-AL"/>
        </w:rPr>
        <w:t xml:space="preserve"> Fitimet nga tjetërsimi i pasurive të luajtshme, që bëjnë pjesë në pasuritë biznesore të një selie të përhershme që një ndërmarrje e një Shteti Kontraktues ka në Shtetin tjetër Kontraktues, përfshirë edhe fitimet nga tjetërsimi i vetë selisë së përhershme (vetëm ose bashkë me ndërmarrjen), mund të tatohen në këtë Shtet tjetër.</w:t>
      </w:r>
    </w:p>
    <w:p w14:paraId="6A6B45A1" w14:textId="43D24397"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lastRenderedPageBreak/>
        <w:t>3</w:t>
      </w:r>
      <w:r w:rsidR="00F21E3E" w:rsidRPr="004303B2">
        <w:rPr>
          <w:rFonts w:ascii="Garamond" w:hAnsi="Garamond"/>
          <w:lang w:val="sq-AL"/>
        </w:rPr>
        <w:t>.</w:t>
      </w:r>
      <w:r w:rsidRPr="004303B2">
        <w:rPr>
          <w:rFonts w:ascii="Garamond" w:hAnsi="Garamond"/>
          <w:lang w:val="sq-AL"/>
        </w:rPr>
        <w:t xml:space="preserve"> Fitimet që një ndërmarrje e një Shteti Kontraktues që operon me anije, avionë, mjete hekurudhore ose rrugore në trafikun ndërkombëtar, rrjedhin nga tjetërsimi i tyre ose nga pasuria e luajtshme që i përket funksionimit të këtyre mjeteve do të tatohen vetëm në atë shtet. </w:t>
      </w:r>
    </w:p>
    <w:p w14:paraId="305B2A6C" w14:textId="7C0B070E"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4</w:t>
      </w:r>
      <w:r w:rsidR="00F21E3E" w:rsidRPr="004303B2">
        <w:rPr>
          <w:rFonts w:ascii="Garamond" w:hAnsi="Garamond"/>
          <w:lang w:val="sq-AL"/>
        </w:rPr>
        <w:t>.</w:t>
      </w:r>
      <w:r w:rsidRPr="004303B2">
        <w:rPr>
          <w:rFonts w:ascii="Garamond" w:hAnsi="Garamond"/>
          <w:lang w:val="sq-AL"/>
        </w:rPr>
        <w:t xml:space="preserve"> Fitimet e nxjerra nga një rezident i një Shteti Kontraktues nga tjetërsimi i aksioneve ose interesave të krahasueshëm, të tilla si interesat në një ortakëri ose trust, mund të tatohen në Shtetin tjetër Kontraktues nëse, në çdo kohë gjatë 365 ditëve para tjetërsimit, këto aksione ose interesa të krahasuesh</w:t>
      </w:r>
      <w:r w:rsidR="007A24A3" w:rsidRPr="004303B2">
        <w:rPr>
          <w:rFonts w:ascii="Garamond" w:hAnsi="Garamond"/>
          <w:lang w:val="sq-AL"/>
        </w:rPr>
        <w:t>ë</w:t>
      </w:r>
      <w:r w:rsidRPr="004303B2">
        <w:rPr>
          <w:rFonts w:ascii="Garamond" w:hAnsi="Garamond"/>
          <w:lang w:val="sq-AL"/>
        </w:rPr>
        <w:t xml:space="preserve">m që rrjedhin më shumë se 50 për qind të vlerës së tyre drejtpërdrejt ose tërthorazi nga pasuria e paluajtshme, siç përcaktohet në nenin 6, të vendosura në shtetin tjetër kontraktues. </w:t>
      </w:r>
    </w:p>
    <w:p w14:paraId="34775185" w14:textId="4E1AA8B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5</w:t>
      </w:r>
      <w:r w:rsidR="00F21E3E" w:rsidRPr="004303B2">
        <w:rPr>
          <w:rFonts w:ascii="Garamond" w:hAnsi="Garamond"/>
          <w:lang w:val="sq-AL"/>
        </w:rPr>
        <w:t>.</w:t>
      </w:r>
      <w:r w:rsidRPr="004303B2">
        <w:rPr>
          <w:rFonts w:ascii="Garamond" w:hAnsi="Garamond"/>
          <w:lang w:val="sq-AL"/>
        </w:rPr>
        <w:t xml:space="preserve"> Fitimet e nxjerra nga një rezident i një Shteti Kontraktues nga tjetërsimi i një të drejte të dhënë sipas ligjit të Shtetit tjetër Kontraktues</w:t>
      </w:r>
      <w:r w:rsidR="007A24A3" w:rsidRPr="004303B2">
        <w:rPr>
          <w:rFonts w:ascii="Garamond" w:hAnsi="Garamond"/>
          <w:lang w:val="sq-AL"/>
        </w:rPr>
        <w:t>,</w:t>
      </w:r>
      <w:r w:rsidRPr="004303B2">
        <w:rPr>
          <w:rFonts w:ascii="Garamond" w:hAnsi="Garamond"/>
          <w:lang w:val="sq-AL"/>
        </w:rPr>
        <w:t xml:space="preserve"> që lejon përdorimin e burimeve që janë natyrshëm të pranishëm në atë shtet tjetër dhe që janë nën juridiksionin e atij shteti tjetër, mund të të tatohen në atë shtet tjetër. </w:t>
      </w:r>
    </w:p>
    <w:p w14:paraId="607F1E73" w14:textId="53A71C6A"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F21E3E" w:rsidRPr="004303B2">
        <w:rPr>
          <w:rFonts w:ascii="Garamond" w:hAnsi="Garamond"/>
          <w:lang w:val="sq-AL"/>
        </w:rPr>
        <w:t>.</w:t>
      </w:r>
      <w:r w:rsidRPr="004303B2">
        <w:rPr>
          <w:rFonts w:ascii="Garamond" w:hAnsi="Garamond"/>
          <w:lang w:val="sq-AL"/>
        </w:rPr>
        <w:t xml:space="preserve"> Fitimet nga tjetërsimi i çdo pasurie, përveç asaj të përmendur në paragrafët 1, 2, 3 dhe 4 të këtij neni, do të tatohen vetëm në Shtetin Kontraktues, rezident i të cilit është tjetërsuesi.</w:t>
      </w:r>
    </w:p>
    <w:p w14:paraId="07C0186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6F747C68"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14</w:t>
      </w:r>
    </w:p>
    <w:p w14:paraId="62D597F1"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Të ardhurat nga punësimi</w:t>
      </w:r>
    </w:p>
    <w:p w14:paraId="3732E3A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36533A42" w14:textId="7D63D9A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F21E3E" w:rsidRPr="004303B2">
        <w:rPr>
          <w:rFonts w:ascii="Garamond" w:hAnsi="Garamond"/>
          <w:sz w:val="24"/>
          <w:szCs w:val="24"/>
          <w:lang w:val="sq-AL"/>
        </w:rPr>
        <w:t>.</w:t>
      </w:r>
      <w:r w:rsidRPr="004303B2">
        <w:rPr>
          <w:rFonts w:ascii="Garamond" w:hAnsi="Garamond"/>
          <w:sz w:val="24"/>
          <w:szCs w:val="24"/>
          <w:lang w:val="sq-AL"/>
        </w:rPr>
        <w:t xml:space="preserve"> Subjekt i dispozitave të neneve 15, 17 dhe 18, rrogat, pagat dhe shpërblime të tjera të</w:t>
      </w:r>
      <w:r w:rsidRPr="004303B2">
        <w:rPr>
          <w:rFonts w:ascii="Garamond" w:hAnsi="Garamond"/>
          <w:sz w:val="24"/>
          <w:szCs w:val="24"/>
          <w:lang w:val="sq-AL"/>
        </w:rPr>
        <w:br/>
        <w:t>ngjashme të realizuara nga një rezident i një Shteti Kontraktues nga punësimi do të tatohen</w:t>
      </w:r>
      <w:r w:rsidRPr="004303B2">
        <w:rPr>
          <w:rFonts w:ascii="Garamond" w:hAnsi="Garamond"/>
          <w:sz w:val="24"/>
          <w:szCs w:val="24"/>
          <w:lang w:val="sq-AL"/>
        </w:rPr>
        <w:br/>
        <w:t>vetëm në atë Shtet, përveçse në rastin kur puna është ushtruar në Shtetin tjetër Kontraktues. Nëse puna është ushtruar në këtë mënyrë, këto të ardhura të realizuara në këtë mënyrë mund të tatohen në këtë Shtet tjetër.</w:t>
      </w:r>
    </w:p>
    <w:p w14:paraId="31EEB43E" w14:textId="03360E3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w:t>
      </w:r>
      <w:r w:rsidR="00F21E3E" w:rsidRPr="004303B2">
        <w:rPr>
          <w:rFonts w:ascii="Garamond" w:hAnsi="Garamond"/>
          <w:sz w:val="24"/>
          <w:szCs w:val="24"/>
          <w:lang w:val="sq-AL"/>
        </w:rPr>
        <w:t>.</w:t>
      </w:r>
      <w:r w:rsidRPr="004303B2">
        <w:rPr>
          <w:rFonts w:ascii="Garamond" w:hAnsi="Garamond"/>
          <w:sz w:val="24"/>
          <w:szCs w:val="24"/>
          <w:lang w:val="sq-AL"/>
        </w:rPr>
        <w:t xml:space="preserve"> Pavarësisht nga dispozitat e paragrafit 1 të këtij neni, shpërblimet e realizuara nga një rezident i një Shteti Kontraktues lidhur me punësimin e ushtruar në Shtetin tjetër Kontraktues do të tatohen vetëm në Shtetin e përmendur në fillim, nëse:</w:t>
      </w:r>
    </w:p>
    <w:p w14:paraId="2D858631" w14:textId="43805444"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përfituesi është prezent në Shtetin tjetër për një periudhë apo periudha që në total nuk i kalojnë 183 ditë gjatë çdo periudhe 12-mujore që fillon ose përfundon në vitin fiskal përkatës; dhe</w:t>
      </w:r>
    </w:p>
    <w:p w14:paraId="7679CD34"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 xml:space="preserve">b) </w:t>
      </w:r>
      <w:r w:rsidRPr="004303B2">
        <w:rPr>
          <w:rFonts w:ascii="Garamond" w:hAnsi="Garamond"/>
          <w:sz w:val="24"/>
          <w:szCs w:val="24"/>
          <w:lang w:val="sq-AL"/>
        </w:rPr>
        <w:t>shpërblimi paguhet nga, ose në emër të, një punëdhënësi që nuk është rezident i Shtetit tjetër; dhe</w:t>
      </w:r>
    </w:p>
    <w:p w14:paraId="39C24811"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shpërblimi nuk ka lindur nga një seli e përhershme që punëdhënësi ka në Shtetin tjetër.</w:t>
      </w:r>
    </w:p>
    <w:p w14:paraId="6D537789" w14:textId="4DE5E8C3"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cs="Times New Roman"/>
          <w:sz w:val="24"/>
          <w:szCs w:val="24"/>
          <w:lang w:val="sq-AL"/>
        </w:rPr>
        <w:t>3. Pavarësisht nga dispozitat e mësipërme të këtij neni, shpërblimi i marrë nga një rezident i një Shteti Kontraktues</w:t>
      </w:r>
      <w:r w:rsidR="00D95F78" w:rsidRPr="004303B2">
        <w:rPr>
          <w:rFonts w:ascii="Garamond" w:hAnsi="Garamond" w:cs="Times New Roman"/>
          <w:sz w:val="24"/>
          <w:szCs w:val="24"/>
          <w:lang w:val="sq-AL"/>
        </w:rPr>
        <w:t>,</w:t>
      </w:r>
      <w:r w:rsidRPr="004303B2">
        <w:rPr>
          <w:rFonts w:ascii="Garamond" w:hAnsi="Garamond" w:cs="Times New Roman"/>
          <w:sz w:val="24"/>
          <w:szCs w:val="24"/>
          <w:lang w:val="sq-AL"/>
        </w:rPr>
        <w:t xml:space="preserve"> lidhur me një punësim, si anëtar i ekuipazhit të një anijeje, avioni, mjeti hekurudhor ose rrugor, që ushtron në bordin e një anijeje, avioni, auto</w:t>
      </w:r>
      <w:r w:rsidRPr="004303B2">
        <w:rPr>
          <w:rFonts w:ascii="Garamond" w:hAnsi="Garamond"/>
          <w:sz w:val="24"/>
          <w:szCs w:val="24"/>
          <w:lang w:val="sq-AL"/>
        </w:rPr>
        <w:t>mjeti hekurudhor ose rrugor që operon</w:t>
      </w:r>
      <w:r w:rsidRPr="004303B2">
        <w:rPr>
          <w:rFonts w:ascii="Garamond" w:hAnsi="Garamond" w:cs="Times New Roman"/>
          <w:sz w:val="24"/>
          <w:szCs w:val="24"/>
          <w:lang w:val="sq-AL"/>
        </w:rPr>
        <w:t xml:space="preserve"> në trafikun ndërkombëtar, </w:t>
      </w:r>
      <w:r w:rsidRPr="004303B2">
        <w:rPr>
          <w:rFonts w:ascii="Garamond" w:hAnsi="Garamond"/>
          <w:sz w:val="24"/>
          <w:szCs w:val="24"/>
          <w:lang w:val="sq-AL"/>
        </w:rPr>
        <w:t xml:space="preserve">tjetër </w:t>
      </w:r>
      <w:r w:rsidRPr="004303B2">
        <w:rPr>
          <w:rFonts w:ascii="Garamond" w:hAnsi="Garamond" w:cs="Times New Roman"/>
          <w:sz w:val="24"/>
          <w:szCs w:val="24"/>
          <w:lang w:val="sq-AL"/>
        </w:rPr>
        <w:t>përveç</w:t>
      </w:r>
      <w:r w:rsidRPr="004303B2">
        <w:rPr>
          <w:rFonts w:ascii="Garamond" w:hAnsi="Garamond"/>
          <w:sz w:val="24"/>
          <w:szCs w:val="24"/>
          <w:lang w:val="sq-AL"/>
        </w:rPr>
        <w:t>se</w:t>
      </w:r>
      <w:r w:rsidRPr="004303B2">
        <w:rPr>
          <w:rFonts w:ascii="Garamond" w:hAnsi="Garamond" w:cs="Times New Roman"/>
          <w:sz w:val="24"/>
          <w:szCs w:val="24"/>
          <w:lang w:val="sq-AL"/>
        </w:rPr>
        <w:t xml:space="preserve"> në bordin e një anijeje, avioni, mjeti h</w:t>
      </w:r>
      <w:r w:rsidRPr="004303B2">
        <w:rPr>
          <w:rFonts w:ascii="Garamond" w:hAnsi="Garamond"/>
          <w:sz w:val="24"/>
          <w:szCs w:val="24"/>
          <w:lang w:val="sq-AL"/>
        </w:rPr>
        <w:t>ekurudhor ose rrugor që operon</w:t>
      </w:r>
      <w:r w:rsidRPr="004303B2">
        <w:rPr>
          <w:rFonts w:ascii="Garamond" w:hAnsi="Garamond" w:cs="Times New Roman"/>
          <w:sz w:val="24"/>
          <w:szCs w:val="24"/>
          <w:lang w:val="sq-AL"/>
        </w:rPr>
        <w:t xml:space="preserve"> vetëm brenda Shtetit t</w:t>
      </w:r>
      <w:r w:rsidRPr="004303B2">
        <w:rPr>
          <w:rFonts w:ascii="Garamond" w:hAnsi="Garamond"/>
          <w:sz w:val="24"/>
          <w:szCs w:val="24"/>
          <w:lang w:val="sq-AL"/>
        </w:rPr>
        <w:t>jetër Kontraktues, do të tatohet</w:t>
      </w:r>
      <w:r w:rsidRPr="004303B2">
        <w:rPr>
          <w:rFonts w:ascii="Garamond" w:hAnsi="Garamond" w:cs="Times New Roman"/>
          <w:sz w:val="24"/>
          <w:szCs w:val="24"/>
          <w:lang w:val="sq-AL"/>
        </w:rPr>
        <w:t xml:space="preserve"> vetë</w:t>
      </w:r>
      <w:r w:rsidRPr="004303B2">
        <w:rPr>
          <w:rFonts w:ascii="Garamond" w:hAnsi="Garamond"/>
          <w:sz w:val="24"/>
          <w:szCs w:val="24"/>
          <w:lang w:val="sq-AL"/>
        </w:rPr>
        <w:t>m në Shtetin e përmendur fillimisht</w:t>
      </w:r>
      <w:r w:rsidRPr="004303B2">
        <w:rPr>
          <w:rFonts w:ascii="Garamond" w:hAnsi="Garamond" w:cs="Times New Roman"/>
          <w:sz w:val="24"/>
          <w:szCs w:val="24"/>
          <w:lang w:val="sq-AL"/>
        </w:rPr>
        <w:t>.</w:t>
      </w:r>
    </w:p>
    <w:p w14:paraId="361DA7EC"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2733C04" w14:textId="77777777" w:rsidR="000C29D7" w:rsidRPr="004303B2" w:rsidRDefault="000C29D7" w:rsidP="002309C8">
      <w:pPr>
        <w:autoSpaceDE w:val="0"/>
        <w:autoSpaceDN w:val="0"/>
        <w:adjustRightInd w:val="0"/>
        <w:spacing w:after="0" w:line="240" w:lineRule="auto"/>
        <w:ind w:firstLine="284"/>
        <w:jc w:val="center"/>
        <w:rPr>
          <w:rFonts w:ascii="Garamond" w:hAnsi="Garamond"/>
          <w:bCs/>
          <w:sz w:val="24"/>
          <w:szCs w:val="24"/>
          <w:lang w:val="sq-AL"/>
        </w:rPr>
      </w:pPr>
    </w:p>
    <w:p w14:paraId="2ABFEAF8" w14:textId="220C71B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15</w:t>
      </w:r>
    </w:p>
    <w:p w14:paraId="1FA5E498"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Tarifat e drejtorëve dhe shpërblimet e zyrtarëve të menaxhimit</w:t>
      </w:r>
    </w:p>
    <w:p w14:paraId="3A3F4D0C"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297B972F" w14:textId="18D0A849"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1</w:t>
      </w:r>
      <w:r w:rsidR="00F21E3E"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Tarifat e drejtorëve dhe pagesat e tjera të ngjashme që rrjedhin nga një rezident i një Shteti Kontraktues në cilësinë e tij si anëtar i bordit të drejtorëve të një shoqërie që është rezident i Shtetit tjetër Kontraktues mund të tatohen në atë Shtet tjetër Kontraktues.</w:t>
      </w:r>
    </w:p>
    <w:p w14:paraId="0563A70A" w14:textId="0256A823"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2</w:t>
      </w:r>
      <w:r w:rsidR="00F21E3E" w:rsidRPr="004303B2">
        <w:rPr>
          <w:rFonts w:ascii="Garamond" w:hAnsi="Garamond"/>
          <w:color w:val="000000"/>
          <w:sz w:val="24"/>
          <w:szCs w:val="24"/>
          <w:lang w:val="sq-AL"/>
        </w:rPr>
        <w:t xml:space="preserve">. </w:t>
      </w:r>
      <w:r w:rsidRPr="004303B2">
        <w:rPr>
          <w:rFonts w:ascii="Garamond" w:hAnsi="Garamond" w:cs="Times New Roman"/>
          <w:sz w:val="24"/>
          <w:szCs w:val="24"/>
          <w:lang w:val="sq-AL"/>
        </w:rPr>
        <w:t>Pagat dhe shpërblime të tjera të ngjashme të nxjerra nga një rezident i një Shteti Kontraktues në cilësinë e tij si zyrtar në një pozicion drejtues të nivelit të lartë të një shoqërie që është rezident i Shtetit tjetër Kontraktues mund të tatohen në atë Shtet tjetër.</w:t>
      </w:r>
    </w:p>
    <w:p w14:paraId="5B0BF09D" w14:textId="77777777" w:rsidR="005F51BB" w:rsidRPr="004303B2" w:rsidRDefault="005F51BB" w:rsidP="002309C8">
      <w:pPr>
        <w:autoSpaceDE w:val="0"/>
        <w:autoSpaceDN w:val="0"/>
        <w:adjustRightInd w:val="0"/>
        <w:spacing w:after="0" w:line="240" w:lineRule="auto"/>
        <w:ind w:firstLine="284"/>
        <w:rPr>
          <w:rFonts w:ascii="Garamond" w:hAnsi="Garamond"/>
          <w:b/>
          <w:bCs/>
          <w:sz w:val="24"/>
          <w:szCs w:val="24"/>
          <w:lang w:val="sq-AL"/>
        </w:rPr>
      </w:pPr>
    </w:p>
    <w:p w14:paraId="741AA9E6"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lastRenderedPageBreak/>
        <w:t>Neni 16</w:t>
      </w:r>
    </w:p>
    <w:p w14:paraId="3DF4C7DA" w14:textId="0893D30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Performuesit dhe </w:t>
      </w:r>
      <w:r w:rsidR="00D95F78" w:rsidRPr="004303B2">
        <w:rPr>
          <w:rFonts w:ascii="Garamond" w:hAnsi="Garamond"/>
          <w:b/>
          <w:bCs/>
          <w:sz w:val="24"/>
          <w:szCs w:val="24"/>
          <w:lang w:val="sq-AL"/>
        </w:rPr>
        <w:t>sportistët</w:t>
      </w:r>
    </w:p>
    <w:p w14:paraId="72A3D43A"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1211B3B4" w14:textId="07FAC3CD"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1</w:t>
      </w:r>
      <w:r w:rsidR="00282743" w:rsidRPr="004303B2">
        <w:rPr>
          <w:rFonts w:ascii="Garamond" w:hAnsi="Garamond" w:cs="Times New Roman"/>
          <w:sz w:val="24"/>
          <w:szCs w:val="24"/>
          <w:lang w:val="sq-AL"/>
        </w:rPr>
        <w:t xml:space="preserve">. </w:t>
      </w:r>
      <w:r w:rsidRPr="004303B2">
        <w:rPr>
          <w:rFonts w:ascii="Garamond" w:hAnsi="Garamond" w:cs="Times New Roman"/>
          <w:sz w:val="24"/>
          <w:szCs w:val="24"/>
          <w:lang w:val="sq-AL"/>
        </w:rPr>
        <w:t>Pavarësisht nga dispozitat e nenit 14, të ardhurat e realizuara nga një rezident i një shteti kontraktues si performues, artist i teatrit, filmit, radios ose televizionit, ose muzikant, ose si sportist, nga aktivitetet personale të atij rezidenti si të tilla të ushtruara në Shtetin tjetër Kontraktues, mund të tatohen në atë Shtet tjetër Kontraktues.</w:t>
      </w:r>
    </w:p>
    <w:p w14:paraId="4C27B2F8" w14:textId="3D05E183" w:rsidR="005F51BB" w:rsidRPr="004303B2" w:rsidRDefault="00282743"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2.</w:t>
      </w:r>
      <w:r w:rsidR="005F51BB" w:rsidRPr="004303B2">
        <w:rPr>
          <w:rFonts w:ascii="Garamond" w:hAnsi="Garamond" w:cs="Times New Roman"/>
          <w:sz w:val="24"/>
          <w:szCs w:val="24"/>
          <w:lang w:val="sq-AL"/>
        </w:rPr>
        <w:t xml:space="preserve"> Kur të ardhurat</w:t>
      </w:r>
      <w:r w:rsidR="002C7EF0" w:rsidRPr="004303B2">
        <w:rPr>
          <w:rFonts w:ascii="Garamond" w:hAnsi="Garamond" w:cs="Times New Roman"/>
          <w:sz w:val="24"/>
          <w:szCs w:val="24"/>
          <w:lang w:val="sq-AL"/>
        </w:rPr>
        <w:t>,</w:t>
      </w:r>
      <w:r w:rsidR="005F51BB" w:rsidRPr="004303B2">
        <w:rPr>
          <w:rFonts w:ascii="Garamond" w:hAnsi="Garamond" w:cs="Times New Roman"/>
          <w:sz w:val="24"/>
          <w:szCs w:val="24"/>
          <w:lang w:val="sq-AL"/>
        </w:rPr>
        <w:t xml:space="preserve"> në lidhje me aktivitetet personale të ushtruara nga një performues ose një sportist që vepron si i tillë</w:t>
      </w:r>
      <w:r w:rsidR="002C7EF0" w:rsidRPr="004303B2">
        <w:rPr>
          <w:rFonts w:ascii="Garamond" w:hAnsi="Garamond" w:cs="Times New Roman"/>
          <w:sz w:val="24"/>
          <w:szCs w:val="24"/>
          <w:lang w:val="sq-AL"/>
        </w:rPr>
        <w:t>,</w:t>
      </w:r>
      <w:r w:rsidR="005F51BB" w:rsidRPr="004303B2">
        <w:rPr>
          <w:rFonts w:ascii="Garamond" w:hAnsi="Garamond" w:cs="Times New Roman"/>
          <w:sz w:val="24"/>
          <w:szCs w:val="24"/>
          <w:lang w:val="sq-AL"/>
        </w:rPr>
        <w:t xml:space="preserve"> nuk i grumbullohen</w:t>
      </w:r>
      <w:r w:rsidR="002C7EF0" w:rsidRPr="004303B2">
        <w:rPr>
          <w:rFonts w:ascii="Garamond" w:hAnsi="Garamond" w:cs="Times New Roman"/>
          <w:sz w:val="24"/>
          <w:szCs w:val="24"/>
          <w:lang w:val="sq-AL"/>
        </w:rPr>
        <w:t>,</w:t>
      </w:r>
      <w:r w:rsidR="005F51BB" w:rsidRPr="004303B2">
        <w:rPr>
          <w:rFonts w:ascii="Garamond" w:hAnsi="Garamond" w:cs="Times New Roman"/>
          <w:sz w:val="24"/>
          <w:szCs w:val="24"/>
          <w:lang w:val="sq-AL"/>
        </w:rPr>
        <w:t xml:space="preserve"> performuesit apo sportistit, por një personi tjetër, këto të ardhura, pavarësisht nga dispozitat e neneve 7 dhe 14, mund të tatohen në Shtetin Kontraktues në të cilin ushtrohen aktivitetet e performuesit apo sportistit.</w:t>
      </w:r>
    </w:p>
    <w:p w14:paraId="2A099EE0"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4E20B57D"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17</w:t>
      </w:r>
    </w:p>
    <w:p w14:paraId="57DF6C8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Pensionet</w:t>
      </w:r>
    </w:p>
    <w:p w14:paraId="31526083"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404D5EA7"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Subjekt i dispozitave të paragrafit 3 dhe 4 të nenit 18, pensionet dhe shpërblimet e tjera të ngjashme që i paguhen një rezidenti të një Shteti Kontraktues në konsideratë të punësimit në të kaluarën do të tatohen vetëm në atë Shtet Kontraktues.</w:t>
      </w:r>
    </w:p>
    <w:p w14:paraId="7334F712"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51F7558A"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18</w:t>
      </w:r>
    </w:p>
    <w:p w14:paraId="18996D78" w14:textId="25BE590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Shërbimi </w:t>
      </w:r>
      <w:r w:rsidR="003956D8" w:rsidRPr="004303B2">
        <w:rPr>
          <w:rFonts w:ascii="Garamond" w:hAnsi="Garamond"/>
          <w:b/>
          <w:bCs/>
          <w:sz w:val="24"/>
          <w:szCs w:val="24"/>
          <w:lang w:val="sq-AL"/>
        </w:rPr>
        <w:t>qeveritar</w:t>
      </w:r>
    </w:p>
    <w:p w14:paraId="5109625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700F9ED1" w14:textId="67F4E5DF"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1</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Rrogat, pagat, dhe shpërblime të tjera të ngjashme të paguara nga një Shtet Kontraktues, nënndarje politike ose nga një autoritet vendor i tij ndaj një individi në lidhje me shërbimet e kryera në atë Shtet, apo nënndarje apo autoritet, do të jenë të tatueshme vetëm në atë Shtet Kontraktues.</w:t>
      </w:r>
    </w:p>
    <w:p w14:paraId="224C9CA2" w14:textId="126AE339"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2</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Megjithatë, këto rroga, paga dhe shpërblime të tjera të ngjashme do të tatohen vetëm në Shtetin tjetër Kontraktues</w:t>
      </w:r>
      <w:r w:rsidR="003956D8"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nëse shërbimet kryhen në atë Shtet dhe individi është rezident i atij Shteti Kontraktues i cili:</w:t>
      </w:r>
    </w:p>
    <w:p w14:paraId="7021AB1F"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është shtetas i atij Shteti Kontraktues; ose</w:t>
      </w:r>
    </w:p>
    <w:p w14:paraId="56AEADE9" w14:textId="77777777" w:rsidR="005F51BB" w:rsidRPr="004303B2" w:rsidRDefault="005F51BB" w:rsidP="002309C8">
      <w:pPr>
        <w:pStyle w:val="HTMLPreformatted"/>
        <w:ind w:firstLine="284"/>
        <w:rPr>
          <w:rFonts w:ascii="Garamond" w:hAnsi="Garamond"/>
          <w:sz w:val="24"/>
          <w:szCs w:val="24"/>
          <w:lang w:val="sq-AL"/>
        </w:rPr>
      </w:pPr>
      <w:r w:rsidRPr="004303B2">
        <w:rPr>
          <w:rFonts w:ascii="Garamond" w:hAnsi="Garamond"/>
          <w:iCs/>
          <w:sz w:val="24"/>
          <w:szCs w:val="24"/>
          <w:lang w:val="sq-AL"/>
        </w:rPr>
        <w:t xml:space="preserve">b) </w:t>
      </w:r>
      <w:r w:rsidRPr="004303B2">
        <w:rPr>
          <w:rFonts w:ascii="Garamond" w:hAnsi="Garamond" w:cs="Times New Roman"/>
          <w:sz w:val="24"/>
          <w:szCs w:val="24"/>
          <w:lang w:val="sq-AL"/>
        </w:rPr>
        <w:t>nuk është bërë rezident i atij Shteti Kontraktues vetëm për qëllimin e kryerjes së shërbimeve.</w:t>
      </w:r>
      <w:r w:rsidRPr="004303B2">
        <w:rPr>
          <w:rFonts w:ascii="Garamond" w:hAnsi="Garamond"/>
          <w:sz w:val="24"/>
          <w:szCs w:val="24"/>
          <w:lang w:val="sq-AL"/>
        </w:rPr>
        <w:t xml:space="preserve"> </w:t>
      </w:r>
    </w:p>
    <w:p w14:paraId="0652A1FC" w14:textId="59A860DD"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3</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Pavarësisht nga dispozitat e paragrafit 1 dhe 2 të këtij neni, pensionet dhe shpërblime të tjera të ngjashme të paguara, ose nga fondet e krijuara nga një shtet kontraktues ose një nënndarje politike ose një autoritet vendor i tij ndaj një individi lidhur me shërbimet e kryera në atë Shtet, nënndarje apo autoritet do të tatohen vetëm në atë Shtet Kontraktues.</w:t>
      </w:r>
    </w:p>
    <w:p w14:paraId="2B1CE7F6" w14:textId="71CB0DBA"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iCs/>
          <w:sz w:val="24"/>
          <w:szCs w:val="24"/>
          <w:lang w:val="sq-AL"/>
        </w:rPr>
        <w:t>4</w:t>
      </w:r>
      <w:r w:rsidR="00282743" w:rsidRPr="004303B2">
        <w:rPr>
          <w:rFonts w:ascii="Garamond" w:hAnsi="Garamond" w:cs="Times New Roman"/>
          <w:iCs/>
          <w:sz w:val="24"/>
          <w:szCs w:val="24"/>
          <w:lang w:val="sq-AL"/>
        </w:rPr>
        <w:t>.</w:t>
      </w:r>
      <w:r w:rsidRPr="004303B2">
        <w:rPr>
          <w:rFonts w:ascii="Garamond" w:hAnsi="Garamond" w:cs="Times New Roman"/>
          <w:iCs/>
          <w:sz w:val="24"/>
          <w:szCs w:val="24"/>
          <w:lang w:val="sq-AL"/>
        </w:rPr>
        <w:t xml:space="preserve"> </w:t>
      </w:r>
      <w:r w:rsidRPr="004303B2">
        <w:rPr>
          <w:rFonts w:ascii="Garamond" w:hAnsi="Garamond" w:cs="Times New Roman"/>
          <w:sz w:val="24"/>
          <w:szCs w:val="24"/>
          <w:lang w:val="sq-AL"/>
        </w:rPr>
        <w:t>Megjithatë, këto pensione dhe shpërblime të tjera të ngjashme do të tatohen vetëm në Shtetin tjetër Kontraktues nëse individi është rezident dhe shtetas i atij Shteti Kontraktues.</w:t>
      </w:r>
    </w:p>
    <w:p w14:paraId="0EFB90AD" w14:textId="52C927D4"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 xml:space="preserve">Dispozitat e neneve 14, 15, 16 dhe 17 do të zbatohen për rrogat, pagat, pensionet dhe shpërblime të tjera të ngjashme, në lidhje me shërbimet e kryera, në lidhje me një biznes të ushtruar nga një shtet kontraktues, një nënndarje politike ose një autoritet vendor i tij. </w:t>
      </w:r>
    </w:p>
    <w:p w14:paraId="63E9FB30" w14:textId="77777777" w:rsidR="005F51BB" w:rsidRPr="004303B2" w:rsidRDefault="005F51BB" w:rsidP="002309C8">
      <w:pPr>
        <w:pStyle w:val="HTMLPreformatted"/>
        <w:ind w:firstLine="284"/>
        <w:jc w:val="both"/>
        <w:rPr>
          <w:rFonts w:ascii="Garamond" w:hAnsi="Garamond" w:cs="Times New Roman"/>
          <w:sz w:val="24"/>
          <w:szCs w:val="24"/>
          <w:lang w:val="sq-AL"/>
        </w:rPr>
      </w:pPr>
    </w:p>
    <w:p w14:paraId="22563F1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19</w:t>
      </w:r>
    </w:p>
    <w:p w14:paraId="61BE7F3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Studentët</w:t>
      </w:r>
    </w:p>
    <w:p w14:paraId="330AB9D2" w14:textId="77777777" w:rsidR="00282743" w:rsidRPr="004303B2" w:rsidRDefault="00282743"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p>
    <w:p w14:paraId="6422329F" w14:textId="02725DCD"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Pagesat që i merr një student ose praktikant biznesi, i cili është ose ka qenë menjëherë përpara vizitës në një Shtet Kontraktues, rezident i Shtetit tjetër Kontraktues dhe që është i pranishëm në Shtetin Kontraktues të përmendur fillimisht vetëm për qëllime të</w:t>
      </w:r>
      <w:r w:rsidR="00C34703" w:rsidRPr="004303B2">
        <w:rPr>
          <w:rFonts w:ascii="Garamond" w:hAnsi="Garamond"/>
          <w:sz w:val="24"/>
          <w:szCs w:val="24"/>
          <w:lang w:val="sq-AL"/>
        </w:rPr>
        <w:t xml:space="preserve"> </w:t>
      </w:r>
      <w:r w:rsidRPr="004303B2">
        <w:rPr>
          <w:rFonts w:ascii="Garamond" w:hAnsi="Garamond"/>
          <w:sz w:val="24"/>
          <w:szCs w:val="24"/>
          <w:lang w:val="sq-AL"/>
        </w:rPr>
        <w:t>arsimimit ose marrjes së trajnimit, arsimimi ose trajnimi nuk do të tatohen në atë Shtet Kontraktues, me kusht që këto pagesa të vijnë nga burime jashtë atij Shteti Kontraktues.</w:t>
      </w:r>
    </w:p>
    <w:p w14:paraId="0EFCE3F8" w14:textId="77777777" w:rsidR="005F51BB" w:rsidRPr="004303B2"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16C24B48"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20</w:t>
      </w:r>
    </w:p>
    <w:p w14:paraId="36CEC6C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Të ardhurat e tjera</w:t>
      </w:r>
    </w:p>
    <w:p w14:paraId="35AB7311"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D6A1950" w14:textId="66445C90"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Zërat e të ardhurave të një rezidenti të një Shteti Kontraktues, kudo që të lindin, që nuk trajtohen në nenet e mësipërme të kësaj Marrëveshjeje, mund të tatohen vetëm në atë Shtet Kontraktues.</w:t>
      </w:r>
    </w:p>
    <w:p w14:paraId="3A59C623" w14:textId="120E79C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2</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Dispozitat e paragrafit 1 të këtij </w:t>
      </w:r>
      <w:r w:rsidR="00B52FED" w:rsidRPr="004303B2">
        <w:rPr>
          <w:rFonts w:ascii="Garamond" w:hAnsi="Garamond" w:cs="Times New Roman"/>
          <w:sz w:val="24"/>
          <w:szCs w:val="24"/>
          <w:lang w:val="sq-AL"/>
        </w:rPr>
        <w:t xml:space="preserve">neni </w:t>
      </w:r>
      <w:r w:rsidRPr="004303B2">
        <w:rPr>
          <w:rFonts w:ascii="Garamond" w:hAnsi="Garamond" w:cs="Times New Roman"/>
          <w:sz w:val="24"/>
          <w:szCs w:val="24"/>
          <w:lang w:val="sq-AL"/>
        </w:rPr>
        <w:t>nuk do të zbatohen për të ardhurat, përveç të ardhurave nga pasuria e paluajtshme, siç përcaktohet në paragrafin 2 të nenit 6, nëse marrësi i këtyre të ardhurave, duke qenë rezident i një Shteti Kontraktues, ushtron biznes në shtetin tjetër nëpërmjet një selie të përhershme të vendosur aty dhe e drejta ose prona në lidhje me të cilën paguhen të ardhurat lidhet efektivisht me një seli të tillë të përhershme. Në këtë rast do të zbatohen dispozitat e nenit 7.</w:t>
      </w:r>
    </w:p>
    <w:p w14:paraId="21130FC6" w14:textId="3D4C0501"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 xml:space="preserve">. </w:t>
      </w:r>
      <w:r w:rsidRPr="004303B2">
        <w:rPr>
          <w:rFonts w:ascii="Garamond" w:hAnsi="Garamond" w:cs="Times New Roman"/>
          <w:sz w:val="24"/>
          <w:szCs w:val="24"/>
          <w:lang w:val="sq-AL"/>
        </w:rPr>
        <w:t xml:space="preserve">Pavarësisht nga dispozitat e paragrafëve 1 dhe 2 të këtij </w:t>
      </w:r>
      <w:r w:rsidR="00ED550F" w:rsidRPr="004303B2">
        <w:rPr>
          <w:rFonts w:ascii="Garamond" w:hAnsi="Garamond" w:cs="Times New Roman"/>
          <w:sz w:val="24"/>
          <w:szCs w:val="24"/>
          <w:lang w:val="sq-AL"/>
        </w:rPr>
        <w:t>neni</w:t>
      </w:r>
      <w:r w:rsidRPr="004303B2">
        <w:rPr>
          <w:rFonts w:ascii="Garamond" w:hAnsi="Garamond" w:cs="Times New Roman"/>
          <w:sz w:val="24"/>
          <w:szCs w:val="24"/>
          <w:lang w:val="sq-AL"/>
        </w:rPr>
        <w:t>, zërat e të ardhurave të një rezidenti të një Shteti Kontraktues që nuk trajtohen në nenet e mësipërme të kësaj Marrëveshjeje dhe që lindin në Shtetin tjetër Kontraktues mund të tatohen</w:t>
      </w:r>
      <w:r w:rsidR="001F20C9"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1F20C9"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atë Shtet tjetër Kontraktues.</w:t>
      </w:r>
    </w:p>
    <w:p w14:paraId="7350D759"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7F6268EA"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7D5FD54F" w14:textId="77777777" w:rsidR="005F51BB" w:rsidRPr="004303B2" w:rsidRDefault="005F51BB" w:rsidP="002309C8">
      <w:pPr>
        <w:autoSpaceDE w:val="0"/>
        <w:autoSpaceDN w:val="0"/>
        <w:adjustRightInd w:val="0"/>
        <w:spacing w:after="0" w:line="240" w:lineRule="auto"/>
        <w:ind w:firstLine="284"/>
        <w:jc w:val="center"/>
        <w:rPr>
          <w:rFonts w:ascii="Garamond" w:hAnsi="Garamond"/>
          <w:iCs/>
          <w:color w:val="000000"/>
          <w:sz w:val="24"/>
          <w:szCs w:val="24"/>
          <w:lang w:val="sq-AL"/>
        </w:rPr>
      </w:pPr>
      <w:r w:rsidRPr="004303B2">
        <w:rPr>
          <w:rFonts w:ascii="Garamond" w:hAnsi="Garamond"/>
          <w:iCs/>
          <w:color w:val="000000"/>
          <w:sz w:val="24"/>
          <w:szCs w:val="24"/>
          <w:lang w:val="sq-AL"/>
        </w:rPr>
        <w:t>Neni 21</w:t>
      </w:r>
    </w:p>
    <w:p w14:paraId="60874516" w14:textId="77777777" w:rsidR="005F51BB" w:rsidRPr="004303B2" w:rsidRDefault="005F51BB" w:rsidP="002309C8">
      <w:pPr>
        <w:autoSpaceDE w:val="0"/>
        <w:autoSpaceDN w:val="0"/>
        <w:adjustRightInd w:val="0"/>
        <w:spacing w:after="0" w:line="240" w:lineRule="auto"/>
        <w:ind w:firstLine="284"/>
        <w:jc w:val="center"/>
        <w:rPr>
          <w:rFonts w:ascii="Garamond" w:hAnsi="Garamond"/>
          <w:b/>
          <w:color w:val="000000"/>
          <w:sz w:val="24"/>
          <w:szCs w:val="24"/>
          <w:lang w:val="sq-AL"/>
        </w:rPr>
      </w:pPr>
      <w:r w:rsidRPr="004303B2">
        <w:rPr>
          <w:rFonts w:ascii="Garamond" w:hAnsi="Garamond"/>
          <w:b/>
          <w:color w:val="000000"/>
          <w:sz w:val="24"/>
          <w:szCs w:val="24"/>
          <w:lang w:val="sq-AL"/>
        </w:rPr>
        <w:t>Kapitali</w:t>
      </w:r>
    </w:p>
    <w:p w14:paraId="407253E7" w14:textId="77777777" w:rsidR="005F51BB" w:rsidRPr="004303B2" w:rsidRDefault="005F51BB" w:rsidP="002309C8">
      <w:pPr>
        <w:autoSpaceDE w:val="0"/>
        <w:autoSpaceDN w:val="0"/>
        <w:adjustRightInd w:val="0"/>
        <w:spacing w:after="0" w:line="240" w:lineRule="auto"/>
        <w:ind w:firstLine="284"/>
        <w:jc w:val="center"/>
        <w:rPr>
          <w:rFonts w:ascii="Garamond" w:hAnsi="Garamond"/>
          <w:b/>
          <w:color w:val="000000"/>
          <w:sz w:val="24"/>
          <w:szCs w:val="24"/>
          <w:lang w:val="sq-AL"/>
        </w:rPr>
      </w:pPr>
    </w:p>
    <w:p w14:paraId="7D09A8DE" w14:textId="04F88AA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1.</w:t>
      </w:r>
      <w:r w:rsidRPr="004303B2">
        <w:rPr>
          <w:rFonts w:ascii="Garamond" w:hAnsi="Garamond"/>
          <w:sz w:val="24"/>
          <w:szCs w:val="24"/>
          <w:lang w:val="sq-AL"/>
        </w:rPr>
        <w:t xml:space="preserve"> </w:t>
      </w:r>
      <w:r w:rsidRPr="004303B2">
        <w:rPr>
          <w:rFonts w:ascii="Garamond" w:hAnsi="Garamond" w:cs="Times New Roman"/>
          <w:sz w:val="24"/>
          <w:szCs w:val="24"/>
          <w:lang w:val="sq-AL"/>
        </w:rPr>
        <w:t xml:space="preserve">Kapitali i përfaqësuar nga pasuria e paluajtshme e përmendur në </w:t>
      </w:r>
      <w:r w:rsidR="006F32E4" w:rsidRPr="004303B2">
        <w:rPr>
          <w:rFonts w:ascii="Garamond" w:hAnsi="Garamond" w:cs="Times New Roman"/>
          <w:sz w:val="24"/>
          <w:szCs w:val="24"/>
          <w:lang w:val="sq-AL"/>
        </w:rPr>
        <w:t xml:space="preserve">nenin </w:t>
      </w:r>
      <w:r w:rsidRPr="004303B2">
        <w:rPr>
          <w:rFonts w:ascii="Garamond" w:hAnsi="Garamond" w:cs="Times New Roman"/>
          <w:sz w:val="24"/>
          <w:szCs w:val="24"/>
          <w:lang w:val="sq-AL"/>
        </w:rPr>
        <w:t>6, në pronësi të një rezidenti të një Shteti Kontraktues dhe i vendosur në Shtetin tjetër Kontraktues, mund të tatohet në atë Shtet tjetër.</w:t>
      </w:r>
    </w:p>
    <w:p w14:paraId="76A058B0" w14:textId="4DEC7E10"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2. </w:t>
      </w:r>
      <w:r w:rsidRPr="004303B2">
        <w:rPr>
          <w:rFonts w:ascii="Garamond" w:hAnsi="Garamond" w:cs="Times New Roman"/>
          <w:sz w:val="24"/>
          <w:szCs w:val="24"/>
          <w:lang w:val="sq-AL"/>
        </w:rPr>
        <w:t>Kapitali i përfaqësuar nga pasuria e luajtshme që është pjesë e pasurisë së biznesit të një selie të përhershme që një ndërmarrje e një Shteti Kontraktues ka në Shtetin tjetër Kontraktues ose nga pasuria e luajtshme që i përket një baze fikse në dispozicion të një rezidenti të një Shteti Kontraktues në Shtetin tjetër Kontraktues</w:t>
      </w:r>
      <w:r w:rsidR="006F32E4" w:rsidRPr="004303B2">
        <w:rPr>
          <w:rFonts w:ascii="Garamond" w:hAnsi="Garamond" w:cs="Times New Roman"/>
          <w:sz w:val="24"/>
          <w:szCs w:val="24"/>
          <w:lang w:val="sq-AL"/>
        </w:rPr>
        <w:t>,</w:t>
      </w:r>
      <w:r w:rsidRPr="004303B2">
        <w:rPr>
          <w:rFonts w:ascii="Garamond" w:hAnsi="Garamond" w:cs="Times New Roman"/>
          <w:sz w:val="24"/>
          <w:szCs w:val="24"/>
          <w:lang w:val="sq-AL"/>
        </w:rPr>
        <w:t xml:space="preserve"> për qëllimin e kryerjes së shërbimeve personale të pavarura mund të tatohen në atë Shtet tjetër.</w:t>
      </w:r>
    </w:p>
    <w:p w14:paraId="00774483"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3. </w:t>
      </w:r>
      <w:r w:rsidRPr="004303B2">
        <w:rPr>
          <w:rFonts w:ascii="Garamond" w:hAnsi="Garamond" w:cs="Times New Roman"/>
          <w:sz w:val="24"/>
          <w:szCs w:val="24"/>
          <w:lang w:val="sq-AL"/>
        </w:rPr>
        <w:t>Kapitali i një ndërmarrje të një Shteti Kontraktues që operon me anije ose avionë në trafikun ndërkombëtar të përfaqësuar nga këto anije ose avionë, dhe nga pasuria e luajtshme që i përket funksionimit të këtyre anijeve ose avionëve, do të tatohet vetëm në atë Shtet.</w:t>
      </w:r>
    </w:p>
    <w:p w14:paraId="6A69D5A8" w14:textId="2957AE79"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4</w:t>
      </w:r>
      <w:r w:rsidRPr="004303B2">
        <w:rPr>
          <w:rFonts w:ascii="Garamond" w:hAnsi="Garamond" w:cs="Times New Roman"/>
          <w:color w:val="000000"/>
          <w:sz w:val="24"/>
          <w:szCs w:val="24"/>
          <w:lang w:val="sq-AL"/>
        </w:rPr>
        <w:t xml:space="preserve">. </w:t>
      </w:r>
      <w:r w:rsidRPr="004303B2">
        <w:rPr>
          <w:rFonts w:ascii="Garamond" w:hAnsi="Garamond" w:cs="Times New Roman"/>
          <w:sz w:val="24"/>
          <w:szCs w:val="24"/>
          <w:lang w:val="sq-AL"/>
        </w:rPr>
        <w:t>Të gjith</w:t>
      </w:r>
      <w:r w:rsidR="006F32E4" w:rsidRPr="004303B2">
        <w:rPr>
          <w:rFonts w:ascii="Garamond" w:hAnsi="Garamond" w:cs="Times New Roman"/>
          <w:sz w:val="24"/>
          <w:szCs w:val="24"/>
          <w:lang w:val="sq-AL"/>
        </w:rPr>
        <w:t xml:space="preserve">a </w:t>
      </w:r>
      <w:r w:rsidRPr="004303B2">
        <w:rPr>
          <w:rFonts w:ascii="Garamond" w:hAnsi="Garamond" w:cs="Times New Roman"/>
          <w:sz w:val="24"/>
          <w:szCs w:val="24"/>
          <w:lang w:val="sq-AL"/>
        </w:rPr>
        <w:t>element</w:t>
      </w:r>
      <w:r w:rsidR="006F32E4" w:rsidRPr="004303B2">
        <w:rPr>
          <w:rFonts w:ascii="Garamond" w:hAnsi="Garamond" w:cs="Times New Roman"/>
          <w:sz w:val="24"/>
          <w:szCs w:val="24"/>
          <w:lang w:val="sq-AL"/>
        </w:rPr>
        <w:t>e</w:t>
      </w:r>
      <w:r w:rsidRPr="004303B2">
        <w:rPr>
          <w:rFonts w:ascii="Garamond" w:hAnsi="Garamond" w:cs="Times New Roman"/>
          <w:sz w:val="24"/>
          <w:szCs w:val="24"/>
          <w:lang w:val="sq-AL"/>
        </w:rPr>
        <w:t>t e tjer</w:t>
      </w:r>
      <w:r w:rsidR="006F32E4" w:rsidRPr="004303B2">
        <w:rPr>
          <w:rFonts w:ascii="Garamond" w:hAnsi="Garamond" w:cs="Times New Roman"/>
          <w:sz w:val="24"/>
          <w:szCs w:val="24"/>
          <w:lang w:val="sq-AL"/>
        </w:rPr>
        <w:t>a</w:t>
      </w:r>
      <w:r w:rsidRPr="004303B2">
        <w:rPr>
          <w:rFonts w:ascii="Garamond" w:hAnsi="Garamond" w:cs="Times New Roman"/>
          <w:sz w:val="24"/>
          <w:szCs w:val="24"/>
          <w:lang w:val="sq-AL"/>
        </w:rPr>
        <w:t xml:space="preserve"> të kapitalit të një rezidenti të një Shteti Kontraktues do të tatohen vetëm në atë Shtet.</w:t>
      </w:r>
    </w:p>
    <w:p w14:paraId="7936749B"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392451B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22</w:t>
      </w:r>
    </w:p>
    <w:p w14:paraId="415F0F60" w14:textId="7637C19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Metoda e </w:t>
      </w:r>
      <w:r w:rsidR="00C968BC" w:rsidRPr="004303B2">
        <w:rPr>
          <w:rFonts w:ascii="Garamond" w:hAnsi="Garamond"/>
          <w:b/>
          <w:bCs/>
          <w:sz w:val="24"/>
          <w:szCs w:val="24"/>
          <w:lang w:val="sq-AL"/>
        </w:rPr>
        <w:t>eliminimit të tatimit të dyfishtë</w:t>
      </w:r>
    </w:p>
    <w:p w14:paraId="76DDBD6C"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33B8D97D" w14:textId="00019AB3"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1. </w:t>
      </w:r>
      <w:r w:rsidRPr="004303B2">
        <w:rPr>
          <w:rFonts w:ascii="Garamond" w:hAnsi="Garamond" w:cs="Times New Roman"/>
          <w:sz w:val="24"/>
          <w:szCs w:val="24"/>
          <w:lang w:val="sq-AL"/>
        </w:rPr>
        <w:t>Kur një rezident i një Shteti Kontraktues realizon të ardhura ose zotëron kapital që mund të tatohet në Shtetin tjetër Kontraktues, në përputhje me dispozitat e kësaj Konvente (me përjashtim të masës që këto dispozita lejojnë tatimin nga ai Shtet tjetër vetëm sepse të ardhurat janë</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të ardhurat e realizuara nga një rezident i atij Shteti ose për shkak se kapitali është</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pronësi të një rezidenti të atij Shteti), shteti i parë i përmendur do të lejojë:</w:t>
      </w:r>
    </w:p>
    <w:p w14:paraId="557C509F" w14:textId="40F2350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a) </w:t>
      </w:r>
      <w:r w:rsidRPr="004303B2">
        <w:rPr>
          <w:rFonts w:ascii="Garamond" w:hAnsi="Garamond" w:cs="Times New Roman"/>
          <w:sz w:val="24"/>
          <w:szCs w:val="24"/>
          <w:lang w:val="sq-AL"/>
        </w:rPr>
        <w:t>si një zbritje nga tatimi mbi të ardhurat e atij rezidenti, të një shumë të barabartë me tatimin mbi të ardhurat të paguar në atë Shtet tjetër;</w:t>
      </w:r>
    </w:p>
    <w:p w14:paraId="1D2DD727" w14:textId="26E9B6A6"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color w:val="000000"/>
          <w:sz w:val="24"/>
          <w:szCs w:val="24"/>
          <w:lang w:val="sq-AL"/>
        </w:rPr>
        <w:t xml:space="preserve">b) </w:t>
      </w:r>
      <w:r w:rsidRPr="004303B2">
        <w:rPr>
          <w:rFonts w:ascii="Garamond" w:hAnsi="Garamond" w:cs="Times New Roman"/>
          <w:sz w:val="24"/>
          <w:szCs w:val="24"/>
          <w:lang w:val="sq-AL"/>
        </w:rPr>
        <w:t>si zbritje nga tatimi mbi kapitalin e atij rezidenti, një shumë të barabartë me tatimin mbi kapitalin e paguar në atë shtet tjetër.</w:t>
      </w:r>
    </w:p>
    <w:p w14:paraId="02A3C285"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Megjithatë, një zbritje e tillë në secilin rast nuk do të kalojë atë pjesë të tatimit mbi të ardhurat, siç llogaritet përpara se të jepet zbritja, e cila i atribuohet, sipas rastit, të ardhurave ose kapitalit që mund të tatohen në atë Shtet tjetër Kontraktues. </w:t>
      </w:r>
    </w:p>
    <w:p w14:paraId="06C714C2"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lastRenderedPageBreak/>
        <w:t xml:space="preserve">2. </w:t>
      </w:r>
      <w:r w:rsidRPr="004303B2">
        <w:rPr>
          <w:rFonts w:ascii="Garamond" w:hAnsi="Garamond" w:cs="Times New Roman"/>
          <w:sz w:val="24"/>
          <w:szCs w:val="24"/>
          <w:lang w:val="sq-AL"/>
        </w:rPr>
        <w:t>Kur në përputhje me ndonjë dispozitë të Marrëveshjes, të ardhurat e realizuara nga një rezident i një Shteti Kontraktues përjashtohen nga tatimi në atë Shtet Kontraktues, ky Shtet Kontraktues megjithatë, në llogaritjen e shumës së tatimit mbi të ardhurat e mbetura të këtij rezidenti, mund të marrë parasysh të ardhurat e përjashtuara.</w:t>
      </w:r>
    </w:p>
    <w:p w14:paraId="1E740742" w14:textId="77777777" w:rsidR="005F51BB" w:rsidRPr="004303B2"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64472BF7"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23</w:t>
      </w:r>
    </w:p>
    <w:p w14:paraId="196E9D64"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Mosdiskriminimi</w:t>
      </w:r>
    </w:p>
    <w:p w14:paraId="4398C611" w14:textId="77777777" w:rsidR="005F51BB" w:rsidRPr="004303B2" w:rsidRDefault="005F51BB" w:rsidP="002309C8">
      <w:pPr>
        <w:autoSpaceDE w:val="0"/>
        <w:autoSpaceDN w:val="0"/>
        <w:adjustRightInd w:val="0"/>
        <w:spacing w:after="0" w:line="240" w:lineRule="auto"/>
        <w:ind w:firstLine="284"/>
        <w:rPr>
          <w:rFonts w:ascii="Garamond" w:hAnsi="Garamond"/>
          <w:b/>
          <w:bCs/>
          <w:sz w:val="24"/>
          <w:szCs w:val="24"/>
          <w:lang w:val="sq-AL"/>
        </w:rPr>
      </w:pPr>
    </w:p>
    <w:p w14:paraId="56F3519E" w14:textId="0234D00B"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Shtetasit e një Shteti Kontraktues nuk do t</w:t>
      </w:r>
      <w:r w:rsidR="00FC2520" w:rsidRPr="004303B2">
        <w:rPr>
          <w:rFonts w:ascii="Garamond" w:hAnsi="Garamond" w:cs="Times New Roman"/>
          <w:sz w:val="24"/>
          <w:szCs w:val="24"/>
          <w:lang w:val="sq-AL"/>
        </w:rPr>
        <w:t>’</w:t>
      </w:r>
      <w:r w:rsidRPr="004303B2">
        <w:rPr>
          <w:rFonts w:ascii="Garamond" w:hAnsi="Garamond" w:cs="Times New Roman"/>
          <w:sz w:val="24"/>
          <w:szCs w:val="24"/>
          <w:lang w:val="sq-AL"/>
        </w:rPr>
        <w:t>i nënshtrohen ndonjë tatimi ose kërkese të lidhur me të që të jenë të ndryshme, apo më të rënda se sa tatimet apo kërkesat e lidhura me to të cilave u nënshtrohen ose mund t’u nënshtrohen shtetasit e atij Shteti tjetër Kontraktues në rrethana të njëjta, në veçanti në lidhje me rezidencën.</w:t>
      </w:r>
    </w:p>
    <w:p w14:paraId="4F8EF343" w14:textId="2BD52131"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2</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Personat pa shtetësi, të cilët janë rezidentë të një Shteti Kontraktues, nuk do t</w:t>
      </w:r>
      <w:r w:rsidR="00EF1A79" w:rsidRPr="004303B2">
        <w:rPr>
          <w:rFonts w:ascii="Garamond" w:hAnsi="Garamond" w:cs="Times New Roman"/>
          <w:sz w:val="24"/>
          <w:szCs w:val="24"/>
          <w:lang w:val="sq-AL"/>
        </w:rPr>
        <w:t>’</w:t>
      </w:r>
      <w:r w:rsidRPr="004303B2">
        <w:rPr>
          <w:rFonts w:ascii="Garamond" w:hAnsi="Garamond" w:cs="Times New Roman"/>
          <w:sz w:val="24"/>
          <w:szCs w:val="24"/>
          <w:lang w:val="sq-AL"/>
        </w:rPr>
        <w:t>i nënshtrohen asnjë tatimi në asnjërin Shtet Kontraktues apo ndonjë kërkese të lidhur me të, e cila është e ndryshme ose më e rëndë sesa tatimi dhe kërkesat e ndërlidhura të cilave mund ose iu nënshtrohen shtetasit e Shtetit në fjalë në të njëjtat rrethana, në veçanti në lidhje me vendbanimin, që janë ose mund të jenë subjekt.</w:t>
      </w:r>
    </w:p>
    <w:p w14:paraId="3A173B84" w14:textId="02ED1DF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Tatimi i një selie të përhershme që një ndërmarrje e një Shteti Kontraktues ka në</w:t>
      </w:r>
      <w:r w:rsidRPr="004303B2">
        <w:rPr>
          <w:rFonts w:ascii="Garamond" w:hAnsi="Garamond"/>
          <w:sz w:val="24"/>
          <w:szCs w:val="24"/>
          <w:lang w:val="sq-AL"/>
        </w:rPr>
        <w:br/>
        <w:t>Shtetin tjetër Kontraktues nuk do të jetë më pak i favorshëm në këtë Shtet tjetër sesa tatimi i</w:t>
      </w:r>
      <w:r w:rsidRPr="004303B2">
        <w:rPr>
          <w:rFonts w:ascii="Garamond" w:hAnsi="Garamond"/>
          <w:sz w:val="24"/>
          <w:szCs w:val="24"/>
          <w:lang w:val="sq-AL"/>
        </w:rPr>
        <w:br/>
        <w:t>vjelë ndaj ndërmarrjeve të këtij Shteti tjetër që ushtrojnë aktivitete të njëjta. Kjo dispozitë nuk</w:t>
      </w:r>
      <w:r w:rsidRPr="004303B2">
        <w:rPr>
          <w:rFonts w:ascii="Garamond" w:hAnsi="Garamond"/>
          <w:sz w:val="24"/>
          <w:szCs w:val="24"/>
          <w:lang w:val="sq-AL"/>
        </w:rPr>
        <w:br/>
        <w:t>do të merret si detyrim i njërit Shtet Kontraktues për t</w:t>
      </w:r>
      <w:r w:rsidR="00926D83" w:rsidRPr="004303B2">
        <w:rPr>
          <w:rFonts w:ascii="Garamond" w:hAnsi="Garamond"/>
          <w:sz w:val="24"/>
          <w:szCs w:val="24"/>
          <w:lang w:val="sq-AL"/>
        </w:rPr>
        <w:t>’u</w:t>
      </w:r>
      <w:r w:rsidRPr="004303B2">
        <w:rPr>
          <w:rFonts w:ascii="Garamond" w:hAnsi="Garamond"/>
          <w:sz w:val="24"/>
          <w:szCs w:val="24"/>
          <w:lang w:val="sq-AL"/>
        </w:rPr>
        <w:t xml:space="preserve"> garantuar rezidentëve të Shtetit tjetër</w:t>
      </w:r>
      <w:r w:rsidRPr="004303B2">
        <w:rPr>
          <w:rFonts w:ascii="Garamond" w:hAnsi="Garamond"/>
          <w:sz w:val="24"/>
          <w:szCs w:val="24"/>
          <w:lang w:val="sq-AL"/>
        </w:rPr>
        <w:br/>
        <w:t xml:space="preserve">Kontraktues ndihma, lehtësime personale apo reduktime personale për qëllime tatimore që </w:t>
      </w:r>
      <w:r w:rsidR="00926D83" w:rsidRPr="004303B2">
        <w:rPr>
          <w:rFonts w:ascii="Garamond" w:hAnsi="Garamond"/>
          <w:sz w:val="24"/>
          <w:szCs w:val="24"/>
          <w:lang w:val="sq-AL"/>
        </w:rPr>
        <w:t>u</w:t>
      </w:r>
      <w:r w:rsidRPr="004303B2">
        <w:rPr>
          <w:rFonts w:ascii="Garamond" w:hAnsi="Garamond"/>
          <w:sz w:val="24"/>
          <w:szCs w:val="24"/>
          <w:lang w:val="sq-AL"/>
        </w:rPr>
        <w:br/>
        <w:t>garanton rezidentëve të Shtetit të vet për gjendjen civile dhe përgjegjësitë familjare që ata kanë.</w:t>
      </w:r>
    </w:p>
    <w:p w14:paraId="2852F931" w14:textId="4ADE729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w:t>
      </w:r>
      <w:r w:rsidRPr="004303B2">
        <w:rPr>
          <w:rFonts w:ascii="Garamond" w:hAnsi="Garamond"/>
          <w:sz w:val="24"/>
          <w:szCs w:val="24"/>
          <w:lang w:val="sq-AL"/>
        </w:rPr>
        <w:t xml:space="preserve"> Përjashtuar rastet kur zbatohen dispozitat e paragrafit 1 të nenit 9, paragrafit 7 të nenit</w:t>
      </w:r>
      <w:r w:rsidRPr="004303B2">
        <w:rPr>
          <w:rFonts w:ascii="Garamond" w:hAnsi="Garamond"/>
          <w:sz w:val="24"/>
          <w:szCs w:val="24"/>
          <w:lang w:val="sq-AL"/>
        </w:rPr>
        <w:br/>
        <w:t>11 ose paragrafit 6 të nenit 12, interesat, honoraret, dhe shpërblimet e tjera të</w:t>
      </w:r>
      <w:r w:rsidRPr="004303B2">
        <w:rPr>
          <w:rFonts w:ascii="Garamond" w:hAnsi="Garamond"/>
          <w:sz w:val="24"/>
          <w:szCs w:val="24"/>
          <w:lang w:val="sq-AL"/>
        </w:rPr>
        <w:br/>
        <w:t>paguara nga një ndërmarrje e një Shteti Kontraktues një rezidenti të Shtetit tjetër Kontraktues,</w:t>
      </w:r>
      <w:r w:rsidRPr="004303B2">
        <w:rPr>
          <w:rFonts w:ascii="Garamond" w:hAnsi="Garamond"/>
          <w:sz w:val="24"/>
          <w:szCs w:val="24"/>
          <w:lang w:val="sq-AL"/>
        </w:rPr>
        <w:br/>
        <w:t>për efekt të përcaktimit të fitimeve të tatueshme të kësaj ndërmarrjeje, do të jenë të</w:t>
      </w:r>
      <w:r w:rsidRPr="004303B2">
        <w:rPr>
          <w:rFonts w:ascii="Garamond" w:hAnsi="Garamond"/>
          <w:sz w:val="24"/>
          <w:szCs w:val="24"/>
          <w:lang w:val="sq-AL"/>
        </w:rPr>
        <w:br/>
        <w:t>reduktueshme nën të njëjtat kushte njëlloj sikur ato t</w:t>
      </w:r>
      <w:r w:rsidR="00816270" w:rsidRPr="004303B2">
        <w:rPr>
          <w:rFonts w:ascii="Garamond" w:hAnsi="Garamond"/>
          <w:sz w:val="24"/>
          <w:szCs w:val="24"/>
          <w:lang w:val="sq-AL"/>
        </w:rPr>
        <w:t>’</w:t>
      </w:r>
      <w:r w:rsidRPr="004303B2">
        <w:rPr>
          <w:rFonts w:ascii="Garamond" w:hAnsi="Garamond"/>
          <w:sz w:val="24"/>
          <w:szCs w:val="24"/>
          <w:lang w:val="sq-AL"/>
        </w:rPr>
        <w:t>i paguheshin një rezidenti të Shtetit të</w:t>
      </w:r>
      <w:r w:rsidRPr="004303B2">
        <w:rPr>
          <w:rFonts w:ascii="Garamond" w:hAnsi="Garamond"/>
          <w:sz w:val="24"/>
          <w:szCs w:val="24"/>
          <w:lang w:val="sq-AL"/>
        </w:rPr>
        <w:br/>
        <w:t xml:space="preserve">përmendur në fillim. </w:t>
      </w:r>
    </w:p>
    <w:p w14:paraId="122E9629" w14:textId="54EC5D4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 xml:space="preserve">. </w:t>
      </w:r>
      <w:r w:rsidRPr="004303B2">
        <w:rPr>
          <w:rFonts w:ascii="Garamond" w:hAnsi="Garamond"/>
          <w:sz w:val="24"/>
          <w:szCs w:val="24"/>
          <w:lang w:val="sq-AL"/>
        </w:rPr>
        <w:t>Ndërmarrjet e një Shteti Kontraktues, kapitali i të cilave është plotësisht ose pjesërisht i</w:t>
      </w:r>
      <w:r w:rsidRPr="004303B2">
        <w:rPr>
          <w:rFonts w:ascii="Garamond" w:hAnsi="Garamond"/>
          <w:sz w:val="24"/>
          <w:szCs w:val="24"/>
          <w:lang w:val="sq-AL"/>
        </w:rPr>
        <w:br/>
        <w:t>zotëruar apo kontrolluar, direkt ose indirekt, nga një ose më shumë rezidentë të Shtetit tjetër</w:t>
      </w:r>
      <w:r w:rsidRPr="004303B2">
        <w:rPr>
          <w:rFonts w:ascii="Garamond" w:hAnsi="Garamond"/>
          <w:sz w:val="24"/>
          <w:szCs w:val="24"/>
          <w:lang w:val="sq-AL"/>
        </w:rPr>
        <w:br/>
        <w:t>Kontraktues, nuk do të jenë në Shtetin e përmendur në fillim subjekt i ndonjë tatimi ose kërkese të lidhur me të, që të jetë i ndryshëm ose më i rëndë se sa tatimi ose kërkesat e lidhura me të, të cilave u nënshtrohen ose mund t</w:t>
      </w:r>
      <w:r w:rsidR="00816270" w:rsidRPr="004303B2">
        <w:rPr>
          <w:rFonts w:ascii="Garamond" w:hAnsi="Garamond"/>
          <w:sz w:val="24"/>
          <w:szCs w:val="24"/>
          <w:lang w:val="sq-AL"/>
        </w:rPr>
        <w:t>’u</w:t>
      </w:r>
      <w:r w:rsidRPr="004303B2">
        <w:rPr>
          <w:rFonts w:ascii="Garamond" w:hAnsi="Garamond"/>
          <w:sz w:val="24"/>
          <w:szCs w:val="24"/>
          <w:lang w:val="sq-AL"/>
        </w:rPr>
        <w:t xml:space="preserve"> nënshtrohen ndërmarrje të tjera të ngjashme të Shtetit të përmendur në fillim.</w:t>
      </w:r>
    </w:p>
    <w:p w14:paraId="20434FB4" w14:textId="19F52B42" w:rsidR="005F51BB" w:rsidRPr="004303B2" w:rsidRDefault="005F51BB" w:rsidP="002309C8">
      <w:pPr>
        <w:pStyle w:val="HTMLPreformatted"/>
        <w:ind w:firstLine="284"/>
        <w:rPr>
          <w:rFonts w:ascii="Garamond" w:hAnsi="Garamond" w:cs="Times New Roman"/>
          <w:sz w:val="24"/>
          <w:szCs w:val="24"/>
          <w:lang w:val="sq-AL"/>
        </w:rPr>
      </w:pPr>
      <w:r w:rsidRPr="004303B2">
        <w:rPr>
          <w:rFonts w:ascii="Garamond" w:hAnsi="Garamond" w:cs="Times New Roman"/>
          <w:sz w:val="24"/>
          <w:szCs w:val="24"/>
          <w:lang w:val="sq-AL"/>
        </w:rPr>
        <w:t>6</w:t>
      </w:r>
      <w:r w:rsidR="00282743" w:rsidRPr="004303B2">
        <w:rPr>
          <w:rFonts w:ascii="Garamond" w:hAnsi="Garamond" w:cs="Times New Roman"/>
          <w:sz w:val="24"/>
          <w:szCs w:val="24"/>
          <w:lang w:val="sq-AL"/>
        </w:rPr>
        <w:t xml:space="preserve">. </w:t>
      </w:r>
      <w:r w:rsidRPr="004303B2">
        <w:rPr>
          <w:rFonts w:ascii="Garamond" w:hAnsi="Garamond" w:cs="Times New Roman"/>
          <w:sz w:val="24"/>
          <w:szCs w:val="24"/>
          <w:lang w:val="sq-AL"/>
        </w:rPr>
        <w:t>Ky nen do të zbatohet për tatimet që përfshihen në këtë Marrëveshje.</w:t>
      </w:r>
    </w:p>
    <w:p w14:paraId="515577B1"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56DDB032"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24</w:t>
      </w:r>
    </w:p>
    <w:p w14:paraId="11BD416A"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Procedura e Marrëveshjes së Ndërsjellë</w:t>
      </w:r>
    </w:p>
    <w:p w14:paraId="24832B6B"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57256C48" w14:textId="3962E20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Kur një person konsideron se veprimet e njërit apo të dy</w:t>
      </w:r>
      <w:r w:rsidR="00555EE6" w:rsidRPr="004303B2">
        <w:rPr>
          <w:rFonts w:ascii="Garamond" w:hAnsi="Garamond"/>
          <w:sz w:val="24"/>
          <w:szCs w:val="24"/>
          <w:lang w:val="sq-AL"/>
        </w:rPr>
        <w:t>ja</w:t>
      </w:r>
      <w:r w:rsidRPr="004303B2">
        <w:rPr>
          <w:rFonts w:ascii="Garamond" w:hAnsi="Garamond"/>
          <w:sz w:val="24"/>
          <w:szCs w:val="24"/>
          <w:lang w:val="sq-AL"/>
        </w:rPr>
        <w:t xml:space="preserve"> Shteteve Kontraktuese e</w:t>
      </w:r>
      <w:r w:rsidRPr="004303B2">
        <w:rPr>
          <w:rFonts w:ascii="Garamond" w:hAnsi="Garamond"/>
          <w:sz w:val="24"/>
          <w:szCs w:val="24"/>
          <w:lang w:val="sq-AL"/>
        </w:rPr>
        <w:br/>
        <w:t>rëndojnë apo do ta rëndojnë atë me tatime që nuk janë në përputhje me dispozitat e kësaj</w:t>
      </w:r>
      <w:r w:rsidRPr="004303B2">
        <w:rPr>
          <w:rFonts w:ascii="Garamond" w:hAnsi="Garamond"/>
          <w:sz w:val="24"/>
          <w:szCs w:val="24"/>
          <w:lang w:val="sq-AL"/>
        </w:rPr>
        <w:br/>
        <w:t>Marrëveshjeje, pavarësisht nga mënyrat e ankimimit të parashikuara në legjislacionin e</w:t>
      </w:r>
      <w:r w:rsidRPr="004303B2">
        <w:rPr>
          <w:rFonts w:ascii="Garamond" w:hAnsi="Garamond"/>
          <w:sz w:val="24"/>
          <w:szCs w:val="24"/>
          <w:lang w:val="sq-AL"/>
        </w:rPr>
        <w:br/>
        <w:t>brendshëm të këtyre Shteteve, ai mund t</w:t>
      </w:r>
      <w:r w:rsidR="00EF1A79" w:rsidRPr="004303B2">
        <w:rPr>
          <w:rFonts w:ascii="Garamond" w:hAnsi="Garamond"/>
          <w:sz w:val="24"/>
          <w:szCs w:val="24"/>
          <w:lang w:val="sq-AL"/>
        </w:rPr>
        <w:t>’</w:t>
      </w:r>
      <w:r w:rsidRPr="004303B2">
        <w:rPr>
          <w:rFonts w:ascii="Garamond" w:hAnsi="Garamond"/>
          <w:sz w:val="24"/>
          <w:szCs w:val="24"/>
          <w:lang w:val="sq-AL"/>
        </w:rPr>
        <w:t>ia paraqesë rastin e tij autoritetit kompetent të Shtetit</w:t>
      </w:r>
      <w:r w:rsidRPr="004303B2">
        <w:rPr>
          <w:rFonts w:ascii="Garamond" w:hAnsi="Garamond"/>
          <w:sz w:val="24"/>
          <w:szCs w:val="24"/>
          <w:lang w:val="sq-AL"/>
        </w:rPr>
        <w:br/>
        <w:t>Kontraktues rezident i të cilit është ai ose, nëse çështja ka të bëjë me paragrafin 1 të nenit 23,</w:t>
      </w:r>
      <w:r w:rsidRPr="004303B2">
        <w:rPr>
          <w:rFonts w:ascii="Garamond" w:hAnsi="Garamond"/>
          <w:sz w:val="24"/>
          <w:szCs w:val="24"/>
          <w:lang w:val="sq-AL"/>
        </w:rPr>
        <w:br/>
        <w:t>ai mund t</w:t>
      </w:r>
      <w:r w:rsidR="00EF1A79" w:rsidRPr="004303B2">
        <w:rPr>
          <w:rFonts w:ascii="Garamond" w:hAnsi="Garamond"/>
          <w:sz w:val="24"/>
          <w:szCs w:val="24"/>
          <w:lang w:val="sq-AL"/>
        </w:rPr>
        <w:t>’</w:t>
      </w:r>
      <w:r w:rsidRPr="004303B2">
        <w:rPr>
          <w:rFonts w:ascii="Garamond" w:hAnsi="Garamond"/>
          <w:sz w:val="24"/>
          <w:szCs w:val="24"/>
          <w:lang w:val="sq-AL"/>
        </w:rPr>
        <w:t>ia paraqesë atë Shtetit Kontraktues i të cilit ai është shtetas. Çështja duhet të</w:t>
      </w:r>
      <w:r w:rsidRPr="004303B2">
        <w:rPr>
          <w:rFonts w:ascii="Garamond" w:hAnsi="Garamond"/>
          <w:sz w:val="24"/>
          <w:szCs w:val="24"/>
          <w:lang w:val="sq-AL"/>
        </w:rPr>
        <w:br/>
        <w:t>paraqitet brenda tre vjetëve nga njoftimi i parë lidhur me veprimin që ka rezultuar në tatimin</w:t>
      </w:r>
      <w:r w:rsidRPr="004303B2">
        <w:rPr>
          <w:rFonts w:ascii="Garamond" w:hAnsi="Garamond"/>
          <w:sz w:val="24"/>
          <w:szCs w:val="24"/>
          <w:lang w:val="sq-AL"/>
        </w:rPr>
        <w:br/>
        <w:t>që nuk është në përputhje me dispozitat e Marrëveshjes.</w:t>
      </w:r>
    </w:p>
    <w:p w14:paraId="51B7D9C7" w14:textId="3D0E8B1C"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lastRenderedPageBreak/>
        <w:t>2</w:t>
      </w:r>
      <w:r w:rsidR="00282743" w:rsidRPr="004303B2">
        <w:rPr>
          <w:rFonts w:ascii="Garamond" w:hAnsi="Garamond"/>
          <w:sz w:val="24"/>
          <w:szCs w:val="24"/>
          <w:lang w:val="sq-AL"/>
        </w:rPr>
        <w:t>.</w:t>
      </w:r>
      <w:r w:rsidRPr="004303B2">
        <w:rPr>
          <w:rFonts w:ascii="Garamond" w:hAnsi="Garamond"/>
          <w:sz w:val="24"/>
          <w:szCs w:val="24"/>
          <w:lang w:val="sq-AL"/>
        </w:rPr>
        <w:t xml:space="preserve"> Autoriteti kompetent, nëse kërkesa i duket e justifikuar dhe ai vetë nuk e ka të mundur</w:t>
      </w:r>
      <w:r w:rsidRPr="004303B2">
        <w:rPr>
          <w:rFonts w:ascii="Garamond" w:hAnsi="Garamond"/>
          <w:sz w:val="24"/>
          <w:szCs w:val="24"/>
          <w:lang w:val="sq-AL"/>
        </w:rPr>
        <w:br/>
        <w:t>arritjen e një zgjidhjeje të kënaqshme, do të përpiqet ta zgjidhë çështjen me mirëkuptim</w:t>
      </w:r>
      <w:r w:rsidRPr="004303B2">
        <w:rPr>
          <w:rFonts w:ascii="Garamond" w:hAnsi="Garamond"/>
          <w:sz w:val="24"/>
          <w:szCs w:val="24"/>
          <w:lang w:val="sq-AL"/>
        </w:rPr>
        <w:br/>
        <w:t>reciprok me autoritetin kompetent të Shtetit tjetër Kontraktues, me synim shmangien e tatimit</w:t>
      </w:r>
      <w:r w:rsidRPr="004303B2">
        <w:rPr>
          <w:rFonts w:ascii="Garamond" w:hAnsi="Garamond"/>
          <w:sz w:val="24"/>
          <w:szCs w:val="24"/>
          <w:lang w:val="sq-AL"/>
        </w:rPr>
        <w:br/>
        <w:t>që nuk është në përputhje me Marrëveshjen. Çdo marrëveshje e arritur do të zbatohet</w:t>
      </w:r>
      <w:r w:rsidRPr="004303B2">
        <w:rPr>
          <w:rFonts w:ascii="Garamond" w:hAnsi="Garamond"/>
          <w:sz w:val="24"/>
          <w:szCs w:val="24"/>
          <w:lang w:val="sq-AL"/>
        </w:rPr>
        <w:br/>
        <w:t>pavarësisht nga afatet kohore të përcaktuara nga ligji i brendshëm i secilit prej Shteteve</w:t>
      </w:r>
      <w:r w:rsidRPr="004303B2">
        <w:rPr>
          <w:rFonts w:ascii="Garamond" w:hAnsi="Garamond"/>
          <w:sz w:val="24"/>
          <w:szCs w:val="24"/>
          <w:lang w:val="sq-AL"/>
        </w:rPr>
        <w:br/>
        <w:t>Kontraktuese.</w:t>
      </w:r>
    </w:p>
    <w:p w14:paraId="152A760C" w14:textId="74E8E63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Autoritetet kompetente të Shteteve Kontraktuese do të përpiqen që me mirëkuptim</w:t>
      </w:r>
      <w:r w:rsidRPr="004303B2">
        <w:rPr>
          <w:rFonts w:ascii="Garamond" w:hAnsi="Garamond"/>
          <w:sz w:val="24"/>
          <w:szCs w:val="24"/>
          <w:lang w:val="sq-AL"/>
        </w:rPr>
        <w:br/>
        <w:t>reciprok të zgjidhin çdo vështirësi apo dyshim që lind nga interpretimi apo zbatimi i</w:t>
      </w:r>
      <w:r w:rsidRPr="004303B2">
        <w:rPr>
          <w:rFonts w:ascii="Garamond" w:hAnsi="Garamond"/>
          <w:sz w:val="24"/>
          <w:szCs w:val="24"/>
          <w:lang w:val="sq-AL"/>
        </w:rPr>
        <w:br/>
        <w:t>Marrëveshjes. Ato</w:t>
      </w:r>
      <w:r w:rsidR="00131116" w:rsidRPr="004303B2">
        <w:rPr>
          <w:rFonts w:ascii="Garamond" w:hAnsi="Garamond"/>
          <w:sz w:val="24"/>
          <w:szCs w:val="24"/>
          <w:lang w:val="sq-AL"/>
        </w:rPr>
        <w:t>,</w:t>
      </w:r>
      <w:r w:rsidRPr="004303B2">
        <w:rPr>
          <w:rFonts w:ascii="Garamond" w:hAnsi="Garamond"/>
          <w:sz w:val="24"/>
          <w:szCs w:val="24"/>
          <w:lang w:val="sq-AL"/>
        </w:rPr>
        <w:t xml:space="preserve"> gjithashtu</w:t>
      </w:r>
      <w:r w:rsidR="00131116" w:rsidRPr="004303B2">
        <w:rPr>
          <w:rFonts w:ascii="Garamond" w:hAnsi="Garamond"/>
          <w:sz w:val="24"/>
          <w:szCs w:val="24"/>
          <w:lang w:val="sq-AL"/>
        </w:rPr>
        <w:t>,</w:t>
      </w:r>
      <w:r w:rsidRPr="004303B2">
        <w:rPr>
          <w:rFonts w:ascii="Garamond" w:hAnsi="Garamond"/>
          <w:sz w:val="24"/>
          <w:szCs w:val="24"/>
          <w:lang w:val="sq-AL"/>
        </w:rPr>
        <w:t xml:space="preserve"> mund të konsultohen së bashku për eliminimin e tatimit të</w:t>
      </w:r>
      <w:r w:rsidRPr="004303B2">
        <w:rPr>
          <w:rFonts w:ascii="Garamond" w:hAnsi="Garamond"/>
          <w:sz w:val="24"/>
          <w:szCs w:val="24"/>
          <w:lang w:val="sq-AL"/>
        </w:rPr>
        <w:br/>
        <w:t>dyfishtë në rastet kur një gjë e tillë nuk sigurohet nga Marrëveshja.</w:t>
      </w:r>
    </w:p>
    <w:p w14:paraId="1732D2C1" w14:textId="331B4D63"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Autoritetet kompetente të Shteteve Kontraktuese mund të komunikojnë me njëri-tjetrin për qëllimin e arritjes së një marrëveshjeje në kuptimin e paragrafëve të mësipërm.</w:t>
      </w:r>
    </w:p>
    <w:p w14:paraId="13CBF342" w14:textId="77777777" w:rsidR="005F51BB" w:rsidRPr="004303B2"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123FE6D9"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25</w:t>
      </w:r>
    </w:p>
    <w:p w14:paraId="3887CB54" w14:textId="78E5573D"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Shkëmbimi i </w:t>
      </w:r>
      <w:r w:rsidR="00131116" w:rsidRPr="004303B2">
        <w:rPr>
          <w:rFonts w:ascii="Garamond" w:hAnsi="Garamond"/>
          <w:b/>
          <w:bCs/>
          <w:sz w:val="24"/>
          <w:szCs w:val="24"/>
          <w:lang w:val="sq-AL"/>
        </w:rPr>
        <w:t>informacionit</w:t>
      </w:r>
    </w:p>
    <w:p w14:paraId="4C902DB5" w14:textId="77777777" w:rsidR="005F51BB" w:rsidRPr="004303B2"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52364A93" w14:textId="5C20E23A"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Autoritetet kompetente të Shteteve Kontraktuese do të shkëmbejnë informacionet të tilla të nevojshme për zbatimin e dispozitave të kësaj Marrëveshjeje ose administrimin apo zbatimin e ligjeve të brendshme të Shteteve Kontraktuese lidhur me tatimet e çdo lloji dhe përshkrimi të vëna në emër të Shteteve Kontraktuese, nënndarjeve politike të tyre apo administrative,</w:t>
      </w:r>
      <w:r w:rsidRPr="004303B2">
        <w:rPr>
          <w:rFonts w:ascii="Garamond" w:hAnsi="Garamond"/>
          <w:sz w:val="24"/>
          <w:szCs w:val="24"/>
          <w:lang w:val="sq-AL"/>
        </w:rPr>
        <w:br/>
        <w:t>përderisa ato tatime nuk janë në kundërshtim me Marrëveshjen. Shkëmbimi i informacionit</w:t>
      </w:r>
      <w:r w:rsidRPr="004303B2">
        <w:rPr>
          <w:rFonts w:ascii="Garamond" w:hAnsi="Garamond"/>
          <w:sz w:val="24"/>
          <w:szCs w:val="24"/>
          <w:lang w:val="sq-AL"/>
        </w:rPr>
        <w:br/>
        <w:t>nuk kufizohet nga nenet 1 dhe 2.</w:t>
      </w:r>
    </w:p>
    <w:p w14:paraId="07D7D0BB" w14:textId="77D2C2C6"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2</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Çdo informacion i marrë, sipas paragrafit 1, nga një Shtet Kontraktues do të trajtohet si</w:t>
      </w:r>
      <w:r w:rsidRPr="004303B2">
        <w:rPr>
          <w:rFonts w:ascii="Garamond" w:hAnsi="Garamond" w:cs="Times New Roman"/>
          <w:sz w:val="24"/>
          <w:szCs w:val="24"/>
          <w:lang w:val="sq-AL"/>
        </w:rPr>
        <w:br/>
        <w:t>sekret, në të njëjtën mënyrë si informacioni i marrë nën legjislacionin e brendshëm të atij</w:t>
      </w:r>
      <w:r w:rsidRPr="004303B2">
        <w:rPr>
          <w:rFonts w:ascii="Garamond" w:hAnsi="Garamond" w:cs="Times New Roman"/>
          <w:sz w:val="24"/>
          <w:szCs w:val="24"/>
          <w:lang w:val="sq-AL"/>
        </w:rPr>
        <w:br/>
        <w:t>Shteti dhe do t</w:t>
      </w:r>
      <w:r w:rsidR="00064A75" w:rsidRPr="004303B2">
        <w:rPr>
          <w:rFonts w:ascii="Garamond" w:hAnsi="Garamond" w:cs="Times New Roman"/>
          <w:sz w:val="24"/>
          <w:szCs w:val="24"/>
          <w:lang w:val="sq-AL"/>
        </w:rPr>
        <w:t>’u</w:t>
      </w:r>
      <w:r w:rsidRPr="004303B2">
        <w:rPr>
          <w:rFonts w:ascii="Garamond" w:hAnsi="Garamond" w:cs="Times New Roman"/>
          <w:sz w:val="24"/>
          <w:szCs w:val="24"/>
          <w:lang w:val="sq-AL"/>
        </w:rPr>
        <w:t xml:space="preserve"> ofrohet vetëm personave apo autoriteteve (përfshirë gjykatat dhe organet</w:t>
      </w:r>
      <w:r w:rsidRPr="004303B2">
        <w:rPr>
          <w:rFonts w:ascii="Garamond" w:hAnsi="Garamond" w:cs="Times New Roman"/>
          <w:sz w:val="24"/>
          <w:szCs w:val="24"/>
          <w:lang w:val="sq-AL"/>
        </w:rPr>
        <w:br/>
        <w:t>administrative) të përfshira në llogaritjen apo mbledhjen e tatimeve, me imponimin ose</w:t>
      </w:r>
      <w:r w:rsidRPr="004303B2">
        <w:rPr>
          <w:rFonts w:ascii="Garamond" w:hAnsi="Garamond" w:cs="Times New Roman"/>
          <w:sz w:val="24"/>
          <w:szCs w:val="24"/>
          <w:lang w:val="sq-AL"/>
        </w:rPr>
        <w:br/>
        <w:t>ndjekjet lidhur me shkeljet tatimore apo lidhur me ankesat ndaj tatimeve të referuara në</w:t>
      </w:r>
      <w:r w:rsidRPr="004303B2">
        <w:rPr>
          <w:rFonts w:ascii="Garamond" w:hAnsi="Garamond" w:cs="Times New Roman"/>
          <w:sz w:val="24"/>
          <w:szCs w:val="24"/>
          <w:lang w:val="sq-AL"/>
        </w:rPr>
        <w:br/>
        <w:t>paragrafin 1, apo mbikëqyrjen e këtyre më lart. Kët</w:t>
      </w:r>
      <w:r w:rsidR="003852CD" w:rsidRPr="004303B2">
        <w:rPr>
          <w:rFonts w:ascii="Garamond" w:hAnsi="Garamond" w:cs="Times New Roman"/>
          <w:sz w:val="24"/>
          <w:szCs w:val="24"/>
          <w:lang w:val="sq-AL"/>
        </w:rPr>
        <w:t>a</w:t>
      </w:r>
      <w:r w:rsidRPr="004303B2">
        <w:rPr>
          <w:rFonts w:ascii="Garamond" w:hAnsi="Garamond" w:cs="Times New Roman"/>
          <w:sz w:val="24"/>
          <w:szCs w:val="24"/>
          <w:lang w:val="sq-AL"/>
        </w:rPr>
        <w:t xml:space="preserve"> persona apo autoritete do ta përdorin</w:t>
      </w:r>
      <w:r w:rsidRPr="004303B2">
        <w:rPr>
          <w:rFonts w:ascii="Garamond" w:hAnsi="Garamond" w:cs="Times New Roman"/>
          <w:sz w:val="24"/>
          <w:szCs w:val="24"/>
          <w:lang w:val="sq-AL"/>
        </w:rPr>
        <w:br/>
        <w:t>informacionin vetëm për të tilla qëllime. Ato mund ta nxjerrin informacionin në procedurat</w:t>
      </w:r>
      <w:r w:rsidRPr="004303B2">
        <w:rPr>
          <w:rFonts w:ascii="Garamond" w:hAnsi="Garamond" w:cs="Times New Roman"/>
          <w:sz w:val="24"/>
          <w:szCs w:val="24"/>
          <w:lang w:val="sq-AL"/>
        </w:rPr>
        <w:br/>
        <w:t>apo vendimet gjyqësore.</w:t>
      </w:r>
      <w:r w:rsidRPr="004303B2">
        <w:rPr>
          <w:rFonts w:ascii="Garamond" w:hAnsi="Garamond"/>
          <w:sz w:val="24"/>
          <w:szCs w:val="24"/>
          <w:lang w:val="sq-AL"/>
        </w:rPr>
        <w:t xml:space="preserve"> </w:t>
      </w:r>
      <w:r w:rsidRPr="004303B2">
        <w:rPr>
          <w:rFonts w:ascii="Garamond" w:hAnsi="Garamond" w:cs="Times New Roman"/>
          <w:sz w:val="24"/>
          <w:szCs w:val="24"/>
          <w:lang w:val="sq-AL"/>
        </w:rPr>
        <w:t>Pavarësisht nga sa më sipër, informacioni i marrë nga një shtet kontraktues mund të përdoret për qëllime të tjera kur një informacion i tillë mund të përdoret për qëllime të tilla të tjera sipas ligjeve të të dy</w:t>
      </w:r>
      <w:r w:rsidR="002A0E07" w:rsidRPr="004303B2">
        <w:rPr>
          <w:rFonts w:ascii="Garamond" w:hAnsi="Garamond" w:cs="Times New Roman"/>
          <w:sz w:val="24"/>
          <w:szCs w:val="24"/>
          <w:lang w:val="sq-AL"/>
        </w:rPr>
        <w:t>ja</w:t>
      </w:r>
      <w:r w:rsidRPr="004303B2">
        <w:rPr>
          <w:rFonts w:ascii="Garamond" w:hAnsi="Garamond" w:cs="Times New Roman"/>
          <w:sz w:val="24"/>
          <w:szCs w:val="24"/>
          <w:lang w:val="sq-AL"/>
        </w:rPr>
        <w:t xml:space="preserve"> Shteteve Kontraktuese dhe autoriteti kompetent i shtetit kontraktues furnizues e autorizon një përdorim të tillë.</w:t>
      </w:r>
    </w:p>
    <w:p w14:paraId="13C71C89" w14:textId="59394E49" w:rsidR="00AA0887" w:rsidRPr="004303B2" w:rsidRDefault="005F51BB" w:rsidP="00AA0887">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Në asnjë rast dispozitat e paragrafit 1 dhe 2 nuk do të interpretohen në kuptimin që i imponojnë njërit prej Shteteve Kontraktues</w:t>
      </w:r>
      <w:r w:rsidR="00F84835" w:rsidRPr="004303B2">
        <w:rPr>
          <w:rFonts w:ascii="Garamond" w:hAnsi="Garamond"/>
          <w:sz w:val="24"/>
          <w:szCs w:val="24"/>
          <w:lang w:val="sq-AL"/>
        </w:rPr>
        <w:t>e</w:t>
      </w:r>
      <w:r w:rsidRPr="004303B2">
        <w:rPr>
          <w:rFonts w:ascii="Garamond" w:hAnsi="Garamond"/>
          <w:sz w:val="24"/>
          <w:szCs w:val="24"/>
          <w:lang w:val="sq-AL"/>
        </w:rPr>
        <w:t xml:space="preserve"> detyrimin:</w:t>
      </w:r>
    </w:p>
    <w:p w14:paraId="7D6F5BEA" w14:textId="589E6A8A" w:rsidR="005F51BB" w:rsidRPr="004303B2" w:rsidRDefault="005F51BB" w:rsidP="00AA0887">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 të zbatojë masa administrative në ndryshim me ligjet dhe praktikat administrative të atij Shteti apo të Shtetit tjetër Kontraktues;</w:t>
      </w:r>
    </w:p>
    <w:p w14:paraId="342612E0" w14:textId="77777777"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cs="Times New Roman"/>
          <w:iCs/>
          <w:sz w:val="24"/>
          <w:szCs w:val="24"/>
          <w:lang w:val="sq-AL"/>
        </w:rPr>
        <w:t xml:space="preserve">) </w:t>
      </w:r>
      <w:r w:rsidRPr="004303B2">
        <w:rPr>
          <w:rFonts w:ascii="Garamond" w:hAnsi="Garamond" w:cs="Times New Roman"/>
          <w:sz w:val="24"/>
          <w:szCs w:val="24"/>
          <w:lang w:val="sq-AL"/>
        </w:rPr>
        <w:t>të japë informacion që nuk është i disponueshëm sipas ligjeve ose në rrjedhën normale të administrimit të atij Shteti ose të Shtetit tjetër Kontraktues;</w:t>
      </w:r>
    </w:p>
    <w:p w14:paraId="33AEE063"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të ofrojë informacione që mund të shpalosnin një sekret tregtar, biznesi, industrial,</w:t>
      </w:r>
      <w:r w:rsidRPr="004303B2">
        <w:rPr>
          <w:rFonts w:ascii="Garamond" w:hAnsi="Garamond"/>
          <w:sz w:val="24"/>
          <w:szCs w:val="24"/>
          <w:lang w:val="sq-AL"/>
        </w:rPr>
        <w:br/>
        <w:t>komercial ose sekret profesional apo proces tregtar, ose informacione, komunikimi i të cilave do të ishte në kundërshtim me politikën publike (rendin publik).</w:t>
      </w:r>
    </w:p>
    <w:p w14:paraId="56E2F49B" w14:textId="11C38CBA"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w:t>
      </w:r>
      <w:r w:rsidRPr="004303B2">
        <w:rPr>
          <w:rFonts w:ascii="Garamond" w:hAnsi="Garamond"/>
          <w:sz w:val="24"/>
          <w:szCs w:val="24"/>
          <w:lang w:val="sq-AL"/>
        </w:rPr>
        <w:t xml:space="preserve"> Nëse informacioni kërkohet nga një Shtet Kontraktues, në përputhje me këtë nen, Shteti</w:t>
      </w:r>
      <w:r w:rsidRPr="004303B2">
        <w:rPr>
          <w:rFonts w:ascii="Garamond" w:hAnsi="Garamond"/>
          <w:sz w:val="24"/>
          <w:szCs w:val="24"/>
          <w:lang w:val="sq-AL"/>
        </w:rPr>
        <w:br/>
        <w:t>tjetër Kontraktues do të përdorë masat e tij për mbledhjen e informacionit për të marrë</w:t>
      </w:r>
      <w:r w:rsidRPr="004303B2">
        <w:rPr>
          <w:rFonts w:ascii="Garamond" w:hAnsi="Garamond"/>
          <w:sz w:val="24"/>
          <w:szCs w:val="24"/>
          <w:lang w:val="sq-AL"/>
        </w:rPr>
        <w:br/>
        <w:t>informacionin e kërkuar, pavarësisht se Shteti tjetër mund të mos ketë nevojë për këtë</w:t>
      </w:r>
      <w:r w:rsidRPr="004303B2">
        <w:rPr>
          <w:rFonts w:ascii="Garamond" w:hAnsi="Garamond"/>
          <w:sz w:val="24"/>
          <w:szCs w:val="24"/>
          <w:lang w:val="sq-AL"/>
        </w:rPr>
        <w:br/>
        <w:t xml:space="preserve">informacion për qëllimet e veta tatimore. Detyrimi i përfshirë në fjalinë e mësipërme </w:t>
      </w:r>
      <w:r w:rsidR="0073064D" w:rsidRPr="004303B2">
        <w:rPr>
          <w:rFonts w:ascii="Garamond" w:hAnsi="Garamond"/>
          <w:sz w:val="24"/>
          <w:szCs w:val="24"/>
          <w:lang w:val="sq-AL"/>
        </w:rPr>
        <w:t>u</w:t>
      </w:r>
      <w:r w:rsidRPr="004303B2">
        <w:rPr>
          <w:rFonts w:ascii="Garamond" w:hAnsi="Garamond"/>
          <w:sz w:val="24"/>
          <w:szCs w:val="24"/>
          <w:lang w:val="sq-AL"/>
        </w:rPr>
        <w:br/>
        <w:t>nënshtrohet kufizimeve të paragrafit 3, por në asnjë rast këto kufizime nuk do të interpretohen</w:t>
      </w:r>
      <w:r w:rsidRPr="004303B2">
        <w:rPr>
          <w:rFonts w:ascii="Garamond" w:hAnsi="Garamond"/>
          <w:sz w:val="24"/>
          <w:szCs w:val="24"/>
          <w:lang w:val="sq-AL"/>
        </w:rPr>
        <w:br/>
      </w:r>
      <w:r w:rsidRPr="004303B2">
        <w:rPr>
          <w:rFonts w:ascii="Garamond" w:hAnsi="Garamond"/>
          <w:sz w:val="24"/>
          <w:szCs w:val="24"/>
          <w:lang w:val="sq-AL"/>
        </w:rPr>
        <w:lastRenderedPageBreak/>
        <w:t>se lejojnë një Shtet Kontraktues të refuzojë të sigurojë informacione, vetëm sepse nuk ka</w:t>
      </w:r>
      <w:r w:rsidRPr="004303B2">
        <w:rPr>
          <w:rFonts w:ascii="Garamond" w:hAnsi="Garamond"/>
          <w:sz w:val="24"/>
          <w:szCs w:val="24"/>
          <w:lang w:val="sq-AL"/>
        </w:rPr>
        <w:br/>
        <w:t>interes të brendshëm për këtë informacion.</w:t>
      </w:r>
    </w:p>
    <w:p w14:paraId="5BCEB274" w14:textId="1F919764"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w:t>
      </w:r>
      <w:r w:rsidRPr="004303B2">
        <w:rPr>
          <w:rFonts w:ascii="Garamond" w:hAnsi="Garamond"/>
          <w:sz w:val="24"/>
          <w:szCs w:val="24"/>
          <w:lang w:val="sq-AL"/>
        </w:rPr>
        <w:t xml:space="preserve"> Në asnjë rast, dispozitat e paragrafit 3 nuk mund të interpretohen se lejojnë një Shtet</w:t>
      </w:r>
      <w:r w:rsidRPr="004303B2">
        <w:rPr>
          <w:rFonts w:ascii="Garamond" w:hAnsi="Garamond"/>
          <w:sz w:val="24"/>
          <w:szCs w:val="24"/>
          <w:lang w:val="sq-AL"/>
        </w:rPr>
        <w:br/>
        <w:t>Kontraktues të refuzojë, të sigurojë informacion</w:t>
      </w:r>
      <w:r w:rsidR="0001608F" w:rsidRPr="004303B2">
        <w:rPr>
          <w:rFonts w:ascii="Garamond" w:hAnsi="Garamond"/>
          <w:sz w:val="24"/>
          <w:szCs w:val="24"/>
          <w:lang w:val="sq-AL"/>
        </w:rPr>
        <w:t>,</w:t>
      </w:r>
      <w:r w:rsidRPr="004303B2">
        <w:rPr>
          <w:rFonts w:ascii="Garamond" w:hAnsi="Garamond"/>
          <w:sz w:val="24"/>
          <w:szCs w:val="24"/>
          <w:lang w:val="sq-AL"/>
        </w:rPr>
        <w:t xml:space="preserve"> vetëm sepse informacioni mbahet nga një</w:t>
      </w:r>
      <w:r w:rsidRPr="004303B2">
        <w:rPr>
          <w:rFonts w:ascii="Garamond" w:hAnsi="Garamond"/>
          <w:sz w:val="24"/>
          <w:szCs w:val="24"/>
          <w:lang w:val="sq-AL"/>
        </w:rPr>
        <w:br/>
        <w:t>bankë, institucion tjetër financiar, i caktuar ose një person që vepron në një agjenci ose një</w:t>
      </w:r>
      <w:r w:rsidRPr="004303B2">
        <w:rPr>
          <w:rFonts w:ascii="Garamond" w:hAnsi="Garamond"/>
          <w:sz w:val="24"/>
          <w:szCs w:val="24"/>
          <w:lang w:val="sq-AL"/>
        </w:rPr>
        <w:br/>
        <w:t>aftësi për të mbajtur në besueshmëri ose sepse lidhet me interesat e pronësisë te një person.</w:t>
      </w:r>
    </w:p>
    <w:p w14:paraId="23A0E54F"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6E89C104" w14:textId="77777777" w:rsidR="005F51BB" w:rsidRPr="004303B2" w:rsidRDefault="005F51BB" w:rsidP="002309C8">
      <w:pPr>
        <w:autoSpaceDE w:val="0"/>
        <w:autoSpaceDN w:val="0"/>
        <w:adjustRightInd w:val="0"/>
        <w:spacing w:after="0" w:line="240" w:lineRule="auto"/>
        <w:ind w:firstLine="284"/>
        <w:jc w:val="center"/>
        <w:rPr>
          <w:rFonts w:ascii="Garamond" w:hAnsi="Garamond"/>
          <w:bCs/>
          <w:color w:val="000000"/>
          <w:sz w:val="24"/>
          <w:szCs w:val="24"/>
          <w:lang w:val="sq-AL"/>
        </w:rPr>
      </w:pPr>
      <w:r w:rsidRPr="004303B2">
        <w:rPr>
          <w:rFonts w:ascii="Garamond" w:hAnsi="Garamond"/>
          <w:bCs/>
          <w:color w:val="000000"/>
          <w:sz w:val="24"/>
          <w:szCs w:val="24"/>
          <w:lang w:val="sq-AL"/>
        </w:rPr>
        <w:t>Neni 26</w:t>
      </w:r>
    </w:p>
    <w:p w14:paraId="35BEB4EF" w14:textId="77777777" w:rsidR="005F51BB" w:rsidRPr="004303B2" w:rsidRDefault="005F51BB" w:rsidP="002309C8">
      <w:pPr>
        <w:autoSpaceDE w:val="0"/>
        <w:autoSpaceDN w:val="0"/>
        <w:adjustRightInd w:val="0"/>
        <w:spacing w:after="0" w:line="240" w:lineRule="auto"/>
        <w:ind w:firstLine="284"/>
        <w:jc w:val="center"/>
        <w:rPr>
          <w:rFonts w:ascii="Garamond" w:hAnsi="Garamond"/>
          <w:b/>
          <w:sz w:val="24"/>
          <w:szCs w:val="24"/>
          <w:lang w:val="sq-AL"/>
        </w:rPr>
      </w:pPr>
      <w:r w:rsidRPr="004303B2">
        <w:rPr>
          <w:rFonts w:ascii="Garamond" w:hAnsi="Garamond"/>
          <w:b/>
          <w:sz w:val="24"/>
          <w:szCs w:val="24"/>
          <w:lang w:val="sq-AL"/>
        </w:rPr>
        <w:t>Asistenca për mbledhjen e tatimeve</w:t>
      </w:r>
    </w:p>
    <w:p w14:paraId="702FFFAD" w14:textId="77777777" w:rsidR="005F51BB" w:rsidRPr="004303B2" w:rsidRDefault="005F51BB" w:rsidP="002309C8">
      <w:pPr>
        <w:autoSpaceDE w:val="0"/>
        <w:autoSpaceDN w:val="0"/>
        <w:adjustRightInd w:val="0"/>
        <w:spacing w:after="0" w:line="240" w:lineRule="auto"/>
        <w:ind w:firstLine="284"/>
        <w:jc w:val="center"/>
        <w:rPr>
          <w:rFonts w:ascii="Garamond" w:hAnsi="Garamond"/>
          <w:b/>
          <w:sz w:val="24"/>
          <w:szCs w:val="24"/>
          <w:lang w:val="sq-AL"/>
        </w:rPr>
      </w:pPr>
    </w:p>
    <w:p w14:paraId="7C707B4B" w14:textId="03A7BCD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Shtetet kontraktuese i japin njëra-tjetrës asistencë në mbledhjen e të ardhurave. Kjo</w:t>
      </w:r>
      <w:r w:rsidRPr="004303B2">
        <w:rPr>
          <w:rFonts w:ascii="Garamond" w:hAnsi="Garamond"/>
          <w:sz w:val="24"/>
          <w:szCs w:val="24"/>
          <w:lang w:val="sq-AL"/>
        </w:rPr>
        <w:br/>
        <w:t>asistencë nuk kufizohet nga nenet 1 dhe 2. Autoritetet kompetente të shteteve kontraktuese mund të zgjidhin me marrëveshje reciproke mënyrën e zbatimit të këtij neni.</w:t>
      </w:r>
    </w:p>
    <w:p w14:paraId="0D176C30" w14:textId="0FBBE48F"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w:t>
      </w:r>
      <w:r w:rsidR="00282743" w:rsidRPr="004303B2">
        <w:rPr>
          <w:rFonts w:ascii="Garamond" w:hAnsi="Garamond"/>
          <w:sz w:val="24"/>
          <w:szCs w:val="24"/>
          <w:lang w:val="sq-AL"/>
        </w:rPr>
        <w:t>.</w:t>
      </w:r>
      <w:r w:rsidRPr="004303B2">
        <w:rPr>
          <w:rFonts w:ascii="Garamond" w:hAnsi="Garamond"/>
          <w:sz w:val="24"/>
          <w:szCs w:val="24"/>
          <w:lang w:val="sq-AL"/>
        </w:rPr>
        <w:t xml:space="preserve"> Termi </w:t>
      </w:r>
      <w:r w:rsidR="0001608F" w:rsidRPr="004303B2">
        <w:rPr>
          <w:rFonts w:ascii="Garamond" w:hAnsi="Garamond"/>
          <w:sz w:val="24"/>
          <w:szCs w:val="24"/>
          <w:lang w:val="sq-AL"/>
        </w:rPr>
        <w:t>“</w:t>
      </w:r>
      <w:r w:rsidRPr="004303B2">
        <w:rPr>
          <w:rFonts w:ascii="Garamond" w:hAnsi="Garamond"/>
          <w:sz w:val="24"/>
          <w:szCs w:val="24"/>
          <w:lang w:val="sq-AL"/>
        </w:rPr>
        <w:t>Kërkesa për të ardhura</w:t>
      </w:r>
      <w:r w:rsidR="0001608F" w:rsidRPr="004303B2">
        <w:rPr>
          <w:rFonts w:ascii="Garamond" w:hAnsi="Garamond"/>
          <w:sz w:val="24"/>
          <w:szCs w:val="24"/>
          <w:lang w:val="sq-AL"/>
        </w:rPr>
        <w:t>”</w:t>
      </w:r>
      <w:r w:rsidRPr="004303B2">
        <w:rPr>
          <w:rFonts w:ascii="Garamond" w:hAnsi="Garamond"/>
          <w:sz w:val="24"/>
          <w:szCs w:val="24"/>
          <w:lang w:val="sq-AL"/>
        </w:rPr>
        <w:t xml:space="preserve"> i përdorur në këtë nen është shuma që duhet të paguhet në</w:t>
      </w:r>
      <w:r w:rsidRPr="004303B2">
        <w:rPr>
          <w:rFonts w:ascii="Garamond" w:hAnsi="Garamond"/>
          <w:sz w:val="24"/>
          <w:szCs w:val="24"/>
          <w:lang w:val="sq-AL"/>
        </w:rPr>
        <w:br/>
        <w:t>lidhje me tatimet të çdo lloji dhe përshkrimi të caktuar në emër të Shteteve Kontraktuese,</w:t>
      </w:r>
      <w:r w:rsidRPr="004303B2">
        <w:rPr>
          <w:rFonts w:ascii="Garamond" w:hAnsi="Garamond"/>
          <w:sz w:val="24"/>
          <w:szCs w:val="24"/>
          <w:lang w:val="sq-AL"/>
        </w:rPr>
        <w:br/>
        <w:t>nënndarjeve politike ose administrative të tyre, nëse tatimi sipas tyre nuk është në kundërshtim me këtë Marrëveshje ose një instrument ku janë palë, dy Shtetet Kontraktuese, si dhe interesat, gjobat administrative dhe shpenzimet e mbledhjes dhe ruajtjes së një shume të tillë.</w:t>
      </w:r>
    </w:p>
    <w:p w14:paraId="569E1F57" w14:textId="363C0CF4"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Nëse një pretendim për të ardhura i një shteti kontraktues është i ekzekutueshëm</w:t>
      </w:r>
      <w:r w:rsidR="0001608F" w:rsidRPr="004303B2">
        <w:rPr>
          <w:rFonts w:ascii="Garamond" w:hAnsi="Garamond"/>
          <w:sz w:val="24"/>
          <w:szCs w:val="24"/>
          <w:lang w:val="sq-AL"/>
        </w:rPr>
        <w:t>,</w:t>
      </w:r>
      <w:r w:rsidRPr="004303B2">
        <w:rPr>
          <w:rFonts w:ascii="Garamond" w:hAnsi="Garamond"/>
          <w:sz w:val="24"/>
          <w:szCs w:val="24"/>
          <w:lang w:val="sq-AL"/>
        </w:rPr>
        <w:t xml:space="preserve"> sipas ligjeve të atij Shteti dhe është në pronësi të një personi që, për momentin, sipas ligjeve të atij shteti, nuk mund të pengojë mbledhjen e tij, ai pretendim për të ardhura, me kërkesë të autoritetit kompetent të atij Shteti, mund të pranohet për qëllimet e mbledhjes nga autoriteti kompetent i Shtetit tjetër Kontraktues. Pretendimi për të ardhura realizohet nga Shteti tjetër në pajtim me dispozitat e ligjit të tij që zbatohen për zbatimin dhe mbledhjen e tatimeve të veta sikur pretendimi për të ardhura të ishte pretendim i atij Shteti tjetër.</w:t>
      </w:r>
    </w:p>
    <w:p w14:paraId="0B253C65" w14:textId="446EB18D" w:rsidR="005F51BB" w:rsidRPr="004303B2" w:rsidRDefault="005F51BB" w:rsidP="002309C8">
      <w:pPr>
        <w:pStyle w:val="HTMLPreformatted"/>
        <w:ind w:firstLine="284"/>
        <w:jc w:val="both"/>
        <w:rPr>
          <w:rFonts w:ascii="Garamond" w:hAnsi="Garamond" w:cs="Times New Roman"/>
          <w:color w:val="202124"/>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 xml:space="preserve">. </w:t>
      </w:r>
      <w:r w:rsidRPr="004303B2">
        <w:rPr>
          <w:rFonts w:ascii="Garamond" w:hAnsi="Garamond" w:cs="Times New Roman"/>
          <w:color w:val="202124"/>
          <w:sz w:val="24"/>
          <w:szCs w:val="24"/>
          <w:lang w:val="sq-AL"/>
        </w:rPr>
        <w:t>Kur një pretendim për të ardhurat e një Shteti Kontraktues është një pretendim në lidhje me të cilin ai Shtet Kontraktues, sipas ligjit të tij, mund të marrë masa ruajtjeje</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me qëllim që të sigurojë mbledhjen e tij, ky pretendim për të ardhurat, me kërkesën e autoritetit kompetent të atij</w:t>
      </w:r>
      <w:r w:rsidR="00FC2520" w:rsidRPr="004303B2">
        <w:rPr>
          <w:rFonts w:ascii="Garamond" w:hAnsi="Garamond" w:cs="Times New Roman"/>
          <w:color w:val="202124"/>
          <w:sz w:val="24"/>
          <w:szCs w:val="24"/>
          <w:lang w:val="sq-AL"/>
        </w:rPr>
        <w:t xml:space="preserve"> </w:t>
      </w:r>
      <w:r w:rsidRPr="004303B2">
        <w:rPr>
          <w:rFonts w:ascii="Garamond" w:hAnsi="Garamond" w:cs="Times New Roman"/>
          <w:color w:val="202124"/>
          <w:sz w:val="24"/>
          <w:szCs w:val="24"/>
          <w:lang w:val="sq-AL"/>
        </w:rPr>
        <w:t>Shteti Kontraktues, pranohet për qëllime të marrjes së masave të ruajtjes nga autoriteti kompetent i shtetit tjetër kontraktues. Shteti tjetër Kontraktues do të marrë masa ruajtjeje</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në lidhje me atë pretendim të të ardhurave</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në përputhje me dispozitat e ligjeve të tij</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sikur pretendimi i të ardhurave të ishte një pretendim për të ardhurat e atij Shteti tjetër Kontraktues edhe nëse, në kohën kur këto masa zbatohen, pretendimi për të ardhurat nuk është i detyrueshëm në Shtetin e parë Kontraktues ose duhet të paguhet nga një person që ka të drejtë të pengojë mbledhjen e tij.</w:t>
      </w:r>
    </w:p>
    <w:p w14:paraId="2E8A932F" w14:textId="3DE49779"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w:t>
      </w:r>
      <w:r w:rsidRPr="004303B2">
        <w:rPr>
          <w:rFonts w:ascii="Garamond" w:hAnsi="Garamond"/>
          <w:sz w:val="24"/>
          <w:szCs w:val="24"/>
          <w:lang w:val="sq-AL"/>
        </w:rPr>
        <w:t xml:space="preserve"> Pavarësisht dispozitave të paragrafëve 3 dhe 4 të këtij neni, një pretendim për të ardhura që pranohet nga një Shtet Kontraktues për qëllimet e paragrafit 3 ose 4, në atë Shtet, nuk u nënshtrohet kufijve kohorë apo t</w:t>
      </w:r>
      <w:r w:rsidR="0001608F" w:rsidRPr="004303B2">
        <w:rPr>
          <w:rFonts w:ascii="Garamond" w:hAnsi="Garamond"/>
          <w:sz w:val="24"/>
          <w:szCs w:val="24"/>
          <w:lang w:val="sq-AL"/>
        </w:rPr>
        <w:t>’</w:t>
      </w:r>
      <w:r w:rsidRPr="004303B2">
        <w:rPr>
          <w:rFonts w:ascii="Garamond" w:hAnsi="Garamond"/>
          <w:sz w:val="24"/>
          <w:szCs w:val="24"/>
          <w:lang w:val="sq-AL"/>
        </w:rPr>
        <w:t>i jepet ndonjë prioritet që zbatohet për pretendimin e të ardhurave sipas ligjeve të atij Shteti për shkak të natyrës së tij si i tillë. Përveç kësaj, një pretendim për të ardhura i pranuar nga një Shtet Kontraktues për qëllimet e paragrafëve 3 ose 4, në atë Shtet, nuk ka prioritet të zbatueshëm për atë pretendim të ardhurash sipas ligjeve të Shtetit tjetër Kontraktues.</w:t>
      </w:r>
    </w:p>
    <w:p w14:paraId="153D3729" w14:textId="524EAE6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6</w:t>
      </w:r>
      <w:r w:rsidR="00282743" w:rsidRPr="004303B2">
        <w:rPr>
          <w:rFonts w:ascii="Garamond" w:hAnsi="Garamond"/>
          <w:sz w:val="24"/>
          <w:szCs w:val="24"/>
          <w:lang w:val="sq-AL"/>
        </w:rPr>
        <w:t>.</w:t>
      </w:r>
      <w:r w:rsidRPr="004303B2">
        <w:rPr>
          <w:rFonts w:ascii="Garamond" w:hAnsi="Garamond"/>
          <w:sz w:val="24"/>
          <w:szCs w:val="24"/>
          <w:lang w:val="sq-AL"/>
        </w:rPr>
        <w:t xml:space="preserve"> Çështjet në lidhje me ekzistencën, vlefshmërinë ose shumën e një pretendimi për të ardhura të një Shteti Kontraktues nuk do të sillen para gjykatave ose organeve administrative të Shtetit tjetër Kontraktues.</w:t>
      </w:r>
    </w:p>
    <w:p w14:paraId="6879E580" w14:textId="0A68E67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7</w:t>
      </w:r>
      <w:r w:rsidR="00282743" w:rsidRPr="004303B2">
        <w:rPr>
          <w:rFonts w:ascii="Garamond" w:hAnsi="Garamond"/>
          <w:sz w:val="24"/>
          <w:szCs w:val="24"/>
          <w:lang w:val="sq-AL"/>
        </w:rPr>
        <w:t>.</w:t>
      </w:r>
      <w:r w:rsidRPr="004303B2">
        <w:rPr>
          <w:rFonts w:ascii="Garamond" w:hAnsi="Garamond"/>
          <w:sz w:val="24"/>
          <w:szCs w:val="24"/>
          <w:lang w:val="sq-AL"/>
        </w:rPr>
        <w:t xml:space="preserve"> Nëse në një moment, pasi është bërë një kërkesë nga një Shtet Kontraktues sipas paragrafit 3 ose 4 ose para se Shteti tjetër Kontraktues të ketë mbledhur ose dërguar pretendimin për të ardhurat përkatëse Shtetit të parë, pretendimi për të ardhura pushon së ekzistuari:</w:t>
      </w:r>
    </w:p>
    <w:p w14:paraId="276655E3"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lastRenderedPageBreak/>
        <w:t>a)</w:t>
      </w:r>
      <w:r w:rsidRPr="004303B2">
        <w:rPr>
          <w:rFonts w:ascii="Garamond" w:hAnsi="Garamond"/>
          <w:i/>
          <w:iCs/>
          <w:sz w:val="24"/>
          <w:szCs w:val="24"/>
          <w:lang w:val="sq-AL"/>
        </w:rPr>
        <w:t xml:space="preserve"> </w:t>
      </w:r>
      <w:r w:rsidRPr="004303B2">
        <w:rPr>
          <w:rFonts w:ascii="Garamond" w:hAnsi="Garamond"/>
          <w:sz w:val="24"/>
          <w:szCs w:val="24"/>
          <w:lang w:val="sq-AL"/>
        </w:rPr>
        <w:t>në rastin e një kërkese sipas paragrafit 3 të këtij neni, një pretendim për të ardhura i Shtetit të parë që është i zbatueshëm sipas ligjeve të atij Shteti dhe është i një personi që, për momentin, sipas ligjeve të atij Shteti, nuk mund të pengojë mbledhjen e tij; ose</w:t>
      </w:r>
    </w:p>
    <w:p w14:paraId="1BF9BF02" w14:textId="0593D0BB"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sz w:val="24"/>
          <w:szCs w:val="24"/>
          <w:lang w:val="sq-AL"/>
        </w:rPr>
        <w:t xml:space="preserve"> në rastin e një kërkese sipas paragrafit 4, pretendimi për të ardhura i Shtetit të parë</w:t>
      </w:r>
      <w:r w:rsidR="0001608F" w:rsidRPr="004303B2">
        <w:rPr>
          <w:rFonts w:ascii="Garamond" w:hAnsi="Garamond"/>
          <w:sz w:val="24"/>
          <w:szCs w:val="24"/>
          <w:lang w:val="sq-AL"/>
        </w:rPr>
        <w:t>,</w:t>
      </w:r>
      <w:r w:rsidRPr="004303B2">
        <w:rPr>
          <w:rFonts w:ascii="Garamond" w:hAnsi="Garamond"/>
          <w:sz w:val="24"/>
          <w:szCs w:val="24"/>
          <w:lang w:val="sq-AL"/>
        </w:rPr>
        <w:t xml:space="preserve"> në lidhje me të cilin ai Shtet, sipas ligjeve të tij mund të marrë masa ruajtjeje me qëllim sigurimin e mbledhjes, autoriteti kompetent i Shtetit të parë njofton menjëherë autoritetin kompetent të Shtetit tjetër për këtë fakt dhe, sipas zgjedhjes së Shtetit tjetër, Shteti i parë pezullon ose tërheq kërkesën e tij.</w:t>
      </w:r>
    </w:p>
    <w:p w14:paraId="57216586" w14:textId="5AF14C09"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8</w:t>
      </w:r>
      <w:r w:rsidR="00282743" w:rsidRPr="004303B2">
        <w:rPr>
          <w:rFonts w:ascii="Garamond" w:hAnsi="Garamond"/>
          <w:sz w:val="24"/>
          <w:szCs w:val="24"/>
          <w:lang w:val="sq-AL"/>
        </w:rPr>
        <w:t>.</w:t>
      </w:r>
      <w:r w:rsidRPr="004303B2">
        <w:rPr>
          <w:rFonts w:ascii="Garamond" w:hAnsi="Garamond"/>
          <w:sz w:val="24"/>
          <w:szCs w:val="24"/>
          <w:lang w:val="sq-AL"/>
        </w:rPr>
        <w:t xml:space="preserve"> Në asnjë rast dispozitat e këtij neni nuk interpretohen sikur vendosin një Shtet Kontraktues para detyrimit:</w:t>
      </w:r>
    </w:p>
    <w:p w14:paraId="3740AF8E"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a)</w:t>
      </w:r>
      <w:r w:rsidRPr="004303B2">
        <w:rPr>
          <w:rFonts w:ascii="Garamond" w:hAnsi="Garamond"/>
          <w:i/>
          <w:iCs/>
          <w:sz w:val="24"/>
          <w:szCs w:val="24"/>
          <w:lang w:val="sq-AL"/>
        </w:rPr>
        <w:t xml:space="preserve"> </w:t>
      </w:r>
      <w:r w:rsidRPr="004303B2">
        <w:rPr>
          <w:rFonts w:ascii="Garamond" w:hAnsi="Garamond"/>
          <w:sz w:val="24"/>
          <w:szCs w:val="24"/>
          <w:lang w:val="sq-AL"/>
        </w:rPr>
        <w:t>të zbatojë masa administrative në kundërshtim me ligjet dhe praktikat administrative të tij ose dhe Shtetit tjetër Kontraktues;</w:t>
      </w:r>
    </w:p>
    <w:p w14:paraId="479BA750"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i/>
          <w:iCs/>
          <w:sz w:val="24"/>
          <w:szCs w:val="24"/>
          <w:lang w:val="sq-AL"/>
        </w:rPr>
        <w:t xml:space="preserve"> </w:t>
      </w:r>
      <w:r w:rsidRPr="004303B2">
        <w:rPr>
          <w:rFonts w:ascii="Garamond" w:hAnsi="Garamond"/>
          <w:sz w:val="24"/>
          <w:szCs w:val="24"/>
          <w:lang w:val="sq-AL"/>
        </w:rPr>
        <w:t xml:space="preserve">të zbatojë masa që do të ishin në kundërshtim me politikën publike (rendin publik); </w:t>
      </w:r>
    </w:p>
    <w:p w14:paraId="396E81E7"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sz w:val="24"/>
          <w:szCs w:val="24"/>
          <w:lang w:val="sq-AL"/>
        </w:rPr>
        <w:t>c) të japë asistencë nëse Shteti tjetër Kontraktues nuk ka ndjekur të gjitha masat e arsyeshme për mbledhjen ose ruajtjen, sipas rastit, të zbatueshme sipas ligjeve ose praktikës administrative të tij;</w:t>
      </w:r>
    </w:p>
    <w:p w14:paraId="5F7A4C97" w14:textId="12BB4C42" w:rsidR="005F51BB" w:rsidRPr="004303B2" w:rsidRDefault="005F51BB" w:rsidP="002309C8">
      <w:pPr>
        <w:spacing w:after="0" w:line="240" w:lineRule="auto"/>
        <w:ind w:firstLine="284"/>
        <w:jc w:val="both"/>
        <w:rPr>
          <w:rFonts w:ascii="Garamond" w:hAnsi="Garamond"/>
          <w:bCs/>
          <w:color w:val="000000"/>
          <w:sz w:val="24"/>
          <w:szCs w:val="24"/>
          <w:lang w:val="sq-AL"/>
        </w:rPr>
      </w:pPr>
      <w:r w:rsidRPr="004303B2">
        <w:rPr>
          <w:rFonts w:ascii="Garamond" w:hAnsi="Garamond"/>
          <w:sz w:val="24"/>
          <w:szCs w:val="24"/>
          <w:lang w:val="sq-AL"/>
        </w:rPr>
        <w:t>d) të japë asistencë në ato raste kur barra administrative për atë Shtet është dukshëm joproporcionale krahasuar me përfitimin e marrë nga Shteti tjetër Kontraktues.</w:t>
      </w:r>
    </w:p>
    <w:p w14:paraId="71D9163E" w14:textId="77777777" w:rsidR="005F51BB" w:rsidRPr="004303B2" w:rsidRDefault="005F51BB" w:rsidP="002309C8">
      <w:pPr>
        <w:autoSpaceDE w:val="0"/>
        <w:autoSpaceDN w:val="0"/>
        <w:adjustRightInd w:val="0"/>
        <w:spacing w:after="0" w:line="240" w:lineRule="auto"/>
        <w:ind w:firstLine="284"/>
        <w:jc w:val="both"/>
        <w:rPr>
          <w:rFonts w:ascii="Garamond" w:hAnsi="Garamond"/>
          <w:b/>
          <w:bCs/>
          <w:color w:val="000000"/>
          <w:sz w:val="24"/>
          <w:szCs w:val="24"/>
          <w:lang w:val="sq-AL"/>
        </w:rPr>
      </w:pPr>
    </w:p>
    <w:p w14:paraId="30373D1D" w14:textId="77777777" w:rsidR="005F51BB" w:rsidRPr="004303B2"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52304D49"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27</w:t>
      </w:r>
    </w:p>
    <w:p w14:paraId="2211DBDD" w14:textId="3F5F2A21"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Anëtarët e </w:t>
      </w:r>
      <w:r w:rsidR="00A700E1" w:rsidRPr="004303B2">
        <w:rPr>
          <w:rFonts w:ascii="Garamond" w:hAnsi="Garamond"/>
          <w:b/>
          <w:bCs/>
          <w:sz w:val="24"/>
          <w:szCs w:val="24"/>
          <w:lang w:val="sq-AL"/>
        </w:rPr>
        <w:t>misioneve diplomatike dhe posteve konsullore</w:t>
      </w:r>
    </w:p>
    <w:p w14:paraId="222C67C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1C971E5C" w14:textId="5FB090C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Asnjë dispozitë e kësaj Marrëveshjeje nuk do të ndikojë në privilegjet financiare të anëtarëve të misioneve diplomatike ose posteve konsullore</w:t>
      </w:r>
      <w:r w:rsidR="00331AF5" w:rsidRPr="004303B2">
        <w:rPr>
          <w:rFonts w:ascii="Garamond" w:hAnsi="Garamond"/>
          <w:sz w:val="24"/>
          <w:szCs w:val="24"/>
          <w:lang w:val="sq-AL"/>
        </w:rPr>
        <w:t>,</w:t>
      </w:r>
      <w:r w:rsidRPr="004303B2">
        <w:rPr>
          <w:rFonts w:ascii="Garamond" w:hAnsi="Garamond"/>
          <w:sz w:val="24"/>
          <w:szCs w:val="24"/>
          <w:lang w:val="sq-AL"/>
        </w:rPr>
        <w:t xml:space="preserve"> sipas rregullave të përgjithshme të së drejtës ndërkombëtare ose sipas dispozitave të marrëveshjeve të veçanta.</w:t>
      </w:r>
    </w:p>
    <w:p w14:paraId="6C745EB3" w14:textId="77777777" w:rsidR="005F51BB" w:rsidRPr="004303B2"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4761EA78" w14:textId="77777777" w:rsidR="005F51BB" w:rsidRPr="004303B2" w:rsidRDefault="005F51BB" w:rsidP="002309C8">
      <w:pPr>
        <w:autoSpaceDE w:val="0"/>
        <w:autoSpaceDN w:val="0"/>
        <w:adjustRightInd w:val="0"/>
        <w:spacing w:after="0" w:line="240" w:lineRule="auto"/>
        <w:ind w:firstLine="284"/>
        <w:jc w:val="center"/>
        <w:rPr>
          <w:rFonts w:ascii="Garamond" w:hAnsi="Garamond"/>
          <w:bCs/>
          <w:color w:val="000000"/>
          <w:sz w:val="24"/>
          <w:szCs w:val="24"/>
          <w:lang w:val="sq-AL"/>
        </w:rPr>
      </w:pPr>
      <w:r w:rsidRPr="004303B2">
        <w:rPr>
          <w:rFonts w:ascii="Garamond" w:hAnsi="Garamond"/>
          <w:bCs/>
          <w:color w:val="000000"/>
          <w:sz w:val="24"/>
          <w:szCs w:val="24"/>
          <w:lang w:val="sq-AL"/>
        </w:rPr>
        <w:t>Neni 28</w:t>
      </w:r>
    </w:p>
    <w:p w14:paraId="126CD7BC" w14:textId="77777777" w:rsidR="005F51BB" w:rsidRPr="004303B2" w:rsidRDefault="005F51BB" w:rsidP="002309C8">
      <w:pPr>
        <w:pStyle w:val="BodyTextIndent2"/>
        <w:spacing w:after="0" w:line="240" w:lineRule="auto"/>
        <w:ind w:left="0" w:firstLine="284"/>
        <w:jc w:val="center"/>
        <w:rPr>
          <w:rFonts w:ascii="Garamond" w:eastAsia="MS Mincho" w:hAnsi="Garamond"/>
          <w:b/>
          <w:iCs/>
          <w:sz w:val="24"/>
          <w:szCs w:val="24"/>
          <w:lang w:val="sq-AL"/>
        </w:rPr>
      </w:pPr>
      <w:r w:rsidRPr="004303B2">
        <w:rPr>
          <w:rFonts w:ascii="Garamond" w:eastAsia="MS Mincho" w:hAnsi="Garamond"/>
          <w:b/>
          <w:iCs/>
          <w:sz w:val="24"/>
          <w:szCs w:val="24"/>
          <w:lang w:val="sq-AL"/>
        </w:rPr>
        <w:t>Parandalimi i abuzimit të Marrëveshjes</w:t>
      </w:r>
    </w:p>
    <w:p w14:paraId="749D0E7A" w14:textId="77777777" w:rsidR="005F51BB" w:rsidRPr="004303B2" w:rsidRDefault="005F51BB" w:rsidP="002309C8">
      <w:pPr>
        <w:pStyle w:val="BodyTextIndent2"/>
        <w:spacing w:after="0" w:line="240" w:lineRule="auto"/>
        <w:ind w:left="0" w:firstLine="284"/>
        <w:jc w:val="both"/>
        <w:rPr>
          <w:rFonts w:ascii="Garamond" w:eastAsia="MS Mincho" w:hAnsi="Garamond"/>
          <w:iCs/>
          <w:sz w:val="24"/>
          <w:szCs w:val="24"/>
          <w:lang w:val="sq-AL"/>
        </w:rPr>
      </w:pPr>
    </w:p>
    <w:p w14:paraId="48414D97"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color w:val="202124"/>
          <w:sz w:val="24"/>
          <w:szCs w:val="24"/>
          <w:lang w:val="sq-AL"/>
        </w:rPr>
      </w:pPr>
      <w:r w:rsidRPr="004303B2">
        <w:rPr>
          <w:rFonts w:ascii="Garamond" w:hAnsi="Garamond"/>
          <w:color w:val="202124"/>
          <w:sz w:val="24"/>
          <w:szCs w:val="24"/>
          <w:lang w:val="sq-AL"/>
        </w:rPr>
        <w:t>Pavarësisht nga dispozitat e tjera të kësaj marrëveshjeje, një përfitim sipas kësaj marrëveshjeje nuk do të jepet në lidhje me një zë të të ardhurave ose kapitalit nëse është e arsyeshme të arrihet në përfundimin, duke pasur parasysh të gjitha faktet dhe rrethanat përkatëse, se marrja e këtij përfitimi ishte një nga qëllimet kryesore të çdo marrëveshjeje ose transaksioni që rezultoi drejtpërdrejt ose tërthorazi në atë përfitim, përveçse nëse përcaktohet se dhënia e këtij përfitimi në këto rrethana do të ishte në përputhje me objektin dhe qëllimin e dispozitave përkatëse të kësaj Marrëveshjeje.</w:t>
      </w:r>
    </w:p>
    <w:p w14:paraId="0C4A69A8" w14:textId="77777777" w:rsidR="005F51BB" w:rsidRPr="004303B2" w:rsidRDefault="005F51BB" w:rsidP="002309C8">
      <w:pPr>
        <w:autoSpaceDE w:val="0"/>
        <w:autoSpaceDN w:val="0"/>
        <w:adjustRightInd w:val="0"/>
        <w:spacing w:after="0" w:line="240" w:lineRule="auto"/>
        <w:ind w:firstLine="284"/>
        <w:jc w:val="both"/>
        <w:rPr>
          <w:rFonts w:ascii="Garamond" w:hAnsi="Garamond"/>
          <w:b/>
          <w:bCs/>
          <w:color w:val="000000"/>
          <w:sz w:val="24"/>
          <w:szCs w:val="24"/>
          <w:lang w:val="sq-AL"/>
        </w:rPr>
      </w:pPr>
    </w:p>
    <w:p w14:paraId="1DC416AB"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29</w:t>
      </w:r>
    </w:p>
    <w:p w14:paraId="06A66049" w14:textId="77777777" w:rsidR="005F51BB" w:rsidRPr="004303B2" w:rsidRDefault="005F51BB" w:rsidP="002309C8">
      <w:pPr>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Hyrja në fuqi</w:t>
      </w:r>
    </w:p>
    <w:p w14:paraId="37C892E8" w14:textId="77777777" w:rsidR="005F51BB" w:rsidRPr="004303B2" w:rsidRDefault="005F51BB" w:rsidP="002309C8">
      <w:pPr>
        <w:spacing w:after="0" w:line="240" w:lineRule="auto"/>
        <w:ind w:firstLine="284"/>
        <w:jc w:val="center"/>
        <w:rPr>
          <w:rFonts w:ascii="Garamond" w:hAnsi="Garamond"/>
          <w:b/>
          <w:bCs/>
          <w:sz w:val="24"/>
          <w:szCs w:val="24"/>
          <w:lang w:val="sq-AL"/>
        </w:rPr>
      </w:pPr>
    </w:p>
    <w:p w14:paraId="24B8A593" w14:textId="76DFDEF0"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color w:val="202124"/>
          <w:sz w:val="24"/>
          <w:szCs w:val="24"/>
          <w:lang w:val="sq-AL"/>
        </w:rPr>
      </w:pPr>
      <w:r w:rsidRPr="004303B2">
        <w:rPr>
          <w:rFonts w:ascii="Garamond" w:hAnsi="Garamond"/>
          <w:color w:val="202124"/>
          <w:sz w:val="24"/>
          <w:szCs w:val="24"/>
          <w:lang w:val="sq-AL"/>
        </w:rPr>
        <w:t>Kjo Marrëveshje do të ratifikohet në përputhje me procedurat e brendshme ligjore të të dy</w:t>
      </w:r>
      <w:r w:rsidR="0049145C" w:rsidRPr="004303B2">
        <w:rPr>
          <w:rFonts w:ascii="Garamond" w:hAnsi="Garamond"/>
          <w:color w:val="202124"/>
          <w:sz w:val="24"/>
          <w:szCs w:val="24"/>
          <w:lang w:val="sq-AL"/>
        </w:rPr>
        <w:t>ja</w:t>
      </w:r>
      <w:r w:rsidRPr="004303B2">
        <w:rPr>
          <w:rFonts w:ascii="Garamond" w:hAnsi="Garamond"/>
          <w:color w:val="202124"/>
          <w:sz w:val="24"/>
          <w:szCs w:val="24"/>
          <w:lang w:val="sq-AL"/>
        </w:rPr>
        <w:t xml:space="preserve"> Shteteve Kontraktuese dhe do të hyjë në fuqi në ditën e parë të muajit të tretë pas datës së marrjes së notës diplomatike që konfirmon se procedurat e brendshme ligjore janë përfunduar. Dispozitat e kësaj Marrëveshjeje do të kenë efekt në të dy</w:t>
      </w:r>
      <w:r w:rsidR="0049145C" w:rsidRPr="004303B2">
        <w:rPr>
          <w:rFonts w:ascii="Garamond" w:hAnsi="Garamond"/>
          <w:color w:val="202124"/>
          <w:sz w:val="24"/>
          <w:szCs w:val="24"/>
          <w:lang w:val="sq-AL"/>
        </w:rPr>
        <w:t>ja</w:t>
      </w:r>
      <w:r w:rsidRPr="004303B2">
        <w:rPr>
          <w:rFonts w:ascii="Garamond" w:hAnsi="Garamond"/>
          <w:color w:val="202124"/>
          <w:sz w:val="24"/>
          <w:szCs w:val="24"/>
          <w:lang w:val="sq-AL"/>
        </w:rPr>
        <w:t xml:space="preserve"> Shtetet Kontraktuese.</w:t>
      </w:r>
    </w:p>
    <w:p w14:paraId="5AB4C354" w14:textId="77777777" w:rsidR="005F51BB" w:rsidRPr="004303B2" w:rsidRDefault="005F51BB" w:rsidP="002309C8">
      <w:pPr>
        <w:pStyle w:val="HTMLPreformatted"/>
        <w:ind w:firstLine="284"/>
        <w:jc w:val="both"/>
        <w:rPr>
          <w:rFonts w:ascii="Garamond" w:hAnsi="Garamond" w:cs="Times New Roman"/>
          <w:color w:val="202124"/>
          <w:sz w:val="24"/>
          <w:szCs w:val="24"/>
          <w:lang w:val="sq-AL"/>
        </w:rPr>
      </w:pPr>
      <w:r w:rsidRPr="004303B2">
        <w:rPr>
          <w:rFonts w:ascii="Garamond" w:hAnsi="Garamond"/>
          <w:color w:val="000000"/>
          <w:sz w:val="24"/>
          <w:szCs w:val="24"/>
          <w:lang w:val="sq-AL"/>
        </w:rPr>
        <w:t xml:space="preserve">a) </w:t>
      </w:r>
      <w:r w:rsidRPr="004303B2">
        <w:rPr>
          <w:rFonts w:ascii="Garamond" w:hAnsi="Garamond" w:cs="Times New Roman"/>
          <w:color w:val="202124"/>
          <w:sz w:val="24"/>
          <w:szCs w:val="24"/>
          <w:lang w:val="sq-AL"/>
        </w:rPr>
        <w:t>në lidhje me tatimet e mbajtura në burim, për shumat e të ardhurave të paguara ose të kredituara në ose pas ditës së parë të janarit të vitit kalendarik pas vitit në të cilin kjo Marrëveshje hyn në fuqi;</w:t>
      </w:r>
    </w:p>
    <w:p w14:paraId="63B65FEE" w14:textId="77777777"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b</w:t>
      </w:r>
      <w:r w:rsidRPr="004303B2">
        <w:rPr>
          <w:rFonts w:ascii="Garamond" w:hAnsi="Garamond" w:cs="Times New Roman"/>
          <w:color w:val="000000"/>
          <w:sz w:val="24"/>
          <w:szCs w:val="24"/>
          <w:lang w:val="sq-AL"/>
        </w:rPr>
        <w:t xml:space="preserve">) </w:t>
      </w:r>
      <w:r w:rsidRPr="004303B2">
        <w:rPr>
          <w:rFonts w:ascii="Garamond" w:hAnsi="Garamond" w:cs="Times New Roman"/>
          <w:color w:val="202124"/>
          <w:sz w:val="24"/>
          <w:szCs w:val="24"/>
          <w:lang w:val="sq-AL"/>
        </w:rPr>
        <w:t>në lidhje me taksat e tjera, për taksat e tilla që do të vendosen për çdo periudhë tatimore që fillon më ose pas ditës së parë të janarit të vitit kalendarik pas vitit në të cilin kjo Marrëveshje hyn në fuqi.</w:t>
      </w:r>
    </w:p>
    <w:p w14:paraId="668B154F" w14:textId="77777777" w:rsidR="005F51BB" w:rsidRPr="004303B2" w:rsidRDefault="005F51BB" w:rsidP="002309C8">
      <w:pPr>
        <w:spacing w:after="0" w:line="240" w:lineRule="auto"/>
        <w:ind w:firstLine="284"/>
        <w:jc w:val="center"/>
        <w:rPr>
          <w:rFonts w:ascii="Garamond" w:hAnsi="Garamond"/>
          <w:b/>
          <w:bCs/>
          <w:color w:val="000000"/>
          <w:sz w:val="24"/>
          <w:szCs w:val="24"/>
          <w:lang w:val="sq-AL"/>
        </w:rPr>
      </w:pPr>
    </w:p>
    <w:p w14:paraId="00BD6E77" w14:textId="77777777" w:rsidR="005F51BB" w:rsidRPr="004303B2" w:rsidRDefault="005F51BB" w:rsidP="002309C8">
      <w:pPr>
        <w:spacing w:after="0" w:line="240" w:lineRule="auto"/>
        <w:ind w:firstLine="284"/>
        <w:jc w:val="center"/>
        <w:rPr>
          <w:rFonts w:ascii="Garamond" w:hAnsi="Garamond"/>
          <w:bCs/>
          <w:color w:val="000000"/>
          <w:sz w:val="24"/>
          <w:szCs w:val="24"/>
          <w:lang w:val="sq-AL"/>
        </w:rPr>
      </w:pPr>
      <w:r w:rsidRPr="004303B2">
        <w:rPr>
          <w:rFonts w:ascii="Garamond" w:hAnsi="Garamond"/>
          <w:bCs/>
          <w:color w:val="000000"/>
          <w:sz w:val="24"/>
          <w:szCs w:val="24"/>
          <w:lang w:val="sq-AL"/>
        </w:rPr>
        <w:t>Neni 30</w:t>
      </w:r>
    </w:p>
    <w:p w14:paraId="7E437AE2" w14:textId="77777777" w:rsidR="005F51BB" w:rsidRPr="004303B2" w:rsidRDefault="005F51BB" w:rsidP="002309C8">
      <w:pPr>
        <w:spacing w:after="0" w:line="240" w:lineRule="auto"/>
        <w:ind w:firstLine="284"/>
        <w:jc w:val="center"/>
        <w:rPr>
          <w:rFonts w:ascii="Garamond" w:hAnsi="Garamond"/>
          <w:b/>
          <w:bCs/>
          <w:color w:val="000000"/>
          <w:sz w:val="24"/>
          <w:szCs w:val="24"/>
          <w:lang w:val="sq-AL"/>
        </w:rPr>
      </w:pPr>
      <w:r w:rsidRPr="004303B2">
        <w:rPr>
          <w:rFonts w:ascii="Garamond" w:hAnsi="Garamond"/>
          <w:b/>
          <w:bCs/>
          <w:color w:val="000000"/>
          <w:sz w:val="24"/>
          <w:szCs w:val="24"/>
          <w:lang w:val="sq-AL"/>
        </w:rPr>
        <w:lastRenderedPageBreak/>
        <w:t>Përfundimi</w:t>
      </w:r>
    </w:p>
    <w:p w14:paraId="7DCE1E05" w14:textId="77777777" w:rsidR="005F51BB" w:rsidRPr="004303B2" w:rsidRDefault="005F51BB" w:rsidP="002309C8">
      <w:pPr>
        <w:spacing w:after="0" w:line="240" w:lineRule="auto"/>
        <w:ind w:firstLine="284"/>
        <w:jc w:val="center"/>
        <w:rPr>
          <w:rFonts w:ascii="Garamond" w:hAnsi="Garamond"/>
          <w:b/>
          <w:bCs/>
          <w:color w:val="000000"/>
          <w:sz w:val="24"/>
          <w:szCs w:val="24"/>
          <w:lang w:val="sq-AL"/>
        </w:rPr>
      </w:pPr>
    </w:p>
    <w:p w14:paraId="67629D2D" w14:textId="7420BB1C"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1</w:t>
      </w:r>
      <w:r w:rsidR="00282743" w:rsidRPr="004303B2">
        <w:rPr>
          <w:rFonts w:ascii="Garamond" w:hAnsi="Garamond" w:cs="Times New Roman"/>
          <w:color w:val="000000"/>
          <w:sz w:val="24"/>
          <w:szCs w:val="24"/>
          <w:lang w:val="sq-AL"/>
        </w:rPr>
        <w:t>.</w:t>
      </w:r>
      <w:r w:rsidRPr="004303B2">
        <w:rPr>
          <w:rFonts w:ascii="Garamond" w:hAnsi="Garamond" w:cs="Times New Roman"/>
          <w:color w:val="000000"/>
          <w:sz w:val="24"/>
          <w:szCs w:val="24"/>
          <w:lang w:val="sq-AL"/>
        </w:rPr>
        <w:t xml:space="preserve"> </w:t>
      </w:r>
      <w:r w:rsidRPr="004303B2">
        <w:rPr>
          <w:rFonts w:ascii="Garamond" w:hAnsi="Garamond" w:cs="Times New Roman"/>
          <w:color w:val="202124"/>
          <w:sz w:val="24"/>
          <w:szCs w:val="24"/>
          <w:lang w:val="sq-AL"/>
        </w:rPr>
        <w:t>Kjo Marrëveshje do të mbetet në fuqi për një periudhë të pacaktuar derisa të përfundojë nga një prej Shteteve Kontraktuese.</w:t>
      </w:r>
    </w:p>
    <w:p w14:paraId="4D34AED3" w14:textId="7E05D4F0" w:rsidR="005F51BB" w:rsidRPr="004303B2" w:rsidRDefault="005F51BB" w:rsidP="002309C8">
      <w:pPr>
        <w:pStyle w:val="HTMLPreformatted"/>
        <w:ind w:firstLine="284"/>
        <w:jc w:val="both"/>
        <w:rPr>
          <w:rFonts w:ascii="Garamond" w:hAnsi="Garamond" w:cs="Times New Roman"/>
          <w:color w:val="202124"/>
          <w:sz w:val="24"/>
          <w:szCs w:val="24"/>
          <w:lang w:val="sq-AL"/>
        </w:rPr>
      </w:pPr>
      <w:r w:rsidRPr="004303B2">
        <w:rPr>
          <w:rFonts w:ascii="Garamond" w:hAnsi="Garamond"/>
          <w:color w:val="000000"/>
          <w:sz w:val="24"/>
          <w:szCs w:val="24"/>
          <w:lang w:val="sq-AL"/>
        </w:rPr>
        <w:t>2</w:t>
      </w:r>
      <w:r w:rsidR="00282743" w:rsidRPr="004303B2">
        <w:rPr>
          <w:rFonts w:ascii="Garamond" w:hAnsi="Garamond"/>
          <w:color w:val="000000"/>
          <w:sz w:val="24"/>
          <w:szCs w:val="24"/>
          <w:lang w:val="sq-AL"/>
        </w:rPr>
        <w:t>.</w:t>
      </w:r>
      <w:r w:rsidRPr="004303B2">
        <w:rPr>
          <w:rFonts w:ascii="Garamond" w:hAnsi="Garamond"/>
          <w:color w:val="000000"/>
          <w:sz w:val="24"/>
          <w:szCs w:val="24"/>
          <w:lang w:val="sq-AL"/>
        </w:rPr>
        <w:t xml:space="preserve"> </w:t>
      </w:r>
      <w:r w:rsidRPr="004303B2">
        <w:rPr>
          <w:rFonts w:ascii="Garamond" w:hAnsi="Garamond" w:cs="Times New Roman"/>
          <w:color w:val="202124"/>
          <w:sz w:val="24"/>
          <w:szCs w:val="24"/>
          <w:lang w:val="sq-AL"/>
        </w:rPr>
        <w:t>Secili prej Shteteve Kontraktues mund të përfundojë Marrëveshjen, nëpërmjet kanaleve diplomatike duke dhënë njoftim me shkrim për përfundimin, të paktën gjashtë muaj përpara përfundimit të çdo viti kalendarik pas periudhës prej të paktën pesë vjetësh nga data në të cilën kjo Marrëveshje hyn në fuqi.</w:t>
      </w:r>
      <w:r w:rsidR="00C34703" w:rsidRPr="004303B2">
        <w:rPr>
          <w:rFonts w:ascii="Garamond" w:hAnsi="Garamond" w:cs="Times New Roman"/>
          <w:color w:val="202124"/>
          <w:sz w:val="24"/>
          <w:szCs w:val="24"/>
          <w:lang w:val="sq-AL"/>
        </w:rPr>
        <w:t xml:space="preserve"> </w:t>
      </w:r>
      <w:r w:rsidRPr="004303B2">
        <w:rPr>
          <w:rFonts w:ascii="Garamond" w:hAnsi="Garamond" w:cs="Times New Roman"/>
          <w:color w:val="202124"/>
          <w:sz w:val="24"/>
          <w:szCs w:val="24"/>
          <w:lang w:val="sq-AL"/>
        </w:rPr>
        <w:t>Në një rast të tillë, Marrëveshja do të pushojë së pasuri efekt</w:t>
      </w:r>
      <w:r w:rsidR="00C34703" w:rsidRPr="004303B2">
        <w:rPr>
          <w:rFonts w:ascii="Garamond" w:hAnsi="Garamond" w:cs="Times New Roman"/>
          <w:color w:val="202124"/>
          <w:sz w:val="24"/>
          <w:szCs w:val="24"/>
          <w:lang w:val="sq-AL"/>
        </w:rPr>
        <w:t xml:space="preserve"> </w:t>
      </w:r>
      <w:r w:rsidRPr="004303B2">
        <w:rPr>
          <w:rFonts w:ascii="Garamond" w:hAnsi="Garamond" w:cs="Times New Roman"/>
          <w:color w:val="202124"/>
          <w:sz w:val="24"/>
          <w:szCs w:val="24"/>
          <w:lang w:val="sq-AL"/>
        </w:rPr>
        <w:t>në të dy</w:t>
      </w:r>
      <w:r w:rsidR="0049145C" w:rsidRPr="004303B2">
        <w:rPr>
          <w:rFonts w:ascii="Garamond" w:hAnsi="Garamond" w:cs="Times New Roman"/>
          <w:color w:val="202124"/>
          <w:sz w:val="24"/>
          <w:szCs w:val="24"/>
          <w:lang w:val="sq-AL"/>
        </w:rPr>
        <w:t>ja</w:t>
      </w:r>
      <w:r w:rsidRPr="004303B2">
        <w:rPr>
          <w:rFonts w:ascii="Garamond" w:hAnsi="Garamond" w:cs="Times New Roman"/>
          <w:color w:val="202124"/>
          <w:sz w:val="24"/>
          <w:szCs w:val="24"/>
          <w:lang w:val="sq-AL"/>
        </w:rPr>
        <w:t xml:space="preserve"> Shtetet Kontraktuese:</w:t>
      </w:r>
    </w:p>
    <w:p w14:paraId="7923A892" w14:textId="77777777"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a</w:t>
      </w:r>
      <w:r w:rsidRPr="004303B2">
        <w:rPr>
          <w:rFonts w:ascii="Garamond" w:hAnsi="Garamond" w:cs="Times New Roman"/>
          <w:color w:val="000000"/>
          <w:sz w:val="24"/>
          <w:szCs w:val="24"/>
          <w:lang w:val="sq-AL"/>
        </w:rPr>
        <w:t xml:space="preserve">) </w:t>
      </w:r>
      <w:r w:rsidRPr="004303B2">
        <w:rPr>
          <w:rFonts w:ascii="Garamond" w:hAnsi="Garamond" w:cs="Times New Roman"/>
          <w:color w:val="202124"/>
          <w:sz w:val="24"/>
          <w:szCs w:val="24"/>
          <w:lang w:val="sq-AL"/>
        </w:rPr>
        <w:t>në lidhje me tatimet e mbajtura në burim, për të ardhurat e paguara ose të kredituara më ose pas ditës së parë të janarit të vitit kalendarik që pason vitin në të cilin është dhënë njoftimi për përfundimin;</w:t>
      </w:r>
    </w:p>
    <w:p w14:paraId="6806D3A9" w14:textId="77777777"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color w:val="000000"/>
          <w:sz w:val="24"/>
          <w:szCs w:val="24"/>
          <w:lang w:val="sq-AL"/>
        </w:rPr>
        <w:t xml:space="preserve">b) </w:t>
      </w:r>
      <w:r w:rsidRPr="004303B2">
        <w:rPr>
          <w:rFonts w:ascii="Garamond" w:hAnsi="Garamond" w:cs="Times New Roman"/>
          <w:color w:val="202124"/>
          <w:sz w:val="24"/>
          <w:szCs w:val="24"/>
          <w:lang w:val="sq-AL"/>
        </w:rPr>
        <w:t>në lidhje me tatimet e tjera, në çdo vit tatimor që fillon më ose pas ditës së parë të janarit të vitit kalendarik që pason vitin në të cilin është dhënë njoftimi për përfundimin.</w:t>
      </w:r>
      <w:r w:rsidRPr="004303B2">
        <w:rPr>
          <w:rFonts w:ascii="Garamond" w:hAnsi="Garamond"/>
          <w:sz w:val="24"/>
          <w:szCs w:val="24"/>
          <w:lang w:val="sq-AL"/>
        </w:rPr>
        <w:t xml:space="preserve"> </w:t>
      </w:r>
    </w:p>
    <w:p w14:paraId="68F2E684" w14:textId="77777777" w:rsidR="005F51BB" w:rsidRPr="004303B2" w:rsidRDefault="005F51BB" w:rsidP="002309C8">
      <w:pPr>
        <w:pStyle w:val="HTMLPreformatted"/>
        <w:ind w:firstLine="284"/>
        <w:jc w:val="both"/>
        <w:rPr>
          <w:rFonts w:ascii="Garamond" w:hAnsi="Garamond"/>
          <w:sz w:val="24"/>
          <w:szCs w:val="24"/>
          <w:lang w:val="sq-AL"/>
        </w:rPr>
      </w:pPr>
    </w:p>
    <w:p w14:paraId="498233EA"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Në dëshmi të kësaj, të nënshkruarit, të autorizuar sipas rregullave, kanë nënshkruar këtë Marrëveshje.</w:t>
      </w:r>
    </w:p>
    <w:p w14:paraId="230E694F" w14:textId="77777777" w:rsidR="005F51BB" w:rsidRPr="004303B2" w:rsidRDefault="005F51BB" w:rsidP="002309C8">
      <w:pPr>
        <w:pStyle w:val="HTMLPreformatted"/>
        <w:ind w:firstLine="284"/>
        <w:jc w:val="both"/>
        <w:rPr>
          <w:rFonts w:ascii="Garamond" w:hAnsi="Garamond" w:cs="Times New Roman"/>
          <w:color w:val="202124"/>
          <w:sz w:val="24"/>
          <w:szCs w:val="24"/>
          <w:lang w:val="sq-AL"/>
        </w:rPr>
      </w:pPr>
    </w:p>
    <w:p w14:paraId="7AEAB23E" w14:textId="2C6A617C"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Bërë në dy kopje</w:t>
      </w:r>
      <w:r w:rsidR="0049145C" w:rsidRPr="004303B2">
        <w:rPr>
          <w:rFonts w:ascii="Garamond" w:hAnsi="Garamond"/>
          <w:color w:val="000000"/>
          <w:sz w:val="24"/>
          <w:szCs w:val="24"/>
          <w:lang w:val="sq-AL"/>
        </w:rPr>
        <w:t>,</w:t>
      </w:r>
      <w:r w:rsidRPr="004303B2">
        <w:rPr>
          <w:rFonts w:ascii="Garamond" w:hAnsi="Garamond"/>
          <w:color w:val="000000"/>
          <w:sz w:val="24"/>
          <w:szCs w:val="24"/>
          <w:lang w:val="sq-AL"/>
        </w:rPr>
        <w:t xml:space="preserve"> në.........................</w:t>
      </w:r>
      <w:r w:rsidR="0049145C" w:rsidRPr="004303B2">
        <w:rPr>
          <w:rFonts w:ascii="Garamond" w:hAnsi="Garamond"/>
          <w:color w:val="000000"/>
          <w:sz w:val="24"/>
          <w:szCs w:val="24"/>
          <w:lang w:val="sq-AL"/>
        </w:rPr>
        <w:t>,</w:t>
      </w:r>
      <w:r w:rsidRPr="004303B2">
        <w:rPr>
          <w:rFonts w:ascii="Garamond" w:hAnsi="Garamond"/>
          <w:color w:val="000000"/>
          <w:sz w:val="24"/>
          <w:szCs w:val="24"/>
          <w:lang w:val="sq-AL"/>
        </w:rPr>
        <w:t xml:space="preserve"> kjo ....... ditën e................. 20...., secila në gjuhë</w:t>
      </w:r>
      <w:r w:rsidR="0049145C" w:rsidRPr="004303B2">
        <w:rPr>
          <w:rFonts w:ascii="Garamond" w:hAnsi="Garamond"/>
          <w:color w:val="000000"/>
          <w:sz w:val="24"/>
          <w:szCs w:val="24"/>
          <w:lang w:val="sq-AL"/>
        </w:rPr>
        <w:t>t</w:t>
      </w:r>
      <w:r w:rsidRPr="004303B2">
        <w:rPr>
          <w:rFonts w:ascii="Garamond" w:hAnsi="Garamond"/>
          <w:color w:val="000000"/>
          <w:sz w:val="24"/>
          <w:szCs w:val="24"/>
          <w:lang w:val="sq-AL"/>
        </w:rPr>
        <w:t xml:space="preserve"> </w:t>
      </w:r>
      <w:r w:rsidR="0049145C" w:rsidRPr="004303B2">
        <w:rPr>
          <w:rFonts w:ascii="Garamond" w:hAnsi="Garamond"/>
          <w:color w:val="000000"/>
          <w:sz w:val="24"/>
          <w:szCs w:val="24"/>
          <w:lang w:val="sq-AL"/>
        </w:rPr>
        <w:t>shqipe</w:t>
      </w:r>
      <w:r w:rsidRPr="004303B2">
        <w:rPr>
          <w:rFonts w:ascii="Garamond" w:hAnsi="Garamond"/>
          <w:color w:val="000000"/>
          <w:sz w:val="24"/>
          <w:szCs w:val="24"/>
          <w:lang w:val="sq-AL"/>
        </w:rPr>
        <w:t>, ……………</w:t>
      </w:r>
      <w:r w:rsidR="0049145C" w:rsidRPr="004303B2">
        <w:rPr>
          <w:rFonts w:ascii="Garamond" w:hAnsi="Garamond"/>
          <w:color w:val="000000"/>
          <w:sz w:val="24"/>
          <w:szCs w:val="24"/>
          <w:lang w:val="sq-AL"/>
        </w:rPr>
        <w:t xml:space="preserve"> </w:t>
      </w:r>
      <w:r w:rsidRPr="004303B2">
        <w:rPr>
          <w:rFonts w:ascii="Garamond" w:hAnsi="Garamond"/>
          <w:color w:val="000000"/>
          <w:sz w:val="24"/>
          <w:szCs w:val="24"/>
          <w:lang w:val="sq-AL"/>
        </w:rPr>
        <w:t xml:space="preserve">dhe </w:t>
      </w:r>
      <w:r w:rsidR="0049145C" w:rsidRPr="004303B2">
        <w:rPr>
          <w:rFonts w:ascii="Garamond" w:hAnsi="Garamond"/>
          <w:color w:val="000000"/>
          <w:sz w:val="24"/>
          <w:szCs w:val="24"/>
          <w:lang w:val="sq-AL"/>
        </w:rPr>
        <w:t>angleze</w:t>
      </w:r>
      <w:r w:rsidRPr="004303B2">
        <w:rPr>
          <w:rFonts w:ascii="Garamond" w:hAnsi="Garamond"/>
          <w:color w:val="000000"/>
          <w:sz w:val="24"/>
          <w:szCs w:val="24"/>
          <w:lang w:val="sq-AL"/>
        </w:rPr>
        <w:t xml:space="preserve">. </w:t>
      </w:r>
      <w:r w:rsidRPr="004303B2">
        <w:rPr>
          <w:rFonts w:ascii="Garamond" w:hAnsi="Garamond" w:cs="Times New Roman"/>
          <w:color w:val="202124"/>
          <w:sz w:val="24"/>
          <w:szCs w:val="24"/>
          <w:lang w:val="sq-AL"/>
        </w:rPr>
        <w:t>Në rast të ndonjë mosmarrëveshje në interpretim, teksti në anglisht do të mbizotërojë.</w:t>
      </w:r>
    </w:p>
    <w:p w14:paraId="5F350476" w14:textId="77777777" w:rsidR="00713A33" w:rsidRPr="004303B2" w:rsidRDefault="00713A33" w:rsidP="002309C8">
      <w:pPr>
        <w:tabs>
          <w:tab w:val="left" w:pos="0"/>
        </w:tabs>
        <w:spacing w:after="0" w:line="240" w:lineRule="auto"/>
        <w:ind w:firstLine="284"/>
        <w:jc w:val="both"/>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114"/>
        <w:gridCol w:w="2894"/>
      </w:tblGrid>
      <w:tr w:rsidR="00713A33" w:rsidRPr="004303B2" w14:paraId="122E7193" w14:textId="77777777" w:rsidTr="00713A33">
        <w:trPr>
          <w:jc w:val="center"/>
        </w:trPr>
        <w:tc>
          <w:tcPr>
            <w:tcW w:w="3114" w:type="dxa"/>
            <w:shd w:val="clear" w:color="auto" w:fill="FFFFFF" w:themeFill="background1"/>
          </w:tcPr>
          <w:p w14:paraId="646D9F09" w14:textId="77777777" w:rsidR="00713A33" w:rsidRPr="004303B2" w:rsidRDefault="00713A33" w:rsidP="00FC2520">
            <w:pPr>
              <w:tabs>
                <w:tab w:val="left" w:pos="0"/>
                <w:tab w:val="left" w:pos="4536"/>
              </w:tabs>
              <w:spacing w:after="0" w:line="240" w:lineRule="auto"/>
              <w:rPr>
                <w:rFonts w:ascii="Garamond" w:hAnsi="Garamond"/>
                <w:sz w:val="24"/>
                <w:szCs w:val="24"/>
                <w:lang w:val="sq-AL"/>
              </w:rPr>
            </w:pPr>
            <w:r w:rsidRPr="004303B2">
              <w:rPr>
                <w:rFonts w:ascii="Garamond" w:hAnsi="Garamond"/>
                <w:color w:val="000000"/>
                <w:sz w:val="24"/>
                <w:szCs w:val="24"/>
                <w:lang w:val="sq-AL"/>
              </w:rPr>
              <w:t>Për</w:t>
            </w:r>
            <w:r w:rsidRPr="004303B2">
              <w:rPr>
                <w:rFonts w:ascii="Garamond" w:hAnsi="Garamond"/>
                <w:sz w:val="24"/>
                <w:szCs w:val="24"/>
                <w:lang w:val="sq-AL"/>
              </w:rPr>
              <w:t xml:space="preserve"> Këshillin e Ministrave të </w:t>
            </w:r>
            <w:r w:rsidR="00FC2520" w:rsidRPr="004303B2">
              <w:rPr>
                <w:rFonts w:ascii="Garamond" w:hAnsi="Garamond"/>
                <w:sz w:val="24"/>
                <w:szCs w:val="24"/>
                <w:lang w:val="sq-AL"/>
              </w:rPr>
              <w:t>Republikës</w:t>
            </w:r>
            <w:r w:rsidRPr="004303B2">
              <w:rPr>
                <w:rFonts w:ascii="Garamond" w:hAnsi="Garamond"/>
                <w:sz w:val="24"/>
                <w:szCs w:val="24"/>
                <w:lang w:val="sq-AL"/>
              </w:rPr>
              <w:t xml:space="preserve"> së Shqipërisë: </w:t>
            </w:r>
          </w:p>
          <w:p w14:paraId="3B72FF55" w14:textId="764F9FC0" w:rsidR="0049145C" w:rsidRPr="004303B2" w:rsidRDefault="0049145C" w:rsidP="00FC2520">
            <w:pPr>
              <w:tabs>
                <w:tab w:val="left" w:pos="0"/>
                <w:tab w:val="left" w:pos="4536"/>
              </w:tabs>
              <w:spacing w:after="0" w:line="240" w:lineRule="auto"/>
              <w:rPr>
                <w:rFonts w:ascii="Garamond" w:hAnsi="Garamond"/>
                <w:sz w:val="24"/>
                <w:szCs w:val="24"/>
                <w:lang w:val="sq-AL"/>
              </w:rPr>
            </w:pPr>
            <w:r w:rsidRPr="004303B2">
              <w:rPr>
                <w:rFonts w:ascii="Garamond" w:hAnsi="Garamond"/>
                <w:sz w:val="24"/>
                <w:szCs w:val="24"/>
                <w:lang w:val="sq-AL"/>
              </w:rPr>
              <w:t>...............................................</w:t>
            </w:r>
          </w:p>
        </w:tc>
        <w:tc>
          <w:tcPr>
            <w:tcW w:w="2693" w:type="dxa"/>
            <w:shd w:val="clear" w:color="auto" w:fill="FFFFFF" w:themeFill="background1"/>
          </w:tcPr>
          <w:p w14:paraId="7AD346C3" w14:textId="77777777" w:rsidR="00713A33" w:rsidRPr="004303B2" w:rsidRDefault="00713A33"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Për</w:t>
            </w:r>
          </w:p>
          <w:p w14:paraId="6359B815" w14:textId="77777777" w:rsidR="0049145C" w:rsidRPr="004303B2" w:rsidRDefault="0049145C" w:rsidP="00FC2520">
            <w:pPr>
              <w:tabs>
                <w:tab w:val="left" w:pos="0"/>
              </w:tabs>
              <w:spacing w:after="0" w:line="240" w:lineRule="auto"/>
              <w:jc w:val="both"/>
              <w:rPr>
                <w:rFonts w:ascii="Garamond" w:hAnsi="Garamond"/>
                <w:sz w:val="24"/>
                <w:szCs w:val="24"/>
                <w:lang w:val="sq-AL"/>
              </w:rPr>
            </w:pPr>
          </w:p>
          <w:p w14:paraId="45BA2BC8" w14:textId="27FB0300" w:rsidR="0049145C" w:rsidRPr="004303B2" w:rsidRDefault="0049145C"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w:t>
            </w:r>
          </w:p>
        </w:tc>
      </w:tr>
      <w:tr w:rsidR="00713A33" w:rsidRPr="004303B2" w14:paraId="7CB9FB48" w14:textId="77777777" w:rsidTr="00713A33">
        <w:trPr>
          <w:jc w:val="center"/>
        </w:trPr>
        <w:tc>
          <w:tcPr>
            <w:tcW w:w="3114" w:type="dxa"/>
            <w:shd w:val="clear" w:color="auto" w:fill="FFFFFF" w:themeFill="background1"/>
          </w:tcPr>
          <w:p w14:paraId="1AC7C6AF" w14:textId="34EC5FB0" w:rsidR="00713A33" w:rsidRPr="004303B2" w:rsidRDefault="00C34703"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 xml:space="preserve"> </w:t>
            </w:r>
          </w:p>
        </w:tc>
        <w:tc>
          <w:tcPr>
            <w:tcW w:w="2693" w:type="dxa"/>
            <w:shd w:val="clear" w:color="auto" w:fill="FFFFFF" w:themeFill="background1"/>
          </w:tcPr>
          <w:p w14:paraId="7D1DD67A" w14:textId="38301748" w:rsidR="00713A33" w:rsidRPr="004303B2" w:rsidRDefault="00C34703"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 xml:space="preserve"> </w:t>
            </w:r>
          </w:p>
        </w:tc>
      </w:tr>
    </w:tbl>
    <w:p w14:paraId="6311033A" w14:textId="37FCC6E3" w:rsidR="00713A33" w:rsidRPr="004303B2" w:rsidRDefault="00713A33" w:rsidP="002309C8">
      <w:pPr>
        <w:tabs>
          <w:tab w:val="left" w:pos="0"/>
        </w:tabs>
        <w:spacing w:after="0" w:line="240" w:lineRule="auto"/>
        <w:ind w:firstLine="284"/>
        <w:jc w:val="both"/>
        <w:rPr>
          <w:rFonts w:ascii="Garamond" w:hAnsi="Garamond"/>
          <w:sz w:val="24"/>
          <w:szCs w:val="24"/>
          <w:lang w:val="sq-AL"/>
        </w:rPr>
      </w:pPr>
    </w:p>
    <w:p w14:paraId="67896493" w14:textId="1CE43C70" w:rsidR="00655EE1" w:rsidRPr="004303B2" w:rsidRDefault="00316520"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noProof/>
          <w:sz w:val="24"/>
          <w:szCs w:val="24"/>
          <w:lang w:val="sq-AL" w:eastAsia="sq-AL"/>
        </w:rPr>
        <w:lastRenderedPageBreak/>
        <w:drawing>
          <wp:inline distT="0" distB="0" distL="0" distR="0" wp14:anchorId="5B41AFBB" wp14:editId="45A1CC7D">
            <wp:extent cx="5943600" cy="77863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nder1 bashke_Page_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786370"/>
                    </a:xfrm>
                    <a:prstGeom prst="rect">
                      <a:avLst/>
                    </a:prstGeom>
                  </pic:spPr>
                </pic:pic>
              </a:graphicData>
            </a:graphic>
          </wp:inline>
        </w:drawing>
      </w:r>
      <w:r w:rsidRPr="004303B2">
        <w:rPr>
          <w:rFonts w:ascii="Garamond" w:hAnsi="Garamond"/>
          <w:noProof/>
          <w:sz w:val="24"/>
          <w:szCs w:val="24"/>
          <w:lang w:val="sq-AL" w:eastAsia="sq-AL"/>
        </w:rPr>
        <w:lastRenderedPageBreak/>
        <w:drawing>
          <wp:inline distT="0" distB="0" distL="0" distR="0" wp14:anchorId="3DC94933" wp14:editId="6B2EA08A">
            <wp:extent cx="5943600" cy="4862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nder1 bashke_Page_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862830"/>
                    </a:xfrm>
                    <a:prstGeom prst="rect">
                      <a:avLst/>
                    </a:prstGeom>
                  </pic:spPr>
                </pic:pic>
              </a:graphicData>
            </a:graphic>
          </wp:inline>
        </w:drawing>
      </w:r>
      <w:r w:rsidRPr="004303B2">
        <w:rPr>
          <w:rFonts w:ascii="Garamond" w:hAnsi="Garamond"/>
          <w:noProof/>
          <w:sz w:val="24"/>
          <w:szCs w:val="24"/>
          <w:lang w:val="sq-AL" w:eastAsia="sq-AL"/>
        </w:rPr>
        <w:lastRenderedPageBreak/>
        <w:drawing>
          <wp:inline distT="0" distB="0" distL="0" distR="0" wp14:anchorId="20EDE36C" wp14:editId="76D1B2C2">
            <wp:extent cx="5943600" cy="4974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nder1 bashke_Page_0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974590"/>
                    </a:xfrm>
                    <a:prstGeom prst="rect">
                      <a:avLst/>
                    </a:prstGeom>
                  </pic:spPr>
                </pic:pic>
              </a:graphicData>
            </a:graphic>
          </wp:inline>
        </w:drawing>
      </w:r>
      <w:r w:rsidRPr="004303B2">
        <w:rPr>
          <w:rFonts w:ascii="Garamond" w:hAnsi="Garamond"/>
          <w:noProof/>
          <w:sz w:val="24"/>
          <w:szCs w:val="24"/>
          <w:lang w:val="sq-AL" w:eastAsia="sq-AL"/>
        </w:rPr>
        <w:lastRenderedPageBreak/>
        <w:drawing>
          <wp:inline distT="0" distB="0" distL="0" distR="0" wp14:anchorId="685BBFEC" wp14:editId="65C3BA94">
            <wp:extent cx="5943600" cy="72396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nder1 bashke_Page_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239635"/>
                    </a:xfrm>
                    <a:prstGeom prst="rect">
                      <a:avLst/>
                    </a:prstGeom>
                  </pic:spPr>
                </pic:pic>
              </a:graphicData>
            </a:graphic>
          </wp:inline>
        </w:drawing>
      </w:r>
      <w:r w:rsidRPr="004303B2">
        <w:rPr>
          <w:rFonts w:ascii="Garamond" w:hAnsi="Garamond"/>
          <w:noProof/>
          <w:sz w:val="24"/>
          <w:szCs w:val="24"/>
          <w:lang w:val="sq-AL" w:eastAsia="sq-AL"/>
        </w:rPr>
        <w:lastRenderedPageBreak/>
        <w:drawing>
          <wp:inline distT="0" distB="0" distL="0" distR="0" wp14:anchorId="3894BDF8" wp14:editId="20D9B495">
            <wp:extent cx="5943600" cy="47866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nder1 bashke_Page_0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786630"/>
                    </a:xfrm>
                    <a:prstGeom prst="rect">
                      <a:avLst/>
                    </a:prstGeom>
                  </pic:spPr>
                </pic:pic>
              </a:graphicData>
            </a:graphic>
          </wp:inline>
        </w:drawing>
      </w:r>
      <w:r w:rsidRPr="004303B2">
        <w:rPr>
          <w:rFonts w:ascii="Garamond" w:hAnsi="Garamond"/>
          <w:noProof/>
          <w:sz w:val="24"/>
          <w:szCs w:val="24"/>
          <w:lang w:val="sq-AL" w:eastAsia="sq-AL"/>
        </w:rPr>
        <w:lastRenderedPageBreak/>
        <w:drawing>
          <wp:inline distT="0" distB="0" distL="0" distR="0" wp14:anchorId="1BFF41C2" wp14:editId="7BBF7F35">
            <wp:extent cx="5943600" cy="46602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nder1 bashke_Page_0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660265"/>
                    </a:xfrm>
                    <a:prstGeom prst="rect">
                      <a:avLst/>
                    </a:prstGeom>
                  </pic:spPr>
                </pic:pic>
              </a:graphicData>
            </a:graphic>
          </wp:inline>
        </w:drawing>
      </w:r>
      <w:r w:rsidRPr="004303B2">
        <w:rPr>
          <w:rFonts w:ascii="Garamond" w:hAnsi="Garamond"/>
          <w:noProof/>
          <w:sz w:val="24"/>
          <w:szCs w:val="24"/>
          <w:lang w:val="sq-AL" w:eastAsia="sq-AL"/>
        </w:rPr>
        <w:lastRenderedPageBreak/>
        <w:drawing>
          <wp:inline distT="0" distB="0" distL="0" distR="0" wp14:anchorId="602F3893" wp14:editId="7C801C9F">
            <wp:extent cx="5943600" cy="7151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nder1 bashke_Page_0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151370"/>
                    </a:xfrm>
                    <a:prstGeom prst="rect">
                      <a:avLst/>
                    </a:prstGeom>
                  </pic:spPr>
                </pic:pic>
              </a:graphicData>
            </a:graphic>
          </wp:inline>
        </w:drawing>
      </w:r>
      <w:r w:rsidRPr="004303B2">
        <w:rPr>
          <w:rFonts w:ascii="Garamond" w:hAnsi="Garamond"/>
          <w:noProof/>
          <w:sz w:val="24"/>
          <w:szCs w:val="24"/>
          <w:lang w:val="sq-AL" w:eastAsia="sq-AL"/>
        </w:rPr>
        <w:lastRenderedPageBreak/>
        <w:drawing>
          <wp:inline distT="0" distB="0" distL="0" distR="0" wp14:anchorId="3F9E1E23" wp14:editId="25C513E5">
            <wp:extent cx="5943600" cy="4619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nder1 bashke_Page_0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619625"/>
                    </a:xfrm>
                    <a:prstGeom prst="rect">
                      <a:avLst/>
                    </a:prstGeom>
                  </pic:spPr>
                </pic:pic>
              </a:graphicData>
            </a:graphic>
          </wp:inline>
        </w:drawing>
      </w:r>
      <w:r w:rsidRPr="004303B2">
        <w:rPr>
          <w:rFonts w:ascii="Garamond" w:hAnsi="Garamond"/>
          <w:noProof/>
          <w:sz w:val="24"/>
          <w:szCs w:val="24"/>
          <w:lang w:val="sq-AL" w:eastAsia="sq-AL"/>
        </w:rPr>
        <w:drawing>
          <wp:inline distT="0" distB="0" distL="0" distR="0" wp14:anchorId="11129B34" wp14:editId="14990FDC">
            <wp:extent cx="5943600" cy="3586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 bashke_Page_0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586480"/>
                    </a:xfrm>
                    <a:prstGeom prst="rect">
                      <a:avLst/>
                    </a:prstGeom>
                  </pic:spPr>
                </pic:pic>
              </a:graphicData>
            </a:graphic>
          </wp:inline>
        </w:drawing>
      </w:r>
    </w:p>
    <w:p w14:paraId="367E4850" w14:textId="28B6BC13" w:rsidR="00655EE1" w:rsidRPr="004303B2" w:rsidRDefault="00655EE1" w:rsidP="00655EE1">
      <w:pPr>
        <w:tabs>
          <w:tab w:val="left" w:pos="0"/>
        </w:tabs>
        <w:spacing w:after="0" w:line="240" w:lineRule="auto"/>
        <w:ind w:firstLine="284"/>
        <w:jc w:val="both"/>
        <w:rPr>
          <w:rFonts w:ascii="Garamond" w:hAnsi="Garamond"/>
          <w:i/>
          <w:sz w:val="24"/>
          <w:szCs w:val="24"/>
          <w:lang w:val="sq-AL"/>
        </w:rPr>
      </w:pPr>
      <w:r w:rsidRPr="004303B2">
        <w:rPr>
          <w:rFonts w:ascii="Garamond" w:hAnsi="Garamond"/>
          <w:i/>
          <w:sz w:val="24"/>
          <w:szCs w:val="24"/>
          <w:lang w:val="sq-AL"/>
        </w:rPr>
        <w:lastRenderedPageBreak/>
        <w:t>(Ndryshuar me udhëzimin nr. 11/1, datë 27.11.2024)</w:t>
      </w:r>
    </w:p>
    <w:p w14:paraId="0559EEC9" w14:textId="600EEA1F" w:rsidR="00F02406" w:rsidRPr="004303B2" w:rsidRDefault="00F02406" w:rsidP="00655EE1">
      <w:pPr>
        <w:tabs>
          <w:tab w:val="left" w:pos="0"/>
        </w:tabs>
        <w:spacing w:after="0" w:line="240" w:lineRule="auto"/>
        <w:ind w:firstLine="284"/>
        <w:jc w:val="both"/>
        <w:rPr>
          <w:rFonts w:ascii="Garamond" w:hAnsi="Garamond"/>
          <w:i/>
          <w:sz w:val="24"/>
          <w:szCs w:val="24"/>
          <w:lang w:val="sq-AL"/>
        </w:rPr>
      </w:pPr>
      <w:r w:rsidRPr="004303B2">
        <w:rPr>
          <w:rFonts w:ascii="Garamond" w:hAnsi="Garamond" w:cs="Times New Roman"/>
          <w:b/>
          <w:bCs/>
          <w:noProof/>
          <w:sz w:val="24"/>
          <w:szCs w:val="24"/>
          <w:lang w:val="sq-AL" w:eastAsia="sq-AL"/>
        </w:rPr>
        <w:drawing>
          <wp:inline distT="0" distB="0" distL="0" distR="0" wp14:anchorId="3738884B" wp14:editId="0ED187B5">
            <wp:extent cx="5333365" cy="7105650"/>
            <wp:effectExtent l="0" t="0" r="63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aqe13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50376" cy="7128314"/>
                    </a:xfrm>
                    <a:prstGeom prst="rect">
                      <a:avLst/>
                    </a:prstGeom>
                  </pic:spPr>
                </pic:pic>
              </a:graphicData>
            </a:graphic>
          </wp:inline>
        </w:drawing>
      </w:r>
    </w:p>
    <w:p w14:paraId="74338D91" w14:textId="76E15561"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01D3D55F" wp14:editId="3D956E56">
            <wp:extent cx="5524500" cy="8229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aqe13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24500" cy="8229600"/>
                    </a:xfrm>
                    <a:prstGeom prst="rect">
                      <a:avLst/>
                    </a:prstGeom>
                  </pic:spPr>
                </pic:pic>
              </a:graphicData>
            </a:graphic>
          </wp:inline>
        </w:drawing>
      </w:r>
    </w:p>
    <w:p w14:paraId="3953FFCE" w14:textId="67D95788" w:rsidR="006F50B9" w:rsidRPr="004303B2" w:rsidRDefault="006F50B9" w:rsidP="006F50B9">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47C091B0" wp14:editId="41A1F696">
            <wp:extent cx="5524500" cy="82296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Faqe137.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24500" cy="8229600"/>
                    </a:xfrm>
                    <a:prstGeom prst="rect">
                      <a:avLst/>
                    </a:prstGeom>
                  </pic:spPr>
                </pic:pic>
              </a:graphicData>
            </a:graphic>
          </wp:inline>
        </w:drawing>
      </w:r>
    </w:p>
    <w:p w14:paraId="17FFF39F" w14:textId="06367BC1" w:rsidR="00827F27" w:rsidRPr="004303B2" w:rsidRDefault="00827F27" w:rsidP="00827F27">
      <w:pPr>
        <w:tabs>
          <w:tab w:val="left" w:pos="0"/>
        </w:tabs>
        <w:spacing w:after="0" w:line="240" w:lineRule="auto"/>
        <w:ind w:firstLine="284"/>
        <w:jc w:val="right"/>
        <w:rPr>
          <w:rFonts w:ascii="Garamond" w:hAnsi="Garamond"/>
          <w:i/>
          <w:sz w:val="24"/>
          <w:szCs w:val="24"/>
          <w:lang w:val="sq-AL"/>
        </w:rPr>
      </w:pPr>
      <w:r w:rsidRPr="004303B2">
        <w:rPr>
          <w:rFonts w:ascii="Garamond" w:hAnsi="Garamond"/>
          <w:i/>
          <w:sz w:val="24"/>
          <w:szCs w:val="24"/>
          <w:lang w:val="sq-AL"/>
        </w:rPr>
        <w:lastRenderedPageBreak/>
        <w:t>(Shtuar me udhëzimin nr. 11/1, datë 27.11.2024)</w:t>
      </w:r>
    </w:p>
    <w:p w14:paraId="2ADA34A3" w14:textId="3B7288CC"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drawing>
          <wp:inline distT="0" distB="0" distL="0" distR="0" wp14:anchorId="33F6CA6F" wp14:editId="34DB9B15">
            <wp:extent cx="4969593" cy="6718300"/>
            <wp:effectExtent l="0" t="0" r="254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kot_Page_01.jpg"/>
                    <pic:cNvPicPr/>
                  </pic:nvPicPr>
                  <pic:blipFill rotWithShape="1">
                    <a:blip r:embed="rId24">
                      <a:extLst>
                        <a:ext uri="{28A0092B-C50C-407E-A947-70E740481C1C}">
                          <a14:useLocalDpi xmlns:a14="http://schemas.microsoft.com/office/drawing/2010/main" val="0"/>
                        </a:ext>
                      </a:extLst>
                    </a:blip>
                    <a:srcRect t="624" b="2185"/>
                    <a:stretch/>
                  </pic:blipFill>
                  <pic:spPr bwMode="auto">
                    <a:xfrm>
                      <a:off x="0" y="0"/>
                      <a:ext cx="4987320" cy="6742265"/>
                    </a:xfrm>
                    <a:prstGeom prst="rect">
                      <a:avLst/>
                    </a:prstGeom>
                    <a:ln>
                      <a:noFill/>
                    </a:ln>
                    <a:extLst>
                      <a:ext uri="{53640926-AAD7-44D8-BBD7-CCE9431645EC}">
                        <a14:shadowObscured xmlns:a14="http://schemas.microsoft.com/office/drawing/2010/main"/>
                      </a:ext>
                    </a:extLst>
                  </pic:spPr>
                </pic:pic>
              </a:graphicData>
            </a:graphic>
          </wp:inline>
        </w:drawing>
      </w:r>
    </w:p>
    <w:p w14:paraId="072E688B" w14:textId="1A6D3EE4"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C12729D" w14:textId="7D16D75B"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drawing>
          <wp:inline distT="0" distB="0" distL="0" distR="0" wp14:anchorId="7050C41A" wp14:editId="658017FF">
            <wp:extent cx="4688840" cy="8953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kot_Page_02.jpg"/>
                    <pic:cNvPicPr/>
                  </pic:nvPicPr>
                  <pic:blipFill rotWithShape="1">
                    <a:blip r:embed="rId25">
                      <a:extLst>
                        <a:ext uri="{28A0092B-C50C-407E-A947-70E740481C1C}">
                          <a14:useLocalDpi xmlns:a14="http://schemas.microsoft.com/office/drawing/2010/main" val="0"/>
                        </a:ext>
                      </a:extLst>
                    </a:blip>
                    <a:srcRect t="6850" b="21426"/>
                    <a:stretch/>
                  </pic:blipFill>
                  <pic:spPr bwMode="auto">
                    <a:xfrm>
                      <a:off x="0" y="0"/>
                      <a:ext cx="4814258" cy="919299"/>
                    </a:xfrm>
                    <a:prstGeom prst="rect">
                      <a:avLst/>
                    </a:prstGeom>
                    <a:ln>
                      <a:noFill/>
                    </a:ln>
                    <a:extLst>
                      <a:ext uri="{53640926-AAD7-44D8-BBD7-CCE9431645EC}">
                        <a14:shadowObscured xmlns:a14="http://schemas.microsoft.com/office/drawing/2010/main"/>
                      </a:ext>
                    </a:extLst>
                  </pic:spPr>
                </pic:pic>
              </a:graphicData>
            </a:graphic>
          </wp:inline>
        </w:drawing>
      </w:r>
    </w:p>
    <w:p w14:paraId="670DE54E" w14:textId="4A74BEA6"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7BC2D50C" wp14:editId="6DB7E4B9">
            <wp:extent cx="4263365" cy="7028346"/>
            <wp:effectExtent l="0" t="0" r="4445" b="127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kot_Page_03.jpg"/>
                    <pic:cNvPicPr/>
                  </pic:nvPicPr>
                  <pic:blipFill rotWithShape="1">
                    <a:blip r:embed="rId26">
                      <a:extLst>
                        <a:ext uri="{28A0092B-C50C-407E-A947-70E740481C1C}">
                          <a14:useLocalDpi xmlns:a14="http://schemas.microsoft.com/office/drawing/2010/main" val="0"/>
                        </a:ext>
                      </a:extLst>
                    </a:blip>
                    <a:srcRect b="2799"/>
                    <a:stretch/>
                  </pic:blipFill>
                  <pic:spPr bwMode="auto">
                    <a:xfrm>
                      <a:off x="0" y="0"/>
                      <a:ext cx="4269604" cy="7038631"/>
                    </a:xfrm>
                    <a:prstGeom prst="rect">
                      <a:avLst/>
                    </a:prstGeom>
                    <a:ln>
                      <a:noFill/>
                    </a:ln>
                    <a:extLst>
                      <a:ext uri="{53640926-AAD7-44D8-BBD7-CCE9431645EC}">
                        <a14:shadowObscured xmlns:a14="http://schemas.microsoft.com/office/drawing/2010/main"/>
                      </a:ext>
                    </a:extLst>
                  </pic:spPr>
                </pic:pic>
              </a:graphicData>
            </a:graphic>
          </wp:inline>
        </w:drawing>
      </w:r>
    </w:p>
    <w:p w14:paraId="4AC068BC" w14:textId="7AB96E85"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drawing>
          <wp:inline distT="0" distB="0" distL="0" distR="0" wp14:anchorId="36D1EB43" wp14:editId="2E3B486D">
            <wp:extent cx="4035734" cy="1037590"/>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kot_Page_04.jpg"/>
                    <pic:cNvPicPr/>
                  </pic:nvPicPr>
                  <pic:blipFill>
                    <a:blip r:embed="rId27">
                      <a:extLst>
                        <a:ext uri="{28A0092B-C50C-407E-A947-70E740481C1C}">
                          <a14:useLocalDpi xmlns:a14="http://schemas.microsoft.com/office/drawing/2010/main" val="0"/>
                        </a:ext>
                      </a:extLst>
                    </a:blip>
                    <a:stretch>
                      <a:fillRect/>
                    </a:stretch>
                  </pic:blipFill>
                  <pic:spPr>
                    <a:xfrm>
                      <a:off x="0" y="0"/>
                      <a:ext cx="4038797" cy="1038378"/>
                    </a:xfrm>
                    <a:prstGeom prst="rect">
                      <a:avLst/>
                    </a:prstGeom>
                  </pic:spPr>
                </pic:pic>
              </a:graphicData>
            </a:graphic>
          </wp:inline>
        </w:drawing>
      </w:r>
    </w:p>
    <w:p w14:paraId="50AD1700" w14:textId="299FCDA6"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72A13517" wp14:editId="2D7EA0C1">
            <wp:extent cx="3762156" cy="4257696"/>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kot_Page_05.jpg"/>
                    <pic:cNvPicPr/>
                  </pic:nvPicPr>
                  <pic:blipFill rotWithShape="1">
                    <a:blip r:embed="rId28" cstate="print">
                      <a:extLst>
                        <a:ext uri="{28A0092B-C50C-407E-A947-70E740481C1C}">
                          <a14:useLocalDpi xmlns:a14="http://schemas.microsoft.com/office/drawing/2010/main" val="0"/>
                        </a:ext>
                      </a:extLst>
                    </a:blip>
                    <a:srcRect l="7086" t="8042" r="33113" b="39606"/>
                    <a:stretch/>
                  </pic:blipFill>
                  <pic:spPr bwMode="auto">
                    <a:xfrm>
                      <a:off x="0" y="0"/>
                      <a:ext cx="3787328" cy="4286183"/>
                    </a:xfrm>
                    <a:prstGeom prst="rect">
                      <a:avLst/>
                    </a:prstGeom>
                    <a:ln>
                      <a:noFill/>
                    </a:ln>
                    <a:extLst>
                      <a:ext uri="{53640926-AAD7-44D8-BBD7-CCE9431645EC}">
                        <a14:shadowObscured xmlns:a14="http://schemas.microsoft.com/office/drawing/2010/main"/>
                      </a:ext>
                    </a:extLst>
                  </pic:spPr>
                </pic:pic>
              </a:graphicData>
            </a:graphic>
          </wp:inline>
        </w:drawing>
      </w:r>
    </w:p>
    <w:p w14:paraId="21C9C90C" w14:textId="5532911F"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FF64235" w14:textId="42006EA8"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drawing>
          <wp:inline distT="0" distB="0" distL="0" distR="0" wp14:anchorId="25A1FAD9" wp14:editId="52212C2D">
            <wp:extent cx="3834842" cy="3780554"/>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kot_Page_06.jpg"/>
                    <pic:cNvPicPr/>
                  </pic:nvPicPr>
                  <pic:blipFill rotWithShape="1">
                    <a:blip r:embed="rId29" cstate="print">
                      <a:extLst>
                        <a:ext uri="{28A0092B-C50C-407E-A947-70E740481C1C}">
                          <a14:useLocalDpi xmlns:a14="http://schemas.microsoft.com/office/drawing/2010/main" val="0"/>
                        </a:ext>
                      </a:extLst>
                    </a:blip>
                    <a:srcRect l="-4765" r="-1"/>
                    <a:stretch/>
                  </pic:blipFill>
                  <pic:spPr bwMode="auto">
                    <a:xfrm>
                      <a:off x="0" y="0"/>
                      <a:ext cx="3870935" cy="3816136"/>
                    </a:xfrm>
                    <a:prstGeom prst="rect">
                      <a:avLst/>
                    </a:prstGeom>
                    <a:ln>
                      <a:noFill/>
                    </a:ln>
                    <a:extLst>
                      <a:ext uri="{53640926-AAD7-44D8-BBD7-CCE9431645EC}">
                        <a14:shadowObscured xmlns:a14="http://schemas.microsoft.com/office/drawing/2010/main"/>
                      </a:ext>
                    </a:extLst>
                  </pic:spPr>
                </pic:pic>
              </a:graphicData>
            </a:graphic>
          </wp:inline>
        </w:drawing>
      </w:r>
    </w:p>
    <w:p w14:paraId="19366509" w14:textId="1F01B822"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2001A4BB" wp14:editId="7A194C22">
            <wp:extent cx="3844800" cy="4363780"/>
            <wp:effectExtent l="0" t="0" r="381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kot_Page_07.jpg"/>
                    <pic:cNvPicPr/>
                  </pic:nvPicPr>
                  <pic:blipFill rotWithShape="1">
                    <a:blip r:embed="rId30" cstate="print">
                      <a:extLst>
                        <a:ext uri="{28A0092B-C50C-407E-A947-70E740481C1C}">
                          <a14:useLocalDpi xmlns:a14="http://schemas.microsoft.com/office/drawing/2010/main" val="0"/>
                        </a:ext>
                      </a:extLst>
                    </a:blip>
                    <a:srcRect b="3612"/>
                    <a:stretch/>
                  </pic:blipFill>
                  <pic:spPr bwMode="auto">
                    <a:xfrm>
                      <a:off x="0" y="0"/>
                      <a:ext cx="3866747" cy="4388689"/>
                    </a:xfrm>
                    <a:prstGeom prst="rect">
                      <a:avLst/>
                    </a:prstGeom>
                    <a:ln>
                      <a:noFill/>
                    </a:ln>
                    <a:extLst>
                      <a:ext uri="{53640926-AAD7-44D8-BBD7-CCE9431645EC}">
                        <a14:shadowObscured xmlns:a14="http://schemas.microsoft.com/office/drawing/2010/main"/>
                      </a:ext>
                    </a:extLst>
                  </pic:spPr>
                </pic:pic>
              </a:graphicData>
            </a:graphic>
          </wp:inline>
        </w:drawing>
      </w:r>
    </w:p>
    <w:p w14:paraId="0027E897" w14:textId="388E0199"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drawing>
          <wp:inline distT="0" distB="0" distL="0" distR="0" wp14:anchorId="6500DC1D" wp14:editId="6D091F45">
            <wp:extent cx="3835409" cy="3752603"/>
            <wp:effectExtent l="0" t="0" r="0" b="63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kot_Page_0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50774" cy="3767637"/>
                    </a:xfrm>
                    <a:prstGeom prst="rect">
                      <a:avLst/>
                    </a:prstGeom>
                  </pic:spPr>
                </pic:pic>
              </a:graphicData>
            </a:graphic>
          </wp:inline>
        </w:drawing>
      </w:r>
    </w:p>
    <w:p w14:paraId="485F95FE" w14:textId="0BA1A246"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52DB0B81" wp14:editId="385536EB">
            <wp:extent cx="5067300" cy="82296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kot_Page_09.jpg"/>
                    <pic:cNvPicPr/>
                  </pic:nvPicPr>
                  <pic:blipFill>
                    <a:blip r:embed="rId32">
                      <a:extLst>
                        <a:ext uri="{28A0092B-C50C-407E-A947-70E740481C1C}">
                          <a14:useLocalDpi xmlns:a14="http://schemas.microsoft.com/office/drawing/2010/main" val="0"/>
                        </a:ext>
                      </a:extLst>
                    </a:blip>
                    <a:stretch>
                      <a:fillRect/>
                    </a:stretch>
                  </pic:blipFill>
                  <pic:spPr>
                    <a:xfrm>
                      <a:off x="0" y="0"/>
                      <a:ext cx="5067300" cy="8229600"/>
                    </a:xfrm>
                    <a:prstGeom prst="rect">
                      <a:avLst/>
                    </a:prstGeom>
                  </pic:spPr>
                </pic:pic>
              </a:graphicData>
            </a:graphic>
          </wp:inline>
        </w:drawing>
      </w:r>
    </w:p>
    <w:p w14:paraId="1CC32D68" w14:textId="06B19E24"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70C76C2" w14:textId="1E8E9BAD"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drawing>
          <wp:inline distT="0" distB="0" distL="0" distR="0" wp14:anchorId="5FF6F9BD" wp14:editId="20D7A2DA">
            <wp:extent cx="5262372" cy="3511296"/>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kot_Page_10.jpg"/>
                    <pic:cNvPicPr/>
                  </pic:nvPicPr>
                  <pic:blipFill>
                    <a:blip r:embed="rId33">
                      <a:extLst>
                        <a:ext uri="{28A0092B-C50C-407E-A947-70E740481C1C}">
                          <a14:useLocalDpi xmlns:a14="http://schemas.microsoft.com/office/drawing/2010/main" val="0"/>
                        </a:ext>
                      </a:extLst>
                    </a:blip>
                    <a:stretch>
                      <a:fillRect/>
                    </a:stretch>
                  </pic:blipFill>
                  <pic:spPr>
                    <a:xfrm>
                      <a:off x="0" y="0"/>
                      <a:ext cx="5262372" cy="3511296"/>
                    </a:xfrm>
                    <a:prstGeom prst="rect">
                      <a:avLst/>
                    </a:prstGeom>
                  </pic:spPr>
                </pic:pic>
              </a:graphicData>
            </a:graphic>
          </wp:inline>
        </w:drawing>
      </w:r>
    </w:p>
    <w:p w14:paraId="5D69BBBC" w14:textId="3C540F4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7FDB4440" w14:textId="19D63833"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4A36B433" w14:textId="2FABE0CB"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FDBA489" w14:textId="5843FEF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4399832E" w14:textId="734A44B0"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33A10FF" w14:textId="65AAC041"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29E719A" w14:textId="737918AE"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7B4AF18" w14:textId="39ADE424"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5F160A4C" w14:textId="6B9601EA"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74D454F5" w14:textId="10CC2B06"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39B4DF0" w14:textId="7809B1F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26FD89BB" w14:textId="6799908A"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94AF486" w14:textId="1B936BDC"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19D8CB9" w14:textId="142C58B8"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4545793" w14:textId="32B06161"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3394A68F" w14:textId="68C695C0"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256BC81F" w14:textId="32E9157E"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32EA6083" w14:textId="64853DFB"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6A7AF75" w14:textId="4A02FD36"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FB8D50F" w14:textId="20D2957D"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49BDABC2" w14:textId="0C731908"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3693FC6F" w14:textId="6647EE76"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70941149" w14:textId="7B68175A"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354BF05" w14:textId="45310F3D"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6226AA2" w14:textId="716189A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A820D55" w14:textId="1D911599"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61F65E27" wp14:editId="4386FAA0">
            <wp:extent cx="4176215" cy="7102078"/>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kot_Page_11.jpg"/>
                    <pic:cNvPicPr/>
                  </pic:nvPicPr>
                  <pic:blipFill rotWithShape="1">
                    <a:blip r:embed="rId34" cstate="print">
                      <a:extLst>
                        <a:ext uri="{28A0092B-C50C-407E-A947-70E740481C1C}">
                          <a14:useLocalDpi xmlns:a14="http://schemas.microsoft.com/office/drawing/2010/main" val="0"/>
                        </a:ext>
                      </a:extLst>
                    </a:blip>
                    <a:srcRect t="912" b="3566"/>
                    <a:stretch/>
                  </pic:blipFill>
                  <pic:spPr bwMode="auto">
                    <a:xfrm>
                      <a:off x="0" y="0"/>
                      <a:ext cx="4204853" cy="7150780"/>
                    </a:xfrm>
                    <a:prstGeom prst="rect">
                      <a:avLst/>
                    </a:prstGeom>
                    <a:ln>
                      <a:noFill/>
                    </a:ln>
                    <a:extLst>
                      <a:ext uri="{53640926-AAD7-44D8-BBD7-CCE9431645EC}">
                        <a14:shadowObscured xmlns:a14="http://schemas.microsoft.com/office/drawing/2010/main"/>
                      </a:ext>
                    </a:extLst>
                  </pic:spPr>
                </pic:pic>
              </a:graphicData>
            </a:graphic>
          </wp:inline>
        </w:drawing>
      </w:r>
    </w:p>
    <w:p w14:paraId="25FA1651" w14:textId="6BC05237"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    </w:t>
      </w:r>
      <w:r w:rsidRPr="004303B2">
        <w:rPr>
          <w:rFonts w:ascii="Garamond" w:hAnsi="Garamond" w:cs="Times New Roman"/>
          <w:b/>
          <w:bCs/>
          <w:noProof/>
          <w:sz w:val="24"/>
          <w:szCs w:val="24"/>
          <w:lang w:val="sq-AL" w:eastAsia="sq-AL"/>
        </w:rPr>
        <w:drawing>
          <wp:inline distT="0" distB="0" distL="0" distR="0" wp14:anchorId="43FC87CD" wp14:editId="49F2960B">
            <wp:extent cx="3905024" cy="981075"/>
            <wp:effectExtent l="0" t="0" r="63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kot_Page_12.jpg"/>
                    <pic:cNvPicPr/>
                  </pic:nvPicPr>
                  <pic:blipFill rotWithShape="1">
                    <a:blip r:embed="rId35">
                      <a:extLst>
                        <a:ext uri="{28A0092B-C50C-407E-A947-70E740481C1C}">
                          <a14:useLocalDpi xmlns:a14="http://schemas.microsoft.com/office/drawing/2010/main" val="0"/>
                        </a:ext>
                      </a:extLst>
                    </a:blip>
                    <a:srcRect l="2552" t="4829" b="17006"/>
                    <a:stretch/>
                  </pic:blipFill>
                  <pic:spPr bwMode="auto">
                    <a:xfrm>
                      <a:off x="0" y="0"/>
                      <a:ext cx="4179899" cy="1050133"/>
                    </a:xfrm>
                    <a:prstGeom prst="rect">
                      <a:avLst/>
                    </a:prstGeom>
                    <a:ln>
                      <a:noFill/>
                    </a:ln>
                    <a:extLst>
                      <a:ext uri="{53640926-AAD7-44D8-BBD7-CCE9431645EC}">
                        <a14:shadowObscured xmlns:a14="http://schemas.microsoft.com/office/drawing/2010/main"/>
                      </a:ext>
                    </a:extLst>
                  </pic:spPr>
                </pic:pic>
              </a:graphicData>
            </a:graphic>
          </wp:inline>
        </w:drawing>
      </w:r>
    </w:p>
    <w:p w14:paraId="037DD1F8" w14:textId="5FB22990"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50F1643C" wp14:editId="579F335A">
            <wp:extent cx="4338320" cy="8195481"/>
            <wp:effectExtent l="0" t="0" r="508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kot_Page_13.jpg"/>
                    <pic:cNvPicPr/>
                  </pic:nvPicPr>
                  <pic:blipFill rotWithShape="1">
                    <a:blip r:embed="rId36">
                      <a:extLst>
                        <a:ext uri="{28A0092B-C50C-407E-A947-70E740481C1C}">
                          <a14:useLocalDpi xmlns:a14="http://schemas.microsoft.com/office/drawing/2010/main" val="0"/>
                        </a:ext>
                      </a:extLst>
                    </a:blip>
                    <a:srcRect b="414"/>
                    <a:stretch/>
                  </pic:blipFill>
                  <pic:spPr bwMode="auto">
                    <a:xfrm>
                      <a:off x="0" y="0"/>
                      <a:ext cx="4338320" cy="8195481"/>
                    </a:xfrm>
                    <a:prstGeom prst="rect">
                      <a:avLst/>
                    </a:prstGeom>
                    <a:ln>
                      <a:noFill/>
                    </a:ln>
                    <a:extLst>
                      <a:ext uri="{53640926-AAD7-44D8-BBD7-CCE9431645EC}">
                        <a14:shadowObscured xmlns:a14="http://schemas.microsoft.com/office/drawing/2010/main"/>
                      </a:ext>
                    </a:extLst>
                  </pic:spPr>
                </pic:pic>
              </a:graphicData>
            </a:graphic>
          </wp:inline>
        </w:drawing>
      </w:r>
    </w:p>
    <w:p w14:paraId="737A50D4" w14:textId="0CB1FA46"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eastAsia="sq-AL"/>
        </w:rPr>
        <w:lastRenderedPageBreak/>
        <w:drawing>
          <wp:inline distT="0" distB="0" distL="0" distR="0" wp14:anchorId="22DB0B26" wp14:editId="484781BA">
            <wp:extent cx="3920670" cy="7335672"/>
            <wp:effectExtent l="0" t="0" r="381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kot_Page_14.jpg"/>
                    <pic:cNvPicPr/>
                  </pic:nvPicPr>
                  <pic:blipFill rotWithShape="1">
                    <a:blip r:embed="rId37" cstate="print">
                      <a:extLst>
                        <a:ext uri="{28A0092B-C50C-407E-A947-70E740481C1C}">
                          <a14:useLocalDpi xmlns:a14="http://schemas.microsoft.com/office/drawing/2010/main" val="0"/>
                        </a:ext>
                      </a:extLst>
                    </a:blip>
                    <a:srcRect b="2681"/>
                    <a:stretch/>
                  </pic:blipFill>
                  <pic:spPr bwMode="auto">
                    <a:xfrm>
                      <a:off x="0" y="0"/>
                      <a:ext cx="3935067" cy="7362609"/>
                    </a:xfrm>
                    <a:prstGeom prst="rect">
                      <a:avLst/>
                    </a:prstGeom>
                    <a:ln>
                      <a:noFill/>
                    </a:ln>
                    <a:extLst>
                      <a:ext uri="{53640926-AAD7-44D8-BBD7-CCE9431645EC}">
                        <a14:shadowObscured xmlns:a14="http://schemas.microsoft.com/office/drawing/2010/main"/>
                      </a:ext>
                    </a:extLst>
                  </pic:spPr>
                </pic:pic>
              </a:graphicData>
            </a:graphic>
          </wp:inline>
        </w:drawing>
      </w:r>
    </w:p>
    <w:p w14:paraId="274F4500" w14:textId="354EB971" w:rsidR="006F50B9" w:rsidRPr="004303B2" w:rsidRDefault="00DE555E" w:rsidP="00DE555E">
      <w:pPr>
        <w:tabs>
          <w:tab w:val="left" w:pos="0"/>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  </w:t>
      </w:r>
      <w:r w:rsidRPr="004303B2">
        <w:rPr>
          <w:rFonts w:ascii="Garamond" w:hAnsi="Garamond" w:cs="Times New Roman"/>
          <w:b/>
          <w:bCs/>
          <w:noProof/>
          <w:sz w:val="24"/>
          <w:szCs w:val="24"/>
          <w:lang w:val="sq-AL" w:eastAsia="sq-AL"/>
        </w:rPr>
        <w:drawing>
          <wp:inline distT="0" distB="0" distL="0" distR="0" wp14:anchorId="2F21F076" wp14:editId="4412A4B3">
            <wp:extent cx="3804013" cy="871120"/>
            <wp:effectExtent l="0" t="0" r="6350" b="571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kot_Page_15.jpg"/>
                    <pic:cNvPicPr/>
                  </pic:nvPicPr>
                  <pic:blipFill rotWithShape="1">
                    <a:blip r:embed="rId38">
                      <a:extLst>
                        <a:ext uri="{28A0092B-C50C-407E-A947-70E740481C1C}">
                          <a14:useLocalDpi xmlns:a14="http://schemas.microsoft.com/office/drawing/2010/main" val="0"/>
                        </a:ext>
                      </a:extLst>
                    </a:blip>
                    <a:srcRect l="715" t="9756" r="5360" b="8778"/>
                    <a:stretch/>
                  </pic:blipFill>
                  <pic:spPr bwMode="auto">
                    <a:xfrm>
                      <a:off x="0" y="0"/>
                      <a:ext cx="3964133" cy="907788"/>
                    </a:xfrm>
                    <a:prstGeom prst="rect">
                      <a:avLst/>
                    </a:prstGeom>
                    <a:ln>
                      <a:noFill/>
                    </a:ln>
                    <a:extLst>
                      <a:ext uri="{53640926-AAD7-44D8-BBD7-CCE9431645EC}">
                        <a14:shadowObscured xmlns:a14="http://schemas.microsoft.com/office/drawing/2010/main"/>
                      </a:ext>
                    </a:extLst>
                  </pic:spPr>
                </pic:pic>
              </a:graphicData>
            </a:graphic>
          </wp:inline>
        </w:drawing>
      </w:r>
    </w:p>
    <w:sectPr w:rsidR="006F50B9" w:rsidRPr="004303B2">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707E9" w14:textId="77777777" w:rsidR="00045BE2" w:rsidRDefault="00045BE2" w:rsidP="00AF7112">
      <w:pPr>
        <w:spacing w:after="0" w:line="240" w:lineRule="auto"/>
      </w:pPr>
      <w:r>
        <w:separator/>
      </w:r>
    </w:p>
  </w:endnote>
  <w:endnote w:type="continuationSeparator" w:id="0">
    <w:p w14:paraId="3F8B2EC4" w14:textId="77777777" w:rsidR="00045BE2" w:rsidRDefault="00045BE2" w:rsidP="00AF7112">
      <w:pPr>
        <w:spacing w:after="0" w:line="240" w:lineRule="auto"/>
      </w:pPr>
      <w:r>
        <w:continuationSeparator/>
      </w:r>
    </w:p>
  </w:endnote>
  <w:endnote w:type="continuationNotice" w:id="1">
    <w:p w14:paraId="34E76CDE" w14:textId="77777777" w:rsidR="00045BE2" w:rsidRDefault="00045B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inionPro-I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622315"/>
      <w:docPartObj>
        <w:docPartGallery w:val="Page Numbers (Bottom of Page)"/>
        <w:docPartUnique/>
      </w:docPartObj>
    </w:sdtPr>
    <w:sdtEndPr>
      <w:rPr>
        <w:noProof/>
      </w:rPr>
    </w:sdtEndPr>
    <w:sdtContent>
      <w:p w14:paraId="62413742" w14:textId="0B8A7760" w:rsidR="00125969" w:rsidRDefault="00125969">
        <w:pPr>
          <w:pStyle w:val="Footer"/>
          <w:jc w:val="right"/>
        </w:pPr>
        <w:r>
          <w:fldChar w:fldCharType="begin"/>
        </w:r>
        <w:r>
          <w:instrText xml:space="preserve"> PAGE   \* MERGEFORMAT </w:instrText>
        </w:r>
        <w:r>
          <w:fldChar w:fldCharType="separate"/>
        </w:r>
        <w:r w:rsidR="00677F4F">
          <w:rPr>
            <w:noProof/>
          </w:rPr>
          <w:t>10</w:t>
        </w:r>
        <w:r>
          <w:rPr>
            <w:noProof/>
          </w:rPr>
          <w:fldChar w:fldCharType="end"/>
        </w:r>
      </w:p>
    </w:sdtContent>
  </w:sdt>
  <w:p w14:paraId="5795DA5C" w14:textId="77777777" w:rsidR="00125969" w:rsidRDefault="0012596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C8347" w14:textId="77777777" w:rsidR="00045BE2" w:rsidRDefault="00045BE2" w:rsidP="00AF7112">
      <w:pPr>
        <w:spacing w:after="0" w:line="240" w:lineRule="auto"/>
      </w:pPr>
      <w:r>
        <w:separator/>
      </w:r>
    </w:p>
  </w:footnote>
  <w:footnote w:type="continuationSeparator" w:id="0">
    <w:p w14:paraId="1F618A0C" w14:textId="77777777" w:rsidR="00045BE2" w:rsidRDefault="00045BE2" w:rsidP="00AF7112">
      <w:pPr>
        <w:spacing w:after="0" w:line="240" w:lineRule="auto"/>
      </w:pPr>
      <w:r>
        <w:continuationSeparator/>
      </w:r>
    </w:p>
  </w:footnote>
  <w:footnote w:type="continuationNotice" w:id="1">
    <w:p w14:paraId="375CEB64" w14:textId="77777777" w:rsidR="00045BE2" w:rsidRDefault="00045BE2">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s-ES" w:vendorID="64" w:dllVersion="4096" w:nlCheck="1" w:checkStyle="0"/>
  <w:activeWritingStyle w:appName="MSWord" w:lang="es-ES" w:vendorID="64" w:dllVersion="6" w:nlCheck="1" w:checkStyle="0"/>
  <w:activeWritingStyle w:appName="MSWord" w:lang="es-ES" w:vendorID="64" w:dllVersion="0"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WwNDIyM7YwMjQ0MbJU0lEKTi0uzszPAykwrgUAzD7PTSwAAAA="/>
  </w:docVars>
  <w:rsids>
    <w:rsidRoot w:val="002052F1"/>
    <w:rsid w:val="000000A3"/>
    <w:rsid w:val="00000264"/>
    <w:rsid w:val="00002163"/>
    <w:rsid w:val="000021C3"/>
    <w:rsid w:val="000035B4"/>
    <w:rsid w:val="00003BE5"/>
    <w:rsid w:val="00004739"/>
    <w:rsid w:val="00007877"/>
    <w:rsid w:val="00011B61"/>
    <w:rsid w:val="00012195"/>
    <w:rsid w:val="00012AA2"/>
    <w:rsid w:val="00013973"/>
    <w:rsid w:val="00015562"/>
    <w:rsid w:val="00015F24"/>
    <w:rsid w:val="0001608F"/>
    <w:rsid w:val="000173A3"/>
    <w:rsid w:val="00017FFE"/>
    <w:rsid w:val="00020E2D"/>
    <w:rsid w:val="0002145A"/>
    <w:rsid w:val="00024AAF"/>
    <w:rsid w:val="0002520D"/>
    <w:rsid w:val="00025F27"/>
    <w:rsid w:val="00026483"/>
    <w:rsid w:val="00027137"/>
    <w:rsid w:val="00031B8F"/>
    <w:rsid w:val="00031DF5"/>
    <w:rsid w:val="000334BC"/>
    <w:rsid w:val="00033845"/>
    <w:rsid w:val="000338B4"/>
    <w:rsid w:val="000361F3"/>
    <w:rsid w:val="000362CE"/>
    <w:rsid w:val="000364ED"/>
    <w:rsid w:val="00037B26"/>
    <w:rsid w:val="000414C7"/>
    <w:rsid w:val="000417E9"/>
    <w:rsid w:val="00043CFB"/>
    <w:rsid w:val="00043DE6"/>
    <w:rsid w:val="000448E1"/>
    <w:rsid w:val="00045A1A"/>
    <w:rsid w:val="00045BE2"/>
    <w:rsid w:val="00045FEC"/>
    <w:rsid w:val="000464ED"/>
    <w:rsid w:val="000515BE"/>
    <w:rsid w:val="000544F3"/>
    <w:rsid w:val="00055A06"/>
    <w:rsid w:val="00055DD9"/>
    <w:rsid w:val="000561C9"/>
    <w:rsid w:val="00060733"/>
    <w:rsid w:val="000610C9"/>
    <w:rsid w:val="00061A83"/>
    <w:rsid w:val="000623B5"/>
    <w:rsid w:val="0006332B"/>
    <w:rsid w:val="000643AD"/>
    <w:rsid w:val="00064A75"/>
    <w:rsid w:val="0006626D"/>
    <w:rsid w:val="000669DF"/>
    <w:rsid w:val="0007042C"/>
    <w:rsid w:val="00070DCC"/>
    <w:rsid w:val="000719B8"/>
    <w:rsid w:val="00071B98"/>
    <w:rsid w:val="000727B6"/>
    <w:rsid w:val="00074F26"/>
    <w:rsid w:val="000801A4"/>
    <w:rsid w:val="000807A3"/>
    <w:rsid w:val="0008274B"/>
    <w:rsid w:val="000840D6"/>
    <w:rsid w:val="00084CA0"/>
    <w:rsid w:val="000851CB"/>
    <w:rsid w:val="00090287"/>
    <w:rsid w:val="00090A7D"/>
    <w:rsid w:val="00091138"/>
    <w:rsid w:val="000923B9"/>
    <w:rsid w:val="000923E1"/>
    <w:rsid w:val="00092F48"/>
    <w:rsid w:val="000933D8"/>
    <w:rsid w:val="000958E2"/>
    <w:rsid w:val="000A14AD"/>
    <w:rsid w:val="000A17D5"/>
    <w:rsid w:val="000A1FF8"/>
    <w:rsid w:val="000A20A3"/>
    <w:rsid w:val="000A6710"/>
    <w:rsid w:val="000A7FD5"/>
    <w:rsid w:val="000B07BE"/>
    <w:rsid w:val="000B13C4"/>
    <w:rsid w:val="000B3307"/>
    <w:rsid w:val="000B3EAB"/>
    <w:rsid w:val="000B4A65"/>
    <w:rsid w:val="000B5322"/>
    <w:rsid w:val="000B5CE1"/>
    <w:rsid w:val="000C16F4"/>
    <w:rsid w:val="000C28F3"/>
    <w:rsid w:val="000C29D7"/>
    <w:rsid w:val="000C3692"/>
    <w:rsid w:val="000C4835"/>
    <w:rsid w:val="000C7DFF"/>
    <w:rsid w:val="000D13B5"/>
    <w:rsid w:val="000D2176"/>
    <w:rsid w:val="000D2AC0"/>
    <w:rsid w:val="000D2E92"/>
    <w:rsid w:val="000D2F6D"/>
    <w:rsid w:val="000D6546"/>
    <w:rsid w:val="000D6A79"/>
    <w:rsid w:val="000D708B"/>
    <w:rsid w:val="000D7300"/>
    <w:rsid w:val="000E025C"/>
    <w:rsid w:val="000E0394"/>
    <w:rsid w:val="000E0694"/>
    <w:rsid w:val="000E1738"/>
    <w:rsid w:val="000E1FC1"/>
    <w:rsid w:val="000E36C1"/>
    <w:rsid w:val="000E65C8"/>
    <w:rsid w:val="000E667C"/>
    <w:rsid w:val="000E7531"/>
    <w:rsid w:val="000F06DE"/>
    <w:rsid w:val="000F2966"/>
    <w:rsid w:val="000F3A91"/>
    <w:rsid w:val="000F3E8B"/>
    <w:rsid w:val="000F5C78"/>
    <w:rsid w:val="000F7911"/>
    <w:rsid w:val="0010070B"/>
    <w:rsid w:val="00100BA6"/>
    <w:rsid w:val="0010214E"/>
    <w:rsid w:val="001030D9"/>
    <w:rsid w:val="00103A30"/>
    <w:rsid w:val="00104245"/>
    <w:rsid w:val="00105C21"/>
    <w:rsid w:val="001067F7"/>
    <w:rsid w:val="001104A6"/>
    <w:rsid w:val="00112BF3"/>
    <w:rsid w:val="001133F7"/>
    <w:rsid w:val="00114E74"/>
    <w:rsid w:val="0011510B"/>
    <w:rsid w:val="00117418"/>
    <w:rsid w:val="00120678"/>
    <w:rsid w:val="001217CB"/>
    <w:rsid w:val="001220DA"/>
    <w:rsid w:val="00122230"/>
    <w:rsid w:val="00123DE7"/>
    <w:rsid w:val="00123F6B"/>
    <w:rsid w:val="00124237"/>
    <w:rsid w:val="00124CC6"/>
    <w:rsid w:val="00125957"/>
    <w:rsid w:val="00125969"/>
    <w:rsid w:val="0012691E"/>
    <w:rsid w:val="00126E0C"/>
    <w:rsid w:val="0012716A"/>
    <w:rsid w:val="0013100A"/>
    <w:rsid w:val="00131116"/>
    <w:rsid w:val="00131D3D"/>
    <w:rsid w:val="001322A1"/>
    <w:rsid w:val="00132B1E"/>
    <w:rsid w:val="00133533"/>
    <w:rsid w:val="0013396E"/>
    <w:rsid w:val="0013462B"/>
    <w:rsid w:val="00134761"/>
    <w:rsid w:val="00136500"/>
    <w:rsid w:val="00136940"/>
    <w:rsid w:val="00136FB4"/>
    <w:rsid w:val="001370B3"/>
    <w:rsid w:val="00137CA5"/>
    <w:rsid w:val="00140595"/>
    <w:rsid w:val="0014095A"/>
    <w:rsid w:val="00141F27"/>
    <w:rsid w:val="00143383"/>
    <w:rsid w:val="001441CD"/>
    <w:rsid w:val="001460B8"/>
    <w:rsid w:val="00146F6D"/>
    <w:rsid w:val="001512F6"/>
    <w:rsid w:val="001514C5"/>
    <w:rsid w:val="00151F5F"/>
    <w:rsid w:val="00154121"/>
    <w:rsid w:val="001560D8"/>
    <w:rsid w:val="0015668B"/>
    <w:rsid w:val="00156859"/>
    <w:rsid w:val="00157FF0"/>
    <w:rsid w:val="00160FFB"/>
    <w:rsid w:val="001611C3"/>
    <w:rsid w:val="001641D9"/>
    <w:rsid w:val="0016461C"/>
    <w:rsid w:val="00167409"/>
    <w:rsid w:val="00173721"/>
    <w:rsid w:val="00173C54"/>
    <w:rsid w:val="00173DE7"/>
    <w:rsid w:val="00174904"/>
    <w:rsid w:val="00175694"/>
    <w:rsid w:val="00176CD8"/>
    <w:rsid w:val="001775BB"/>
    <w:rsid w:val="0017767B"/>
    <w:rsid w:val="00180272"/>
    <w:rsid w:val="00181F4C"/>
    <w:rsid w:val="00182974"/>
    <w:rsid w:val="00183970"/>
    <w:rsid w:val="001850A2"/>
    <w:rsid w:val="0018522F"/>
    <w:rsid w:val="00185CFF"/>
    <w:rsid w:val="00185EC2"/>
    <w:rsid w:val="001866BB"/>
    <w:rsid w:val="00190739"/>
    <w:rsid w:val="00190899"/>
    <w:rsid w:val="00190B63"/>
    <w:rsid w:val="001914A1"/>
    <w:rsid w:val="00191F13"/>
    <w:rsid w:val="00192E50"/>
    <w:rsid w:val="001935CA"/>
    <w:rsid w:val="001943C2"/>
    <w:rsid w:val="00194D50"/>
    <w:rsid w:val="00195439"/>
    <w:rsid w:val="00195CCC"/>
    <w:rsid w:val="001977E9"/>
    <w:rsid w:val="001A0E8B"/>
    <w:rsid w:val="001B05B4"/>
    <w:rsid w:val="001B1701"/>
    <w:rsid w:val="001B2775"/>
    <w:rsid w:val="001B3485"/>
    <w:rsid w:val="001B3BED"/>
    <w:rsid w:val="001B46B8"/>
    <w:rsid w:val="001B790F"/>
    <w:rsid w:val="001C14AC"/>
    <w:rsid w:val="001C2816"/>
    <w:rsid w:val="001C2FF0"/>
    <w:rsid w:val="001C492E"/>
    <w:rsid w:val="001C4F34"/>
    <w:rsid w:val="001C5819"/>
    <w:rsid w:val="001D337D"/>
    <w:rsid w:val="001D33F7"/>
    <w:rsid w:val="001D52F1"/>
    <w:rsid w:val="001D740D"/>
    <w:rsid w:val="001E0460"/>
    <w:rsid w:val="001E077E"/>
    <w:rsid w:val="001E21E1"/>
    <w:rsid w:val="001E2609"/>
    <w:rsid w:val="001E29CC"/>
    <w:rsid w:val="001E5074"/>
    <w:rsid w:val="001E50A7"/>
    <w:rsid w:val="001E58AB"/>
    <w:rsid w:val="001E773D"/>
    <w:rsid w:val="001F0B8E"/>
    <w:rsid w:val="001F0F1D"/>
    <w:rsid w:val="001F20C9"/>
    <w:rsid w:val="001F2246"/>
    <w:rsid w:val="001F22DA"/>
    <w:rsid w:val="001F3812"/>
    <w:rsid w:val="001F4438"/>
    <w:rsid w:val="001F4E72"/>
    <w:rsid w:val="001F5523"/>
    <w:rsid w:val="001F5B08"/>
    <w:rsid w:val="001F5FB0"/>
    <w:rsid w:val="001F60AE"/>
    <w:rsid w:val="001F66FC"/>
    <w:rsid w:val="001F67A6"/>
    <w:rsid w:val="001F6CD7"/>
    <w:rsid w:val="001F6DC7"/>
    <w:rsid w:val="00200207"/>
    <w:rsid w:val="00200797"/>
    <w:rsid w:val="00202CFC"/>
    <w:rsid w:val="00204F92"/>
    <w:rsid w:val="002052F1"/>
    <w:rsid w:val="00205BD0"/>
    <w:rsid w:val="002065B6"/>
    <w:rsid w:val="00210673"/>
    <w:rsid w:val="00211CAD"/>
    <w:rsid w:val="0021203F"/>
    <w:rsid w:val="00213C40"/>
    <w:rsid w:val="00213F33"/>
    <w:rsid w:val="002160C4"/>
    <w:rsid w:val="00221D41"/>
    <w:rsid w:val="00226323"/>
    <w:rsid w:val="002267E3"/>
    <w:rsid w:val="00226D6B"/>
    <w:rsid w:val="0022721F"/>
    <w:rsid w:val="0023012C"/>
    <w:rsid w:val="002302E5"/>
    <w:rsid w:val="002308E7"/>
    <w:rsid w:val="002309C8"/>
    <w:rsid w:val="00232111"/>
    <w:rsid w:val="00235127"/>
    <w:rsid w:val="0023541E"/>
    <w:rsid w:val="002356A7"/>
    <w:rsid w:val="0023593D"/>
    <w:rsid w:val="00236119"/>
    <w:rsid w:val="00236DDC"/>
    <w:rsid w:val="002405ED"/>
    <w:rsid w:val="002425D2"/>
    <w:rsid w:val="00242629"/>
    <w:rsid w:val="00243D14"/>
    <w:rsid w:val="00243F90"/>
    <w:rsid w:val="00246933"/>
    <w:rsid w:val="00247F97"/>
    <w:rsid w:val="00250022"/>
    <w:rsid w:val="00250FA7"/>
    <w:rsid w:val="0025128B"/>
    <w:rsid w:val="00251515"/>
    <w:rsid w:val="0025199B"/>
    <w:rsid w:val="00252097"/>
    <w:rsid w:val="00252D94"/>
    <w:rsid w:val="002540C5"/>
    <w:rsid w:val="00254C03"/>
    <w:rsid w:val="00255FE9"/>
    <w:rsid w:val="002565F9"/>
    <w:rsid w:val="002576D9"/>
    <w:rsid w:val="00261089"/>
    <w:rsid w:val="0026288B"/>
    <w:rsid w:val="0026351F"/>
    <w:rsid w:val="00264E70"/>
    <w:rsid w:val="00265DD7"/>
    <w:rsid w:val="00267BC6"/>
    <w:rsid w:val="002705CD"/>
    <w:rsid w:val="00272E72"/>
    <w:rsid w:val="0027474D"/>
    <w:rsid w:val="00274BD9"/>
    <w:rsid w:val="00281629"/>
    <w:rsid w:val="00282743"/>
    <w:rsid w:val="00282F2B"/>
    <w:rsid w:val="0028332E"/>
    <w:rsid w:val="0028338F"/>
    <w:rsid w:val="00290111"/>
    <w:rsid w:val="002934A4"/>
    <w:rsid w:val="002947E4"/>
    <w:rsid w:val="0029576A"/>
    <w:rsid w:val="00296292"/>
    <w:rsid w:val="00297EE9"/>
    <w:rsid w:val="002A0984"/>
    <w:rsid w:val="002A0E07"/>
    <w:rsid w:val="002A141A"/>
    <w:rsid w:val="002A246B"/>
    <w:rsid w:val="002A2F77"/>
    <w:rsid w:val="002A44FE"/>
    <w:rsid w:val="002A547A"/>
    <w:rsid w:val="002B1667"/>
    <w:rsid w:val="002B1DF3"/>
    <w:rsid w:val="002B2A5F"/>
    <w:rsid w:val="002B6078"/>
    <w:rsid w:val="002B66F5"/>
    <w:rsid w:val="002B68FF"/>
    <w:rsid w:val="002B72F7"/>
    <w:rsid w:val="002C15C1"/>
    <w:rsid w:val="002C193C"/>
    <w:rsid w:val="002C443E"/>
    <w:rsid w:val="002C4F0D"/>
    <w:rsid w:val="002C57B5"/>
    <w:rsid w:val="002C57C5"/>
    <w:rsid w:val="002C5A41"/>
    <w:rsid w:val="002C6F6F"/>
    <w:rsid w:val="002C7EF0"/>
    <w:rsid w:val="002D016F"/>
    <w:rsid w:val="002D067E"/>
    <w:rsid w:val="002D0DB1"/>
    <w:rsid w:val="002D21AF"/>
    <w:rsid w:val="002D76B6"/>
    <w:rsid w:val="002D7715"/>
    <w:rsid w:val="002E0BA5"/>
    <w:rsid w:val="002E0D13"/>
    <w:rsid w:val="002E1C1D"/>
    <w:rsid w:val="002E267E"/>
    <w:rsid w:val="002E3A71"/>
    <w:rsid w:val="002E428F"/>
    <w:rsid w:val="002F08AB"/>
    <w:rsid w:val="002F28ED"/>
    <w:rsid w:val="002F2BC1"/>
    <w:rsid w:val="002F4661"/>
    <w:rsid w:val="002F4F6A"/>
    <w:rsid w:val="002F61BC"/>
    <w:rsid w:val="002F6A1B"/>
    <w:rsid w:val="002F7561"/>
    <w:rsid w:val="00300048"/>
    <w:rsid w:val="0030070E"/>
    <w:rsid w:val="0030196D"/>
    <w:rsid w:val="00304292"/>
    <w:rsid w:val="003043AF"/>
    <w:rsid w:val="00305492"/>
    <w:rsid w:val="003101F1"/>
    <w:rsid w:val="00311A3E"/>
    <w:rsid w:val="00311CC7"/>
    <w:rsid w:val="00314D32"/>
    <w:rsid w:val="00316520"/>
    <w:rsid w:val="003166A2"/>
    <w:rsid w:val="0031748B"/>
    <w:rsid w:val="00317B08"/>
    <w:rsid w:val="00320E75"/>
    <w:rsid w:val="00321871"/>
    <w:rsid w:val="0032544F"/>
    <w:rsid w:val="00325EBC"/>
    <w:rsid w:val="00330D39"/>
    <w:rsid w:val="00331AF5"/>
    <w:rsid w:val="00332FD1"/>
    <w:rsid w:val="0033324A"/>
    <w:rsid w:val="00333900"/>
    <w:rsid w:val="003370FA"/>
    <w:rsid w:val="00340E26"/>
    <w:rsid w:val="00341FD1"/>
    <w:rsid w:val="00342E6F"/>
    <w:rsid w:val="00343DC9"/>
    <w:rsid w:val="00343F98"/>
    <w:rsid w:val="00345942"/>
    <w:rsid w:val="00345F00"/>
    <w:rsid w:val="00346812"/>
    <w:rsid w:val="00346A3B"/>
    <w:rsid w:val="0035121E"/>
    <w:rsid w:val="00351E8E"/>
    <w:rsid w:val="003548D7"/>
    <w:rsid w:val="00355B0E"/>
    <w:rsid w:val="003571D7"/>
    <w:rsid w:val="003617C3"/>
    <w:rsid w:val="00361F58"/>
    <w:rsid w:val="003626BA"/>
    <w:rsid w:val="00363731"/>
    <w:rsid w:val="00365BA6"/>
    <w:rsid w:val="00365E57"/>
    <w:rsid w:val="00366E21"/>
    <w:rsid w:val="00370778"/>
    <w:rsid w:val="00371287"/>
    <w:rsid w:val="00374701"/>
    <w:rsid w:val="0037700E"/>
    <w:rsid w:val="00380FF9"/>
    <w:rsid w:val="003845F4"/>
    <w:rsid w:val="003846F2"/>
    <w:rsid w:val="003852CD"/>
    <w:rsid w:val="00385E1F"/>
    <w:rsid w:val="00390B14"/>
    <w:rsid w:val="00391F00"/>
    <w:rsid w:val="003928CE"/>
    <w:rsid w:val="00392F05"/>
    <w:rsid w:val="00393239"/>
    <w:rsid w:val="003956D8"/>
    <w:rsid w:val="0039666A"/>
    <w:rsid w:val="003968EF"/>
    <w:rsid w:val="00396AFA"/>
    <w:rsid w:val="003A1DA1"/>
    <w:rsid w:val="003A20CD"/>
    <w:rsid w:val="003A2625"/>
    <w:rsid w:val="003A2D99"/>
    <w:rsid w:val="003A53F5"/>
    <w:rsid w:val="003A605A"/>
    <w:rsid w:val="003A712F"/>
    <w:rsid w:val="003A7EF3"/>
    <w:rsid w:val="003B0E1E"/>
    <w:rsid w:val="003B0F33"/>
    <w:rsid w:val="003B1DCB"/>
    <w:rsid w:val="003B2437"/>
    <w:rsid w:val="003B2756"/>
    <w:rsid w:val="003B2C87"/>
    <w:rsid w:val="003B31D3"/>
    <w:rsid w:val="003B5993"/>
    <w:rsid w:val="003B63B5"/>
    <w:rsid w:val="003B65F4"/>
    <w:rsid w:val="003B7062"/>
    <w:rsid w:val="003B7B49"/>
    <w:rsid w:val="003B7C22"/>
    <w:rsid w:val="003C0D9D"/>
    <w:rsid w:val="003C194A"/>
    <w:rsid w:val="003C1F8A"/>
    <w:rsid w:val="003C2073"/>
    <w:rsid w:val="003C47BD"/>
    <w:rsid w:val="003C55E6"/>
    <w:rsid w:val="003C5A73"/>
    <w:rsid w:val="003C5B24"/>
    <w:rsid w:val="003C66ED"/>
    <w:rsid w:val="003D10A6"/>
    <w:rsid w:val="003D1650"/>
    <w:rsid w:val="003D2B3A"/>
    <w:rsid w:val="003D3E02"/>
    <w:rsid w:val="003D46E9"/>
    <w:rsid w:val="003D4A91"/>
    <w:rsid w:val="003D535B"/>
    <w:rsid w:val="003D6F6D"/>
    <w:rsid w:val="003D71D1"/>
    <w:rsid w:val="003D7A5E"/>
    <w:rsid w:val="003D7DD3"/>
    <w:rsid w:val="003D7E8C"/>
    <w:rsid w:val="003E0871"/>
    <w:rsid w:val="003E2A7B"/>
    <w:rsid w:val="003E44D8"/>
    <w:rsid w:val="003E55DC"/>
    <w:rsid w:val="003F0426"/>
    <w:rsid w:val="003F28EF"/>
    <w:rsid w:val="003F3112"/>
    <w:rsid w:val="003F313D"/>
    <w:rsid w:val="003F3375"/>
    <w:rsid w:val="003F34E6"/>
    <w:rsid w:val="003F36C5"/>
    <w:rsid w:val="003F48C0"/>
    <w:rsid w:val="003F4F2E"/>
    <w:rsid w:val="003F60FE"/>
    <w:rsid w:val="00400687"/>
    <w:rsid w:val="00400F55"/>
    <w:rsid w:val="0040239E"/>
    <w:rsid w:val="004042EC"/>
    <w:rsid w:val="00405348"/>
    <w:rsid w:val="0041042E"/>
    <w:rsid w:val="0041093C"/>
    <w:rsid w:val="00410E0F"/>
    <w:rsid w:val="00411921"/>
    <w:rsid w:val="00413226"/>
    <w:rsid w:val="00413BC6"/>
    <w:rsid w:val="004158C5"/>
    <w:rsid w:val="0041607A"/>
    <w:rsid w:val="004167E4"/>
    <w:rsid w:val="0042054C"/>
    <w:rsid w:val="00420AFF"/>
    <w:rsid w:val="00421101"/>
    <w:rsid w:val="0042253E"/>
    <w:rsid w:val="004234F0"/>
    <w:rsid w:val="0042464B"/>
    <w:rsid w:val="00426046"/>
    <w:rsid w:val="004303B2"/>
    <w:rsid w:val="00430DB0"/>
    <w:rsid w:val="0043115A"/>
    <w:rsid w:val="00431EFC"/>
    <w:rsid w:val="00432DA1"/>
    <w:rsid w:val="004333A2"/>
    <w:rsid w:val="004357D7"/>
    <w:rsid w:val="004402B2"/>
    <w:rsid w:val="004403A5"/>
    <w:rsid w:val="00440EDF"/>
    <w:rsid w:val="00441819"/>
    <w:rsid w:val="0044588A"/>
    <w:rsid w:val="00447C04"/>
    <w:rsid w:val="00450275"/>
    <w:rsid w:val="00450789"/>
    <w:rsid w:val="004509AF"/>
    <w:rsid w:val="004521B2"/>
    <w:rsid w:val="0046058B"/>
    <w:rsid w:val="004609B8"/>
    <w:rsid w:val="00463021"/>
    <w:rsid w:val="0046305E"/>
    <w:rsid w:val="00463282"/>
    <w:rsid w:val="004642F6"/>
    <w:rsid w:val="004648D6"/>
    <w:rsid w:val="00464AA0"/>
    <w:rsid w:val="00466555"/>
    <w:rsid w:val="00466F18"/>
    <w:rsid w:val="00467020"/>
    <w:rsid w:val="004676DE"/>
    <w:rsid w:val="00467BCA"/>
    <w:rsid w:val="0047053B"/>
    <w:rsid w:val="00471604"/>
    <w:rsid w:val="00471659"/>
    <w:rsid w:val="004717AB"/>
    <w:rsid w:val="004746BB"/>
    <w:rsid w:val="00475846"/>
    <w:rsid w:val="00475EA8"/>
    <w:rsid w:val="00477330"/>
    <w:rsid w:val="00481FC5"/>
    <w:rsid w:val="0048266C"/>
    <w:rsid w:val="00483A9F"/>
    <w:rsid w:val="004852B7"/>
    <w:rsid w:val="0048618B"/>
    <w:rsid w:val="004872F3"/>
    <w:rsid w:val="00487673"/>
    <w:rsid w:val="00487E8F"/>
    <w:rsid w:val="0049114B"/>
    <w:rsid w:val="0049145C"/>
    <w:rsid w:val="00493145"/>
    <w:rsid w:val="0049348D"/>
    <w:rsid w:val="004960A3"/>
    <w:rsid w:val="004969BD"/>
    <w:rsid w:val="004A0450"/>
    <w:rsid w:val="004A079A"/>
    <w:rsid w:val="004A0952"/>
    <w:rsid w:val="004A1358"/>
    <w:rsid w:val="004A2BC7"/>
    <w:rsid w:val="004A30FE"/>
    <w:rsid w:val="004A3489"/>
    <w:rsid w:val="004A388C"/>
    <w:rsid w:val="004A39E5"/>
    <w:rsid w:val="004A48F3"/>
    <w:rsid w:val="004A4BD8"/>
    <w:rsid w:val="004B16EF"/>
    <w:rsid w:val="004B2960"/>
    <w:rsid w:val="004B42E1"/>
    <w:rsid w:val="004B5A12"/>
    <w:rsid w:val="004B627A"/>
    <w:rsid w:val="004B696B"/>
    <w:rsid w:val="004B7778"/>
    <w:rsid w:val="004C0446"/>
    <w:rsid w:val="004C29E2"/>
    <w:rsid w:val="004C422E"/>
    <w:rsid w:val="004C6B1C"/>
    <w:rsid w:val="004C7FD3"/>
    <w:rsid w:val="004D0BB8"/>
    <w:rsid w:val="004D0D95"/>
    <w:rsid w:val="004D2393"/>
    <w:rsid w:val="004D245F"/>
    <w:rsid w:val="004D26BF"/>
    <w:rsid w:val="004D3112"/>
    <w:rsid w:val="004D3588"/>
    <w:rsid w:val="004D4972"/>
    <w:rsid w:val="004E5DBD"/>
    <w:rsid w:val="004E6520"/>
    <w:rsid w:val="004E722C"/>
    <w:rsid w:val="004E78D2"/>
    <w:rsid w:val="004F28FF"/>
    <w:rsid w:val="004F2AD2"/>
    <w:rsid w:val="004F372C"/>
    <w:rsid w:val="004F49BD"/>
    <w:rsid w:val="004F4DC3"/>
    <w:rsid w:val="004F5EEF"/>
    <w:rsid w:val="00501088"/>
    <w:rsid w:val="005026C0"/>
    <w:rsid w:val="0050358E"/>
    <w:rsid w:val="0050367C"/>
    <w:rsid w:val="00505284"/>
    <w:rsid w:val="00506ED5"/>
    <w:rsid w:val="00507257"/>
    <w:rsid w:val="00507885"/>
    <w:rsid w:val="00507BAD"/>
    <w:rsid w:val="00510356"/>
    <w:rsid w:val="0051152D"/>
    <w:rsid w:val="005121DF"/>
    <w:rsid w:val="00512C30"/>
    <w:rsid w:val="005141F6"/>
    <w:rsid w:val="00514C2A"/>
    <w:rsid w:val="0051559F"/>
    <w:rsid w:val="005208D0"/>
    <w:rsid w:val="00520D13"/>
    <w:rsid w:val="005227B9"/>
    <w:rsid w:val="00522B15"/>
    <w:rsid w:val="00525827"/>
    <w:rsid w:val="0052605F"/>
    <w:rsid w:val="00526A61"/>
    <w:rsid w:val="00526D9E"/>
    <w:rsid w:val="00526FB1"/>
    <w:rsid w:val="00532189"/>
    <w:rsid w:val="00533A45"/>
    <w:rsid w:val="0053459E"/>
    <w:rsid w:val="0053471B"/>
    <w:rsid w:val="00536934"/>
    <w:rsid w:val="00537C58"/>
    <w:rsid w:val="00537DF0"/>
    <w:rsid w:val="00540E3F"/>
    <w:rsid w:val="00541917"/>
    <w:rsid w:val="00541F0C"/>
    <w:rsid w:val="005424AE"/>
    <w:rsid w:val="00542597"/>
    <w:rsid w:val="0054317B"/>
    <w:rsid w:val="00544D54"/>
    <w:rsid w:val="00544FFB"/>
    <w:rsid w:val="00545B43"/>
    <w:rsid w:val="005469D1"/>
    <w:rsid w:val="00547E56"/>
    <w:rsid w:val="00550C32"/>
    <w:rsid w:val="005510C0"/>
    <w:rsid w:val="005515AD"/>
    <w:rsid w:val="005535C3"/>
    <w:rsid w:val="00555BD2"/>
    <w:rsid w:val="00555EE6"/>
    <w:rsid w:val="00557E80"/>
    <w:rsid w:val="00560194"/>
    <w:rsid w:val="00561316"/>
    <w:rsid w:val="00561E3B"/>
    <w:rsid w:val="005648FD"/>
    <w:rsid w:val="0056504F"/>
    <w:rsid w:val="0056628C"/>
    <w:rsid w:val="00572D11"/>
    <w:rsid w:val="00573891"/>
    <w:rsid w:val="00573988"/>
    <w:rsid w:val="005744AE"/>
    <w:rsid w:val="00574A5B"/>
    <w:rsid w:val="00575727"/>
    <w:rsid w:val="00575D64"/>
    <w:rsid w:val="00576155"/>
    <w:rsid w:val="00576999"/>
    <w:rsid w:val="00576CB0"/>
    <w:rsid w:val="00582A29"/>
    <w:rsid w:val="00582AA3"/>
    <w:rsid w:val="0058325C"/>
    <w:rsid w:val="00583693"/>
    <w:rsid w:val="0058591A"/>
    <w:rsid w:val="00585CD1"/>
    <w:rsid w:val="00586CE7"/>
    <w:rsid w:val="0058770C"/>
    <w:rsid w:val="00593061"/>
    <w:rsid w:val="00593494"/>
    <w:rsid w:val="0059483C"/>
    <w:rsid w:val="00594EC4"/>
    <w:rsid w:val="00594FD0"/>
    <w:rsid w:val="005953B0"/>
    <w:rsid w:val="005A0F82"/>
    <w:rsid w:val="005A2734"/>
    <w:rsid w:val="005A39F6"/>
    <w:rsid w:val="005A41AD"/>
    <w:rsid w:val="005A4A90"/>
    <w:rsid w:val="005A635F"/>
    <w:rsid w:val="005A72A4"/>
    <w:rsid w:val="005A755E"/>
    <w:rsid w:val="005B02E6"/>
    <w:rsid w:val="005B0937"/>
    <w:rsid w:val="005B1555"/>
    <w:rsid w:val="005B1C1B"/>
    <w:rsid w:val="005B24C0"/>
    <w:rsid w:val="005B3083"/>
    <w:rsid w:val="005B4135"/>
    <w:rsid w:val="005B5BD9"/>
    <w:rsid w:val="005B6EEB"/>
    <w:rsid w:val="005B7E15"/>
    <w:rsid w:val="005B7FFE"/>
    <w:rsid w:val="005C01E5"/>
    <w:rsid w:val="005C0B67"/>
    <w:rsid w:val="005C2A1C"/>
    <w:rsid w:val="005C2E5F"/>
    <w:rsid w:val="005C37D7"/>
    <w:rsid w:val="005C547C"/>
    <w:rsid w:val="005C700F"/>
    <w:rsid w:val="005C707B"/>
    <w:rsid w:val="005C7198"/>
    <w:rsid w:val="005D02A3"/>
    <w:rsid w:val="005D0681"/>
    <w:rsid w:val="005D0CE3"/>
    <w:rsid w:val="005D166F"/>
    <w:rsid w:val="005D463F"/>
    <w:rsid w:val="005D49FC"/>
    <w:rsid w:val="005D57A2"/>
    <w:rsid w:val="005D724C"/>
    <w:rsid w:val="005D7254"/>
    <w:rsid w:val="005E01C0"/>
    <w:rsid w:val="005E1CD4"/>
    <w:rsid w:val="005E2148"/>
    <w:rsid w:val="005E2A88"/>
    <w:rsid w:val="005E4D39"/>
    <w:rsid w:val="005E56B5"/>
    <w:rsid w:val="005E5F41"/>
    <w:rsid w:val="005E7BEE"/>
    <w:rsid w:val="005F1F2B"/>
    <w:rsid w:val="005F2396"/>
    <w:rsid w:val="005F2E4F"/>
    <w:rsid w:val="005F51BB"/>
    <w:rsid w:val="005F5304"/>
    <w:rsid w:val="005F71A8"/>
    <w:rsid w:val="00601F7D"/>
    <w:rsid w:val="0060386A"/>
    <w:rsid w:val="00603B54"/>
    <w:rsid w:val="00605250"/>
    <w:rsid w:val="00605E8F"/>
    <w:rsid w:val="00606E67"/>
    <w:rsid w:val="006071EB"/>
    <w:rsid w:val="00607210"/>
    <w:rsid w:val="00607D75"/>
    <w:rsid w:val="00610183"/>
    <w:rsid w:val="0061041F"/>
    <w:rsid w:val="00610FE4"/>
    <w:rsid w:val="00613BE6"/>
    <w:rsid w:val="00615331"/>
    <w:rsid w:val="0061633F"/>
    <w:rsid w:val="006165E5"/>
    <w:rsid w:val="00616691"/>
    <w:rsid w:val="00621340"/>
    <w:rsid w:val="00622E0D"/>
    <w:rsid w:val="0062345F"/>
    <w:rsid w:val="00626B78"/>
    <w:rsid w:val="00632D65"/>
    <w:rsid w:val="00633C6F"/>
    <w:rsid w:val="00633CA0"/>
    <w:rsid w:val="00636BFA"/>
    <w:rsid w:val="00642B81"/>
    <w:rsid w:val="006437F0"/>
    <w:rsid w:val="00645F69"/>
    <w:rsid w:val="0065087A"/>
    <w:rsid w:val="00650B2F"/>
    <w:rsid w:val="00651EF9"/>
    <w:rsid w:val="0065213D"/>
    <w:rsid w:val="00652DB9"/>
    <w:rsid w:val="00653CD5"/>
    <w:rsid w:val="006550FA"/>
    <w:rsid w:val="00655DBC"/>
    <w:rsid w:val="00655EE1"/>
    <w:rsid w:val="006564F6"/>
    <w:rsid w:val="0066356F"/>
    <w:rsid w:val="00665854"/>
    <w:rsid w:val="00665A42"/>
    <w:rsid w:val="0066698D"/>
    <w:rsid w:val="00666B13"/>
    <w:rsid w:val="00667189"/>
    <w:rsid w:val="006673B2"/>
    <w:rsid w:val="00670B6F"/>
    <w:rsid w:val="00671FDF"/>
    <w:rsid w:val="006741D5"/>
    <w:rsid w:val="00675380"/>
    <w:rsid w:val="00676E95"/>
    <w:rsid w:val="0067701D"/>
    <w:rsid w:val="00677F4F"/>
    <w:rsid w:val="0068146E"/>
    <w:rsid w:val="0068213C"/>
    <w:rsid w:val="00682F9E"/>
    <w:rsid w:val="00682FA4"/>
    <w:rsid w:val="00682FA8"/>
    <w:rsid w:val="006862D8"/>
    <w:rsid w:val="00687EC0"/>
    <w:rsid w:val="00687F6D"/>
    <w:rsid w:val="00690E0E"/>
    <w:rsid w:val="006911A9"/>
    <w:rsid w:val="00692784"/>
    <w:rsid w:val="00692941"/>
    <w:rsid w:val="00692A7A"/>
    <w:rsid w:val="00694292"/>
    <w:rsid w:val="006953C6"/>
    <w:rsid w:val="00695DAC"/>
    <w:rsid w:val="0069678E"/>
    <w:rsid w:val="00696B73"/>
    <w:rsid w:val="006978B4"/>
    <w:rsid w:val="006A2448"/>
    <w:rsid w:val="006A3CBB"/>
    <w:rsid w:val="006A6DF4"/>
    <w:rsid w:val="006A7172"/>
    <w:rsid w:val="006B1F46"/>
    <w:rsid w:val="006B2C98"/>
    <w:rsid w:val="006B5D12"/>
    <w:rsid w:val="006B5FB1"/>
    <w:rsid w:val="006B77C1"/>
    <w:rsid w:val="006C2B22"/>
    <w:rsid w:val="006C2C1E"/>
    <w:rsid w:val="006C2F4E"/>
    <w:rsid w:val="006C5158"/>
    <w:rsid w:val="006C796C"/>
    <w:rsid w:val="006D2A36"/>
    <w:rsid w:val="006D61E9"/>
    <w:rsid w:val="006D6457"/>
    <w:rsid w:val="006D7D4F"/>
    <w:rsid w:val="006E03BA"/>
    <w:rsid w:val="006E7344"/>
    <w:rsid w:val="006F0643"/>
    <w:rsid w:val="006F1468"/>
    <w:rsid w:val="006F1DA0"/>
    <w:rsid w:val="006F32E4"/>
    <w:rsid w:val="006F50B9"/>
    <w:rsid w:val="006F53CB"/>
    <w:rsid w:val="006F72E8"/>
    <w:rsid w:val="006F7EAE"/>
    <w:rsid w:val="006F7ED7"/>
    <w:rsid w:val="007007CF"/>
    <w:rsid w:val="007009F2"/>
    <w:rsid w:val="00702412"/>
    <w:rsid w:val="007028D5"/>
    <w:rsid w:val="00705CED"/>
    <w:rsid w:val="00706FA9"/>
    <w:rsid w:val="00706FF0"/>
    <w:rsid w:val="007126B9"/>
    <w:rsid w:val="00713A33"/>
    <w:rsid w:val="00713E01"/>
    <w:rsid w:val="00717C12"/>
    <w:rsid w:val="00717F26"/>
    <w:rsid w:val="007208B2"/>
    <w:rsid w:val="00722650"/>
    <w:rsid w:val="00723BCD"/>
    <w:rsid w:val="00723F50"/>
    <w:rsid w:val="007263F3"/>
    <w:rsid w:val="007271B0"/>
    <w:rsid w:val="0073064D"/>
    <w:rsid w:val="007325FB"/>
    <w:rsid w:val="00733622"/>
    <w:rsid w:val="00734016"/>
    <w:rsid w:val="0073485D"/>
    <w:rsid w:val="00735870"/>
    <w:rsid w:val="00735A2C"/>
    <w:rsid w:val="00735D2E"/>
    <w:rsid w:val="0073686C"/>
    <w:rsid w:val="007373D7"/>
    <w:rsid w:val="00740181"/>
    <w:rsid w:val="00743387"/>
    <w:rsid w:val="00744648"/>
    <w:rsid w:val="00745DAB"/>
    <w:rsid w:val="00745F1D"/>
    <w:rsid w:val="00746BCA"/>
    <w:rsid w:val="007474B5"/>
    <w:rsid w:val="007508C4"/>
    <w:rsid w:val="0075303F"/>
    <w:rsid w:val="00753112"/>
    <w:rsid w:val="007535C1"/>
    <w:rsid w:val="007536B7"/>
    <w:rsid w:val="00756620"/>
    <w:rsid w:val="00756E84"/>
    <w:rsid w:val="00757054"/>
    <w:rsid w:val="00760374"/>
    <w:rsid w:val="00760600"/>
    <w:rsid w:val="00762AAC"/>
    <w:rsid w:val="00762EF5"/>
    <w:rsid w:val="00763BA2"/>
    <w:rsid w:val="00763BD1"/>
    <w:rsid w:val="007642BF"/>
    <w:rsid w:val="00765055"/>
    <w:rsid w:val="0076635B"/>
    <w:rsid w:val="00766D95"/>
    <w:rsid w:val="0076701B"/>
    <w:rsid w:val="007672DB"/>
    <w:rsid w:val="0076789A"/>
    <w:rsid w:val="00771B13"/>
    <w:rsid w:val="00772D0F"/>
    <w:rsid w:val="00773393"/>
    <w:rsid w:val="00774440"/>
    <w:rsid w:val="00774F31"/>
    <w:rsid w:val="0077570E"/>
    <w:rsid w:val="0077656D"/>
    <w:rsid w:val="00776B2A"/>
    <w:rsid w:val="00776C56"/>
    <w:rsid w:val="00777693"/>
    <w:rsid w:val="00777A73"/>
    <w:rsid w:val="0078060A"/>
    <w:rsid w:val="00781671"/>
    <w:rsid w:val="00782842"/>
    <w:rsid w:val="00782C2C"/>
    <w:rsid w:val="00783E34"/>
    <w:rsid w:val="00785C93"/>
    <w:rsid w:val="0078696F"/>
    <w:rsid w:val="00787290"/>
    <w:rsid w:val="00787648"/>
    <w:rsid w:val="007876E6"/>
    <w:rsid w:val="00787E89"/>
    <w:rsid w:val="00793439"/>
    <w:rsid w:val="00793E7F"/>
    <w:rsid w:val="007957FB"/>
    <w:rsid w:val="00796E82"/>
    <w:rsid w:val="00796ED1"/>
    <w:rsid w:val="00797A2E"/>
    <w:rsid w:val="007A06A3"/>
    <w:rsid w:val="007A0DBC"/>
    <w:rsid w:val="007A22E6"/>
    <w:rsid w:val="007A24A3"/>
    <w:rsid w:val="007A5F20"/>
    <w:rsid w:val="007A7EAC"/>
    <w:rsid w:val="007A7F20"/>
    <w:rsid w:val="007B09CA"/>
    <w:rsid w:val="007B3231"/>
    <w:rsid w:val="007B3E2C"/>
    <w:rsid w:val="007B6BC9"/>
    <w:rsid w:val="007C00E9"/>
    <w:rsid w:val="007C1CDF"/>
    <w:rsid w:val="007C2595"/>
    <w:rsid w:val="007C5662"/>
    <w:rsid w:val="007D0A4E"/>
    <w:rsid w:val="007D1676"/>
    <w:rsid w:val="007D30EE"/>
    <w:rsid w:val="007D347A"/>
    <w:rsid w:val="007D36B5"/>
    <w:rsid w:val="007D5D9C"/>
    <w:rsid w:val="007D6DF3"/>
    <w:rsid w:val="007D76C1"/>
    <w:rsid w:val="007E2A3F"/>
    <w:rsid w:val="007E2C8C"/>
    <w:rsid w:val="007F0727"/>
    <w:rsid w:val="007F0DFF"/>
    <w:rsid w:val="007F1934"/>
    <w:rsid w:val="007F1C8A"/>
    <w:rsid w:val="007F43B0"/>
    <w:rsid w:val="007F49BE"/>
    <w:rsid w:val="007F4AF1"/>
    <w:rsid w:val="007F6B1F"/>
    <w:rsid w:val="007F6E7C"/>
    <w:rsid w:val="007F70E2"/>
    <w:rsid w:val="0080095C"/>
    <w:rsid w:val="008034C2"/>
    <w:rsid w:val="008035D3"/>
    <w:rsid w:val="0080412C"/>
    <w:rsid w:val="00804C59"/>
    <w:rsid w:val="008059B2"/>
    <w:rsid w:val="00811273"/>
    <w:rsid w:val="00814B48"/>
    <w:rsid w:val="00816270"/>
    <w:rsid w:val="00816DFF"/>
    <w:rsid w:val="00816EFE"/>
    <w:rsid w:val="00821EEF"/>
    <w:rsid w:val="00823181"/>
    <w:rsid w:val="008269E7"/>
    <w:rsid w:val="00827EFF"/>
    <w:rsid w:val="00827F27"/>
    <w:rsid w:val="00831EF7"/>
    <w:rsid w:val="0083288A"/>
    <w:rsid w:val="00832954"/>
    <w:rsid w:val="008329C4"/>
    <w:rsid w:val="008365E6"/>
    <w:rsid w:val="008366FE"/>
    <w:rsid w:val="00836BEC"/>
    <w:rsid w:val="00842E83"/>
    <w:rsid w:val="0084356F"/>
    <w:rsid w:val="00843767"/>
    <w:rsid w:val="00845136"/>
    <w:rsid w:val="008454C5"/>
    <w:rsid w:val="00845B63"/>
    <w:rsid w:val="0084787B"/>
    <w:rsid w:val="008501A2"/>
    <w:rsid w:val="008509B4"/>
    <w:rsid w:val="00850B90"/>
    <w:rsid w:val="00853779"/>
    <w:rsid w:val="00853E72"/>
    <w:rsid w:val="00854ACE"/>
    <w:rsid w:val="008559F2"/>
    <w:rsid w:val="00862442"/>
    <w:rsid w:val="008644BA"/>
    <w:rsid w:val="00865898"/>
    <w:rsid w:val="00865D58"/>
    <w:rsid w:val="0086663C"/>
    <w:rsid w:val="00866E73"/>
    <w:rsid w:val="00867129"/>
    <w:rsid w:val="0087063E"/>
    <w:rsid w:val="008716FC"/>
    <w:rsid w:val="00871770"/>
    <w:rsid w:val="00871D8D"/>
    <w:rsid w:val="008761DF"/>
    <w:rsid w:val="00876455"/>
    <w:rsid w:val="0087665C"/>
    <w:rsid w:val="00876668"/>
    <w:rsid w:val="008808A6"/>
    <w:rsid w:val="0088219B"/>
    <w:rsid w:val="00883B6D"/>
    <w:rsid w:val="00885CF3"/>
    <w:rsid w:val="008863FF"/>
    <w:rsid w:val="00892C59"/>
    <w:rsid w:val="00893756"/>
    <w:rsid w:val="008939E4"/>
    <w:rsid w:val="00893CC3"/>
    <w:rsid w:val="00896A22"/>
    <w:rsid w:val="008973A9"/>
    <w:rsid w:val="00897853"/>
    <w:rsid w:val="008A3031"/>
    <w:rsid w:val="008A411D"/>
    <w:rsid w:val="008A649C"/>
    <w:rsid w:val="008A6AF0"/>
    <w:rsid w:val="008A7876"/>
    <w:rsid w:val="008A7939"/>
    <w:rsid w:val="008B0EF7"/>
    <w:rsid w:val="008B1985"/>
    <w:rsid w:val="008B2E37"/>
    <w:rsid w:val="008B2EA7"/>
    <w:rsid w:val="008B467D"/>
    <w:rsid w:val="008B6AB3"/>
    <w:rsid w:val="008C233E"/>
    <w:rsid w:val="008C25B6"/>
    <w:rsid w:val="008C3301"/>
    <w:rsid w:val="008C40E8"/>
    <w:rsid w:val="008C4397"/>
    <w:rsid w:val="008C5F6F"/>
    <w:rsid w:val="008C6236"/>
    <w:rsid w:val="008C649C"/>
    <w:rsid w:val="008C67C3"/>
    <w:rsid w:val="008C7045"/>
    <w:rsid w:val="008C7CDB"/>
    <w:rsid w:val="008D06C5"/>
    <w:rsid w:val="008D4DD1"/>
    <w:rsid w:val="008D4FB8"/>
    <w:rsid w:val="008D567F"/>
    <w:rsid w:val="008D7CE5"/>
    <w:rsid w:val="008E1A63"/>
    <w:rsid w:val="008E1E8B"/>
    <w:rsid w:val="008E255F"/>
    <w:rsid w:val="008E2D6F"/>
    <w:rsid w:val="008E3EEB"/>
    <w:rsid w:val="008E478A"/>
    <w:rsid w:val="008E48FE"/>
    <w:rsid w:val="008E5AAC"/>
    <w:rsid w:val="008E6BAA"/>
    <w:rsid w:val="008E7334"/>
    <w:rsid w:val="008F0720"/>
    <w:rsid w:val="008F0C1D"/>
    <w:rsid w:val="008F0DDB"/>
    <w:rsid w:val="008F0FA4"/>
    <w:rsid w:val="008F232E"/>
    <w:rsid w:val="008F2631"/>
    <w:rsid w:val="008F4B80"/>
    <w:rsid w:val="008F5628"/>
    <w:rsid w:val="008F5C6B"/>
    <w:rsid w:val="008F6871"/>
    <w:rsid w:val="00902B19"/>
    <w:rsid w:val="00902FA2"/>
    <w:rsid w:val="009033EA"/>
    <w:rsid w:val="00904843"/>
    <w:rsid w:val="009053D9"/>
    <w:rsid w:val="00906607"/>
    <w:rsid w:val="00907B8E"/>
    <w:rsid w:val="00910B28"/>
    <w:rsid w:val="0091577D"/>
    <w:rsid w:val="00916381"/>
    <w:rsid w:val="00917C5A"/>
    <w:rsid w:val="00917E6E"/>
    <w:rsid w:val="00920383"/>
    <w:rsid w:val="00922065"/>
    <w:rsid w:val="00922A58"/>
    <w:rsid w:val="00924CD9"/>
    <w:rsid w:val="009258B9"/>
    <w:rsid w:val="00925AE1"/>
    <w:rsid w:val="009266B8"/>
    <w:rsid w:val="00926BE4"/>
    <w:rsid w:val="00926D83"/>
    <w:rsid w:val="00931D5F"/>
    <w:rsid w:val="00932841"/>
    <w:rsid w:val="00933CBC"/>
    <w:rsid w:val="009341D1"/>
    <w:rsid w:val="00934D10"/>
    <w:rsid w:val="00936CAB"/>
    <w:rsid w:val="00937292"/>
    <w:rsid w:val="00937336"/>
    <w:rsid w:val="00937DA9"/>
    <w:rsid w:val="00941FAB"/>
    <w:rsid w:val="00942375"/>
    <w:rsid w:val="00942979"/>
    <w:rsid w:val="00942F67"/>
    <w:rsid w:val="00943D74"/>
    <w:rsid w:val="00945BE4"/>
    <w:rsid w:val="0095013C"/>
    <w:rsid w:val="0095137C"/>
    <w:rsid w:val="009513A9"/>
    <w:rsid w:val="00951875"/>
    <w:rsid w:val="00952C16"/>
    <w:rsid w:val="00952FD7"/>
    <w:rsid w:val="00953F05"/>
    <w:rsid w:val="00954737"/>
    <w:rsid w:val="009554E5"/>
    <w:rsid w:val="009560F2"/>
    <w:rsid w:val="00956650"/>
    <w:rsid w:val="00956E95"/>
    <w:rsid w:val="0096057C"/>
    <w:rsid w:val="00960DAD"/>
    <w:rsid w:val="00961D2D"/>
    <w:rsid w:val="00966669"/>
    <w:rsid w:val="00966A6D"/>
    <w:rsid w:val="00966B8C"/>
    <w:rsid w:val="0096763A"/>
    <w:rsid w:val="00971A69"/>
    <w:rsid w:val="009727D5"/>
    <w:rsid w:val="009757EE"/>
    <w:rsid w:val="009776BC"/>
    <w:rsid w:val="00977AE8"/>
    <w:rsid w:val="00981FFC"/>
    <w:rsid w:val="0098236E"/>
    <w:rsid w:val="00983180"/>
    <w:rsid w:val="00983FBF"/>
    <w:rsid w:val="00985BEF"/>
    <w:rsid w:val="0098675B"/>
    <w:rsid w:val="0098699C"/>
    <w:rsid w:val="00987116"/>
    <w:rsid w:val="009876A8"/>
    <w:rsid w:val="009879EB"/>
    <w:rsid w:val="0099017B"/>
    <w:rsid w:val="0099544F"/>
    <w:rsid w:val="00995591"/>
    <w:rsid w:val="00995A22"/>
    <w:rsid w:val="00995CAD"/>
    <w:rsid w:val="00996576"/>
    <w:rsid w:val="009A26B5"/>
    <w:rsid w:val="009A58BF"/>
    <w:rsid w:val="009A7A2A"/>
    <w:rsid w:val="009B0588"/>
    <w:rsid w:val="009B120B"/>
    <w:rsid w:val="009B1262"/>
    <w:rsid w:val="009B14F1"/>
    <w:rsid w:val="009B3236"/>
    <w:rsid w:val="009B57E6"/>
    <w:rsid w:val="009B775A"/>
    <w:rsid w:val="009C0CA1"/>
    <w:rsid w:val="009C411A"/>
    <w:rsid w:val="009C6545"/>
    <w:rsid w:val="009C6729"/>
    <w:rsid w:val="009C734E"/>
    <w:rsid w:val="009D01DF"/>
    <w:rsid w:val="009D0735"/>
    <w:rsid w:val="009D1292"/>
    <w:rsid w:val="009D2A4B"/>
    <w:rsid w:val="009D2C94"/>
    <w:rsid w:val="009D336F"/>
    <w:rsid w:val="009D4449"/>
    <w:rsid w:val="009D53D0"/>
    <w:rsid w:val="009D59ED"/>
    <w:rsid w:val="009D6CC8"/>
    <w:rsid w:val="009D7410"/>
    <w:rsid w:val="009D7EFE"/>
    <w:rsid w:val="009E09F6"/>
    <w:rsid w:val="009E0DF0"/>
    <w:rsid w:val="009E0F91"/>
    <w:rsid w:val="009E12DA"/>
    <w:rsid w:val="009E1695"/>
    <w:rsid w:val="009E34AE"/>
    <w:rsid w:val="009E3D3E"/>
    <w:rsid w:val="009E42DC"/>
    <w:rsid w:val="009E43ED"/>
    <w:rsid w:val="009E5405"/>
    <w:rsid w:val="009E58BB"/>
    <w:rsid w:val="009E7403"/>
    <w:rsid w:val="009F09E8"/>
    <w:rsid w:val="009F2469"/>
    <w:rsid w:val="00A002BA"/>
    <w:rsid w:val="00A00C09"/>
    <w:rsid w:val="00A026A5"/>
    <w:rsid w:val="00A03898"/>
    <w:rsid w:val="00A067D6"/>
    <w:rsid w:val="00A1001B"/>
    <w:rsid w:val="00A11B29"/>
    <w:rsid w:val="00A13B7F"/>
    <w:rsid w:val="00A13C04"/>
    <w:rsid w:val="00A1688F"/>
    <w:rsid w:val="00A16B57"/>
    <w:rsid w:val="00A172C8"/>
    <w:rsid w:val="00A2044D"/>
    <w:rsid w:val="00A20E18"/>
    <w:rsid w:val="00A22EF2"/>
    <w:rsid w:val="00A2376B"/>
    <w:rsid w:val="00A24777"/>
    <w:rsid w:val="00A264BD"/>
    <w:rsid w:val="00A27388"/>
    <w:rsid w:val="00A30B8E"/>
    <w:rsid w:val="00A30D63"/>
    <w:rsid w:val="00A31014"/>
    <w:rsid w:val="00A32830"/>
    <w:rsid w:val="00A32C8F"/>
    <w:rsid w:val="00A32D67"/>
    <w:rsid w:val="00A33844"/>
    <w:rsid w:val="00A35BEB"/>
    <w:rsid w:val="00A37674"/>
    <w:rsid w:val="00A4013C"/>
    <w:rsid w:val="00A437EC"/>
    <w:rsid w:val="00A43F6D"/>
    <w:rsid w:val="00A44275"/>
    <w:rsid w:val="00A4549D"/>
    <w:rsid w:val="00A458DD"/>
    <w:rsid w:val="00A468C8"/>
    <w:rsid w:val="00A5010C"/>
    <w:rsid w:val="00A53838"/>
    <w:rsid w:val="00A53EEB"/>
    <w:rsid w:val="00A542AA"/>
    <w:rsid w:val="00A54503"/>
    <w:rsid w:val="00A545AA"/>
    <w:rsid w:val="00A54CCF"/>
    <w:rsid w:val="00A55865"/>
    <w:rsid w:val="00A55E57"/>
    <w:rsid w:val="00A565F8"/>
    <w:rsid w:val="00A566CB"/>
    <w:rsid w:val="00A57191"/>
    <w:rsid w:val="00A6010C"/>
    <w:rsid w:val="00A620CF"/>
    <w:rsid w:val="00A63FF4"/>
    <w:rsid w:val="00A648E6"/>
    <w:rsid w:val="00A700E1"/>
    <w:rsid w:val="00A711A9"/>
    <w:rsid w:val="00A72A86"/>
    <w:rsid w:val="00A7349A"/>
    <w:rsid w:val="00A7350E"/>
    <w:rsid w:val="00A7373F"/>
    <w:rsid w:val="00A74635"/>
    <w:rsid w:val="00A75D91"/>
    <w:rsid w:val="00A761D9"/>
    <w:rsid w:val="00A769F2"/>
    <w:rsid w:val="00A822EA"/>
    <w:rsid w:val="00A85C27"/>
    <w:rsid w:val="00A86A1C"/>
    <w:rsid w:val="00A86D10"/>
    <w:rsid w:val="00A8755E"/>
    <w:rsid w:val="00A87DAC"/>
    <w:rsid w:val="00A9019C"/>
    <w:rsid w:val="00A90722"/>
    <w:rsid w:val="00A923C9"/>
    <w:rsid w:val="00A928E6"/>
    <w:rsid w:val="00A93BD1"/>
    <w:rsid w:val="00A94067"/>
    <w:rsid w:val="00A94544"/>
    <w:rsid w:val="00A94C9E"/>
    <w:rsid w:val="00A951A5"/>
    <w:rsid w:val="00A96959"/>
    <w:rsid w:val="00AA0887"/>
    <w:rsid w:val="00AA1FAE"/>
    <w:rsid w:val="00AA2596"/>
    <w:rsid w:val="00AA2714"/>
    <w:rsid w:val="00AA27C9"/>
    <w:rsid w:val="00AA5AC1"/>
    <w:rsid w:val="00AA627A"/>
    <w:rsid w:val="00AA6C83"/>
    <w:rsid w:val="00AB0099"/>
    <w:rsid w:val="00AB11BD"/>
    <w:rsid w:val="00AB144D"/>
    <w:rsid w:val="00AB2A16"/>
    <w:rsid w:val="00AB2F6C"/>
    <w:rsid w:val="00AB44F2"/>
    <w:rsid w:val="00AB4A1A"/>
    <w:rsid w:val="00AB682D"/>
    <w:rsid w:val="00AC12DC"/>
    <w:rsid w:val="00AC14B8"/>
    <w:rsid w:val="00AC1FCC"/>
    <w:rsid w:val="00AC2A87"/>
    <w:rsid w:val="00AC2C98"/>
    <w:rsid w:val="00AC6CF5"/>
    <w:rsid w:val="00AC70DE"/>
    <w:rsid w:val="00AD16D1"/>
    <w:rsid w:val="00AD21D3"/>
    <w:rsid w:val="00AD3A31"/>
    <w:rsid w:val="00AD45C4"/>
    <w:rsid w:val="00AD4D97"/>
    <w:rsid w:val="00AD7543"/>
    <w:rsid w:val="00AE33F7"/>
    <w:rsid w:val="00AE33F9"/>
    <w:rsid w:val="00AE36E3"/>
    <w:rsid w:val="00AE3F46"/>
    <w:rsid w:val="00AE4BA6"/>
    <w:rsid w:val="00AE4F31"/>
    <w:rsid w:val="00AE592A"/>
    <w:rsid w:val="00AE656E"/>
    <w:rsid w:val="00AE6B3B"/>
    <w:rsid w:val="00AF0923"/>
    <w:rsid w:val="00AF0A3D"/>
    <w:rsid w:val="00AF1EC3"/>
    <w:rsid w:val="00AF38E4"/>
    <w:rsid w:val="00AF702F"/>
    <w:rsid w:val="00AF7112"/>
    <w:rsid w:val="00AF7603"/>
    <w:rsid w:val="00AF7A48"/>
    <w:rsid w:val="00B01241"/>
    <w:rsid w:val="00B01399"/>
    <w:rsid w:val="00B01471"/>
    <w:rsid w:val="00B02C43"/>
    <w:rsid w:val="00B02E46"/>
    <w:rsid w:val="00B02EF7"/>
    <w:rsid w:val="00B04801"/>
    <w:rsid w:val="00B06757"/>
    <w:rsid w:val="00B1158A"/>
    <w:rsid w:val="00B11684"/>
    <w:rsid w:val="00B14595"/>
    <w:rsid w:val="00B14E89"/>
    <w:rsid w:val="00B16216"/>
    <w:rsid w:val="00B2033D"/>
    <w:rsid w:val="00B20A87"/>
    <w:rsid w:val="00B21E43"/>
    <w:rsid w:val="00B2201E"/>
    <w:rsid w:val="00B22941"/>
    <w:rsid w:val="00B250F1"/>
    <w:rsid w:val="00B2621D"/>
    <w:rsid w:val="00B27940"/>
    <w:rsid w:val="00B317DD"/>
    <w:rsid w:val="00B354C2"/>
    <w:rsid w:val="00B357FF"/>
    <w:rsid w:val="00B359F4"/>
    <w:rsid w:val="00B41318"/>
    <w:rsid w:val="00B4185E"/>
    <w:rsid w:val="00B41B3C"/>
    <w:rsid w:val="00B4232F"/>
    <w:rsid w:val="00B44FC8"/>
    <w:rsid w:val="00B459BB"/>
    <w:rsid w:val="00B466C3"/>
    <w:rsid w:val="00B47698"/>
    <w:rsid w:val="00B50C2A"/>
    <w:rsid w:val="00B51990"/>
    <w:rsid w:val="00B52695"/>
    <w:rsid w:val="00B52998"/>
    <w:rsid w:val="00B52FED"/>
    <w:rsid w:val="00B5337B"/>
    <w:rsid w:val="00B53E8B"/>
    <w:rsid w:val="00B54FC7"/>
    <w:rsid w:val="00B554DF"/>
    <w:rsid w:val="00B55510"/>
    <w:rsid w:val="00B56372"/>
    <w:rsid w:val="00B60C8A"/>
    <w:rsid w:val="00B63857"/>
    <w:rsid w:val="00B63A82"/>
    <w:rsid w:val="00B67555"/>
    <w:rsid w:val="00B72526"/>
    <w:rsid w:val="00B73B78"/>
    <w:rsid w:val="00B81AED"/>
    <w:rsid w:val="00B8262F"/>
    <w:rsid w:val="00B83C30"/>
    <w:rsid w:val="00B85980"/>
    <w:rsid w:val="00B8763B"/>
    <w:rsid w:val="00B936C8"/>
    <w:rsid w:val="00B9579C"/>
    <w:rsid w:val="00BA09B2"/>
    <w:rsid w:val="00BA1414"/>
    <w:rsid w:val="00BA179F"/>
    <w:rsid w:val="00BA4A10"/>
    <w:rsid w:val="00BA5815"/>
    <w:rsid w:val="00BA5E34"/>
    <w:rsid w:val="00BA61F7"/>
    <w:rsid w:val="00BA7A2C"/>
    <w:rsid w:val="00BB0A66"/>
    <w:rsid w:val="00BB2790"/>
    <w:rsid w:val="00BB38E1"/>
    <w:rsid w:val="00BB4844"/>
    <w:rsid w:val="00BC26C1"/>
    <w:rsid w:val="00BC311D"/>
    <w:rsid w:val="00BC3AAA"/>
    <w:rsid w:val="00BC5383"/>
    <w:rsid w:val="00BC5942"/>
    <w:rsid w:val="00BC6C6F"/>
    <w:rsid w:val="00BD0998"/>
    <w:rsid w:val="00BD123F"/>
    <w:rsid w:val="00BD3190"/>
    <w:rsid w:val="00BD49CE"/>
    <w:rsid w:val="00BD577A"/>
    <w:rsid w:val="00BD6211"/>
    <w:rsid w:val="00BE023B"/>
    <w:rsid w:val="00BE07B4"/>
    <w:rsid w:val="00BE0B98"/>
    <w:rsid w:val="00BE2977"/>
    <w:rsid w:val="00BE5B28"/>
    <w:rsid w:val="00BE5F58"/>
    <w:rsid w:val="00BE6B2E"/>
    <w:rsid w:val="00BE7665"/>
    <w:rsid w:val="00BE7B5A"/>
    <w:rsid w:val="00BE7FA0"/>
    <w:rsid w:val="00BF2456"/>
    <w:rsid w:val="00BF55C9"/>
    <w:rsid w:val="00C0045B"/>
    <w:rsid w:val="00C01986"/>
    <w:rsid w:val="00C019B0"/>
    <w:rsid w:val="00C03531"/>
    <w:rsid w:val="00C04A79"/>
    <w:rsid w:val="00C05367"/>
    <w:rsid w:val="00C072F1"/>
    <w:rsid w:val="00C07DBA"/>
    <w:rsid w:val="00C11D36"/>
    <w:rsid w:val="00C12434"/>
    <w:rsid w:val="00C126D2"/>
    <w:rsid w:val="00C12732"/>
    <w:rsid w:val="00C12C41"/>
    <w:rsid w:val="00C136E7"/>
    <w:rsid w:val="00C13720"/>
    <w:rsid w:val="00C142DE"/>
    <w:rsid w:val="00C15048"/>
    <w:rsid w:val="00C17345"/>
    <w:rsid w:val="00C17616"/>
    <w:rsid w:val="00C17D72"/>
    <w:rsid w:val="00C216A7"/>
    <w:rsid w:val="00C255F1"/>
    <w:rsid w:val="00C25D62"/>
    <w:rsid w:val="00C26239"/>
    <w:rsid w:val="00C27667"/>
    <w:rsid w:val="00C27E5E"/>
    <w:rsid w:val="00C3138C"/>
    <w:rsid w:val="00C31979"/>
    <w:rsid w:val="00C33080"/>
    <w:rsid w:val="00C34703"/>
    <w:rsid w:val="00C34E1D"/>
    <w:rsid w:val="00C37A7D"/>
    <w:rsid w:val="00C37F74"/>
    <w:rsid w:val="00C41316"/>
    <w:rsid w:val="00C425DB"/>
    <w:rsid w:val="00C43D09"/>
    <w:rsid w:val="00C45B09"/>
    <w:rsid w:val="00C47A27"/>
    <w:rsid w:val="00C5012D"/>
    <w:rsid w:val="00C50617"/>
    <w:rsid w:val="00C52F49"/>
    <w:rsid w:val="00C5398E"/>
    <w:rsid w:val="00C546C2"/>
    <w:rsid w:val="00C554DC"/>
    <w:rsid w:val="00C57563"/>
    <w:rsid w:val="00C576E9"/>
    <w:rsid w:val="00C600D4"/>
    <w:rsid w:val="00C601F7"/>
    <w:rsid w:val="00C61379"/>
    <w:rsid w:val="00C64130"/>
    <w:rsid w:val="00C64260"/>
    <w:rsid w:val="00C64C1A"/>
    <w:rsid w:val="00C65778"/>
    <w:rsid w:val="00C66346"/>
    <w:rsid w:val="00C66996"/>
    <w:rsid w:val="00C66A94"/>
    <w:rsid w:val="00C66C65"/>
    <w:rsid w:val="00C66EE4"/>
    <w:rsid w:val="00C67BC4"/>
    <w:rsid w:val="00C724CD"/>
    <w:rsid w:val="00C72DD3"/>
    <w:rsid w:val="00C7365D"/>
    <w:rsid w:val="00C74D67"/>
    <w:rsid w:val="00C752FB"/>
    <w:rsid w:val="00C76820"/>
    <w:rsid w:val="00C80BA0"/>
    <w:rsid w:val="00C80DED"/>
    <w:rsid w:val="00C812B5"/>
    <w:rsid w:val="00C83236"/>
    <w:rsid w:val="00C83A1B"/>
    <w:rsid w:val="00C84528"/>
    <w:rsid w:val="00C84D41"/>
    <w:rsid w:val="00C8778B"/>
    <w:rsid w:val="00C87855"/>
    <w:rsid w:val="00C87A67"/>
    <w:rsid w:val="00C91452"/>
    <w:rsid w:val="00C92815"/>
    <w:rsid w:val="00C9289A"/>
    <w:rsid w:val="00C92A9F"/>
    <w:rsid w:val="00C945DD"/>
    <w:rsid w:val="00C961EA"/>
    <w:rsid w:val="00C968BC"/>
    <w:rsid w:val="00CA0036"/>
    <w:rsid w:val="00CA071D"/>
    <w:rsid w:val="00CA1651"/>
    <w:rsid w:val="00CA1C0E"/>
    <w:rsid w:val="00CA1E4E"/>
    <w:rsid w:val="00CA2A76"/>
    <w:rsid w:val="00CA3CDF"/>
    <w:rsid w:val="00CA4C43"/>
    <w:rsid w:val="00CA4DFC"/>
    <w:rsid w:val="00CA588B"/>
    <w:rsid w:val="00CA7473"/>
    <w:rsid w:val="00CA7DE8"/>
    <w:rsid w:val="00CB1404"/>
    <w:rsid w:val="00CB1867"/>
    <w:rsid w:val="00CB508C"/>
    <w:rsid w:val="00CC257A"/>
    <w:rsid w:val="00CC2B97"/>
    <w:rsid w:val="00CC3488"/>
    <w:rsid w:val="00CC3999"/>
    <w:rsid w:val="00CC3CE1"/>
    <w:rsid w:val="00CC48EB"/>
    <w:rsid w:val="00CC4D93"/>
    <w:rsid w:val="00CD07C1"/>
    <w:rsid w:val="00CD11C8"/>
    <w:rsid w:val="00CD11F4"/>
    <w:rsid w:val="00CD1580"/>
    <w:rsid w:val="00CD2A66"/>
    <w:rsid w:val="00CD3145"/>
    <w:rsid w:val="00CD4272"/>
    <w:rsid w:val="00CD6CC4"/>
    <w:rsid w:val="00CD6D17"/>
    <w:rsid w:val="00CD702B"/>
    <w:rsid w:val="00CD7FE1"/>
    <w:rsid w:val="00CE2C20"/>
    <w:rsid w:val="00CE2E39"/>
    <w:rsid w:val="00CE4611"/>
    <w:rsid w:val="00CE4EC1"/>
    <w:rsid w:val="00CE5EEA"/>
    <w:rsid w:val="00CF350F"/>
    <w:rsid w:val="00CF3E47"/>
    <w:rsid w:val="00CF5D85"/>
    <w:rsid w:val="00CF6B09"/>
    <w:rsid w:val="00D02077"/>
    <w:rsid w:val="00D029B1"/>
    <w:rsid w:val="00D03782"/>
    <w:rsid w:val="00D04219"/>
    <w:rsid w:val="00D04790"/>
    <w:rsid w:val="00D05022"/>
    <w:rsid w:val="00D115E6"/>
    <w:rsid w:val="00D11931"/>
    <w:rsid w:val="00D132CA"/>
    <w:rsid w:val="00D136CA"/>
    <w:rsid w:val="00D15E62"/>
    <w:rsid w:val="00D15F18"/>
    <w:rsid w:val="00D160E3"/>
    <w:rsid w:val="00D164C8"/>
    <w:rsid w:val="00D1671E"/>
    <w:rsid w:val="00D16C7D"/>
    <w:rsid w:val="00D170DB"/>
    <w:rsid w:val="00D2048D"/>
    <w:rsid w:val="00D22559"/>
    <w:rsid w:val="00D242D1"/>
    <w:rsid w:val="00D267D9"/>
    <w:rsid w:val="00D26CC2"/>
    <w:rsid w:val="00D27985"/>
    <w:rsid w:val="00D30921"/>
    <w:rsid w:val="00D30949"/>
    <w:rsid w:val="00D32243"/>
    <w:rsid w:val="00D32F0C"/>
    <w:rsid w:val="00D3386E"/>
    <w:rsid w:val="00D350A1"/>
    <w:rsid w:val="00D35BB9"/>
    <w:rsid w:val="00D36D53"/>
    <w:rsid w:val="00D37F13"/>
    <w:rsid w:val="00D406EE"/>
    <w:rsid w:val="00D41B14"/>
    <w:rsid w:val="00D43355"/>
    <w:rsid w:val="00D434A8"/>
    <w:rsid w:val="00D43519"/>
    <w:rsid w:val="00D4464B"/>
    <w:rsid w:val="00D45026"/>
    <w:rsid w:val="00D45217"/>
    <w:rsid w:val="00D461B3"/>
    <w:rsid w:val="00D4724F"/>
    <w:rsid w:val="00D47868"/>
    <w:rsid w:val="00D53F74"/>
    <w:rsid w:val="00D559D2"/>
    <w:rsid w:val="00D55B47"/>
    <w:rsid w:val="00D60B47"/>
    <w:rsid w:val="00D639B3"/>
    <w:rsid w:val="00D63D55"/>
    <w:rsid w:val="00D6516F"/>
    <w:rsid w:val="00D66EDB"/>
    <w:rsid w:val="00D6776E"/>
    <w:rsid w:val="00D72257"/>
    <w:rsid w:val="00D73B6C"/>
    <w:rsid w:val="00D745E1"/>
    <w:rsid w:val="00D74ED0"/>
    <w:rsid w:val="00D77367"/>
    <w:rsid w:val="00D800E5"/>
    <w:rsid w:val="00D8160A"/>
    <w:rsid w:val="00D83663"/>
    <w:rsid w:val="00D845C2"/>
    <w:rsid w:val="00D849DA"/>
    <w:rsid w:val="00D855B5"/>
    <w:rsid w:val="00D85F29"/>
    <w:rsid w:val="00D86089"/>
    <w:rsid w:val="00D873B1"/>
    <w:rsid w:val="00D8749F"/>
    <w:rsid w:val="00D8790B"/>
    <w:rsid w:val="00D906E8"/>
    <w:rsid w:val="00D90AFE"/>
    <w:rsid w:val="00D91AC8"/>
    <w:rsid w:val="00D9252C"/>
    <w:rsid w:val="00D92D4B"/>
    <w:rsid w:val="00D938A1"/>
    <w:rsid w:val="00D94959"/>
    <w:rsid w:val="00D94BCF"/>
    <w:rsid w:val="00D95AE2"/>
    <w:rsid w:val="00D95F78"/>
    <w:rsid w:val="00D97F85"/>
    <w:rsid w:val="00DA166B"/>
    <w:rsid w:val="00DA215A"/>
    <w:rsid w:val="00DA32C0"/>
    <w:rsid w:val="00DA3EAE"/>
    <w:rsid w:val="00DA4014"/>
    <w:rsid w:val="00DA53CA"/>
    <w:rsid w:val="00DA59AF"/>
    <w:rsid w:val="00DB0161"/>
    <w:rsid w:val="00DB33C6"/>
    <w:rsid w:val="00DB35FB"/>
    <w:rsid w:val="00DB3B34"/>
    <w:rsid w:val="00DB3B78"/>
    <w:rsid w:val="00DB4D57"/>
    <w:rsid w:val="00DB4EB2"/>
    <w:rsid w:val="00DB5D24"/>
    <w:rsid w:val="00DB5EAD"/>
    <w:rsid w:val="00DB7901"/>
    <w:rsid w:val="00DB7C05"/>
    <w:rsid w:val="00DC004B"/>
    <w:rsid w:val="00DC0286"/>
    <w:rsid w:val="00DC0582"/>
    <w:rsid w:val="00DC0988"/>
    <w:rsid w:val="00DC1270"/>
    <w:rsid w:val="00DC1D01"/>
    <w:rsid w:val="00DC38A1"/>
    <w:rsid w:val="00DC39B3"/>
    <w:rsid w:val="00DC3EDD"/>
    <w:rsid w:val="00DC4598"/>
    <w:rsid w:val="00DC59AF"/>
    <w:rsid w:val="00DC7413"/>
    <w:rsid w:val="00DD0409"/>
    <w:rsid w:val="00DD25FE"/>
    <w:rsid w:val="00DD4128"/>
    <w:rsid w:val="00DD4AEC"/>
    <w:rsid w:val="00DD528A"/>
    <w:rsid w:val="00DD55D2"/>
    <w:rsid w:val="00DD60B7"/>
    <w:rsid w:val="00DD6278"/>
    <w:rsid w:val="00DE41DD"/>
    <w:rsid w:val="00DE4C8B"/>
    <w:rsid w:val="00DE523F"/>
    <w:rsid w:val="00DE555E"/>
    <w:rsid w:val="00DE7D16"/>
    <w:rsid w:val="00DF571F"/>
    <w:rsid w:val="00DF59D7"/>
    <w:rsid w:val="00DF6FF3"/>
    <w:rsid w:val="00E013D7"/>
    <w:rsid w:val="00E01431"/>
    <w:rsid w:val="00E02E2A"/>
    <w:rsid w:val="00E04B12"/>
    <w:rsid w:val="00E05FAE"/>
    <w:rsid w:val="00E0700A"/>
    <w:rsid w:val="00E1005D"/>
    <w:rsid w:val="00E126DC"/>
    <w:rsid w:val="00E1396D"/>
    <w:rsid w:val="00E1470C"/>
    <w:rsid w:val="00E16207"/>
    <w:rsid w:val="00E175AB"/>
    <w:rsid w:val="00E21069"/>
    <w:rsid w:val="00E215F0"/>
    <w:rsid w:val="00E21FBA"/>
    <w:rsid w:val="00E22F8F"/>
    <w:rsid w:val="00E230E8"/>
    <w:rsid w:val="00E2412A"/>
    <w:rsid w:val="00E2615D"/>
    <w:rsid w:val="00E263F2"/>
    <w:rsid w:val="00E301B8"/>
    <w:rsid w:val="00E30774"/>
    <w:rsid w:val="00E30EE6"/>
    <w:rsid w:val="00E3120D"/>
    <w:rsid w:val="00E31FEE"/>
    <w:rsid w:val="00E32452"/>
    <w:rsid w:val="00E32CC3"/>
    <w:rsid w:val="00E338EB"/>
    <w:rsid w:val="00E34076"/>
    <w:rsid w:val="00E34F11"/>
    <w:rsid w:val="00E36415"/>
    <w:rsid w:val="00E36513"/>
    <w:rsid w:val="00E36FDE"/>
    <w:rsid w:val="00E40E4E"/>
    <w:rsid w:val="00E413A0"/>
    <w:rsid w:val="00E414A6"/>
    <w:rsid w:val="00E421B4"/>
    <w:rsid w:val="00E44542"/>
    <w:rsid w:val="00E4464A"/>
    <w:rsid w:val="00E45F6F"/>
    <w:rsid w:val="00E4700B"/>
    <w:rsid w:val="00E47B05"/>
    <w:rsid w:val="00E50518"/>
    <w:rsid w:val="00E5090B"/>
    <w:rsid w:val="00E51D5C"/>
    <w:rsid w:val="00E52347"/>
    <w:rsid w:val="00E53E8A"/>
    <w:rsid w:val="00E53F53"/>
    <w:rsid w:val="00E54DF2"/>
    <w:rsid w:val="00E550C3"/>
    <w:rsid w:val="00E5591A"/>
    <w:rsid w:val="00E65EE0"/>
    <w:rsid w:val="00E66BC5"/>
    <w:rsid w:val="00E66D7B"/>
    <w:rsid w:val="00E67510"/>
    <w:rsid w:val="00E7001C"/>
    <w:rsid w:val="00E70733"/>
    <w:rsid w:val="00E70C27"/>
    <w:rsid w:val="00E73677"/>
    <w:rsid w:val="00E7385E"/>
    <w:rsid w:val="00E7611F"/>
    <w:rsid w:val="00E80F94"/>
    <w:rsid w:val="00E81F0C"/>
    <w:rsid w:val="00E828C8"/>
    <w:rsid w:val="00E836E2"/>
    <w:rsid w:val="00E83A37"/>
    <w:rsid w:val="00E862FC"/>
    <w:rsid w:val="00E86C94"/>
    <w:rsid w:val="00E87A89"/>
    <w:rsid w:val="00E87B90"/>
    <w:rsid w:val="00E907C4"/>
    <w:rsid w:val="00E91B0D"/>
    <w:rsid w:val="00E92566"/>
    <w:rsid w:val="00E92D3A"/>
    <w:rsid w:val="00E93792"/>
    <w:rsid w:val="00E96840"/>
    <w:rsid w:val="00E96E6E"/>
    <w:rsid w:val="00EA1297"/>
    <w:rsid w:val="00EA3457"/>
    <w:rsid w:val="00EA4D80"/>
    <w:rsid w:val="00EA6475"/>
    <w:rsid w:val="00EA7324"/>
    <w:rsid w:val="00EB084D"/>
    <w:rsid w:val="00EB1B4A"/>
    <w:rsid w:val="00EB1DB1"/>
    <w:rsid w:val="00EB1F1C"/>
    <w:rsid w:val="00EB30F4"/>
    <w:rsid w:val="00EB315F"/>
    <w:rsid w:val="00EB3351"/>
    <w:rsid w:val="00EB46FA"/>
    <w:rsid w:val="00EB52EA"/>
    <w:rsid w:val="00EB6B99"/>
    <w:rsid w:val="00EB7265"/>
    <w:rsid w:val="00EB74BE"/>
    <w:rsid w:val="00EC2463"/>
    <w:rsid w:val="00EC26EB"/>
    <w:rsid w:val="00EC2B29"/>
    <w:rsid w:val="00EC3525"/>
    <w:rsid w:val="00EC381A"/>
    <w:rsid w:val="00EC3DF1"/>
    <w:rsid w:val="00EC4165"/>
    <w:rsid w:val="00EC43CF"/>
    <w:rsid w:val="00EC56DD"/>
    <w:rsid w:val="00EC57F7"/>
    <w:rsid w:val="00EC64E4"/>
    <w:rsid w:val="00EC74AD"/>
    <w:rsid w:val="00ED1F3C"/>
    <w:rsid w:val="00ED550F"/>
    <w:rsid w:val="00ED5991"/>
    <w:rsid w:val="00ED6DF4"/>
    <w:rsid w:val="00EE1424"/>
    <w:rsid w:val="00EE1697"/>
    <w:rsid w:val="00EE1764"/>
    <w:rsid w:val="00EE1CFA"/>
    <w:rsid w:val="00EE325D"/>
    <w:rsid w:val="00EE3311"/>
    <w:rsid w:val="00EE5EE1"/>
    <w:rsid w:val="00EE6DF4"/>
    <w:rsid w:val="00EE7349"/>
    <w:rsid w:val="00EE75E8"/>
    <w:rsid w:val="00EE7F0B"/>
    <w:rsid w:val="00EF1A79"/>
    <w:rsid w:val="00EF26BA"/>
    <w:rsid w:val="00EF2839"/>
    <w:rsid w:val="00EF4AEC"/>
    <w:rsid w:val="00EF6AB0"/>
    <w:rsid w:val="00EF7E53"/>
    <w:rsid w:val="00F00CD8"/>
    <w:rsid w:val="00F02406"/>
    <w:rsid w:val="00F033D7"/>
    <w:rsid w:val="00F07428"/>
    <w:rsid w:val="00F07AF3"/>
    <w:rsid w:val="00F07DB0"/>
    <w:rsid w:val="00F10CEE"/>
    <w:rsid w:val="00F11720"/>
    <w:rsid w:val="00F12512"/>
    <w:rsid w:val="00F171AA"/>
    <w:rsid w:val="00F17290"/>
    <w:rsid w:val="00F206CC"/>
    <w:rsid w:val="00F20D69"/>
    <w:rsid w:val="00F21A84"/>
    <w:rsid w:val="00F21E3E"/>
    <w:rsid w:val="00F230C4"/>
    <w:rsid w:val="00F23591"/>
    <w:rsid w:val="00F24984"/>
    <w:rsid w:val="00F25891"/>
    <w:rsid w:val="00F25EC0"/>
    <w:rsid w:val="00F26C39"/>
    <w:rsid w:val="00F3054E"/>
    <w:rsid w:val="00F317F1"/>
    <w:rsid w:val="00F31A89"/>
    <w:rsid w:val="00F32226"/>
    <w:rsid w:val="00F34A0D"/>
    <w:rsid w:val="00F364FA"/>
    <w:rsid w:val="00F37A6B"/>
    <w:rsid w:val="00F37B4C"/>
    <w:rsid w:val="00F41D61"/>
    <w:rsid w:val="00F444D3"/>
    <w:rsid w:val="00F4633D"/>
    <w:rsid w:val="00F466F6"/>
    <w:rsid w:val="00F467AF"/>
    <w:rsid w:val="00F47A96"/>
    <w:rsid w:val="00F56AE8"/>
    <w:rsid w:val="00F57150"/>
    <w:rsid w:val="00F61433"/>
    <w:rsid w:val="00F61636"/>
    <w:rsid w:val="00F62DDF"/>
    <w:rsid w:val="00F63988"/>
    <w:rsid w:val="00F66649"/>
    <w:rsid w:val="00F67008"/>
    <w:rsid w:val="00F70508"/>
    <w:rsid w:val="00F711FE"/>
    <w:rsid w:val="00F71527"/>
    <w:rsid w:val="00F72895"/>
    <w:rsid w:val="00F73F9B"/>
    <w:rsid w:val="00F74E72"/>
    <w:rsid w:val="00F75E10"/>
    <w:rsid w:val="00F7638C"/>
    <w:rsid w:val="00F80098"/>
    <w:rsid w:val="00F81599"/>
    <w:rsid w:val="00F81C58"/>
    <w:rsid w:val="00F84647"/>
    <w:rsid w:val="00F84835"/>
    <w:rsid w:val="00F85B97"/>
    <w:rsid w:val="00F87829"/>
    <w:rsid w:val="00F87935"/>
    <w:rsid w:val="00F925E0"/>
    <w:rsid w:val="00F92B3F"/>
    <w:rsid w:val="00F943A1"/>
    <w:rsid w:val="00F95F27"/>
    <w:rsid w:val="00F97901"/>
    <w:rsid w:val="00FA02B4"/>
    <w:rsid w:val="00FA0CB9"/>
    <w:rsid w:val="00FA386C"/>
    <w:rsid w:val="00FA407D"/>
    <w:rsid w:val="00FA4EC9"/>
    <w:rsid w:val="00FA69C5"/>
    <w:rsid w:val="00FA6F4F"/>
    <w:rsid w:val="00FB1099"/>
    <w:rsid w:val="00FB273A"/>
    <w:rsid w:val="00FB2A13"/>
    <w:rsid w:val="00FB47B3"/>
    <w:rsid w:val="00FB5B88"/>
    <w:rsid w:val="00FB5CF5"/>
    <w:rsid w:val="00FB6F4F"/>
    <w:rsid w:val="00FB77D5"/>
    <w:rsid w:val="00FC132C"/>
    <w:rsid w:val="00FC2520"/>
    <w:rsid w:val="00FC6ADD"/>
    <w:rsid w:val="00FC6B8B"/>
    <w:rsid w:val="00FC798A"/>
    <w:rsid w:val="00FC7FD5"/>
    <w:rsid w:val="00FD0D21"/>
    <w:rsid w:val="00FD25BA"/>
    <w:rsid w:val="00FD402B"/>
    <w:rsid w:val="00FE0052"/>
    <w:rsid w:val="00FE1341"/>
    <w:rsid w:val="00FE1919"/>
    <w:rsid w:val="00FE2577"/>
    <w:rsid w:val="00FE34A0"/>
    <w:rsid w:val="00FE3912"/>
    <w:rsid w:val="00FE4458"/>
    <w:rsid w:val="00FE4D01"/>
    <w:rsid w:val="00FE64F1"/>
    <w:rsid w:val="00FE78BD"/>
    <w:rsid w:val="00FF058B"/>
    <w:rsid w:val="00FF2222"/>
    <w:rsid w:val="00FF256A"/>
    <w:rsid w:val="00FF5D7F"/>
    <w:rsid w:val="00FF5DC6"/>
    <w:rsid w:val="00FF76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0E94"/>
  <w15:chartTrackingRefBased/>
  <w15:docId w15:val="{3A6B2163-6987-40D9-9025-F95E4FF1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A6B"/>
    <w:pPr>
      <w:spacing w:after="200" w:line="276" w:lineRule="auto"/>
    </w:pPr>
  </w:style>
  <w:style w:type="paragraph" w:styleId="Heading1">
    <w:name w:val="heading 1"/>
    <w:basedOn w:val="Normal"/>
    <w:link w:val="Heading1Char"/>
    <w:uiPriority w:val="9"/>
    <w:qFormat/>
    <w:rsid w:val="003E44D8"/>
    <w:pPr>
      <w:widowControl w:val="0"/>
      <w:autoSpaceDE w:val="0"/>
      <w:autoSpaceDN w:val="0"/>
      <w:spacing w:after="0" w:line="240" w:lineRule="auto"/>
      <w:ind w:left="100"/>
      <w:outlineLvl w:val="0"/>
    </w:pPr>
    <w:rPr>
      <w:rFonts w:ascii="Arial" w:eastAsia="Arial" w:hAnsi="Arial" w:cs="Arial"/>
      <w:sz w:val="24"/>
      <w:szCs w:val="24"/>
    </w:rPr>
  </w:style>
  <w:style w:type="paragraph" w:styleId="Heading2">
    <w:name w:val="heading 2"/>
    <w:basedOn w:val="Normal"/>
    <w:link w:val="Heading2Char"/>
    <w:uiPriority w:val="1"/>
    <w:qFormat/>
    <w:rsid w:val="00B14E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5F51BB"/>
    <w:pPr>
      <w:keepNext/>
      <w:keepLines/>
      <w:spacing w:before="200" w:after="0"/>
      <w:outlineLvl w:val="3"/>
    </w:pPr>
    <w:rPr>
      <w:rFonts w:ascii="Cambria" w:eastAsia="Times New Roman" w:hAnsi="Cambria" w:cs="Times New Roman"/>
      <w:b/>
      <w:bCs/>
      <w:i/>
      <w:iCs/>
      <w:color w:val="4F81BD"/>
      <w:szCs w:val="36"/>
      <w:lang w:val="sk-SK"/>
    </w:rPr>
  </w:style>
  <w:style w:type="paragraph" w:styleId="Heading5">
    <w:name w:val="heading 5"/>
    <w:basedOn w:val="Normal"/>
    <w:next w:val="Normal"/>
    <w:link w:val="Heading5Char"/>
    <w:uiPriority w:val="9"/>
    <w:semiHidden/>
    <w:unhideWhenUsed/>
    <w:qFormat/>
    <w:rsid w:val="005F51BB"/>
    <w:pPr>
      <w:keepNext/>
      <w:keepLines/>
      <w:spacing w:before="200" w:after="0"/>
      <w:outlineLvl w:val="4"/>
    </w:pPr>
    <w:rPr>
      <w:rFonts w:ascii="Cambria" w:eastAsia="Times New Roman" w:hAnsi="Cambria" w:cs="Times New Roman"/>
      <w:color w:val="243F60"/>
      <w:szCs w:val="36"/>
      <w:lang w:val="sk-SK"/>
    </w:rPr>
  </w:style>
  <w:style w:type="paragraph" w:styleId="Heading6">
    <w:name w:val="heading 6"/>
    <w:basedOn w:val="Normal"/>
    <w:next w:val="Normal"/>
    <w:link w:val="Heading6Char"/>
    <w:uiPriority w:val="9"/>
    <w:semiHidden/>
    <w:unhideWhenUsed/>
    <w:qFormat/>
    <w:rsid w:val="005F51BB"/>
    <w:pPr>
      <w:keepNext/>
      <w:keepLines/>
      <w:spacing w:before="200" w:after="0"/>
      <w:outlineLvl w:val="5"/>
    </w:pPr>
    <w:rPr>
      <w:rFonts w:ascii="Cambria" w:eastAsia="Times New Roman" w:hAnsi="Cambria" w:cs="Times New Roman"/>
      <w:i/>
      <w:iCs/>
      <w:color w:val="243F60"/>
      <w:szCs w:val="36"/>
      <w:lang w:val="sk-SK"/>
    </w:rPr>
  </w:style>
  <w:style w:type="paragraph" w:styleId="Heading7">
    <w:name w:val="heading 7"/>
    <w:basedOn w:val="Normal"/>
    <w:next w:val="Normal"/>
    <w:link w:val="Heading7Char"/>
    <w:uiPriority w:val="9"/>
    <w:semiHidden/>
    <w:unhideWhenUsed/>
    <w:qFormat/>
    <w:rsid w:val="005F51BB"/>
    <w:pPr>
      <w:keepNext/>
      <w:keepLines/>
      <w:spacing w:before="200" w:after="0"/>
      <w:outlineLvl w:val="6"/>
    </w:pPr>
    <w:rPr>
      <w:rFonts w:ascii="Cambria" w:eastAsia="Times New Roman" w:hAnsi="Cambria" w:cs="Times New Roman"/>
      <w:i/>
      <w:iCs/>
      <w:color w:val="404040"/>
      <w:szCs w:val="36"/>
      <w:lang w:val="sk-SK"/>
    </w:rPr>
  </w:style>
  <w:style w:type="paragraph" w:styleId="Heading8">
    <w:name w:val="heading 8"/>
    <w:basedOn w:val="Normal"/>
    <w:next w:val="Normal"/>
    <w:link w:val="Heading8Char"/>
    <w:uiPriority w:val="9"/>
    <w:qFormat/>
    <w:rsid w:val="005F51BB"/>
    <w:pPr>
      <w:keepNext/>
      <w:tabs>
        <w:tab w:val="left" w:pos="-1171"/>
        <w:tab w:val="left" w:pos="-720"/>
        <w:tab w:val="left" w:pos="0"/>
        <w:tab w:val="left" w:pos="720"/>
        <w:tab w:val="left" w:pos="1172"/>
        <w:tab w:val="left" w:pos="1800"/>
        <w:tab w:val="left" w:pos="2880"/>
      </w:tabs>
      <w:overflowPunct w:val="0"/>
      <w:autoSpaceDE w:val="0"/>
      <w:autoSpaceDN w:val="0"/>
      <w:adjustRightInd w:val="0"/>
      <w:spacing w:after="0" w:line="240" w:lineRule="auto"/>
      <w:ind w:left="720" w:right="720"/>
      <w:jc w:val="center"/>
      <w:textAlignment w:val="baseline"/>
      <w:outlineLvl w:val="7"/>
    </w:pPr>
    <w:rPr>
      <w:rFonts w:ascii="Arial" w:eastAsia="Times New Roman" w:hAnsi="Arial" w:cs="Times New Roman"/>
      <w:b/>
      <w:sz w:val="24"/>
      <w:szCs w:val="20"/>
      <w:lang w:val="en-GB" w:eastAsia="ja-JP"/>
    </w:rPr>
  </w:style>
  <w:style w:type="paragraph" w:styleId="Heading9">
    <w:name w:val="heading 9"/>
    <w:basedOn w:val="Normal"/>
    <w:next w:val="Normal"/>
    <w:link w:val="Heading9Char"/>
    <w:uiPriority w:val="9"/>
    <w:semiHidden/>
    <w:unhideWhenUsed/>
    <w:qFormat/>
    <w:rsid w:val="005F51BB"/>
    <w:pPr>
      <w:keepNext/>
      <w:keepLines/>
      <w:spacing w:before="200" w:after="0"/>
      <w:outlineLvl w:val="8"/>
    </w:pPr>
    <w:rPr>
      <w:rFonts w:ascii="Cambria" w:eastAsia="Times New Roman" w:hAnsi="Cambria" w:cs="Times New Roman"/>
      <w:i/>
      <w:iCs/>
      <w:color w:val="404040"/>
      <w:sz w:val="20"/>
      <w:szCs w:val="20"/>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A6B"/>
    <w:rPr>
      <w:color w:val="0000FF"/>
      <w:u w:val="single"/>
    </w:rPr>
  </w:style>
  <w:style w:type="paragraph" w:styleId="CommentText">
    <w:name w:val="annotation text"/>
    <w:basedOn w:val="Normal"/>
    <w:link w:val="CommentTextChar"/>
    <w:unhideWhenUsed/>
    <w:rsid w:val="00F37A6B"/>
    <w:pPr>
      <w:spacing w:after="0" w:line="240" w:lineRule="auto"/>
    </w:pPr>
    <w:rPr>
      <w:rFonts w:ascii="Times New Roman" w:eastAsia="MS Mincho" w:hAnsi="Times New Roman" w:cs="Times New Roman"/>
      <w:sz w:val="20"/>
      <w:szCs w:val="20"/>
      <w:lang w:val="sq-AL"/>
    </w:rPr>
  </w:style>
  <w:style w:type="character" w:customStyle="1" w:styleId="CommentTextChar">
    <w:name w:val="Comment Text Char"/>
    <w:basedOn w:val="DefaultParagraphFont"/>
    <w:link w:val="CommentText"/>
    <w:rsid w:val="00F37A6B"/>
    <w:rPr>
      <w:rFonts w:ascii="Times New Roman" w:eastAsia="MS Mincho" w:hAnsi="Times New Roman" w:cs="Times New Roman"/>
      <w:sz w:val="20"/>
      <w:szCs w:val="20"/>
      <w:lang w:val="sq-AL"/>
    </w:rPr>
  </w:style>
  <w:style w:type="paragraph" w:styleId="BodyText">
    <w:name w:val="Body Text"/>
    <w:basedOn w:val="Normal"/>
    <w:link w:val="BodyTextChar"/>
    <w:uiPriority w:val="99"/>
    <w:unhideWhenUsed/>
    <w:qFormat/>
    <w:rsid w:val="00F37A6B"/>
    <w:pPr>
      <w:spacing w:after="120" w:line="240" w:lineRule="auto"/>
    </w:pPr>
    <w:rPr>
      <w:rFonts w:ascii="Times New Roman" w:eastAsia="MS Mincho" w:hAnsi="Times New Roman" w:cs="Times New Roman"/>
      <w:sz w:val="20"/>
      <w:szCs w:val="20"/>
      <w:lang w:val="sq-AL"/>
    </w:rPr>
  </w:style>
  <w:style w:type="character" w:customStyle="1" w:styleId="BodyTextChar">
    <w:name w:val="Body Text Char"/>
    <w:basedOn w:val="DefaultParagraphFont"/>
    <w:link w:val="BodyText"/>
    <w:uiPriority w:val="99"/>
    <w:rsid w:val="00F37A6B"/>
    <w:rPr>
      <w:rFonts w:ascii="Times New Roman" w:eastAsia="MS Mincho" w:hAnsi="Times New Roman" w:cs="Times New Roman"/>
      <w:sz w:val="20"/>
      <w:szCs w:val="20"/>
      <w:lang w:val="sq-AL"/>
    </w:rPr>
  </w:style>
  <w:style w:type="paragraph" w:styleId="BodyText2">
    <w:name w:val="Body Text 2"/>
    <w:basedOn w:val="Normal"/>
    <w:link w:val="BodyText2Char"/>
    <w:uiPriority w:val="99"/>
    <w:semiHidden/>
    <w:unhideWhenUsed/>
    <w:rsid w:val="00F37A6B"/>
    <w:pPr>
      <w:spacing w:after="120" w:line="480" w:lineRule="auto"/>
    </w:pPr>
    <w:rPr>
      <w:rFonts w:ascii="Times New Roman" w:eastAsia="MS Mincho" w:hAnsi="Times New Roman" w:cs="Times New Roman"/>
      <w:sz w:val="20"/>
      <w:szCs w:val="20"/>
      <w:lang w:val="sq-AL"/>
    </w:rPr>
  </w:style>
  <w:style w:type="character" w:customStyle="1" w:styleId="BodyText2Char">
    <w:name w:val="Body Text 2 Char"/>
    <w:basedOn w:val="DefaultParagraphFont"/>
    <w:link w:val="BodyText2"/>
    <w:uiPriority w:val="99"/>
    <w:semiHidden/>
    <w:rsid w:val="00F37A6B"/>
    <w:rPr>
      <w:rFonts w:ascii="Times New Roman" w:eastAsia="MS Mincho" w:hAnsi="Times New Roman" w:cs="Times New Roman"/>
      <w:sz w:val="20"/>
      <w:szCs w:val="20"/>
      <w:lang w:val="sq-AL"/>
    </w:rPr>
  </w:style>
  <w:style w:type="paragraph" w:styleId="ListParagraph">
    <w:name w:val="List Paragraph"/>
    <w:basedOn w:val="Normal"/>
    <w:link w:val="ListParagraphChar"/>
    <w:uiPriority w:val="34"/>
    <w:qFormat/>
    <w:rsid w:val="00F37A6B"/>
    <w:pPr>
      <w:ind w:left="720"/>
      <w:contextualSpacing/>
    </w:pPr>
  </w:style>
  <w:style w:type="paragraph" w:customStyle="1" w:styleId="Default">
    <w:name w:val="Default"/>
    <w:rsid w:val="00F37A6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nhideWhenUsed/>
    <w:rsid w:val="00F37A6B"/>
    <w:rPr>
      <w:sz w:val="16"/>
      <w:szCs w:val="16"/>
    </w:rPr>
  </w:style>
  <w:style w:type="paragraph" w:styleId="BalloonText">
    <w:name w:val="Balloon Text"/>
    <w:basedOn w:val="Normal"/>
    <w:link w:val="BalloonTextChar"/>
    <w:uiPriority w:val="99"/>
    <w:semiHidden/>
    <w:unhideWhenUsed/>
    <w:rsid w:val="00F37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A6B"/>
    <w:rPr>
      <w:rFonts w:ascii="Segoe UI" w:hAnsi="Segoe UI" w:cs="Segoe UI"/>
      <w:sz w:val="18"/>
      <w:szCs w:val="18"/>
    </w:rPr>
  </w:style>
  <w:style w:type="paragraph" w:styleId="HTMLPreformatted">
    <w:name w:val="HTML Preformatted"/>
    <w:basedOn w:val="Normal"/>
    <w:link w:val="HTMLPreformattedChar"/>
    <w:uiPriority w:val="99"/>
    <w:unhideWhenUsed/>
    <w:rsid w:val="00267B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67BC6"/>
    <w:rPr>
      <w:rFonts w:ascii="Consolas" w:hAnsi="Consolas"/>
      <w:sz w:val="20"/>
      <w:szCs w:val="20"/>
    </w:rPr>
  </w:style>
  <w:style w:type="paragraph" w:styleId="CommentSubject">
    <w:name w:val="annotation subject"/>
    <w:basedOn w:val="CommentText"/>
    <w:next w:val="CommentText"/>
    <w:link w:val="CommentSubjectChar"/>
    <w:uiPriority w:val="99"/>
    <w:semiHidden/>
    <w:unhideWhenUsed/>
    <w:rsid w:val="007D76C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D76C1"/>
    <w:rPr>
      <w:rFonts w:ascii="Times New Roman" w:eastAsia="MS Mincho" w:hAnsi="Times New Roman" w:cs="Times New Roman"/>
      <w:b/>
      <w:bCs/>
      <w:sz w:val="20"/>
      <w:szCs w:val="20"/>
      <w:lang w:val="sq-AL"/>
    </w:rPr>
  </w:style>
  <w:style w:type="character" w:customStyle="1" w:styleId="Heading2Char">
    <w:name w:val="Heading 2 Char"/>
    <w:basedOn w:val="DefaultParagraphFont"/>
    <w:link w:val="Heading2"/>
    <w:uiPriority w:val="9"/>
    <w:rsid w:val="00B14E89"/>
    <w:rPr>
      <w:rFonts w:ascii="Times New Roman" w:eastAsia="Times New Roman" w:hAnsi="Times New Roman" w:cs="Times New Roman"/>
      <w:b/>
      <w:bCs/>
      <w:sz w:val="36"/>
      <w:szCs w:val="36"/>
    </w:rPr>
  </w:style>
  <w:style w:type="paragraph" w:styleId="NormalWeb">
    <w:name w:val="Normal (Web)"/>
    <w:basedOn w:val="Normal"/>
    <w:uiPriority w:val="99"/>
    <w:unhideWhenUsed/>
    <w:rsid w:val="00E215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15F0"/>
    <w:rPr>
      <w:b/>
      <w:bCs/>
    </w:rPr>
  </w:style>
  <w:style w:type="character" w:customStyle="1" w:styleId="y2iqfc">
    <w:name w:val="y2iqfc"/>
    <w:basedOn w:val="DefaultParagraphFont"/>
    <w:rsid w:val="00AE4F31"/>
  </w:style>
  <w:style w:type="character" w:customStyle="1" w:styleId="hwtze">
    <w:name w:val="hwtze"/>
    <w:basedOn w:val="DefaultParagraphFont"/>
    <w:rsid w:val="00C05367"/>
  </w:style>
  <w:style w:type="character" w:customStyle="1" w:styleId="rynqvb">
    <w:name w:val="rynqvb"/>
    <w:basedOn w:val="DefaultParagraphFont"/>
    <w:rsid w:val="00C05367"/>
  </w:style>
  <w:style w:type="paragraph" w:styleId="Header">
    <w:name w:val="header"/>
    <w:basedOn w:val="Normal"/>
    <w:link w:val="HeaderChar"/>
    <w:uiPriority w:val="99"/>
    <w:unhideWhenUsed/>
    <w:rsid w:val="00AF7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12"/>
  </w:style>
  <w:style w:type="paragraph" w:styleId="Footer">
    <w:name w:val="footer"/>
    <w:basedOn w:val="Normal"/>
    <w:link w:val="FooterChar"/>
    <w:uiPriority w:val="99"/>
    <w:unhideWhenUsed/>
    <w:rsid w:val="00AF7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12"/>
  </w:style>
  <w:style w:type="character" w:customStyle="1" w:styleId="Heading1Char">
    <w:name w:val="Heading 1 Char"/>
    <w:basedOn w:val="DefaultParagraphFont"/>
    <w:link w:val="Heading1"/>
    <w:uiPriority w:val="9"/>
    <w:rsid w:val="003E44D8"/>
    <w:rPr>
      <w:rFonts w:ascii="Arial" w:eastAsia="Arial" w:hAnsi="Arial" w:cs="Arial"/>
      <w:sz w:val="24"/>
      <w:szCs w:val="24"/>
    </w:rPr>
  </w:style>
  <w:style w:type="paragraph" w:customStyle="1" w:styleId="TableParagraph">
    <w:name w:val="Table Paragraph"/>
    <w:basedOn w:val="Normal"/>
    <w:uiPriority w:val="1"/>
    <w:qFormat/>
    <w:rsid w:val="00E92566"/>
    <w:pPr>
      <w:widowControl w:val="0"/>
      <w:autoSpaceDE w:val="0"/>
      <w:autoSpaceDN w:val="0"/>
      <w:spacing w:after="0" w:line="240" w:lineRule="auto"/>
    </w:pPr>
    <w:rPr>
      <w:rFonts w:ascii="Arial" w:eastAsia="Arial" w:hAnsi="Arial" w:cs="Arial"/>
    </w:rPr>
  </w:style>
  <w:style w:type="paragraph" w:styleId="Revision">
    <w:name w:val="Revision"/>
    <w:hidden/>
    <w:uiPriority w:val="99"/>
    <w:semiHidden/>
    <w:rsid w:val="00C136E7"/>
    <w:pPr>
      <w:spacing w:after="0" w:line="240" w:lineRule="auto"/>
    </w:pPr>
  </w:style>
  <w:style w:type="paragraph" w:styleId="NoSpacing">
    <w:name w:val="No Spacing"/>
    <w:uiPriority w:val="1"/>
    <w:qFormat/>
    <w:rsid w:val="00C136E7"/>
    <w:pPr>
      <w:spacing w:after="0" w:line="240" w:lineRule="auto"/>
    </w:pPr>
    <w:rPr>
      <w:rFonts w:ascii="Calibri" w:eastAsia="Calibri" w:hAnsi="Calibri" w:cs="Times New Roman"/>
    </w:rPr>
  </w:style>
  <w:style w:type="character" w:customStyle="1" w:styleId="fontstyle01">
    <w:name w:val="fontstyle01"/>
    <w:basedOn w:val="DefaultParagraphFont"/>
    <w:rsid w:val="00C136E7"/>
    <w:rPr>
      <w:rFonts w:ascii="TimesNewRomanPS-BoldMT" w:hAnsi="TimesNewRomanPS-BoldMT" w:hint="default"/>
      <w:b/>
      <w:bCs/>
      <w:i w:val="0"/>
      <w:iCs w:val="0"/>
      <w:color w:val="000000"/>
      <w:sz w:val="24"/>
      <w:szCs w:val="24"/>
    </w:rPr>
  </w:style>
  <w:style w:type="character" w:customStyle="1" w:styleId="UnresolvedMention">
    <w:name w:val="Unresolved Mention"/>
    <w:basedOn w:val="DefaultParagraphFont"/>
    <w:uiPriority w:val="99"/>
    <w:semiHidden/>
    <w:unhideWhenUsed/>
    <w:rsid w:val="00A565F8"/>
    <w:rPr>
      <w:color w:val="605E5C"/>
      <w:shd w:val="clear" w:color="auto" w:fill="E1DFDD"/>
    </w:rPr>
  </w:style>
  <w:style w:type="character" w:styleId="FollowedHyperlink">
    <w:name w:val="FollowedHyperlink"/>
    <w:basedOn w:val="DefaultParagraphFont"/>
    <w:uiPriority w:val="99"/>
    <w:semiHidden/>
    <w:unhideWhenUsed/>
    <w:rsid w:val="007A5F20"/>
    <w:rPr>
      <w:color w:val="954F72" w:themeColor="followedHyperlink"/>
      <w:u w:val="single"/>
    </w:rPr>
  </w:style>
  <w:style w:type="character" w:customStyle="1" w:styleId="Heading4Char">
    <w:name w:val="Heading 4 Char"/>
    <w:basedOn w:val="DefaultParagraphFont"/>
    <w:link w:val="Heading4"/>
    <w:uiPriority w:val="9"/>
    <w:semiHidden/>
    <w:rsid w:val="005F51BB"/>
    <w:rPr>
      <w:rFonts w:ascii="Cambria" w:eastAsia="Times New Roman" w:hAnsi="Cambria" w:cs="Times New Roman"/>
      <w:b/>
      <w:bCs/>
      <w:i/>
      <w:iCs/>
      <w:color w:val="4F81BD"/>
      <w:szCs w:val="36"/>
      <w:lang w:val="sk-SK"/>
    </w:rPr>
  </w:style>
  <w:style w:type="character" w:customStyle="1" w:styleId="Heading5Char">
    <w:name w:val="Heading 5 Char"/>
    <w:basedOn w:val="DefaultParagraphFont"/>
    <w:link w:val="Heading5"/>
    <w:uiPriority w:val="9"/>
    <w:semiHidden/>
    <w:rsid w:val="005F51BB"/>
    <w:rPr>
      <w:rFonts w:ascii="Cambria" w:eastAsia="Times New Roman" w:hAnsi="Cambria" w:cs="Times New Roman"/>
      <w:color w:val="243F60"/>
      <w:szCs w:val="36"/>
      <w:lang w:val="sk-SK"/>
    </w:rPr>
  </w:style>
  <w:style w:type="character" w:customStyle="1" w:styleId="Heading6Char">
    <w:name w:val="Heading 6 Char"/>
    <w:basedOn w:val="DefaultParagraphFont"/>
    <w:link w:val="Heading6"/>
    <w:uiPriority w:val="9"/>
    <w:semiHidden/>
    <w:rsid w:val="005F51BB"/>
    <w:rPr>
      <w:rFonts w:ascii="Cambria" w:eastAsia="Times New Roman" w:hAnsi="Cambria" w:cs="Times New Roman"/>
      <w:i/>
      <w:iCs/>
      <w:color w:val="243F60"/>
      <w:szCs w:val="36"/>
      <w:lang w:val="sk-SK"/>
    </w:rPr>
  </w:style>
  <w:style w:type="character" w:customStyle="1" w:styleId="Heading7Char">
    <w:name w:val="Heading 7 Char"/>
    <w:basedOn w:val="DefaultParagraphFont"/>
    <w:link w:val="Heading7"/>
    <w:uiPriority w:val="9"/>
    <w:semiHidden/>
    <w:rsid w:val="005F51BB"/>
    <w:rPr>
      <w:rFonts w:ascii="Cambria" w:eastAsia="Times New Roman" w:hAnsi="Cambria" w:cs="Times New Roman"/>
      <w:i/>
      <w:iCs/>
      <w:color w:val="404040"/>
      <w:szCs w:val="36"/>
      <w:lang w:val="sk-SK"/>
    </w:rPr>
  </w:style>
  <w:style w:type="character" w:customStyle="1" w:styleId="Heading8Char">
    <w:name w:val="Heading 8 Char"/>
    <w:basedOn w:val="DefaultParagraphFont"/>
    <w:link w:val="Heading8"/>
    <w:uiPriority w:val="9"/>
    <w:rsid w:val="005F51BB"/>
    <w:rPr>
      <w:rFonts w:ascii="Arial" w:eastAsia="Times New Roman" w:hAnsi="Arial" w:cs="Times New Roman"/>
      <w:b/>
      <w:sz w:val="24"/>
      <w:szCs w:val="20"/>
      <w:lang w:val="en-GB" w:eastAsia="ja-JP"/>
    </w:rPr>
  </w:style>
  <w:style w:type="character" w:customStyle="1" w:styleId="Heading9Char">
    <w:name w:val="Heading 9 Char"/>
    <w:basedOn w:val="DefaultParagraphFont"/>
    <w:link w:val="Heading9"/>
    <w:uiPriority w:val="9"/>
    <w:semiHidden/>
    <w:rsid w:val="005F51BB"/>
    <w:rPr>
      <w:rFonts w:ascii="Cambria" w:eastAsia="Times New Roman" w:hAnsi="Cambria" w:cs="Times New Roman"/>
      <w:i/>
      <w:iCs/>
      <w:color w:val="404040"/>
      <w:sz w:val="20"/>
      <w:szCs w:val="20"/>
      <w:lang w:val="sk-SK"/>
    </w:rPr>
  </w:style>
  <w:style w:type="table" w:styleId="TableGrid">
    <w:name w:val="Table Grid"/>
    <w:basedOn w:val="TableNormal"/>
    <w:uiPriority w:val="59"/>
    <w:rsid w:val="005F51BB"/>
    <w:pPr>
      <w:spacing w:after="0" w:line="240" w:lineRule="auto"/>
    </w:pPr>
    <w:rPr>
      <w:rFonts w:ascii="Arial Narrow" w:eastAsia="Times New Roman" w:hAnsi="Arial Narrow" w:cs="Times New Roman"/>
      <w:sz w:val="20"/>
      <w:szCs w:val="3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5F51BB"/>
    <w:pPr>
      <w:spacing w:after="0" w:line="240" w:lineRule="auto"/>
      <w:jc w:val="center"/>
    </w:pPr>
    <w:rPr>
      <w:rFonts w:ascii="Times New Roman" w:eastAsia="Times New Roman" w:hAnsi="Times New Roman" w:cs="Times New Roman"/>
      <w:b/>
      <w:sz w:val="28"/>
      <w:szCs w:val="20"/>
      <w:lang w:eastAsia="ru-RU"/>
    </w:rPr>
  </w:style>
  <w:style w:type="character" w:customStyle="1" w:styleId="TitleChar">
    <w:name w:val="Title Char"/>
    <w:basedOn w:val="DefaultParagraphFont"/>
    <w:link w:val="Title"/>
    <w:uiPriority w:val="10"/>
    <w:rsid w:val="005F51BB"/>
    <w:rPr>
      <w:rFonts w:ascii="Times New Roman" w:eastAsia="Times New Roman" w:hAnsi="Times New Roman" w:cs="Times New Roman"/>
      <w:b/>
      <w:sz w:val="28"/>
      <w:szCs w:val="20"/>
      <w:lang w:eastAsia="ru-RU"/>
    </w:rPr>
  </w:style>
  <w:style w:type="paragraph" w:customStyle="1" w:styleId="Zkladntext">
    <w:name w:val="Základní text"/>
    <w:rsid w:val="005F51BB"/>
    <w:pPr>
      <w:spacing w:after="0" w:line="240" w:lineRule="auto"/>
    </w:pPr>
    <w:rPr>
      <w:rFonts w:ascii="Times New Roman" w:eastAsia="Times New Roman" w:hAnsi="Times New Roman" w:cs="Times New Roman"/>
      <w:color w:val="000000"/>
      <w:sz w:val="24"/>
      <w:szCs w:val="20"/>
      <w:lang w:val="sk-SK" w:eastAsia="sk-SK"/>
    </w:rPr>
  </w:style>
  <w:style w:type="paragraph" w:customStyle="1" w:styleId="DefaultText">
    <w:name w:val="Default Text"/>
    <w:basedOn w:val="Normal"/>
    <w:rsid w:val="005F51B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ja-JP"/>
    </w:rPr>
  </w:style>
  <w:style w:type="paragraph" w:styleId="BodyTextIndent">
    <w:name w:val="Body Text Indent"/>
    <w:basedOn w:val="Normal"/>
    <w:link w:val="BodyTextIndentChar"/>
    <w:uiPriority w:val="99"/>
    <w:rsid w:val="005F51BB"/>
    <w:pPr>
      <w:overflowPunct w:val="0"/>
      <w:autoSpaceDE w:val="0"/>
      <w:autoSpaceDN w:val="0"/>
      <w:adjustRightInd w:val="0"/>
      <w:spacing w:after="0" w:line="240" w:lineRule="auto"/>
      <w:ind w:left="1440" w:hanging="720"/>
      <w:textAlignment w:val="baseline"/>
    </w:pPr>
    <w:rPr>
      <w:rFonts w:ascii="Arial" w:eastAsia="Times New Roman" w:hAnsi="Arial" w:cs="Arial"/>
      <w:color w:val="000000"/>
      <w:sz w:val="24"/>
      <w:lang w:val="en-GB" w:eastAsia="ja-JP"/>
    </w:rPr>
  </w:style>
  <w:style w:type="character" w:customStyle="1" w:styleId="BodyTextIndentChar">
    <w:name w:val="Body Text Indent Char"/>
    <w:basedOn w:val="DefaultParagraphFont"/>
    <w:link w:val="BodyTextIndent"/>
    <w:uiPriority w:val="99"/>
    <w:rsid w:val="005F51BB"/>
    <w:rPr>
      <w:rFonts w:ascii="Arial" w:eastAsia="Times New Roman" w:hAnsi="Arial" w:cs="Arial"/>
      <w:color w:val="000000"/>
      <w:sz w:val="24"/>
      <w:lang w:val="en-GB" w:eastAsia="ja-JP"/>
    </w:rPr>
  </w:style>
  <w:style w:type="paragraph" w:styleId="BodyTextIndent2">
    <w:name w:val="Body Text Indent 2"/>
    <w:basedOn w:val="Normal"/>
    <w:link w:val="BodyTextIndent2Char"/>
    <w:uiPriority w:val="99"/>
    <w:semiHidden/>
    <w:unhideWhenUsed/>
    <w:rsid w:val="005F51BB"/>
    <w:pPr>
      <w:spacing w:after="120" w:line="480" w:lineRule="auto"/>
      <w:ind w:left="283"/>
    </w:pPr>
    <w:rPr>
      <w:rFonts w:ascii="Arial Narrow" w:eastAsia="Times New Roman" w:hAnsi="Arial Narrow" w:cs="Times New Roman"/>
      <w:szCs w:val="36"/>
      <w:lang w:val="sk-SK"/>
    </w:rPr>
  </w:style>
  <w:style w:type="character" w:customStyle="1" w:styleId="BodyTextIndent2Char">
    <w:name w:val="Body Text Indent 2 Char"/>
    <w:basedOn w:val="DefaultParagraphFont"/>
    <w:link w:val="BodyTextIndent2"/>
    <w:uiPriority w:val="99"/>
    <w:semiHidden/>
    <w:rsid w:val="005F51BB"/>
    <w:rPr>
      <w:rFonts w:ascii="Arial Narrow" w:eastAsia="Times New Roman" w:hAnsi="Arial Narrow" w:cs="Times New Roman"/>
      <w:szCs w:val="36"/>
      <w:lang w:val="sk-SK"/>
    </w:rPr>
  </w:style>
  <w:style w:type="paragraph" w:styleId="BodyTextIndent3">
    <w:name w:val="Body Text Indent 3"/>
    <w:basedOn w:val="Normal"/>
    <w:link w:val="BodyTextIndent3Char"/>
    <w:uiPriority w:val="99"/>
    <w:semiHidden/>
    <w:unhideWhenUsed/>
    <w:rsid w:val="005F51BB"/>
    <w:pPr>
      <w:spacing w:after="120"/>
      <w:ind w:left="283"/>
    </w:pPr>
    <w:rPr>
      <w:rFonts w:ascii="Arial Narrow" w:eastAsia="Times New Roman" w:hAnsi="Arial Narrow" w:cs="Times New Roman"/>
      <w:sz w:val="16"/>
      <w:szCs w:val="16"/>
      <w:lang w:val="sk-SK"/>
    </w:rPr>
  </w:style>
  <w:style w:type="character" w:customStyle="1" w:styleId="BodyTextIndent3Char">
    <w:name w:val="Body Text Indent 3 Char"/>
    <w:basedOn w:val="DefaultParagraphFont"/>
    <w:link w:val="BodyTextIndent3"/>
    <w:uiPriority w:val="99"/>
    <w:semiHidden/>
    <w:rsid w:val="005F51BB"/>
    <w:rPr>
      <w:rFonts w:ascii="Arial Narrow" w:eastAsia="Times New Roman" w:hAnsi="Arial Narrow" w:cs="Times New Roman"/>
      <w:sz w:val="16"/>
      <w:szCs w:val="16"/>
      <w:lang w:val="sk-SK"/>
    </w:rPr>
  </w:style>
  <w:style w:type="character" w:customStyle="1" w:styleId="a">
    <w:name w:val="Текст примечания Знак"/>
    <w:uiPriority w:val="99"/>
    <w:semiHidden/>
    <w:rsid w:val="005F51BB"/>
    <w:rPr>
      <w:rFonts w:ascii="Calibri" w:hAnsi="Calibri" w:cs="Times New Roman"/>
      <w:sz w:val="20"/>
      <w:szCs w:val="20"/>
    </w:rPr>
  </w:style>
  <w:style w:type="character" w:customStyle="1" w:styleId="TextkomentraChar1">
    <w:name w:val="Text komentára Char1"/>
    <w:uiPriority w:val="99"/>
    <w:semiHidden/>
    <w:rsid w:val="005F51BB"/>
    <w:rPr>
      <w:rFonts w:ascii="Calibri" w:hAnsi="Calibri" w:cs="Times New Roman"/>
      <w:sz w:val="20"/>
      <w:szCs w:val="20"/>
    </w:rPr>
  </w:style>
  <w:style w:type="character" w:customStyle="1" w:styleId="TextkomentraChar19">
    <w:name w:val="Text komentára Char19"/>
    <w:uiPriority w:val="99"/>
    <w:semiHidden/>
    <w:rsid w:val="005F51BB"/>
    <w:rPr>
      <w:rFonts w:ascii="Calibri" w:hAnsi="Calibri" w:cs="Times New Roman"/>
      <w:sz w:val="20"/>
      <w:szCs w:val="20"/>
    </w:rPr>
  </w:style>
  <w:style w:type="character" w:customStyle="1" w:styleId="TextkomentraChar18">
    <w:name w:val="Text komentára Char18"/>
    <w:uiPriority w:val="99"/>
    <w:semiHidden/>
    <w:rsid w:val="005F51BB"/>
    <w:rPr>
      <w:rFonts w:ascii="Calibri" w:hAnsi="Calibri" w:cs="Times New Roman"/>
      <w:sz w:val="20"/>
      <w:szCs w:val="20"/>
    </w:rPr>
  </w:style>
  <w:style w:type="character" w:customStyle="1" w:styleId="TextkomentraChar17">
    <w:name w:val="Text komentára Char17"/>
    <w:uiPriority w:val="99"/>
    <w:semiHidden/>
    <w:rsid w:val="005F51BB"/>
    <w:rPr>
      <w:rFonts w:ascii="Calibri" w:hAnsi="Calibri" w:cs="Times New Roman"/>
      <w:sz w:val="20"/>
      <w:szCs w:val="20"/>
    </w:rPr>
  </w:style>
  <w:style w:type="character" w:customStyle="1" w:styleId="TextkomentraChar16">
    <w:name w:val="Text komentára Char16"/>
    <w:uiPriority w:val="99"/>
    <w:semiHidden/>
    <w:rsid w:val="005F51BB"/>
    <w:rPr>
      <w:rFonts w:ascii="Calibri" w:hAnsi="Calibri" w:cs="Times New Roman"/>
      <w:sz w:val="20"/>
      <w:szCs w:val="20"/>
    </w:rPr>
  </w:style>
  <w:style w:type="character" w:customStyle="1" w:styleId="TextkomentraChar15">
    <w:name w:val="Text komentára Char15"/>
    <w:uiPriority w:val="99"/>
    <w:semiHidden/>
    <w:rsid w:val="005F51BB"/>
    <w:rPr>
      <w:rFonts w:ascii="Calibri" w:hAnsi="Calibri" w:cs="Times New Roman"/>
      <w:sz w:val="20"/>
      <w:szCs w:val="20"/>
    </w:rPr>
  </w:style>
  <w:style w:type="character" w:customStyle="1" w:styleId="TextkomentraChar14">
    <w:name w:val="Text komentára Char14"/>
    <w:uiPriority w:val="99"/>
    <w:semiHidden/>
    <w:rsid w:val="005F51BB"/>
    <w:rPr>
      <w:rFonts w:ascii="Calibri" w:hAnsi="Calibri" w:cs="Times New Roman"/>
      <w:sz w:val="20"/>
      <w:szCs w:val="20"/>
    </w:rPr>
  </w:style>
  <w:style w:type="character" w:customStyle="1" w:styleId="TextkomentraChar13">
    <w:name w:val="Text komentára Char13"/>
    <w:uiPriority w:val="99"/>
    <w:semiHidden/>
    <w:rsid w:val="005F51BB"/>
    <w:rPr>
      <w:rFonts w:ascii="Calibri" w:hAnsi="Calibri" w:cs="Times New Roman"/>
      <w:sz w:val="20"/>
      <w:szCs w:val="20"/>
    </w:rPr>
  </w:style>
  <w:style w:type="character" w:customStyle="1" w:styleId="TextkomentraChar12">
    <w:name w:val="Text komentára Char12"/>
    <w:uiPriority w:val="99"/>
    <w:semiHidden/>
    <w:rsid w:val="005F51BB"/>
    <w:rPr>
      <w:rFonts w:ascii="Calibri" w:hAnsi="Calibri" w:cs="Times New Roman"/>
      <w:sz w:val="20"/>
      <w:szCs w:val="20"/>
    </w:rPr>
  </w:style>
  <w:style w:type="character" w:customStyle="1" w:styleId="TextkomentraChar11">
    <w:name w:val="Text komentára Char11"/>
    <w:uiPriority w:val="99"/>
    <w:semiHidden/>
    <w:rsid w:val="005F51BB"/>
    <w:rPr>
      <w:rFonts w:ascii="Calibri" w:hAnsi="Calibri" w:cs="Times New Roman"/>
      <w:sz w:val="20"/>
      <w:szCs w:val="20"/>
    </w:rPr>
  </w:style>
  <w:style w:type="character" w:customStyle="1" w:styleId="a0">
    <w:name w:val="Тема примечания Знак"/>
    <w:uiPriority w:val="99"/>
    <w:semiHidden/>
    <w:rsid w:val="005F51BB"/>
    <w:rPr>
      <w:rFonts w:ascii="Calibri" w:eastAsia="Times New Roman" w:hAnsi="Calibri" w:cs="Times New Roman"/>
      <w:b/>
      <w:bCs/>
      <w:sz w:val="20"/>
      <w:szCs w:val="20"/>
      <w:lang w:val="x-none" w:eastAsia="sk-SK"/>
    </w:rPr>
  </w:style>
  <w:style w:type="character" w:customStyle="1" w:styleId="PredmetkomentraChar1">
    <w:name w:val="Predmet komentára Char1"/>
    <w:uiPriority w:val="99"/>
    <w:semiHidden/>
    <w:rsid w:val="005F51BB"/>
    <w:rPr>
      <w:rFonts w:ascii="Calibri" w:eastAsia="Times New Roman" w:hAnsi="Calibri" w:cs="Times New Roman"/>
      <w:b/>
      <w:bCs/>
      <w:sz w:val="20"/>
      <w:szCs w:val="20"/>
      <w:lang w:val="x-none" w:eastAsia="sk-SK"/>
    </w:rPr>
  </w:style>
  <w:style w:type="character" w:customStyle="1" w:styleId="PredmetkomentraChar19">
    <w:name w:val="Predmet komentára Char19"/>
    <w:uiPriority w:val="99"/>
    <w:semiHidden/>
    <w:rsid w:val="005F51BB"/>
    <w:rPr>
      <w:rFonts w:ascii="Calibri" w:eastAsia="Times New Roman" w:hAnsi="Calibri" w:cs="Times New Roman"/>
      <w:b/>
      <w:bCs/>
      <w:sz w:val="20"/>
      <w:szCs w:val="20"/>
      <w:lang w:val="x-none" w:eastAsia="sk-SK"/>
    </w:rPr>
  </w:style>
  <w:style w:type="character" w:customStyle="1" w:styleId="PredmetkomentraChar18">
    <w:name w:val="Predmet komentára Char18"/>
    <w:uiPriority w:val="99"/>
    <w:semiHidden/>
    <w:rsid w:val="005F51BB"/>
    <w:rPr>
      <w:rFonts w:ascii="Calibri" w:eastAsia="Times New Roman" w:hAnsi="Calibri" w:cs="Times New Roman"/>
      <w:b/>
      <w:bCs/>
      <w:sz w:val="20"/>
      <w:szCs w:val="20"/>
      <w:lang w:val="x-none" w:eastAsia="sk-SK"/>
    </w:rPr>
  </w:style>
  <w:style w:type="character" w:customStyle="1" w:styleId="PredmetkomentraChar17">
    <w:name w:val="Predmet komentára Char17"/>
    <w:uiPriority w:val="99"/>
    <w:semiHidden/>
    <w:rsid w:val="005F51BB"/>
    <w:rPr>
      <w:rFonts w:ascii="Calibri" w:eastAsia="Times New Roman" w:hAnsi="Calibri" w:cs="Times New Roman"/>
      <w:b/>
      <w:bCs/>
      <w:sz w:val="20"/>
      <w:szCs w:val="20"/>
      <w:lang w:val="x-none" w:eastAsia="sk-SK"/>
    </w:rPr>
  </w:style>
  <w:style w:type="character" w:customStyle="1" w:styleId="PredmetkomentraChar16">
    <w:name w:val="Predmet komentára Char16"/>
    <w:uiPriority w:val="99"/>
    <w:semiHidden/>
    <w:rsid w:val="005F51BB"/>
    <w:rPr>
      <w:rFonts w:ascii="Calibri" w:eastAsia="Times New Roman" w:hAnsi="Calibri" w:cs="Times New Roman"/>
      <w:b/>
      <w:bCs/>
      <w:sz w:val="20"/>
      <w:szCs w:val="20"/>
      <w:lang w:val="x-none" w:eastAsia="sk-SK"/>
    </w:rPr>
  </w:style>
  <w:style w:type="character" w:customStyle="1" w:styleId="PredmetkomentraChar15">
    <w:name w:val="Predmet komentára Char15"/>
    <w:uiPriority w:val="99"/>
    <w:semiHidden/>
    <w:rsid w:val="005F51BB"/>
    <w:rPr>
      <w:rFonts w:ascii="Calibri" w:eastAsia="Times New Roman" w:hAnsi="Calibri" w:cs="Times New Roman"/>
      <w:b/>
      <w:bCs/>
      <w:sz w:val="20"/>
      <w:szCs w:val="20"/>
      <w:lang w:val="x-none" w:eastAsia="sk-SK"/>
    </w:rPr>
  </w:style>
  <w:style w:type="character" w:customStyle="1" w:styleId="PredmetkomentraChar14">
    <w:name w:val="Predmet komentára Char14"/>
    <w:uiPriority w:val="99"/>
    <w:semiHidden/>
    <w:rsid w:val="005F51BB"/>
    <w:rPr>
      <w:rFonts w:ascii="Calibri" w:eastAsia="Times New Roman" w:hAnsi="Calibri" w:cs="Times New Roman"/>
      <w:b/>
      <w:bCs/>
      <w:sz w:val="20"/>
      <w:szCs w:val="20"/>
      <w:lang w:val="x-none" w:eastAsia="sk-SK"/>
    </w:rPr>
  </w:style>
  <w:style w:type="character" w:customStyle="1" w:styleId="PredmetkomentraChar13">
    <w:name w:val="Predmet komentára Char13"/>
    <w:uiPriority w:val="99"/>
    <w:semiHidden/>
    <w:rsid w:val="005F51BB"/>
    <w:rPr>
      <w:rFonts w:ascii="Calibri" w:eastAsia="Times New Roman" w:hAnsi="Calibri" w:cs="Times New Roman"/>
      <w:b/>
      <w:bCs/>
      <w:sz w:val="20"/>
      <w:szCs w:val="20"/>
      <w:lang w:val="x-none" w:eastAsia="sk-SK"/>
    </w:rPr>
  </w:style>
  <w:style w:type="character" w:customStyle="1" w:styleId="PredmetkomentraChar12">
    <w:name w:val="Predmet komentára Char12"/>
    <w:uiPriority w:val="99"/>
    <w:semiHidden/>
    <w:rsid w:val="005F51BB"/>
    <w:rPr>
      <w:rFonts w:ascii="Calibri" w:eastAsia="Times New Roman" w:hAnsi="Calibri" w:cs="Times New Roman"/>
      <w:b/>
      <w:bCs/>
      <w:sz w:val="20"/>
      <w:szCs w:val="20"/>
      <w:lang w:val="x-none" w:eastAsia="sk-SK"/>
    </w:rPr>
  </w:style>
  <w:style w:type="character" w:customStyle="1" w:styleId="PredmetkomentraChar11">
    <w:name w:val="Predmet komentára Char11"/>
    <w:uiPriority w:val="99"/>
    <w:semiHidden/>
    <w:rsid w:val="005F51BB"/>
    <w:rPr>
      <w:rFonts w:ascii="Calibri" w:hAnsi="Calibri" w:cs="Times New Roman"/>
      <w:b/>
      <w:bCs/>
      <w:sz w:val="20"/>
      <w:szCs w:val="20"/>
    </w:rPr>
  </w:style>
  <w:style w:type="paragraph" w:styleId="PlainText">
    <w:name w:val="Plain Text"/>
    <w:basedOn w:val="Normal"/>
    <w:link w:val="PlainTextChar"/>
    <w:uiPriority w:val="99"/>
    <w:rsid w:val="005F51BB"/>
    <w:rPr>
      <w:rFonts w:ascii="Courier New" w:eastAsia="Times New Roman" w:hAnsi="Courier New" w:cs="Courier New"/>
      <w:sz w:val="20"/>
      <w:szCs w:val="20"/>
      <w:lang w:val="sk-SK"/>
    </w:rPr>
  </w:style>
  <w:style w:type="character" w:customStyle="1" w:styleId="PlainTextChar">
    <w:name w:val="Plain Text Char"/>
    <w:basedOn w:val="DefaultParagraphFont"/>
    <w:link w:val="PlainText"/>
    <w:uiPriority w:val="99"/>
    <w:rsid w:val="005F51BB"/>
    <w:rPr>
      <w:rFonts w:ascii="Courier New" w:eastAsia="Times New Roman" w:hAnsi="Courier New" w:cs="Courier New"/>
      <w:sz w:val="20"/>
      <w:szCs w:val="20"/>
      <w:lang w:val="sk-SK"/>
    </w:rPr>
  </w:style>
  <w:style w:type="paragraph" w:customStyle="1" w:styleId="MLIParagraph">
    <w:name w:val="MLI Paragraph"/>
    <w:basedOn w:val="Normal"/>
    <w:qFormat/>
    <w:rsid w:val="005F51BB"/>
    <w:pPr>
      <w:tabs>
        <w:tab w:val="left" w:pos="567"/>
        <w:tab w:val="left" w:pos="850"/>
        <w:tab w:val="left" w:pos="1191"/>
        <w:tab w:val="left" w:pos="1531"/>
      </w:tabs>
      <w:autoSpaceDE w:val="0"/>
      <w:autoSpaceDN w:val="0"/>
      <w:adjustRightInd w:val="0"/>
      <w:spacing w:after="240" w:line="240" w:lineRule="auto"/>
      <w:jc w:val="both"/>
    </w:pPr>
    <w:rPr>
      <w:rFonts w:ascii="Times New Roman" w:eastAsia="MS Mincho" w:hAnsi="Times New Roman" w:cs="Times New Roman"/>
      <w:iCs/>
      <w:lang w:val="en-GB" w:eastAsia="en-GB"/>
    </w:rPr>
  </w:style>
  <w:style w:type="paragraph" w:customStyle="1" w:styleId="MLISubparagraph">
    <w:name w:val="MLI Subparagraph"/>
    <w:basedOn w:val="MLIParagraph"/>
    <w:qFormat/>
    <w:rsid w:val="005F51BB"/>
    <w:pPr>
      <w:tabs>
        <w:tab w:val="clear" w:pos="567"/>
        <w:tab w:val="clear" w:pos="850"/>
        <w:tab w:val="clear" w:pos="1191"/>
        <w:tab w:val="clear" w:pos="1531"/>
        <w:tab w:val="left" w:pos="1134"/>
      </w:tabs>
      <w:ind w:left="1134" w:hanging="567"/>
    </w:pPr>
    <w:rPr>
      <w:iCs w:val="0"/>
    </w:rPr>
  </w:style>
  <w:style w:type="character" w:customStyle="1" w:styleId="ListParagraphChar">
    <w:name w:val="List Paragraph Char"/>
    <w:link w:val="ListParagraph"/>
    <w:uiPriority w:val="34"/>
    <w:locked/>
    <w:rsid w:val="005F51BB"/>
  </w:style>
  <w:style w:type="paragraph" w:customStyle="1" w:styleId="Absatztext">
    <w:name w:val="Absatztext"/>
    <w:basedOn w:val="Normal"/>
    <w:link w:val="AbsatztextChar"/>
    <w:uiPriority w:val="99"/>
    <w:rsid w:val="005F51BB"/>
    <w:pPr>
      <w:spacing w:before="60" w:after="0" w:line="240" w:lineRule="auto"/>
      <w:ind w:firstLine="170"/>
    </w:pPr>
    <w:rPr>
      <w:rFonts w:ascii="Times New Roman" w:eastAsia="Times New Roman" w:hAnsi="Times New Roman" w:cs="Times New Roman"/>
      <w:noProof/>
      <w:sz w:val="20"/>
      <w:szCs w:val="20"/>
      <w:lang w:val="de-DE" w:eastAsia="de-DE"/>
    </w:rPr>
  </w:style>
  <w:style w:type="character" w:customStyle="1" w:styleId="AbsatztextChar">
    <w:name w:val="Absatztext Char"/>
    <w:link w:val="Absatztext"/>
    <w:uiPriority w:val="99"/>
    <w:rsid w:val="005F51BB"/>
    <w:rPr>
      <w:rFonts w:ascii="Times New Roman" w:eastAsia="Times New Roman" w:hAnsi="Times New Roman" w:cs="Times New Roman"/>
      <w:noProof/>
      <w:sz w:val="20"/>
      <w:szCs w:val="20"/>
      <w:lang w:val="de-DE" w:eastAsia="de-DE"/>
    </w:rPr>
  </w:style>
  <w:style w:type="paragraph" w:customStyle="1" w:styleId="buchstabe-aufzhlung">
    <w:name w:val="buchstabe-aufzhlung"/>
    <w:basedOn w:val="Normal"/>
    <w:rsid w:val="005F51BB"/>
    <w:pPr>
      <w:spacing w:before="100" w:beforeAutospacing="1" w:after="100" w:afterAutospacing="1" w:line="240" w:lineRule="auto"/>
    </w:pPr>
    <w:rPr>
      <w:rFonts w:ascii="Times New Roman" w:eastAsia="Calibri" w:hAnsi="Times New Roman" w:cs="Times New Roman"/>
      <w:sz w:val="24"/>
      <w:szCs w:val="24"/>
      <w:lang w:val="sk-SK" w:eastAsia="sk-SK"/>
    </w:rPr>
  </w:style>
  <w:style w:type="paragraph" w:customStyle="1" w:styleId="Pa7">
    <w:name w:val="Pa7"/>
    <w:basedOn w:val="Normal"/>
    <w:next w:val="Normal"/>
    <w:uiPriority w:val="99"/>
    <w:rsid w:val="005F51BB"/>
    <w:pPr>
      <w:autoSpaceDE w:val="0"/>
      <w:autoSpaceDN w:val="0"/>
      <w:adjustRightInd w:val="0"/>
      <w:spacing w:after="0" w:line="221" w:lineRule="atLeast"/>
    </w:pPr>
    <w:rPr>
      <w:rFonts w:ascii="Minion Pro" w:eastAsia="Times New Roman" w:hAnsi="Minion Pro" w:cs="Times New Roman"/>
      <w:sz w:val="24"/>
      <w:szCs w:val="24"/>
    </w:rPr>
  </w:style>
  <w:style w:type="character" w:customStyle="1" w:styleId="fontstyle11">
    <w:name w:val="fontstyle11"/>
    <w:rsid w:val="005F51BB"/>
    <w:rPr>
      <w:rFonts w:ascii="MinionPro-It" w:hAnsi="MinionPro-It" w:hint="default"/>
      <w:b w:val="0"/>
      <w:bCs w:val="0"/>
      <w:i/>
      <w:iCs/>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2369">
      <w:bodyDiv w:val="1"/>
      <w:marLeft w:val="0"/>
      <w:marRight w:val="0"/>
      <w:marTop w:val="0"/>
      <w:marBottom w:val="0"/>
      <w:divBdr>
        <w:top w:val="none" w:sz="0" w:space="0" w:color="auto"/>
        <w:left w:val="none" w:sz="0" w:space="0" w:color="auto"/>
        <w:bottom w:val="none" w:sz="0" w:space="0" w:color="auto"/>
        <w:right w:val="none" w:sz="0" w:space="0" w:color="auto"/>
      </w:divBdr>
    </w:div>
    <w:div w:id="217711676">
      <w:bodyDiv w:val="1"/>
      <w:marLeft w:val="0"/>
      <w:marRight w:val="0"/>
      <w:marTop w:val="0"/>
      <w:marBottom w:val="0"/>
      <w:divBdr>
        <w:top w:val="none" w:sz="0" w:space="0" w:color="auto"/>
        <w:left w:val="none" w:sz="0" w:space="0" w:color="auto"/>
        <w:bottom w:val="none" w:sz="0" w:space="0" w:color="auto"/>
        <w:right w:val="none" w:sz="0" w:space="0" w:color="auto"/>
      </w:divBdr>
    </w:div>
    <w:div w:id="232980828">
      <w:bodyDiv w:val="1"/>
      <w:marLeft w:val="0"/>
      <w:marRight w:val="0"/>
      <w:marTop w:val="0"/>
      <w:marBottom w:val="0"/>
      <w:divBdr>
        <w:top w:val="none" w:sz="0" w:space="0" w:color="auto"/>
        <w:left w:val="none" w:sz="0" w:space="0" w:color="auto"/>
        <w:bottom w:val="none" w:sz="0" w:space="0" w:color="auto"/>
        <w:right w:val="none" w:sz="0" w:space="0" w:color="auto"/>
      </w:divBdr>
    </w:div>
    <w:div w:id="277807482">
      <w:bodyDiv w:val="1"/>
      <w:marLeft w:val="0"/>
      <w:marRight w:val="0"/>
      <w:marTop w:val="0"/>
      <w:marBottom w:val="0"/>
      <w:divBdr>
        <w:top w:val="none" w:sz="0" w:space="0" w:color="auto"/>
        <w:left w:val="none" w:sz="0" w:space="0" w:color="auto"/>
        <w:bottom w:val="none" w:sz="0" w:space="0" w:color="auto"/>
        <w:right w:val="none" w:sz="0" w:space="0" w:color="auto"/>
      </w:divBdr>
    </w:div>
    <w:div w:id="306588970">
      <w:bodyDiv w:val="1"/>
      <w:marLeft w:val="0"/>
      <w:marRight w:val="0"/>
      <w:marTop w:val="0"/>
      <w:marBottom w:val="0"/>
      <w:divBdr>
        <w:top w:val="none" w:sz="0" w:space="0" w:color="auto"/>
        <w:left w:val="none" w:sz="0" w:space="0" w:color="auto"/>
        <w:bottom w:val="none" w:sz="0" w:space="0" w:color="auto"/>
        <w:right w:val="none" w:sz="0" w:space="0" w:color="auto"/>
      </w:divBdr>
      <w:divsChild>
        <w:div w:id="1224829128">
          <w:marLeft w:val="0"/>
          <w:marRight w:val="0"/>
          <w:marTop w:val="0"/>
          <w:marBottom w:val="0"/>
          <w:divBdr>
            <w:top w:val="none" w:sz="0" w:space="0" w:color="auto"/>
            <w:left w:val="none" w:sz="0" w:space="0" w:color="auto"/>
            <w:bottom w:val="none" w:sz="0" w:space="0" w:color="auto"/>
            <w:right w:val="none" w:sz="0" w:space="0" w:color="auto"/>
          </w:divBdr>
        </w:div>
        <w:div w:id="425853087">
          <w:marLeft w:val="0"/>
          <w:marRight w:val="0"/>
          <w:marTop w:val="0"/>
          <w:marBottom w:val="0"/>
          <w:divBdr>
            <w:top w:val="none" w:sz="0" w:space="0" w:color="auto"/>
            <w:left w:val="none" w:sz="0" w:space="0" w:color="auto"/>
            <w:bottom w:val="none" w:sz="0" w:space="0" w:color="auto"/>
            <w:right w:val="none" w:sz="0" w:space="0" w:color="auto"/>
          </w:divBdr>
          <w:divsChild>
            <w:div w:id="1309631896">
              <w:marLeft w:val="0"/>
              <w:marRight w:val="0"/>
              <w:marTop w:val="0"/>
              <w:marBottom w:val="0"/>
              <w:divBdr>
                <w:top w:val="none" w:sz="0" w:space="0" w:color="auto"/>
                <w:left w:val="none" w:sz="0" w:space="0" w:color="auto"/>
                <w:bottom w:val="none" w:sz="0" w:space="0" w:color="auto"/>
                <w:right w:val="none" w:sz="0" w:space="0" w:color="auto"/>
              </w:divBdr>
              <w:divsChild>
                <w:div w:id="148631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51372">
          <w:marLeft w:val="0"/>
          <w:marRight w:val="0"/>
          <w:marTop w:val="0"/>
          <w:marBottom w:val="0"/>
          <w:divBdr>
            <w:top w:val="none" w:sz="0" w:space="0" w:color="auto"/>
            <w:left w:val="none" w:sz="0" w:space="0" w:color="auto"/>
            <w:bottom w:val="none" w:sz="0" w:space="0" w:color="auto"/>
            <w:right w:val="none" w:sz="0" w:space="0" w:color="auto"/>
          </w:divBdr>
        </w:div>
        <w:div w:id="1537546559">
          <w:marLeft w:val="0"/>
          <w:marRight w:val="0"/>
          <w:marTop w:val="0"/>
          <w:marBottom w:val="0"/>
          <w:divBdr>
            <w:top w:val="none" w:sz="0" w:space="0" w:color="auto"/>
            <w:left w:val="none" w:sz="0" w:space="0" w:color="auto"/>
            <w:bottom w:val="none" w:sz="0" w:space="0" w:color="auto"/>
            <w:right w:val="none" w:sz="0" w:space="0" w:color="auto"/>
          </w:divBdr>
          <w:divsChild>
            <w:div w:id="38584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53689">
      <w:bodyDiv w:val="1"/>
      <w:marLeft w:val="0"/>
      <w:marRight w:val="0"/>
      <w:marTop w:val="0"/>
      <w:marBottom w:val="0"/>
      <w:divBdr>
        <w:top w:val="none" w:sz="0" w:space="0" w:color="auto"/>
        <w:left w:val="none" w:sz="0" w:space="0" w:color="auto"/>
        <w:bottom w:val="none" w:sz="0" w:space="0" w:color="auto"/>
        <w:right w:val="none" w:sz="0" w:space="0" w:color="auto"/>
      </w:divBdr>
    </w:div>
    <w:div w:id="364134366">
      <w:bodyDiv w:val="1"/>
      <w:marLeft w:val="0"/>
      <w:marRight w:val="0"/>
      <w:marTop w:val="0"/>
      <w:marBottom w:val="0"/>
      <w:divBdr>
        <w:top w:val="none" w:sz="0" w:space="0" w:color="auto"/>
        <w:left w:val="none" w:sz="0" w:space="0" w:color="auto"/>
        <w:bottom w:val="none" w:sz="0" w:space="0" w:color="auto"/>
        <w:right w:val="none" w:sz="0" w:space="0" w:color="auto"/>
      </w:divBdr>
    </w:div>
    <w:div w:id="611864042">
      <w:bodyDiv w:val="1"/>
      <w:marLeft w:val="0"/>
      <w:marRight w:val="0"/>
      <w:marTop w:val="0"/>
      <w:marBottom w:val="0"/>
      <w:divBdr>
        <w:top w:val="none" w:sz="0" w:space="0" w:color="auto"/>
        <w:left w:val="none" w:sz="0" w:space="0" w:color="auto"/>
        <w:bottom w:val="none" w:sz="0" w:space="0" w:color="auto"/>
        <w:right w:val="none" w:sz="0" w:space="0" w:color="auto"/>
      </w:divBdr>
    </w:div>
    <w:div w:id="671377757">
      <w:bodyDiv w:val="1"/>
      <w:marLeft w:val="0"/>
      <w:marRight w:val="0"/>
      <w:marTop w:val="0"/>
      <w:marBottom w:val="0"/>
      <w:divBdr>
        <w:top w:val="none" w:sz="0" w:space="0" w:color="auto"/>
        <w:left w:val="none" w:sz="0" w:space="0" w:color="auto"/>
        <w:bottom w:val="none" w:sz="0" w:space="0" w:color="auto"/>
        <w:right w:val="none" w:sz="0" w:space="0" w:color="auto"/>
      </w:divBdr>
    </w:div>
    <w:div w:id="717970126">
      <w:bodyDiv w:val="1"/>
      <w:marLeft w:val="0"/>
      <w:marRight w:val="0"/>
      <w:marTop w:val="0"/>
      <w:marBottom w:val="0"/>
      <w:divBdr>
        <w:top w:val="none" w:sz="0" w:space="0" w:color="auto"/>
        <w:left w:val="none" w:sz="0" w:space="0" w:color="auto"/>
        <w:bottom w:val="none" w:sz="0" w:space="0" w:color="auto"/>
        <w:right w:val="none" w:sz="0" w:space="0" w:color="auto"/>
      </w:divBdr>
    </w:div>
    <w:div w:id="756906104">
      <w:bodyDiv w:val="1"/>
      <w:marLeft w:val="0"/>
      <w:marRight w:val="0"/>
      <w:marTop w:val="0"/>
      <w:marBottom w:val="0"/>
      <w:divBdr>
        <w:top w:val="none" w:sz="0" w:space="0" w:color="auto"/>
        <w:left w:val="none" w:sz="0" w:space="0" w:color="auto"/>
        <w:bottom w:val="none" w:sz="0" w:space="0" w:color="auto"/>
        <w:right w:val="none" w:sz="0" w:space="0" w:color="auto"/>
      </w:divBdr>
    </w:div>
    <w:div w:id="856965882">
      <w:bodyDiv w:val="1"/>
      <w:marLeft w:val="0"/>
      <w:marRight w:val="0"/>
      <w:marTop w:val="0"/>
      <w:marBottom w:val="0"/>
      <w:divBdr>
        <w:top w:val="none" w:sz="0" w:space="0" w:color="auto"/>
        <w:left w:val="none" w:sz="0" w:space="0" w:color="auto"/>
        <w:bottom w:val="none" w:sz="0" w:space="0" w:color="auto"/>
        <w:right w:val="none" w:sz="0" w:space="0" w:color="auto"/>
      </w:divBdr>
    </w:div>
    <w:div w:id="898784378">
      <w:bodyDiv w:val="1"/>
      <w:marLeft w:val="0"/>
      <w:marRight w:val="0"/>
      <w:marTop w:val="0"/>
      <w:marBottom w:val="0"/>
      <w:divBdr>
        <w:top w:val="none" w:sz="0" w:space="0" w:color="auto"/>
        <w:left w:val="none" w:sz="0" w:space="0" w:color="auto"/>
        <w:bottom w:val="none" w:sz="0" w:space="0" w:color="auto"/>
        <w:right w:val="none" w:sz="0" w:space="0" w:color="auto"/>
      </w:divBdr>
    </w:div>
    <w:div w:id="946885876">
      <w:bodyDiv w:val="1"/>
      <w:marLeft w:val="0"/>
      <w:marRight w:val="0"/>
      <w:marTop w:val="0"/>
      <w:marBottom w:val="0"/>
      <w:divBdr>
        <w:top w:val="none" w:sz="0" w:space="0" w:color="auto"/>
        <w:left w:val="none" w:sz="0" w:space="0" w:color="auto"/>
        <w:bottom w:val="none" w:sz="0" w:space="0" w:color="auto"/>
        <w:right w:val="none" w:sz="0" w:space="0" w:color="auto"/>
      </w:divBdr>
    </w:div>
    <w:div w:id="947467739">
      <w:bodyDiv w:val="1"/>
      <w:marLeft w:val="0"/>
      <w:marRight w:val="0"/>
      <w:marTop w:val="0"/>
      <w:marBottom w:val="0"/>
      <w:divBdr>
        <w:top w:val="none" w:sz="0" w:space="0" w:color="auto"/>
        <w:left w:val="none" w:sz="0" w:space="0" w:color="auto"/>
        <w:bottom w:val="none" w:sz="0" w:space="0" w:color="auto"/>
        <w:right w:val="none" w:sz="0" w:space="0" w:color="auto"/>
      </w:divBdr>
    </w:div>
    <w:div w:id="951668208">
      <w:bodyDiv w:val="1"/>
      <w:marLeft w:val="0"/>
      <w:marRight w:val="0"/>
      <w:marTop w:val="0"/>
      <w:marBottom w:val="0"/>
      <w:divBdr>
        <w:top w:val="none" w:sz="0" w:space="0" w:color="auto"/>
        <w:left w:val="none" w:sz="0" w:space="0" w:color="auto"/>
        <w:bottom w:val="none" w:sz="0" w:space="0" w:color="auto"/>
        <w:right w:val="none" w:sz="0" w:space="0" w:color="auto"/>
      </w:divBdr>
    </w:div>
    <w:div w:id="951981891">
      <w:bodyDiv w:val="1"/>
      <w:marLeft w:val="0"/>
      <w:marRight w:val="0"/>
      <w:marTop w:val="0"/>
      <w:marBottom w:val="0"/>
      <w:divBdr>
        <w:top w:val="none" w:sz="0" w:space="0" w:color="auto"/>
        <w:left w:val="none" w:sz="0" w:space="0" w:color="auto"/>
        <w:bottom w:val="none" w:sz="0" w:space="0" w:color="auto"/>
        <w:right w:val="none" w:sz="0" w:space="0" w:color="auto"/>
      </w:divBdr>
    </w:div>
    <w:div w:id="1027944877">
      <w:bodyDiv w:val="1"/>
      <w:marLeft w:val="0"/>
      <w:marRight w:val="0"/>
      <w:marTop w:val="0"/>
      <w:marBottom w:val="0"/>
      <w:divBdr>
        <w:top w:val="none" w:sz="0" w:space="0" w:color="auto"/>
        <w:left w:val="none" w:sz="0" w:space="0" w:color="auto"/>
        <w:bottom w:val="none" w:sz="0" w:space="0" w:color="auto"/>
        <w:right w:val="none" w:sz="0" w:space="0" w:color="auto"/>
      </w:divBdr>
    </w:div>
    <w:div w:id="1130778858">
      <w:bodyDiv w:val="1"/>
      <w:marLeft w:val="0"/>
      <w:marRight w:val="0"/>
      <w:marTop w:val="0"/>
      <w:marBottom w:val="0"/>
      <w:divBdr>
        <w:top w:val="none" w:sz="0" w:space="0" w:color="auto"/>
        <w:left w:val="none" w:sz="0" w:space="0" w:color="auto"/>
        <w:bottom w:val="none" w:sz="0" w:space="0" w:color="auto"/>
        <w:right w:val="none" w:sz="0" w:space="0" w:color="auto"/>
      </w:divBdr>
    </w:div>
    <w:div w:id="1167095539">
      <w:bodyDiv w:val="1"/>
      <w:marLeft w:val="0"/>
      <w:marRight w:val="0"/>
      <w:marTop w:val="0"/>
      <w:marBottom w:val="0"/>
      <w:divBdr>
        <w:top w:val="none" w:sz="0" w:space="0" w:color="auto"/>
        <w:left w:val="none" w:sz="0" w:space="0" w:color="auto"/>
        <w:bottom w:val="none" w:sz="0" w:space="0" w:color="auto"/>
        <w:right w:val="none" w:sz="0" w:space="0" w:color="auto"/>
      </w:divBdr>
    </w:div>
    <w:div w:id="1223130586">
      <w:bodyDiv w:val="1"/>
      <w:marLeft w:val="0"/>
      <w:marRight w:val="0"/>
      <w:marTop w:val="0"/>
      <w:marBottom w:val="0"/>
      <w:divBdr>
        <w:top w:val="none" w:sz="0" w:space="0" w:color="auto"/>
        <w:left w:val="none" w:sz="0" w:space="0" w:color="auto"/>
        <w:bottom w:val="none" w:sz="0" w:space="0" w:color="auto"/>
        <w:right w:val="none" w:sz="0" w:space="0" w:color="auto"/>
      </w:divBdr>
    </w:div>
    <w:div w:id="1285962482">
      <w:bodyDiv w:val="1"/>
      <w:marLeft w:val="0"/>
      <w:marRight w:val="0"/>
      <w:marTop w:val="0"/>
      <w:marBottom w:val="0"/>
      <w:divBdr>
        <w:top w:val="none" w:sz="0" w:space="0" w:color="auto"/>
        <w:left w:val="none" w:sz="0" w:space="0" w:color="auto"/>
        <w:bottom w:val="none" w:sz="0" w:space="0" w:color="auto"/>
        <w:right w:val="none" w:sz="0" w:space="0" w:color="auto"/>
      </w:divBdr>
    </w:div>
    <w:div w:id="1289623337">
      <w:bodyDiv w:val="1"/>
      <w:marLeft w:val="0"/>
      <w:marRight w:val="0"/>
      <w:marTop w:val="0"/>
      <w:marBottom w:val="0"/>
      <w:divBdr>
        <w:top w:val="none" w:sz="0" w:space="0" w:color="auto"/>
        <w:left w:val="none" w:sz="0" w:space="0" w:color="auto"/>
        <w:bottom w:val="none" w:sz="0" w:space="0" w:color="auto"/>
        <w:right w:val="none" w:sz="0" w:space="0" w:color="auto"/>
      </w:divBdr>
    </w:div>
    <w:div w:id="1315911550">
      <w:bodyDiv w:val="1"/>
      <w:marLeft w:val="0"/>
      <w:marRight w:val="0"/>
      <w:marTop w:val="0"/>
      <w:marBottom w:val="0"/>
      <w:divBdr>
        <w:top w:val="none" w:sz="0" w:space="0" w:color="auto"/>
        <w:left w:val="none" w:sz="0" w:space="0" w:color="auto"/>
        <w:bottom w:val="none" w:sz="0" w:space="0" w:color="auto"/>
        <w:right w:val="none" w:sz="0" w:space="0" w:color="auto"/>
      </w:divBdr>
    </w:div>
    <w:div w:id="1370911164">
      <w:bodyDiv w:val="1"/>
      <w:marLeft w:val="0"/>
      <w:marRight w:val="0"/>
      <w:marTop w:val="0"/>
      <w:marBottom w:val="0"/>
      <w:divBdr>
        <w:top w:val="none" w:sz="0" w:space="0" w:color="auto"/>
        <w:left w:val="none" w:sz="0" w:space="0" w:color="auto"/>
        <w:bottom w:val="none" w:sz="0" w:space="0" w:color="auto"/>
        <w:right w:val="none" w:sz="0" w:space="0" w:color="auto"/>
      </w:divBdr>
    </w:div>
    <w:div w:id="1385520758">
      <w:bodyDiv w:val="1"/>
      <w:marLeft w:val="0"/>
      <w:marRight w:val="0"/>
      <w:marTop w:val="0"/>
      <w:marBottom w:val="0"/>
      <w:divBdr>
        <w:top w:val="none" w:sz="0" w:space="0" w:color="auto"/>
        <w:left w:val="none" w:sz="0" w:space="0" w:color="auto"/>
        <w:bottom w:val="none" w:sz="0" w:space="0" w:color="auto"/>
        <w:right w:val="none" w:sz="0" w:space="0" w:color="auto"/>
      </w:divBdr>
      <w:divsChild>
        <w:div w:id="1470198067">
          <w:marLeft w:val="0"/>
          <w:marRight w:val="0"/>
          <w:marTop w:val="0"/>
          <w:marBottom w:val="0"/>
          <w:divBdr>
            <w:top w:val="none" w:sz="0" w:space="0" w:color="auto"/>
            <w:left w:val="none" w:sz="0" w:space="0" w:color="auto"/>
            <w:bottom w:val="none" w:sz="0" w:space="0" w:color="auto"/>
            <w:right w:val="none" w:sz="0" w:space="0" w:color="auto"/>
          </w:divBdr>
        </w:div>
        <w:div w:id="810563867">
          <w:marLeft w:val="0"/>
          <w:marRight w:val="0"/>
          <w:marTop w:val="0"/>
          <w:marBottom w:val="0"/>
          <w:divBdr>
            <w:top w:val="none" w:sz="0" w:space="0" w:color="auto"/>
            <w:left w:val="none" w:sz="0" w:space="0" w:color="auto"/>
            <w:bottom w:val="none" w:sz="0" w:space="0" w:color="auto"/>
            <w:right w:val="none" w:sz="0" w:space="0" w:color="auto"/>
          </w:divBdr>
          <w:divsChild>
            <w:div w:id="532546977">
              <w:marLeft w:val="0"/>
              <w:marRight w:val="165"/>
              <w:marTop w:val="150"/>
              <w:marBottom w:val="0"/>
              <w:divBdr>
                <w:top w:val="none" w:sz="0" w:space="0" w:color="auto"/>
                <w:left w:val="none" w:sz="0" w:space="0" w:color="auto"/>
                <w:bottom w:val="none" w:sz="0" w:space="0" w:color="auto"/>
                <w:right w:val="none" w:sz="0" w:space="0" w:color="auto"/>
              </w:divBdr>
              <w:divsChild>
                <w:div w:id="474564447">
                  <w:marLeft w:val="0"/>
                  <w:marRight w:val="0"/>
                  <w:marTop w:val="0"/>
                  <w:marBottom w:val="0"/>
                  <w:divBdr>
                    <w:top w:val="none" w:sz="0" w:space="0" w:color="auto"/>
                    <w:left w:val="none" w:sz="0" w:space="0" w:color="auto"/>
                    <w:bottom w:val="none" w:sz="0" w:space="0" w:color="auto"/>
                    <w:right w:val="none" w:sz="0" w:space="0" w:color="auto"/>
                  </w:divBdr>
                  <w:divsChild>
                    <w:div w:id="18103233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360475">
      <w:bodyDiv w:val="1"/>
      <w:marLeft w:val="0"/>
      <w:marRight w:val="0"/>
      <w:marTop w:val="0"/>
      <w:marBottom w:val="0"/>
      <w:divBdr>
        <w:top w:val="none" w:sz="0" w:space="0" w:color="auto"/>
        <w:left w:val="none" w:sz="0" w:space="0" w:color="auto"/>
        <w:bottom w:val="none" w:sz="0" w:space="0" w:color="auto"/>
        <w:right w:val="none" w:sz="0" w:space="0" w:color="auto"/>
      </w:divBdr>
    </w:div>
    <w:div w:id="1538664861">
      <w:bodyDiv w:val="1"/>
      <w:marLeft w:val="0"/>
      <w:marRight w:val="0"/>
      <w:marTop w:val="0"/>
      <w:marBottom w:val="0"/>
      <w:divBdr>
        <w:top w:val="none" w:sz="0" w:space="0" w:color="auto"/>
        <w:left w:val="none" w:sz="0" w:space="0" w:color="auto"/>
        <w:bottom w:val="none" w:sz="0" w:space="0" w:color="auto"/>
        <w:right w:val="none" w:sz="0" w:space="0" w:color="auto"/>
      </w:divBdr>
    </w:div>
    <w:div w:id="1542933568">
      <w:bodyDiv w:val="1"/>
      <w:marLeft w:val="0"/>
      <w:marRight w:val="0"/>
      <w:marTop w:val="0"/>
      <w:marBottom w:val="0"/>
      <w:divBdr>
        <w:top w:val="none" w:sz="0" w:space="0" w:color="auto"/>
        <w:left w:val="none" w:sz="0" w:space="0" w:color="auto"/>
        <w:bottom w:val="none" w:sz="0" w:space="0" w:color="auto"/>
        <w:right w:val="none" w:sz="0" w:space="0" w:color="auto"/>
      </w:divBdr>
      <w:divsChild>
        <w:div w:id="1299996867">
          <w:marLeft w:val="0"/>
          <w:marRight w:val="0"/>
          <w:marTop w:val="0"/>
          <w:marBottom w:val="0"/>
          <w:divBdr>
            <w:top w:val="none" w:sz="0" w:space="0" w:color="auto"/>
            <w:left w:val="none" w:sz="0" w:space="0" w:color="auto"/>
            <w:bottom w:val="none" w:sz="0" w:space="0" w:color="auto"/>
            <w:right w:val="none" w:sz="0" w:space="0" w:color="auto"/>
          </w:divBdr>
        </w:div>
        <w:div w:id="1914315928">
          <w:marLeft w:val="0"/>
          <w:marRight w:val="0"/>
          <w:marTop w:val="0"/>
          <w:marBottom w:val="0"/>
          <w:divBdr>
            <w:top w:val="none" w:sz="0" w:space="0" w:color="auto"/>
            <w:left w:val="none" w:sz="0" w:space="0" w:color="auto"/>
            <w:bottom w:val="none" w:sz="0" w:space="0" w:color="auto"/>
            <w:right w:val="none" w:sz="0" w:space="0" w:color="auto"/>
          </w:divBdr>
          <w:divsChild>
            <w:div w:id="1484007340">
              <w:marLeft w:val="0"/>
              <w:marRight w:val="0"/>
              <w:marTop w:val="0"/>
              <w:marBottom w:val="0"/>
              <w:divBdr>
                <w:top w:val="none" w:sz="0" w:space="0" w:color="auto"/>
                <w:left w:val="none" w:sz="0" w:space="0" w:color="auto"/>
                <w:bottom w:val="none" w:sz="0" w:space="0" w:color="auto"/>
                <w:right w:val="none" w:sz="0" w:space="0" w:color="auto"/>
              </w:divBdr>
              <w:divsChild>
                <w:div w:id="101025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92248">
          <w:marLeft w:val="0"/>
          <w:marRight w:val="0"/>
          <w:marTop w:val="0"/>
          <w:marBottom w:val="0"/>
          <w:divBdr>
            <w:top w:val="none" w:sz="0" w:space="0" w:color="auto"/>
            <w:left w:val="none" w:sz="0" w:space="0" w:color="auto"/>
            <w:bottom w:val="none" w:sz="0" w:space="0" w:color="auto"/>
            <w:right w:val="none" w:sz="0" w:space="0" w:color="auto"/>
          </w:divBdr>
        </w:div>
        <w:div w:id="2096240988">
          <w:marLeft w:val="0"/>
          <w:marRight w:val="0"/>
          <w:marTop w:val="0"/>
          <w:marBottom w:val="0"/>
          <w:divBdr>
            <w:top w:val="none" w:sz="0" w:space="0" w:color="auto"/>
            <w:left w:val="none" w:sz="0" w:space="0" w:color="auto"/>
            <w:bottom w:val="none" w:sz="0" w:space="0" w:color="auto"/>
            <w:right w:val="none" w:sz="0" w:space="0" w:color="auto"/>
          </w:divBdr>
          <w:divsChild>
            <w:div w:id="10199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39540">
      <w:bodyDiv w:val="1"/>
      <w:marLeft w:val="0"/>
      <w:marRight w:val="0"/>
      <w:marTop w:val="0"/>
      <w:marBottom w:val="0"/>
      <w:divBdr>
        <w:top w:val="none" w:sz="0" w:space="0" w:color="auto"/>
        <w:left w:val="none" w:sz="0" w:space="0" w:color="auto"/>
        <w:bottom w:val="none" w:sz="0" w:space="0" w:color="auto"/>
        <w:right w:val="none" w:sz="0" w:space="0" w:color="auto"/>
      </w:divBdr>
    </w:div>
    <w:div w:id="1678001753">
      <w:bodyDiv w:val="1"/>
      <w:marLeft w:val="0"/>
      <w:marRight w:val="0"/>
      <w:marTop w:val="0"/>
      <w:marBottom w:val="0"/>
      <w:divBdr>
        <w:top w:val="none" w:sz="0" w:space="0" w:color="auto"/>
        <w:left w:val="none" w:sz="0" w:space="0" w:color="auto"/>
        <w:bottom w:val="none" w:sz="0" w:space="0" w:color="auto"/>
        <w:right w:val="none" w:sz="0" w:space="0" w:color="auto"/>
      </w:divBdr>
    </w:div>
    <w:div w:id="1774132230">
      <w:bodyDiv w:val="1"/>
      <w:marLeft w:val="0"/>
      <w:marRight w:val="0"/>
      <w:marTop w:val="0"/>
      <w:marBottom w:val="0"/>
      <w:divBdr>
        <w:top w:val="none" w:sz="0" w:space="0" w:color="auto"/>
        <w:left w:val="none" w:sz="0" w:space="0" w:color="auto"/>
        <w:bottom w:val="none" w:sz="0" w:space="0" w:color="auto"/>
        <w:right w:val="none" w:sz="0" w:space="0" w:color="auto"/>
      </w:divBdr>
    </w:div>
    <w:div w:id="1775786804">
      <w:bodyDiv w:val="1"/>
      <w:marLeft w:val="0"/>
      <w:marRight w:val="0"/>
      <w:marTop w:val="0"/>
      <w:marBottom w:val="0"/>
      <w:divBdr>
        <w:top w:val="none" w:sz="0" w:space="0" w:color="auto"/>
        <w:left w:val="none" w:sz="0" w:space="0" w:color="auto"/>
        <w:bottom w:val="none" w:sz="0" w:space="0" w:color="auto"/>
        <w:right w:val="none" w:sz="0" w:space="0" w:color="auto"/>
      </w:divBdr>
    </w:div>
    <w:div w:id="1825469194">
      <w:bodyDiv w:val="1"/>
      <w:marLeft w:val="0"/>
      <w:marRight w:val="0"/>
      <w:marTop w:val="0"/>
      <w:marBottom w:val="0"/>
      <w:divBdr>
        <w:top w:val="none" w:sz="0" w:space="0" w:color="auto"/>
        <w:left w:val="none" w:sz="0" w:space="0" w:color="auto"/>
        <w:bottom w:val="none" w:sz="0" w:space="0" w:color="auto"/>
        <w:right w:val="none" w:sz="0" w:space="0" w:color="auto"/>
      </w:divBdr>
    </w:div>
    <w:div w:id="1843884908">
      <w:bodyDiv w:val="1"/>
      <w:marLeft w:val="0"/>
      <w:marRight w:val="0"/>
      <w:marTop w:val="0"/>
      <w:marBottom w:val="0"/>
      <w:divBdr>
        <w:top w:val="none" w:sz="0" w:space="0" w:color="auto"/>
        <w:left w:val="none" w:sz="0" w:space="0" w:color="auto"/>
        <w:bottom w:val="none" w:sz="0" w:space="0" w:color="auto"/>
        <w:right w:val="none" w:sz="0" w:space="0" w:color="auto"/>
      </w:divBdr>
    </w:div>
    <w:div w:id="1900898991">
      <w:bodyDiv w:val="1"/>
      <w:marLeft w:val="0"/>
      <w:marRight w:val="0"/>
      <w:marTop w:val="0"/>
      <w:marBottom w:val="0"/>
      <w:divBdr>
        <w:top w:val="none" w:sz="0" w:space="0" w:color="auto"/>
        <w:left w:val="none" w:sz="0" w:space="0" w:color="auto"/>
        <w:bottom w:val="none" w:sz="0" w:space="0" w:color="auto"/>
        <w:right w:val="none" w:sz="0" w:space="0" w:color="auto"/>
      </w:divBdr>
    </w:div>
    <w:div w:id="2042627553">
      <w:bodyDiv w:val="1"/>
      <w:marLeft w:val="0"/>
      <w:marRight w:val="0"/>
      <w:marTop w:val="0"/>
      <w:marBottom w:val="0"/>
      <w:divBdr>
        <w:top w:val="none" w:sz="0" w:space="0" w:color="auto"/>
        <w:left w:val="none" w:sz="0" w:space="0" w:color="auto"/>
        <w:bottom w:val="none" w:sz="0" w:space="0" w:color="auto"/>
        <w:right w:val="none" w:sz="0" w:space="0" w:color="auto"/>
      </w:divBdr>
    </w:div>
    <w:div w:id="209794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footer" Target="footer1.xml"/><Relationship Id="rId21" Type="http://schemas.openxmlformats.org/officeDocument/2006/relationships/image" Target="media/image10.jpeg"/><Relationship Id="rId34" Type="http://schemas.openxmlformats.org/officeDocument/2006/relationships/image" Target="media/image23.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image" Target="media/image12.jpeg"/><Relationship Id="rId28" Type="http://schemas.openxmlformats.org/officeDocument/2006/relationships/image" Target="media/image17.jpg"/><Relationship Id="rId36" Type="http://schemas.openxmlformats.org/officeDocument/2006/relationships/image" Target="media/image25.jpg"/><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image" Target="media/image20.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18330A6B94944809D47655CB394F9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18330A6B94944809D47655CB394F9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2024-07-29T09:41:31Z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zbatimin e marrëveshjeve për shmangien e tatimit të dyfishtë dhe parandalimin e evazionit fiskal</Titulli>
    <Modifikuesi xmlns="0e656187-b300-4fb0-8bf4-3a50f872073c">alma.lisaku</Modifikuesi>
    <Nr_x002e__x0020_prot_x0020_QBZ xmlns="0e656187-b300-4fb0-8bf4-3a50f872073c">1323/1</Nr_x002e__x0020_prot_x0020_QBZ>
    <Data_x0020_e_x0020_Modifikimit xmlns="0e656187-b300-4fb0-8bf4-3a50f872073c">2024-07-31T08:46:31Z</Data_x0020_e_x0020_Modifikimit>
    <Dekretuar xmlns="0e656187-b300-4fb0-8bf4-3a50f872073c">false</Dekretuar>
    <Data xmlns="0e656187-b300-4fb0-8bf4-3a50f872073c">2024-07-23T00:00:00Z</Data>
    <Nr_x002e__x0020_protokolli_x0020_i_x0020_aktit xmlns="0e656187-b300-4fb0-8bf4-3a50f872073c">10223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53A9E-1CDF-4166-90E6-75CA7B6630D7}">
  <ds:schemaRefs>
    <ds:schemaRef ds:uri="http://schemas.microsoft.com/sharepoint/v3/contenttype/forms"/>
  </ds:schemaRefs>
</ds:datastoreItem>
</file>

<file path=customXml/itemProps2.xml><?xml version="1.0" encoding="utf-8"?>
<ds:datastoreItem xmlns:ds="http://schemas.openxmlformats.org/officeDocument/2006/customXml" ds:itemID="{822079B9-C77F-4346-A0E2-F3FE32A8D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BBCADF0-97B4-4AE7-8648-74417CE15E3F}">
  <ds:schemaRefs>
    <ds:schemaRef ds:uri="http://schemas.microsoft.com/sharepoint/v3/contenttype/forms"/>
  </ds:schemaRefs>
</ds:datastoreItem>
</file>

<file path=customXml/itemProps4.xml><?xml version="1.0" encoding="utf-8"?>
<ds:datastoreItem xmlns:ds="http://schemas.openxmlformats.org/officeDocument/2006/customXml" ds:itemID="{86AC17C8-094D-4D51-8A34-B243E8F43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82FF121-333B-4EE3-AEB6-AEB109276B19}">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029BB93B-DA6F-4CCA-AAE5-A2A82D9D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13886</Words>
  <Characters>79152</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Për zbatimin e marrëveshjeve për shmangien e tatimit të dyfishtë dhe parandalimin e evazionit fiskal</vt:lpstr>
    </vt:vector>
  </TitlesOfParts>
  <Company/>
  <LinksUpToDate>false</LinksUpToDate>
  <CharactersWithSpaces>92853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marrëveshjeve për shmangien e tatimit të dyfishtë dhe parandalimin e evazionit fiskal</dc:title>
  <dc:creator>Windows User</dc:creator>
  <cp:lastModifiedBy>Marsela Xhepa</cp:lastModifiedBy>
  <cp:revision>2</cp:revision>
  <cp:lastPrinted>2024-07-10T14:10:00Z</cp:lastPrinted>
  <dcterms:created xsi:type="dcterms:W3CDTF">2025-07-14T08:59:00Z</dcterms:created>
  <dcterms:modified xsi:type="dcterms:W3CDTF">2025-07-14T08:59:00Z</dcterms:modified>
</cp:coreProperties>
</file>