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515F8" w14:textId="47687FD1" w:rsidR="00E70F5A" w:rsidRPr="00CC74FD" w:rsidRDefault="00E70F5A" w:rsidP="0025397F">
      <w:pPr>
        <w:spacing w:after="0" w:line="240" w:lineRule="auto"/>
        <w:ind w:firstLine="284"/>
        <w:jc w:val="center"/>
        <w:rPr>
          <w:rFonts w:ascii="Garamond" w:hAnsi="Garamond" w:cs="Times New Roman"/>
          <w:b/>
          <w:sz w:val="24"/>
          <w:szCs w:val="24"/>
        </w:rPr>
      </w:pPr>
      <w:r w:rsidRPr="00CC74FD">
        <w:rPr>
          <w:rFonts w:ascii="Garamond" w:hAnsi="Garamond" w:cs="Times New Roman"/>
          <w:b/>
          <w:sz w:val="24"/>
          <w:szCs w:val="24"/>
        </w:rPr>
        <w:t>UDHËZIM</w:t>
      </w:r>
    </w:p>
    <w:p w14:paraId="52522626" w14:textId="0443A7B0" w:rsidR="00E70F5A" w:rsidRPr="00CC74FD" w:rsidRDefault="00E70F5A" w:rsidP="0025397F">
      <w:pPr>
        <w:spacing w:after="0" w:line="240" w:lineRule="auto"/>
        <w:ind w:firstLine="284"/>
        <w:jc w:val="center"/>
        <w:rPr>
          <w:rFonts w:ascii="Garamond" w:hAnsi="Garamond" w:cs="Times New Roman"/>
          <w:b/>
          <w:sz w:val="24"/>
          <w:szCs w:val="24"/>
        </w:rPr>
      </w:pPr>
      <w:r w:rsidRPr="00CC74FD">
        <w:rPr>
          <w:rFonts w:ascii="Garamond" w:hAnsi="Garamond" w:cs="Times New Roman"/>
          <w:b/>
          <w:sz w:val="24"/>
          <w:szCs w:val="24"/>
        </w:rPr>
        <w:t xml:space="preserve">Nr. </w:t>
      </w:r>
      <w:r w:rsidR="0025397F" w:rsidRPr="00CC74FD">
        <w:rPr>
          <w:rFonts w:ascii="Garamond" w:hAnsi="Garamond" w:cs="Times New Roman"/>
          <w:b/>
          <w:sz w:val="24"/>
          <w:szCs w:val="24"/>
        </w:rPr>
        <w:t>6</w:t>
      </w:r>
      <w:r w:rsidRPr="00CC74FD">
        <w:rPr>
          <w:rFonts w:ascii="Garamond" w:hAnsi="Garamond" w:cs="Times New Roman"/>
          <w:b/>
          <w:sz w:val="24"/>
          <w:szCs w:val="24"/>
        </w:rPr>
        <w:t xml:space="preserve">, datë </w:t>
      </w:r>
      <w:r w:rsidR="0025397F" w:rsidRPr="00CC74FD">
        <w:rPr>
          <w:rFonts w:ascii="Garamond" w:hAnsi="Garamond" w:cs="Times New Roman"/>
          <w:b/>
          <w:sz w:val="24"/>
          <w:szCs w:val="24"/>
        </w:rPr>
        <w:t>24.2</w:t>
      </w:r>
      <w:r w:rsidRPr="00CC74FD">
        <w:rPr>
          <w:rFonts w:ascii="Garamond" w:hAnsi="Garamond" w:cs="Times New Roman"/>
          <w:b/>
          <w:sz w:val="24"/>
          <w:szCs w:val="24"/>
        </w:rPr>
        <w:t>.202</w:t>
      </w:r>
      <w:r w:rsidR="00E10D9B" w:rsidRPr="00CC74FD">
        <w:rPr>
          <w:rFonts w:ascii="Garamond" w:hAnsi="Garamond" w:cs="Times New Roman"/>
          <w:b/>
          <w:sz w:val="24"/>
          <w:szCs w:val="24"/>
        </w:rPr>
        <w:t>5</w:t>
      </w:r>
    </w:p>
    <w:p w14:paraId="348E5C44" w14:textId="77777777" w:rsidR="00E70F5A" w:rsidRPr="00CC74FD" w:rsidRDefault="00E70F5A" w:rsidP="0025397F">
      <w:pPr>
        <w:autoSpaceDE w:val="0"/>
        <w:autoSpaceDN w:val="0"/>
        <w:adjustRightInd w:val="0"/>
        <w:spacing w:after="0" w:line="240" w:lineRule="auto"/>
        <w:ind w:firstLine="284"/>
        <w:jc w:val="center"/>
        <w:rPr>
          <w:rFonts w:ascii="Garamond" w:hAnsi="Garamond" w:cs="Times New Roman"/>
          <w:b/>
          <w:bCs/>
          <w:sz w:val="24"/>
          <w:szCs w:val="24"/>
        </w:rPr>
      </w:pPr>
    </w:p>
    <w:p w14:paraId="60833A99" w14:textId="6B403E33" w:rsidR="00E70F5A" w:rsidRPr="00CC74FD" w:rsidRDefault="00E70F5A" w:rsidP="0025397F">
      <w:pPr>
        <w:autoSpaceDE w:val="0"/>
        <w:autoSpaceDN w:val="0"/>
        <w:adjustRightInd w:val="0"/>
        <w:spacing w:after="0" w:line="240" w:lineRule="auto"/>
        <w:ind w:firstLine="284"/>
        <w:jc w:val="center"/>
        <w:rPr>
          <w:rFonts w:ascii="Garamond" w:hAnsi="Garamond" w:cs="Times New Roman"/>
          <w:b/>
          <w:bCs/>
          <w:sz w:val="24"/>
          <w:szCs w:val="24"/>
        </w:rPr>
      </w:pPr>
      <w:r w:rsidRPr="00CC74FD">
        <w:rPr>
          <w:rFonts w:ascii="Garamond" w:hAnsi="Garamond" w:cs="Times New Roman"/>
          <w:b/>
          <w:bCs/>
          <w:sz w:val="24"/>
          <w:szCs w:val="24"/>
        </w:rPr>
        <w:t>PËR</w:t>
      </w:r>
      <w:r w:rsidR="0025397F" w:rsidRPr="00CC74FD">
        <w:rPr>
          <w:rFonts w:ascii="Garamond" w:hAnsi="Garamond" w:cs="Times New Roman"/>
          <w:b/>
          <w:bCs/>
          <w:sz w:val="24"/>
          <w:szCs w:val="24"/>
        </w:rPr>
        <w:t xml:space="preserve"> </w:t>
      </w:r>
      <w:r w:rsidRPr="00CC74FD">
        <w:rPr>
          <w:rFonts w:ascii="Garamond" w:hAnsi="Garamond" w:cs="Times New Roman"/>
          <w:b/>
          <w:bCs/>
          <w:sz w:val="24"/>
          <w:szCs w:val="24"/>
        </w:rPr>
        <w:t>DISA NDRYSHIME DHE SHTESA NË UDHËZIMIN NR. 6, DATË 30.1.2015, “PËR TATIMIN MBI VLERËN E SHTUAR NË REPUBLIKËN E SHQIPËRISË”, I NDRYSHUAR</w:t>
      </w:r>
    </w:p>
    <w:p w14:paraId="256BDAEC"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sz w:val="24"/>
          <w:szCs w:val="24"/>
        </w:rPr>
      </w:pPr>
    </w:p>
    <w:p w14:paraId="35BA5352" w14:textId="62A52E3D" w:rsidR="00E70F5A" w:rsidRPr="00CC74FD" w:rsidRDefault="00E70F5A" w:rsidP="0025397F">
      <w:pPr>
        <w:autoSpaceDE w:val="0"/>
        <w:autoSpaceDN w:val="0"/>
        <w:adjustRightInd w:val="0"/>
        <w:spacing w:after="0" w:line="240" w:lineRule="auto"/>
        <w:ind w:firstLine="284"/>
        <w:jc w:val="both"/>
        <w:rPr>
          <w:rFonts w:ascii="Garamond" w:hAnsi="Garamond" w:cs="Times New Roman"/>
          <w:sz w:val="24"/>
          <w:szCs w:val="24"/>
        </w:rPr>
      </w:pPr>
      <w:r w:rsidRPr="00CC74FD">
        <w:rPr>
          <w:rFonts w:ascii="Garamond" w:hAnsi="Garamond" w:cs="Times New Roman"/>
          <w:sz w:val="24"/>
          <w:szCs w:val="24"/>
        </w:rPr>
        <w:t>Në mbështetje të nenit 102, pika 4, të Kushtetutës së Republikës së Shqipërisë</w:t>
      </w:r>
      <w:r w:rsidR="00E80CBD" w:rsidRPr="00CC74FD">
        <w:rPr>
          <w:rFonts w:ascii="Garamond" w:hAnsi="Garamond" w:cs="Times New Roman"/>
          <w:sz w:val="24"/>
          <w:szCs w:val="24"/>
        </w:rPr>
        <w:t>,</w:t>
      </w:r>
      <w:r w:rsidRPr="00CC74FD">
        <w:rPr>
          <w:rFonts w:ascii="Garamond" w:hAnsi="Garamond" w:cs="Times New Roman"/>
          <w:sz w:val="24"/>
          <w:szCs w:val="24"/>
        </w:rPr>
        <w:t xml:space="preserve"> dhe të ligjit nr. 92/2014, datë 24.7.2014, “Për tatimin mbi vlerën e shtuar në Republikën e Shqipërisë”, të ndryshuar</w:t>
      </w:r>
    </w:p>
    <w:p w14:paraId="481B447C" w14:textId="77777777" w:rsidR="00E70F5A" w:rsidRPr="00CC74FD" w:rsidRDefault="00E70F5A" w:rsidP="0025397F">
      <w:pPr>
        <w:autoSpaceDE w:val="0"/>
        <w:autoSpaceDN w:val="0"/>
        <w:adjustRightInd w:val="0"/>
        <w:spacing w:after="0" w:line="240" w:lineRule="auto"/>
        <w:ind w:firstLine="284"/>
        <w:rPr>
          <w:rFonts w:ascii="Garamond" w:hAnsi="Garamond" w:cs="Times New Roman"/>
          <w:sz w:val="24"/>
          <w:szCs w:val="24"/>
        </w:rPr>
      </w:pPr>
    </w:p>
    <w:p w14:paraId="591F1EC3" w14:textId="77777777" w:rsidR="00E70F5A" w:rsidRPr="00CC74FD" w:rsidRDefault="00E70F5A" w:rsidP="0025397F">
      <w:pPr>
        <w:autoSpaceDE w:val="0"/>
        <w:autoSpaceDN w:val="0"/>
        <w:adjustRightInd w:val="0"/>
        <w:spacing w:after="0" w:line="240" w:lineRule="auto"/>
        <w:ind w:firstLine="284"/>
        <w:jc w:val="center"/>
        <w:rPr>
          <w:rFonts w:ascii="Garamond" w:hAnsi="Garamond" w:cs="Times New Roman"/>
          <w:bCs/>
          <w:sz w:val="24"/>
          <w:szCs w:val="24"/>
        </w:rPr>
      </w:pPr>
      <w:r w:rsidRPr="00CC74FD">
        <w:rPr>
          <w:rFonts w:ascii="Garamond" w:hAnsi="Garamond" w:cs="Times New Roman"/>
          <w:bCs/>
          <w:sz w:val="24"/>
          <w:szCs w:val="24"/>
        </w:rPr>
        <w:t>UDHËZOJ:</w:t>
      </w:r>
    </w:p>
    <w:p w14:paraId="19EC1741" w14:textId="77777777" w:rsidR="00E70F5A" w:rsidRPr="00CC74FD" w:rsidRDefault="00E70F5A" w:rsidP="0025397F">
      <w:pPr>
        <w:autoSpaceDE w:val="0"/>
        <w:autoSpaceDN w:val="0"/>
        <w:adjustRightInd w:val="0"/>
        <w:spacing w:after="0" w:line="240" w:lineRule="auto"/>
        <w:ind w:firstLine="284"/>
        <w:jc w:val="center"/>
        <w:rPr>
          <w:rFonts w:ascii="Garamond" w:hAnsi="Garamond" w:cs="Times New Roman"/>
          <w:b/>
          <w:bCs/>
          <w:sz w:val="24"/>
          <w:szCs w:val="24"/>
        </w:rPr>
      </w:pPr>
    </w:p>
    <w:p w14:paraId="1144C81F" w14:textId="13553224" w:rsidR="00E70F5A" w:rsidRPr="00CC74FD" w:rsidRDefault="00E70F5A" w:rsidP="0025397F">
      <w:pPr>
        <w:autoSpaceDE w:val="0"/>
        <w:autoSpaceDN w:val="0"/>
        <w:adjustRightInd w:val="0"/>
        <w:spacing w:after="0" w:line="240" w:lineRule="auto"/>
        <w:ind w:firstLine="284"/>
        <w:jc w:val="both"/>
        <w:rPr>
          <w:rFonts w:ascii="Garamond" w:hAnsi="Garamond" w:cs="Times New Roman"/>
          <w:sz w:val="24"/>
          <w:szCs w:val="24"/>
        </w:rPr>
      </w:pPr>
      <w:r w:rsidRPr="00CC74FD">
        <w:rPr>
          <w:rFonts w:ascii="Garamond" w:hAnsi="Garamond" w:cs="Times New Roman"/>
          <w:sz w:val="24"/>
          <w:szCs w:val="24"/>
        </w:rPr>
        <w:t>Në udhëzimin nr. 6, datë 30.1.2015, “Për tatimin mbi vlerën e shtuar në Republikën e Shqipërisë”, i ndryshuar, bëhen ndryshimet dhe shtesat</w:t>
      </w:r>
      <w:r w:rsidR="00A0519F" w:rsidRPr="00CC74FD">
        <w:rPr>
          <w:rFonts w:ascii="Garamond" w:hAnsi="Garamond" w:cs="Times New Roman"/>
          <w:sz w:val="24"/>
          <w:szCs w:val="24"/>
        </w:rPr>
        <w:t>,</w:t>
      </w:r>
      <w:r w:rsidRPr="00CC74FD">
        <w:rPr>
          <w:rFonts w:ascii="Garamond" w:hAnsi="Garamond" w:cs="Times New Roman"/>
          <w:sz w:val="24"/>
          <w:szCs w:val="24"/>
        </w:rPr>
        <w:t xml:space="preserve"> si më poshtë:</w:t>
      </w:r>
    </w:p>
    <w:p w14:paraId="16BE06E2"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sz w:val="24"/>
          <w:szCs w:val="24"/>
        </w:rPr>
      </w:pPr>
    </w:p>
    <w:p w14:paraId="131AD9BB" w14:textId="77777777" w:rsidR="00E70F5A" w:rsidRPr="00CC74FD" w:rsidRDefault="00E70F5A" w:rsidP="0025397F">
      <w:pPr>
        <w:pStyle w:val="Default"/>
        <w:ind w:firstLine="284"/>
        <w:jc w:val="center"/>
        <w:rPr>
          <w:rFonts w:ascii="Garamond" w:hAnsi="Garamond" w:cs="Times New Roman"/>
          <w:bCs/>
          <w:color w:val="auto"/>
          <w:lang w:val="sq-AL"/>
        </w:rPr>
      </w:pPr>
      <w:r w:rsidRPr="00CC74FD">
        <w:rPr>
          <w:rFonts w:ascii="Garamond" w:hAnsi="Garamond" w:cs="Times New Roman"/>
          <w:bCs/>
          <w:color w:val="auto"/>
          <w:lang w:val="sq-AL"/>
        </w:rPr>
        <w:t>Neni 1</w:t>
      </w:r>
    </w:p>
    <w:p w14:paraId="081F954E" w14:textId="77777777" w:rsidR="00E70F5A" w:rsidRPr="00CC74FD" w:rsidRDefault="00E70F5A" w:rsidP="0025397F">
      <w:pPr>
        <w:pStyle w:val="Default"/>
        <w:ind w:firstLine="284"/>
        <w:jc w:val="center"/>
        <w:rPr>
          <w:rFonts w:ascii="Garamond" w:hAnsi="Garamond" w:cs="Times New Roman"/>
          <w:color w:val="auto"/>
          <w:lang w:val="sq-AL"/>
        </w:rPr>
      </w:pPr>
    </w:p>
    <w:p w14:paraId="3EAF97EB" w14:textId="12FAE850" w:rsidR="00E70F5A" w:rsidRPr="00CC74FD" w:rsidRDefault="00E70F5A" w:rsidP="0025397F">
      <w:pPr>
        <w:autoSpaceDE w:val="0"/>
        <w:autoSpaceDN w:val="0"/>
        <w:adjustRightInd w:val="0"/>
        <w:spacing w:after="0" w:line="240" w:lineRule="auto"/>
        <w:ind w:firstLine="284"/>
        <w:jc w:val="both"/>
        <w:rPr>
          <w:rFonts w:ascii="Garamond" w:hAnsi="Garamond" w:cs="Times New Roman"/>
          <w:sz w:val="24"/>
          <w:szCs w:val="24"/>
        </w:rPr>
      </w:pPr>
      <w:r w:rsidRPr="00CC74FD">
        <w:rPr>
          <w:rFonts w:ascii="Garamond" w:hAnsi="Garamond" w:cs="Times New Roman"/>
          <w:sz w:val="24"/>
          <w:szCs w:val="24"/>
        </w:rPr>
        <w:t>Në nenin 2 “Përkufizime të përgjithshme” bëhen këto ndryshime:</w:t>
      </w:r>
    </w:p>
    <w:p w14:paraId="5EF63830" w14:textId="3B838FDC" w:rsidR="0025397F" w:rsidRPr="00CC74FD" w:rsidRDefault="0025397F" w:rsidP="0025397F">
      <w:pPr>
        <w:autoSpaceDE w:val="0"/>
        <w:autoSpaceDN w:val="0"/>
        <w:adjustRightInd w:val="0"/>
        <w:spacing w:after="0" w:line="240" w:lineRule="auto"/>
        <w:ind w:firstLine="284"/>
        <w:jc w:val="both"/>
        <w:rPr>
          <w:rFonts w:ascii="Garamond" w:hAnsi="Garamond" w:cs="Garamond"/>
          <w:color w:val="000000"/>
          <w:sz w:val="24"/>
          <w:szCs w:val="24"/>
        </w:rPr>
      </w:pPr>
      <w:r w:rsidRPr="00CC74FD">
        <w:rPr>
          <w:rFonts w:ascii="Garamond" w:hAnsi="Garamond" w:cs="Garamond"/>
          <w:color w:val="000000"/>
          <w:sz w:val="24"/>
          <w:szCs w:val="24"/>
        </w:rPr>
        <w:t>a) Pikat 10/1 dhe 11 shfuqizohen.</w:t>
      </w:r>
    </w:p>
    <w:p w14:paraId="26D66F31" w14:textId="46713BE3" w:rsidR="0025397F" w:rsidRPr="00CC74FD" w:rsidRDefault="0025397F" w:rsidP="0025397F">
      <w:pPr>
        <w:autoSpaceDE w:val="0"/>
        <w:autoSpaceDN w:val="0"/>
        <w:adjustRightInd w:val="0"/>
        <w:spacing w:after="0" w:line="240" w:lineRule="auto"/>
        <w:ind w:firstLine="284"/>
        <w:jc w:val="both"/>
        <w:rPr>
          <w:rFonts w:ascii="Garamond" w:hAnsi="Garamond" w:cs="Garamond"/>
          <w:color w:val="000000"/>
          <w:sz w:val="24"/>
          <w:szCs w:val="24"/>
        </w:rPr>
      </w:pPr>
      <w:r w:rsidRPr="00CC74FD">
        <w:rPr>
          <w:rFonts w:ascii="Garamond" w:hAnsi="Garamond" w:cs="Garamond"/>
          <w:color w:val="000000"/>
          <w:sz w:val="24"/>
          <w:szCs w:val="24"/>
        </w:rPr>
        <w:t>b) Pika 14 riformulohet me përmbajtjen</w:t>
      </w:r>
      <w:r w:rsidR="00A0519F" w:rsidRPr="00CC74FD">
        <w:rPr>
          <w:rFonts w:ascii="Garamond" w:hAnsi="Garamond" w:cs="Garamond"/>
          <w:color w:val="000000"/>
          <w:sz w:val="24"/>
          <w:szCs w:val="24"/>
        </w:rPr>
        <w:t>,</w:t>
      </w:r>
      <w:r w:rsidRPr="00CC74FD">
        <w:rPr>
          <w:rFonts w:ascii="Garamond" w:hAnsi="Garamond" w:cs="Garamond"/>
          <w:color w:val="000000"/>
          <w:sz w:val="24"/>
          <w:szCs w:val="24"/>
        </w:rPr>
        <w:t xml:space="preserve"> si më poshtë:</w:t>
      </w:r>
    </w:p>
    <w:p w14:paraId="0B7477E8" w14:textId="77777777" w:rsidR="0025397F" w:rsidRPr="00CC74FD" w:rsidRDefault="0025397F" w:rsidP="0025397F">
      <w:pPr>
        <w:autoSpaceDE w:val="0"/>
        <w:autoSpaceDN w:val="0"/>
        <w:adjustRightInd w:val="0"/>
        <w:spacing w:after="0" w:line="240" w:lineRule="auto"/>
        <w:ind w:firstLine="284"/>
        <w:jc w:val="both"/>
        <w:rPr>
          <w:rFonts w:ascii="Garamond" w:hAnsi="Garamond" w:cs="Garamond"/>
          <w:color w:val="000000"/>
          <w:sz w:val="24"/>
          <w:szCs w:val="24"/>
        </w:rPr>
      </w:pPr>
      <w:r w:rsidRPr="00CC74FD">
        <w:rPr>
          <w:rFonts w:ascii="Garamond" w:hAnsi="Garamond" w:cs="Garamond"/>
          <w:color w:val="000000"/>
          <w:sz w:val="24"/>
          <w:szCs w:val="24"/>
        </w:rPr>
        <w:t>“</w:t>
      </w:r>
      <w:r w:rsidRPr="00CC74FD">
        <w:rPr>
          <w:rFonts w:ascii="Garamond" w:hAnsi="Garamond" w:cs="Garamond"/>
          <w:i/>
          <w:iCs/>
          <w:color w:val="000000"/>
          <w:sz w:val="24"/>
          <w:szCs w:val="24"/>
        </w:rPr>
        <w:t>14. Për qëllime të nenit 63/1 të këtij udhëzimi, kontraktori është subjekti që kontraktohet, sipas rastit, nga zbatuesi i projektit ose përfituesi i projektit (nëse nuk ka zbatues), me qëllim realizimin e projektit</w:t>
      </w:r>
      <w:r w:rsidRPr="0017762C">
        <w:rPr>
          <w:rFonts w:ascii="Garamond" w:hAnsi="Garamond" w:cs="Garamond"/>
          <w:i/>
          <w:iCs/>
          <w:color w:val="000000"/>
          <w:sz w:val="24"/>
          <w:szCs w:val="24"/>
        </w:rPr>
        <w:t>.”.</w:t>
      </w:r>
    </w:p>
    <w:p w14:paraId="0845F39C" w14:textId="77777777" w:rsidR="00E70F5A" w:rsidRPr="00CC74FD" w:rsidRDefault="00E70F5A" w:rsidP="0025397F">
      <w:pPr>
        <w:autoSpaceDE w:val="0"/>
        <w:autoSpaceDN w:val="0"/>
        <w:adjustRightInd w:val="0"/>
        <w:spacing w:after="0" w:line="240" w:lineRule="auto"/>
        <w:ind w:firstLine="284"/>
        <w:rPr>
          <w:rFonts w:ascii="Garamond" w:hAnsi="Garamond" w:cs="Times New Roman"/>
          <w:sz w:val="24"/>
          <w:szCs w:val="24"/>
        </w:rPr>
      </w:pPr>
    </w:p>
    <w:p w14:paraId="7E9F4EB5" w14:textId="77777777" w:rsidR="00E70F5A" w:rsidRPr="00CC74FD" w:rsidRDefault="00E70F5A" w:rsidP="0025397F">
      <w:pPr>
        <w:autoSpaceDE w:val="0"/>
        <w:autoSpaceDN w:val="0"/>
        <w:adjustRightInd w:val="0"/>
        <w:spacing w:after="0" w:line="240" w:lineRule="auto"/>
        <w:ind w:firstLine="284"/>
        <w:jc w:val="center"/>
        <w:rPr>
          <w:rFonts w:ascii="Garamond" w:hAnsi="Garamond" w:cs="Times New Roman"/>
          <w:sz w:val="24"/>
          <w:szCs w:val="24"/>
        </w:rPr>
      </w:pPr>
      <w:r w:rsidRPr="00CC74FD">
        <w:rPr>
          <w:rFonts w:ascii="Garamond" w:hAnsi="Garamond" w:cs="Times New Roman"/>
          <w:sz w:val="24"/>
          <w:szCs w:val="24"/>
        </w:rPr>
        <w:t>Neni 2</w:t>
      </w:r>
    </w:p>
    <w:p w14:paraId="409B67F2" w14:textId="77777777" w:rsidR="00E70F5A" w:rsidRPr="00CC74FD" w:rsidRDefault="00E70F5A" w:rsidP="0025397F">
      <w:pPr>
        <w:autoSpaceDE w:val="0"/>
        <w:autoSpaceDN w:val="0"/>
        <w:adjustRightInd w:val="0"/>
        <w:spacing w:after="0" w:line="240" w:lineRule="auto"/>
        <w:ind w:firstLine="284"/>
        <w:jc w:val="center"/>
        <w:rPr>
          <w:rFonts w:ascii="Garamond" w:hAnsi="Garamond" w:cs="Times New Roman"/>
          <w:bCs/>
          <w:sz w:val="24"/>
          <w:szCs w:val="24"/>
        </w:rPr>
      </w:pPr>
    </w:p>
    <w:p w14:paraId="6691A9A0" w14:textId="77777777" w:rsidR="0025397F" w:rsidRPr="00CC74FD" w:rsidRDefault="0025397F" w:rsidP="0025397F">
      <w:pPr>
        <w:autoSpaceDE w:val="0"/>
        <w:autoSpaceDN w:val="0"/>
        <w:adjustRightInd w:val="0"/>
        <w:spacing w:after="0" w:line="240" w:lineRule="auto"/>
        <w:ind w:firstLine="284"/>
        <w:jc w:val="both"/>
        <w:rPr>
          <w:rFonts w:ascii="Garamond" w:hAnsi="Garamond" w:cs="Garamond"/>
          <w:color w:val="000000"/>
          <w:sz w:val="24"/>
          <w:szCs w:val="24"/>
        </w:rPr>
      </w:pPr>
      <w:r w:rsidRPr="00CC74FD">
        <w:rPr>
          <w:rFonts w:ascii="Garamond" w:hAnsi="Garamond" w:cs="Garamond"/>
          <w:color w:val="000000"/>
          <w:sz w:val="24"/>
          <w:szCs w:val="24"/>
        </w:rPr>
        <w:t>Në nenin 24 “Vendi i furnizimit të shërbimeve kundrejt një personi të tatueshëm që vepron si i tillë”, pika 2, bëhen këto ndryshime dhe shtesa:</w:t>
      </w:r>
    </w:p>
    <w:p w14:paraId="7D2549D2" w14:textId="4F67F240" w:rsidR="0025397F" w:rsidRPr="00CC74FD" w:rsidRDefault="0025397F" w:rsidP="0025397F">
      <w:pPr>
        <w:autoSpaceDE w:val="0"/>
        <w:autoSpaceDN w:val="0"/>
        <w:adjustRightInd w:val="0"/>
        <w:spacing w:after="0" w:line="240" w:lineRule="auto"/>
        <w:ind w:firstLine="284"/>
        <w:jc w:val="both"/>
        <w:rPr>
          <w:rFonts w:ascii="Garamond" w:hAnsi="Garamond" w:cs="Garamond"/>
          <w:color w:val="000000"/>
          <w:sz w:val="24"/>
          <w:szCs w:val="24"/>
        </w:rPr>
      </w:pPr>
      <w:r w:rsidRPr="00CC74FD">
        <w:rPr>
          <w:rFonts w:ascii="Garamond" w:hAnsi="Garamond" w:cs="Garamond"/>
          <w:color w:val="000000"/>
          <w:sz w:val="24"/>
          <w:szCs w:val="24"/>
        </w:rPr>
        <w:t>a) Në paragrafin e parë, togfjalëshi “</w:t>
      </w:r>
      <w:r w:rsidRPr="00CC74FD">
        <w:rPr>
          <w:rFonts w:ascii="Garamond" w:hAnsi="Garamond" w:cs="Garamond"/>
          <w:i/>
          <w:iCs/>
          <w:color w:val="000000"/>
          <w:sz w:val="24"/>
          <w:szCs w:val="24"/>
        </w:rPr>
        <w:t>...</w:t>
      </w:r>
      <w:r w:rsidR="00A0519F" w:rsidRPr="00CC74FD">
        <w:rPr>
          <w:rFonts w:ascii="Garamond" w:hAnsi="Garamond" w:cs="Garamond"/>
          <w:i/>
          <w:iCs/>
          <w:color w:val="000000"/>
          <w:sz w:val="24"/>
          <w:szCs w:val="24"/>
        </w:rPr>
        <w:t xml:space="preserve"> </w:t>
      </w:r>
      <w:r w:rsidRPr="00CC74FD">
        <w:rPr>
          <w:rFonts w:ascii="Garamond" w:hAnsi="Garamond" w:cs="Garamond"/>
          <w:i/>
          <w:iCs/>
          <w:color w:val="000000"/>
          <w:sz w:val="24"/>
          <w:szCs w:val="24"/>
        </w:rPr>
        <w:t>pra marrësi i shërbimit është një person i tatueshëm për TVSH-në</w:t>
      </w:r>
      <w:r w:rsidR="00A0519F" w:rsidRPr="00CC74FD">
        <w:rPr>
          <w:rFonts w:ascii="Garamond" w:hAnsi="Garamond" w:cs="Garamond"/>
          <w:i/>
          <w:iCs/>
          <w:color w:val="000000"/>
          <w:sz w:val="24"/>
          <w:szCs w:val="24"/>
        </w:rPr>
        <w:t xml:space="preserve"> </w:t>
      </w:r>
      <w:r w:rsidRPr="00CC74FD">
        <w:rPr>
          <w:rFonts w:ascii="Garamond" w:hAnsi="Garamond" w:cs="Garamond"/>
          <w:i/>
          <w:iCs/>
          <w:color w:val="000000"/>
          <w:sz w:val="24"/>
          <w:szCs w:val="24"/>
        </w:rPr>
        <w:t>...</w:t>
      </w:r>
      <w:r w:rsidR="00A0519F" w:rsidRPr="00CC74FD">
        <w:rPr>
          <w:rFonts w:ascii="Garamond" w:hAnsi="Garamond" w:cs="Garamond"/>
          <w:i/>
          <w:iCs/>
          <w:color w:val="000000"/>
          <w:sz w:val="24"/>
          <w:szCs w:val="24"/>
        </w:rPr>
        <w:t xml:space="preserve"> </w:t>
      </w:r>
      <w:r w:rsidRPr="00CC74FD">
        <w:rPr>
          <w:rFonts w:ascii="Garamond" w:hAnsi="Garamond" w:cs="Garamond"/>
          <w:i/>
          <w:iCs/>
          <w:color w:val="000000"/>
          <w:sz w:val="24"/>
          <w:szCs w:val="24"/>
        </w:rPr>
        <w:t>sipas dispozitave të nenit 23 të ligjit për TVSH-në</w:t>
      </w:r>
      <w:r w:rsidRPr="00CC74FD">
        <w:rPr>
          <w:rFonts w:ascii="Garamond" w:hAnsi="Garamond" w:cs="Garamond"/>
          <w:color w:val="000000"/>
          <w:sz w:val="24"/>
          <w:szCs w:val="24"/>
        </w:rPr>
        <w:t>.”</w:t>
      </w:r>
      <w:r w:rsidR="00A0519F" w:rsidRPr="00CC74FD">
        <w:rPr>
          <w:rFonts w:ascii="Garamond" w:hAnsi="Garamond" w:cs="Garamond"/>
          <w:color w:val="000000"/>
          <w:sz w:val="24"/>
          <w:szCs w:val="24"/>
        </w:rPr>
        <w:t>,</w:t>
      </w:r>
      <w:r w:rsidR="00AB481E" w:rsidRPr="00CC74FD">
        <w:rPr>
          <w:rFonts w:ascii="Garamond" w:hAnsi="Garamond" w:cs="Garamond"/>
          <w:color w:val="000000"/>
          <w:sz w:val="24"/>
          <w:szCs w:val="24"/>
        </w:rPr>
        <w:t xml:space="preserve"> </w:t>
      </w:r>
      <w:r w:rsidRPr="00CC74FD">
        <w:rPr>
          <w:rFonts w:ascii="Garamond" w:hAnsi="Garamond" w:cs="Garamond"/>
          <w:color w:val="000000"/>
          <w:sz w:val="24"/>
          <w:szCs w:val="24"/>
        </w:rPr>
        <w:t>riformulohet me përmbajtjen si më poshtë:</w:t>
      </w:r>
    </w:p>
    <w:p w14:paraId="1A8DF04E" w14:textId="38242709" w:rsidR="0025397F" w:rsidRPr="00CC74FD" w:rsidRDefault="0025397F" w:rsidP="0025397F">
      <w:pPr>
        <w:autoSpaceDE w:val="0"/>
        <w:autoSpaceDN w:val="0"/>
        <w:adjustRightInd w:val="0"/>
        <w:spacing w:after="0" w:line="240" w:lineRule="auto"/>
        <w:ind w:firstLine="284"/>
        <w:jc w:val="both"/>
        <w:rPr>
          <w:rFonts w:ascii="Garamond" w:hAnsi="Garamond" w:cs="Garamond"/>
          <w:color w:val="000000"/>
          <w:sz w:val="24"/>
          <w:szCs w:val="24"/>
        </w:rPr>
      </w:pPr>
      <w:r w:rsidRPr="00CC74FD">
        <w:rPr>
          <w:rFonts w:ascii="Garamond" w:hAnsi="Garamond" w:cs="Garamond"/>
          <w:color w:val="000000"/>
          <w:sz w:val="24"/>
          <w:szCs w:val="24"/>
        </w:rPr>
        <w:t>“</w:t>
      </w:r>
      <w:r w:rsidRPr="00CC74FD">
        <w:rPr>
          <w:rFonts w:ascii="Garamond" w:hAnsi="Garamond" w:cs="Garamond"/>
          <w:i/>
          <w:iCs/>
          <w:color w:val="000000"/>
          <w:sz w:val="24"/>
          <w:szCs w:val="24"/>
        </w:rPr>
        <w:t>...</w:t>
      </w:r>
      <w:r w:rsidR="00EC1EA0" w:rsidRPr="00CC74FD">
        <w:rPr>
          <w:rFonts w:ascii="Garamond" w:hAnsi="Garamond" w:cs="Garamond"/>
          <w:i/>
          <w:iCs/>
          <w:color w:val="000000"/>
          <w:sz w:val="24"/>
          <w:szCs w:val="24"/>
        </w:rPr>
        <w:t xml:space="preserve"> </w:t>
      </w:r>
      <w:r w:rsidRPr="00CC74FD">
        <w:rPr>
          <w:rFonts w:ascii="Garamond" w:hAnsi="Garamond" w:cs="Garamond"/>
          <w:i/>
          <w:iCs/>
          <w:color w:val="000000"/>
          <w:sz w:val="24"/>
          <w:szCs w:val="24"/>
        </w:rPr>
        <w:t>pra marrësi i shërbimit është një person i tatueshëm që vepron si i tillë jashtë Shqipërisë, referuar kuptimit të nocionit të personit të tatueshëm</w:t>
      </w:r>
      <w:r w:rsidR="00EC1EA0" w:rsidRPr="00CC74FD">
        <w:rPr>
          <w:rFonts w:ascii="Garamond" w:hAnsi="Garamond" w:cs="Garamond"/>
          <w:i/>
          <w:iCs/>
          <w:color w:val="000000"/>
          <w:sz w:val="24"/>
          <w:szCs w:val="24"/>
        </w:rPr>
        <w:t>,</w:t>
      </w:r>
      <w:r w:rsidRPr="00CC74FD">
        <w:rPr>
          <w:rFonts w:ascii="Garamond" w:hAnsi="Garamond" w:cs="Garamond"/>
          <w:i/>
          <w:iCs/>
          <w:color w:val="000000"/>
          <w:sz w:val="24"/>
          <w:szCs w:val="24"/>
        </w:rPr>
        <w:t xml:space="preserve"> sipas dispozitave të ligjit për TVSH-në.</w:t>
      </w:r>
      <w:r w:rsidRPr="00CC74FD">
        <w:rPr>
          <w:rFonts w:ascii="Garamond" w:hAnsi="Garamond" w:cs="Garamond"/>
          <w:color w:val="000000"/>
          <w:sz w:val="24"/>
          <w:szCs w:val="24"/>
        </w:rPr>
        <w:t>”.</w:t>
      </w:r>
    </w:p>
    <w:p w14:paraId="5248B348" w14:textId="6B44D42D" w:rsidR="0025397F" w:rsidRPr="00CC74FD" w:rsidRDefault="0025397F" w:rsidP="0025397F">
      <w:pPr>
        <w:autoSpaceDE w:val="0"/>
        <w:autoSpaceDN w:val="0"/>
        <w:adjustRightInd w:val="0"/>
        <w:spacing w:after="0" w:line="240" w:lineRule="auto"/>
        <w:ind w:firstLine="284"/>
        <w:jc w:val="both"/>
        <w:rPr>
          <w:rFonts w:ascii="Garamond" w:hAnsi="Garamond" w:cs="Garamond"/>
          <w:color w:val="000000"/>
          <w:sz w:val="24"/>
          <w:szCs w:val="24"/>
        </w:rPr>
      </w:pPr>
      <w:r w:rsidRPr="00CC74FD">
        <w:rPr>
          <w:rFonts w:ascii="Garamond" w:hAnsi="Garamond" w:cs="Garamond"/>
          <w:color w:val="000000"/>
          <w:sz w:val="24"/>
          <w:szCs w:val="24"/>
        </w:rPr>
        <w:t>b) Në paragrafin e dytë, hiqet togfjalëshi “</w:t>
      </w:r>
      <w:r w:rsidRPr="00CC74FD">
        <w:rPr>
          <w:rFonts w:ascii="Garamond" w:hAnsi="Garamond" w:cs="Garamond"/>
          <w:i/>
          <w:iCs/>
          <w:color w:val="000000"/>
          <w:sz w:val="24"/>
          <w:szCs w:val="24"/>
        </w:rPr>
        <w:t>...i TVSH-së...</w:t>
      </w:r>
      <w:r w:rsidRPr="00CC74FD">
        <w:rPr>
          <w:rFonts w:ascii="Garamond" w:hAnsi="Garamond" w:cs="Garamond"/>
          <w:color w:val="000000"/>
          <w:sz w:val="24"/>
          <w:szCs w:val="24"/>
        </w:rPr>
        <w:t xml:space="preserve">”. </w:t>
      </w:r>
    </w:p>
    <w:p w14:paraId="4A12ADEB" w14:textId="1109D513" w:rsidR="0025397F" w:rsidRPr="00CC74FD" w:rsidRDefault="0025397F" w:rsidP="0025397F">
      <w:pPr>
        <w:autoSpaceDE w:val="0"/>
        <w:autoSpaceDN w:val="0"/>
        <w:adjustRightInd w:val="0"/>
        <w:spacing w:after="0" w:line="240" w:lineRule="auto"/>
        <w:ind w:firstLine="284"/>
        <w:jc w:val="both"/>
        <w:rPr>
          <w:rFonts w:ascii="Garamond" w:hAnsi="Garamond" w:cs="Garamond"/>
          <w:color w:val="000000"/>
          <w:sz w:val="24"/>
          <w:szCs w:val="24"/>
        </w:rPr>
      </w:pPr>
      <w:r w:rsidRPr="00CC74FD">
        <w:rPr>
          <w:rFonts w:ascii="Garamond" w:hAnsi="Garamond" w:cs="Garamond"/>
          <w:color w:val="000000"/>
          <w:sz w:val="24"/>
          <w:szCs w:val="24"/>
        </w:rPr>
        <w:t xml:space="preserve">c) Shkronja </w:t>
      </w:r>
      <w:r w:rsidR="00EC1EA0" w:rsidRPr="00CC74FD">
        <w:rPr>
          <w:rFonts w:ascii="Garamond" w:hAnsi="Garamond" w:cs="Garamond"/>
          <w:color w:val="000000"/>
          <w:sz w:val="24"/>
          <w:szCs w:val="24"/>
        </w:rPr>
        <w:t>“</w:t>
      </w:r>
      <w:r w:rsidRPr="00CC74FD">
        <w:rPr>
          <w:rFonts w:ascii="Garamond" w:hAnsi="Garamond" w:cs="Garamond"/>
          <w:color w:val="000000"/>
          <w:sz w:val="24"/>
          <w:szCs w:val="24"/>
        </w:rPr>
        <w:t>ii</w:t>
      </w:r>
      <w:r w:rsidR="00EC1EA0" w:rsidRPr="00CC74FD">
        <w:rPr>
          <w:rFonts w:ascii="Garamond" w:hAnsi="Garamond" w:cs="Garamond"/>
          <w:color w:val="000000"/>
          <w:sz w:val="24"/>
          <w:szCs w:val="24"/>
        </w:rPr>
        <w:t>”</w:t>
      </w:r>
      <w:r w:rsidRPr="00CC74FD">
        <w:rPr>
          <w:rFonts w:ascii="Garamond" w:hAnsi="Garamond" w:cs="Garamond"/>
          <w:color w:val="000000"/>
          <w:sz w:val="24"/>
          <w:szCs w:val="24"/>
        </w:rPr>
        <w:t xml:space="preserve"> ndryshohet me përmbajtjen</w:t>
      </w:r>
      <w:r w:rsidR="00A512A6" w:rsidRPr="00CC74FD">
        <w:rPr>
          <w:rFonts w:ascii="Garamond" w:hAnsi="Garamond" w:cs="Garamond"/>
          <w:color w:val="000000"/>
          <w:sz w:val="24"/>
          <w:szCs w:val="24"/>
        </w:rPr>
        <w:t>,</w:t>
      </w:r>
      <w:r w:rsidRPr="00CC74FD">
        <w:rPr>
          <w:rFonts w:ascii="Garamond" w:hAnsi="Garamond" w:cs="Garamond"/>
          <w:color w:val="000000"/>
          <w:sz w:val="24"/>
          <w:szCs w:val="24"/>
        </w:rPr>
        <w:t xml:space="preserve"> si më poshtë:</w:t>
      </w:r>
    </w:p>
    <w:p w14:paraId="49A6E544" w14:textId="4D6589B1" w:rsidR="0025397F" w:rsidRPr="00CC74FD" w:rsidRDefault="0025397F" w:rsidP="0025397F">
      <w:pPr>
        <w:autoSpaceDE w:val="0"/>
        <w:autoSpaceDN w:val="0"/>
        <w:adjustRightInd w:val="0"/>
        <w:spacing w:after="0" w:line="240" w:lineRule="auto"/>
        <w:ind w:firstLine="284"/>
        <w:jc w:val="both"/>
        <w:rPr>
          <w:rFonts w:ascii="Garamond" w:hAnsi="Garamond" w:cs="Garamond"/>
          <w:i/>
          <w:iCs/>
          <w:color w:val="000000"/>
          <w:sz w:val="24"/>
          <w:szCs w:val="24"/>
        </w:rPr>
      </w:pPr>
      <w:r w:rsidRPr="00CC74FD">
        <w:rPr>
          <w:rFonts w:ascii="Garamond" w:hAnsi="Garamond" w:cs="Garamond"/>
          <w:color w:val="000000"/>
          <w:sz w:val="24"/>
          <w:szCs w:val="24"/>
        </w:rPr>
        <w:t>“</w:t>
      </w:r>
      <w:r w:rsidRPr="00CC74FD">
        <w:rPr>
          <w:rFonts w:ascii="Garamond" w:hAnsi="Garamond" w:cs="Garamond"/>
          <w:i/>
          <w:iCs/>
          <w:color w:val="000000"/>
          <w:sz w:val="24"/>
          <w:szCs w:val="24"/>
        </w:rPr>
        <w:t>ii</w:t>
      </w:r>
      <w:r w:rsidR="00A512A6" w:rsidRPr="00CC74FD">
        <w:rPr>
          <w:rFonts w:ascii="Garamond" w:hAnsi="Garamond" w:cs="Garamond"/>
          <w:i/>
          <w:iCs/>
          <w:color w:val="000000"/>
          <w:sz w:val="24"/>
          <w:szCs w:val="24"/>
        </w:rPr>
        <w:t>.</w:t>
      </w:r>
      <w:r w:rsidRPr="00CC74FD">
        <w:rPr>
          <w:rFonts w:ascii="Garamond" w:hAnsi="Garamond" w:cs="Garamond"/>
          <w:i/>
          <w:iCs/>
          <w:color w:val="000000"/>
          <w:sz w:val="24"/>
          <w:szCs w:val="24"/>
        </w:rPr>
        <w:t xml:space="preserve"> Vërtetim nga autoritetet tatimore të vendit të marrësit të shërbimit ku të shprehet qartë që marrësi është person i tatueshëm i angazhuar në veprimtari ekonomike dhe numri i identifikimit të tij për qëllime fiskale, si numri i identifikimit të TVSH-së ose një numër i ngjashëm, është aktiv.</w:t>
      </w:r>
      <w:r w:rsidRPr="00CC74FD">
        <w:rPr>
          <w:rFonts w:ascii="Garamond" w:hAnsi="Garamond" w:cs="Garamond"/>
          <w:color w:val="000000"/>
          <w:sz w:val="24"/>
          <w:szCs w:val="24"/>
        </w:rPr>
        <w:t xml:space="preserve">”. </w:t>
      </w:r>
    </w:p>
    <w:p w14:paraId="22B633D4" w14:textId="30859875" w:rsidR="0025397F" w:rsidRPr="00CC74FD" w:rsidRDefault="0025397F" w:rsidP="0025397F">
      <w:pPr>
        <w:autoSpaceDE w:val="0"/>
        <w:autoSpaceDN w:val="0"/>
        <w:adjustRightInd w:val="0"/>
        <w:spacing w:after="0" w:line="240" w:lineRule="auto"/>
        <w:ind w:firstLine="284"/>
        <w:jc w:val="both"/>
        <w:rPr>
          <w:rFonts w:ascii="Garamond" w:hAnsi="Garamond" w:cs="Garamond"/>
          <w:color w:val="000000"/>
          <w:sz w:val="24"/>
          <w:szCs w:val="24"/>
        </w:rPr>
      </w:pPr>
      <w:r w:rsidRPr="00CC74FD">
        <w:rPr>
          <w:rFonts w:ascii="Garamond" w:hAnsi="Garamond" w:cs="Garamond"/>
          <w:color w:val="000000"/>
          <w:sz w:val="24"/>
          <w:szCs w:val="24"/>
        </w:rPr>
        <w:t xml:space="preserve">d) Në shkronjën </w:t>
      </w:r>
      <w:r w:rsidR="0049085A" w:rsidRPr="00CC74FD">
        <w:rPr>
          <w:rFonts w:ascii="Garamond" w:hAnsi="Garamond" w:cs="Garamond"/>
          <w:color w:val="000000"/>
          <w:sz w:val="24"/>
          <w:szCs w:val="24"/>
        </w:rPr>
        <w:t>“</w:t>
      </w:r>
      <w:r w:rsidRPr="00CC74FD">
        <w:rPr>
          <w:rFonts w:ascii="Garamond" w:hAnsi="Garamond" w:cs="Garamond"/>
          <w:color w:val="000000"/>
          <w:sz w:val="24"/>
          <w:szCs w:val="24"/>
        </w:rPr>
        <w:t>iv</w:t>
      </w:r>
      <w:r w:rsidR="0049085A" w:rsidRPr="00CC74FD">
        <w:rPr>
          <w:rFonts w:ascii="Garamond" w:hAnsi="Garamond" w:cs="Garamond"/>
          <w:color w:val="000000"/>
          <w:sz w:val="24"/>
          <w:szCs w:val="24"/>
        </w:rPr>
        <w:t>”</w:t>
      </w:r>
      <w:r w:rsidRPr="00CC74FD">
        <w:rPr>
          <w:rFonts w:ascii="Garamond" w:hAnsi="Garamond" w:cs="Garamond"/>
          <w:color w:val="000000"/>
          <w:sz w:val="24"/>
          <w:szCs w:val="24"/>
        </w:rPr>
        <w:t>, pas togfjalëshit “</w:t>
      </w:r>
      <w:r w:rsidRPr="00CC74FD">
        <w:rPr>
          <w:rFonts w:ascii="Garamond" w:hAnsi="Garamond" w:cs="Garamond"/>
          <w:i/>
          <w:iCs/>
          <w:color w:val="000000"/>
          <w:sz w:val="24"/>
          <w:szCs w:val="24"/>
        </w:rPr>
        <w:t>nr. e identifikimit të TVSH-së”</w:t>
      </w:r>
      <w:r w:rsidRPr="00CC74FD">
        <w:rPr>
          <w:rFonts w:ascii="Garamond" w:hAnsi="Garamond" w:cs="Garamond"/>
          <w:color w:val="000000"/>
          <w:sz w:val="24"/>
          <w:szCs w:val="24"/>
        </w:rPr>
        <w:t xml:space="preserve"> shtohet togfjalëshi</w:t>
      </w:r>
      <w:r w:rsidRPr="00CC74FD">
        <w:rPr>
          <w:rFonts w:ascii="Garamond" w:hAnsi="Garamond" w:cs="Garamond"/>
          <w:i/>
          <w:iCs/>
          <w:color w:val="000000"/>
          <w:sz w:val="24"/>
          <w:szCs w:val="24"/>
        </w:rPr>
        <w:t xml:space="preserve"> </w:t>
      </w:r>
      <w:r w:rsidRPr="00CC74FD">
        <w:rPr>
          <w:rFonts w:ascii="Garamond" w:hAnsi="Garamond" w:cs="Garamond"/>
          <w:color w:val="000000"/>
          <w:sz w:val="24"/>
          <w:szCs w:val="24"/>
        </w:rPr>
        <w:t>“</w:t>
      </w:r>
      <w:r w:rsidRPr="00CC74FD">
        <w:rPr>
          <w:rFonts w:ascii="Garamond" w:hAnsi="Garamond" w:cs="Garamond"/>
          <w:i/>
          <w:iCs/>
          <w:color w:val="000000"/>
          <w:sz w:val="24"/>
          <w:szCs w:val="24"/>
        </w:rPr>
        <w:t>...</w:t>
      </w:r>
      <w:r w:rsidR="00D53BE6" w:rsidRPr="00CC74FD">
        <w:rPr>
          <w:rFonts w:ascii="Garamond" w:hAnsi="Garamond" w:cs="Garamond"/>
          <w:i/>
          <w:iCs/>
          <w:color w:val="000000"/>
          <w:sz w:val="24"/>
          <w:szCs w:val="24"/>
        </w:rPr>
        <w:t xml:space="preserve"> </w:t>
      </w:r>
      <w:r w:rsidRPr="00CC74FD">
        <w:rPr>
          <w:rFonts w:ascii="Garamond" w:hAnsi="Garamond" w:cs="Garamond"/>
          <w:i/>
          <w:iCs/>
          <w:color w:val="000000"/>
          <w:sz w:val="24"/>
          <w:szCs w:val="24"/>
        </w:rPr>
        <w:t>ose një numër i ngjashëm që tregon se marrësi i shërbimit është një person i tatueshëm</w:t>
      </w:r>
      <w:r w:rsidR="00522DB2" w:rsidRPr="00CC74FD">
        <w:rPr>
          <w:rFonts w:ascii="Garamond" w:hAnsi="Garamond" w:cs="Garamond"/>
          <w:i/>
          <w:iCs/>
          <w:color w:val="000000"/>
          <w:sz w:val="24"/>
          <w:szCs w:val="24"/>
        </w:rPr>
        <w:t xml:space="preserve"> </w:t>
      </w:r>
      <w:r w:rsidRPr="00CC74FD">
        <w:rPr>
          <w:rFonts w:ascii="Garamond" w:hAnsi="Garamond" w:cs="Garamond"/>
          <w:i/>
          <w:iCs/>
          <w:color w:val="000000"/>
          <w:sz w:val="24"/>
          <w:szCs w:val="24"/>
        </w:rPr>
        <w:t>...</w:t>
      </w:r>
      <w:r w:rsidRPr="00CC74FD">
        <w:rPr>
          <w:rFonts w:ascii="Garamond" w:hAnsi="Garamond" w:cs="Garamond"/>
          <w:color w:val="000000"/>
          <w:sz w:val="24"/>
          <w:szCs w:val="24"/>
        </w:rPr>
        <w:t xml:space="preserve">”. </w:t>
      </w:r>
    </w:p>
    <w:p w14:paraId="42EF027D" w14:textId="67B16BF7" w:rsidR="0025397F" w:rsidRPr="00CC74FD" w:rsidRDefault="0025397F" w:rsidP="0025397F">
      <w:pPr>
        <w:autoSpaceDE w:val="0"/>
        <w:autoSpaceDN w:val="0"/>
        <w:adjustRightInd w:val="0"/>
        <w:spacing w:after="0" w:line="240" w:lineRule="auto"/>
        <w:ind w:firstLine="284"/>
        <w:jc w:val="both"/>
        <w:rPr>
          <w:rFonts w:ascii="Garamond" w:hAnsi="Garamond" w:cs="Garamond"/>
          <w:color w:val="000000"/>
          <w:sz w:val="24"/>
          <w:szCs w:val="24"/>
        </w:rPr>
      </w:pPr>
      <w:r w:rsidRPr="00CC74FD">
        <w:rPr>
          <w:rFonts w:ascii="Garamond" w:hAnsi="Garamond" w:cs="Garamond"/>
          <w:color w:val="000000"/>
          <w:sz w:val="24"/>
          <w:szCs w:val="24"/>
        </w:rPr>
        <w:t xml:space="preserve">e) Në paragrafin e dytë dhe të tretë pas shkronjës </w:t>
      </w:r>
      <w:r w:rsidR="00994615" w:rsidRPr="00CC74FD">
        <w:rPr>
          <w:rFonts w:ascii="Garamond" w:hAnsi="Garamond" w:cs="Garamond"/>
          <w:color w:val="000000"/>
          <w:sz w:val="24"/>
          <w:szCs w:val="24"/>
        </w:rPr>
        <w:t>“</w:t>
      </w:r>
      <w:r w:rsidRPr="00CC74FD">
        <w:rPr>
          <w:rFonts w:ascii="Garamond" w:hAnsi="Garamond" w:cs="Garamond"/>
          <w:color w:val="000000"/>
          <w:sz w:val="24"/>
          <w:szCs w:val="24"/>
        </w:rPr>
        <w:t>v</w:t>
      </w:r>
      <w:r w:rsidR="00994615" w:rsidRPr="00CC74FD">
        <w:rPr>
          <w:rFonts w:ascii="Garamond" w:hAnsi="Garamond" w:cs="Garamond"/>
          <w:color w:val="000000"/>
          <w:sz w:val="24"/>
          <w:szCs w:val="24"/>
        </w:rPr>
        <w:t>”</w:t>
      </w:r>
      <w:r w:rsidRPr="00CC74FD">
        <w:rPr>
          <w:rFonts w:ascii="Garamond" w:hAnsi="Garamond" w:cs="Garamond"/>
          <w:color w:val="000000"/>
          <w:sz w:val="24"/>
          <w:szCs w:val="24"/>
        </w:rPr>
        <w:t>, hiqet togfjalëshi “</w:t>
      </w:r>
      <w:r w:rsidRPr="00CC74FD">
        <w:rPr>
          <w:rFonts w:ascii="Garamond" w:hAnsi="Garamond" w:cs="Garamond"/>
          <w:i/>
          <w:iCs/>
          <w:color w:val="000000"/>
          <w:sz w:val="24"/>
          <w:szCs w:val="24"/>
        </w:rPr>
        <w:t>...</w:t>
      </w:r>
      <w:r w:rsidR="00994615" w:rsidRPr="00CC74FD">
        <w:rPr>
          <w:rFonts w:ascii="Garamond" w:hAnsi="Garamond" w:cs="Garamond"/>
          <w:i/>
          <w:iCs/>
          <w:color w:val="000000"/>
          <w:sz w:val="24"/>
          <w:szCs w:val="24"/>
        </w:rPr>
        <w:t xml:space="preserve"> </w:t>
      </w:r>
      <w:r w:rsidRPr="00CC74FD">
        <w:rPr>
          <w:rFonts w:ascii="Garamond" w:hAnsi="Garamond" w:cs="Garamond"/>
          <w:i/>
          <w:iCs/>
          <w:color w:val="000000"/>
          <w:sz w:val="24"/>
          <w:szCs w:val="24"/>
        </w:rPr>
        <w:t>për TVSH-në</w:t>
      </w:r>
      <w:r w:rsidR="00994615" w:rsidRPr="00CC74FD">
        <w:rPr>
          <w:rFonts w:ascii="Garamond" w:hAnsi="Garamond" w:cs="Garamond"/>
          <w:i/>
          <w:iCs/>
          <w:color w:val="000000"/>
          <w:sz w:val="24"/>
          <w:szCs w:val="24"/>
        </w:rPr>
        <w:t xml:space="preserve"> </w:t>
      </w:r>
      <w:r w:rsidRPr="00CC74FD">
        <w:rPr>
          <w:rFonts w:ascii="Garamond" w:hAnsi="Garamond" w:cs="Garamond"/>
          <w:i/>
          <w:iCs/>
          <w:color w:val="000000"/>
          <w:sz w:val="24"/>
          <w:szCs w:val="24"/>
        </w:rPr>
        <w:t>...</w:t>
      </w:r>
      <w:r w:rsidRPr="00CC74FD">
        <w:rPr>
          <w:rFonts w:ascii="Garamond" w:hAnsi="Garamond" w:cs="Garamond"/>
          <w:color w:val="000000"/>
          <w:sz w:val="24"/>
          <w:szCs w:val="24"/>
        </w:rPr>
        <w:t xml:space="preserve">”. </w:t>
      </w:r>
    </w:p>
    <w:p w14:paraId="663F5145" w14:textId="1F9ED019" w:rsidR="0025397F" w:rsidRPr="00CC74FD" w:rsidRDefault="0025397F" w:rsidP="0025397F">
      <w:pPr>
        <w:autoSpaceDE w:val="0"/>
        <w:autoSpaceDN w:val="0"/>
        <w:adjustRightInd w:val="0"/>
        <w:spacing w:after="0" w:line="240" w:lineRule="auto"/>
        <w:ind w:firstLine="284"/>
        <w:jc w:val="both"/>
        <w:rPr>
          <w:rFonts w:ascii="Garamond" w:hAnsi="Garamond" w:cs="Garamond"/>
          <w:color w:val="000000"/>
          <w:sz w:val="24"/>
          <w:szCs w:val="24"/>
        </w:rPr>
      </w:pPr>
      <w:r w:rsidRPr="00CC74FD">
        <w:rPr>
          <w:rFonts w:ascii="Garamond" w:hAnsi="Garamond" w:cs="Garamond"/>
          <w:color w:val="000000"/>
          <w:sz w:val="24"/>
          <w:szCs w:val="24"/>
        </w:rPr>
        <w:t>f) Në shembullin 4, kudo në përmbajtje, hiqet togfjalëshi “</w:t>
      </w:r>
      <w:r w:rsidRPr="00CC74FD">
        <w:rPr>
          <w:rFonts w:ascii="Garamond" w:hAnsi="Garamond" w:cs="Garamond"/>
          <w:i/>
          <w:iCs/>
          <w:color w:val="000000"/>
          <w:sz w:val="24"/>
          <w:szCs w:val="24"/>
        </w:rPr>
        <w:t>...</w:t>
      </w:r>
      <w:r w:rsidR="00994615" w:rsidRPr="00CC74FD">
        <w:rPr>
          <w:rFonts w:ascii="Garamond" w:hAnsi="Garamond" w:cs="Garamond"/>
          <w:i/>
          <w:iCs/>
          <w:color w:val="000000"/>
          <w:sz w:val="24"/>
          <w:szCs w:val="24"/>
        </w:rPr>
        <w:t xml:space="preserve"> </w:t>
      </w:r>
      <w:r w:rsidRPr="00CC74FD">
        <w:rPr>
          <w:rFonts w:ascii="Garamond" w:hAnsi="Garamond" w:cs="Garamond"/>
          <w:i/>
          <w:iCs/>
          <w:color w:val="000000"/>
          <w:sz w:val="24"/>
          <w:szCs w:val="24"/>
        </w:rPr>
        <w:t>të identifikuar për TVSH-në</w:t>
      </w:r>
      <w:r w:rsidR="00994615" w:rsidRPr="00CC74FD">
        <w:rPr>
          <w:rFonts w:ascii="Garamond" w:hAnsi="Garamond" w:cs="Garamond"/>
          <w:i/>
          <w:iCs/>
          <w:color w:val="000000"/>
          <w:sz w:val="24"/>
          <w:szCs w:val="24"/>
        </w:rPr>
        <w:t xml:space="preserve"> </w:t>
      </w:r>
      <w:r w:rsidRPr="00CC74FD">
        <w:rPr>
          <w:rFonts w:ascii="Garamond" w:hAnsi="Garamond" w:cs="Garamond"/>
          <w:i/>
          <w:iCs/>
          <w:color w:val="000000"/>
          <w:sz w:val="24"/>
          <w:szCs w:val="24"/>
        </w:rPr>
        <w:t>...</w:t>
      </w:r>
      <w:r w:rsidRPr="00CC74FD">
        <w:rPr>
          <w:rFonts w:ascii="Garamond" w:hAnsi="Garamond" w:cs="Garamond"/>
          <w:color w:val="000000"/>
          <w:sz w:val="24"/>
          <w:szCs w:val="24"/>
        </w:rPr>
        <w:t>”.</w:t>
      </w:r>
    </w:p>
    <w:p w14:paraId="261DB86F" w14:textId="77777777" w:rsidR="0025397F" w:rsidRPr="00CC74FD" w:rsidRDefault="0025397F" w:rsidP="0025397F">
      <w:pPr>
        <w:autoSpaceDE w:val="0"/>
        <w:autoSpaceDN w:val="0"/>
        <w:adjustRightInd w:val="0"/>
        <w:spacing w:after="0" w:line="240" w:lineRule="auto"/>
        <w:ind w:firstLine="284"/>
        <w:jc w:val="both"/>
        <w:rPr>
          <w:rFonts w:ascii="Garamond" w:hAnsi="Garamond" w:cs="Times New Roman"/>
          <w:color w:val="000000"/>
          <w:sz w:val="24"/>
          <w:szCs w:val="24"/>
        </w:rPr>
      </w:pPr>
    </w:p>
    <w:p w14:paraId="784810CD" w14:textId="77777777" w:rsidR="00E70F5A" w:rsidRPr="00CC74FD" w:rsidRDefault="00E70F5A" w:rsidP="0025397F">
      <w:pPr>
        <w:autoSpaceDE w:val="0"/>
        <w:autoSpaceDN w:val="0"/>
        <w:adjustRightInd w:val="0"/>
        <w:spacing w:after="0" w:line="240" w:lineRule="auto"/>
        <w:ind w:firstLine="284"/>
        <w:jc w:val="center"/>
        <w:rPr>
          <w:rFonts w:ascii="Garamond" w:hAnsi="Garamond" w:cs="Times New Roman"/>
          <w:sz w:val="24"/>
          <w:szCs w:val="24"/>
        </w:rPr>
      </w:pPr>
      <w:r w:rsidRPr="00CC74FD">
        <w:rPr>
          <w:rFonts w:ascii="Garamond" w:hAnsi="Garamond" w:cs="Times New Roman"/>
          <w:sz w:val="24"/>
          <w:szCs w:val="24"/>
        </w:rPr>
        <w:t>Neni 3</w:t>
      </w:r>
    </w:p>
    <w:p w14:paraId="7FB97D6F"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sz w:val="24"/>
          <w:szCs w:val="24"/>
        </w:rPr>
      </w:pPr>
    </w:p>
    <w:p w14:paraId="0A0DF9FF" w14:textId="3BE65DCF" w:rsidR="00E70F5A" w:rsidRPr="00CC74FD" w:rsidRDefault="00E70F5A" w:rsidP="0025397F">
      <w:pPr>
        <w:autoSpaceDE w:val="0"/>
        <w:autoSpaceDN w:val="0"/>
        <w:adjustRightInd w:val="0"/>
        <w:spacing w:after="0" w:line="240" w:lineRule="auto"/>
        <w:ind w:firstLine="284"/>
        <w:jc w:val="both"/>
        <w:rPr>
          <w:rFonts w:ascii="Garamond" w:hAnsi="Garamond" w:cs="Times New Roman"/>
          <w:sz w:val="24"/>
          <w:szCs w:val="24"/>
        </w:rPr>
      </w:pPr>
      <w:r w:rsidRPr="00CC74FD">
        <w:rPr>
          <w:rFonts w:ascii="Garamond" w:hAnsi="Garamond" w:cs="Times New Roman"/>
          <w:sz w:val="24"/>
          <w:szCs w:val="24"/>
        </w:rPr>
        <w:t>Neni 63/1</w:t>
      </w:r>
      <w:r w:rsidR="007A7437" w:rsidRPr="00CC74FD">
        <w:rPr>
          <w:rFonts w:ascii="Garamond" w:hAnsi="Garamond" w:cs="Times New Roman"/>
          <w:sz w:val="24"/>
          <w:szCs w:val="24"/>
        </w:rPr>
        <w:t>,</w:t>
      </w:r>
      <w:r w:rsidRPr="00CC74FD">
        <w:rPr>
          <w:rFonts w:ascii="Garamond" w:hAnsi="Garamond" w:cs="Times New Roman"/>
          <w:sz w:val="24"/>
          <w:szCs w:val="24"/>
        </w:rPr>
        <w:t xml:space="preserve"> “Procedura e përjashtimit në import dhe</w:t>
      </w:r>
      <w:r w:rsidR="007A7437" w:rsidRPr="00CC74FD">
        <w:rPr>
          <w:rFonts w:ascii="Garamond" w:hAnsi="Garamond" w:cs="Times New Roman"/>
          <w:sz w:val="24"/>
          <w:szCs w:val="24"/>
        </w:rPr>
        <w:t xml:space="preserve"> </w:t>
      </w:r>
      <w:r w:rsidRPr="00CC74FD">
        <w:rPr>
          <w:rFonts w:ascii="Garamond" w:hAnsi="Garamond" w:cs="Times New Roman"/>
          <w:sz w:val="24"/>
          <w:szCs w:val="24"/>
        </w:rPr>
        <w:t>trajtimit si furnizim i përngjashëm me eksportet për marrëveshjet e donacionit/grantit me donatorët, përveç granteve nga Bashkimi Evropian”</w:t>
      </w:r>
      <w:r w:rsidR="007A7437" w:rsidRPr="00CC74FD">
        <w:rPr>
          <w:rFonts w:ascii="Garamond" w:hAnsi="Garamond" w:cs="Times New Roman"/>
          <w:sz w:val="24"/>
          <w:szCs w:val="24"/>
        </w:rPr>
        <w:t>,</w:t>
      </w:r>
      <w:r w:rsidRPr="00CC74FD">
        <w:rPr>
          <w:rFonts w:ascii="Garamond" w:hAnsi="Garamond" w:cs="Times New Roman"/>
          <w:sz w:val="24"/>
          <w:szCs w:val="24"/>
        </w:rPr>
        <w:t xml:space="preserve"> riformulohet me përmbajtjen</w:t>
      </w:r>
      <w:r w:rsidR="007A7437" w:rsidRPr="00CC74FD">
        <w:rPr>
          <w:rFonts w:ascii="Garamond" w:hAnsi="Garamond" w:cs="Times New Roman"/>
          <w:sz w:val="24"/>
          <w:szCs w:val="24"/>
        </w:rPr>
        <w:t>,</w:t>
      </w:r>
      <w:r w:rsidRPr="00CC74FD">
        <w:rPr>
          <w:rFonts w:ascii="Garamond" w:hAnsi="Garamond" w:cs="Times New Roman"/>
          <w:sz w:val="24"/>
          <w:szCs w:val="24"/>
        </w:rPr>
        <w:t xml:space="preserve"> si më poshtë:</w:t>
      </w:r>
    </w:p>
    <w:p w14:paraId="09BD5A54" w14:textId="4730ADA6" w:rsidR="00E70F5A" w:rsidRPr="00CC74FD" w:rsidRDefault="00E85DC5" w:rsidP="0025397F">
      <w:pPr>
        <w:autoSpaceDE w:val="0"/>
        <w:autoSpaceDN w:val="0"/>
        <w:adjustRightInd w:val="0"/>
        <w:spacing w:after="0" w:line="240" w:lineRule="auto"/>
        <w:ind w:firstLine="284"/>
        <w:jc w:val="center"/>
        <w:rPr>
          <w:rFonts w:ascii="Garamond" w:hAnsi="Garamond" w:cs="Times New Roman"/>
          <w:i/>
          <w:sz w:val="24"/>
          <w:szCs w:val="24"/>
        </w:rPr>
      </w:pPr>
      <w:r w:rsidRPr="00CC74FD">
        <w:rPr>
          <w:rFonts w:ascii="Garamond" w:hAnsi="Garamond" w:cs="Times New Roman"/>
          <w:sz w:val="24"/>
          <w:szCs w:val="24"/>
        </w:rPr>
        <w:t xml:space="preserve"> </w:t>
      </w:r>
      <w:r w:rsidR="00E70F5A" w:rsidRPr="00CC74FD">
        <w:rPr>
          <w:rFonts w:ascii="Garamond" w:hAnsi="Garamond" w:cs="Times New Roman"/>
          <w:sz w:val="24"/>
          <w:szCs w:val="24"/>
        </w:rPr>
        <w:t>“</w:t>
      </w:r>
      <w:r w:rsidR="00E70F5A" w:rsidRPr="00CC74FD">
        <w:rPr>
          <w:rFonts w:ascii="Garamond" w:hAnsi="Garamond" w:cs="Times New Roman"/>
          <w:i/>
          <w:sz w:val="24"/>
          <w:szCs w:val="24"/>
        </w:rPr>
        <w:t>Neni 63/1</w:t>
      </w:r>
    </w:p>
    <w:p w14:paraId="403F07AE" w14:textId="77777777" w:rsidR="00E70F5A" w:rsidRPr="00CC74FD" w:rsidRDefault="00E70F5A" w:rsidP="0025397F">
      <w:pPr>
        <w:autoSpaceDE w:val="0"/>
        <w:autoSpaceDN w:val="0"/>
        <w:adjustRightInd w:val="0"/>
        <w:spacing w:after="0" w:line="240" w:lineRule="auto"/>
        <w:ind w:firstLine="284"/>
        <w:jc w:val="center"/>
        <w:rPr>
          <w:rFonts w:ascii="Garamond" w:hAnsi="Garamond" w:cs="Times New Roman"/>
          <w:b/>
          <w:bCs/>
          <w:i/>
          <w:sz w:val="24"/>
          <w:szCs w:val="24"/>
        </w:rPr>
      </w:pPr>
      <w:r w:rsidRPr="00CC74FD">
        <w:rPr>
          <w:rFonts w:ascii="Garamond" w:hAnsi="Garamond" w:cs="Times New Roman"/>
          <w:b/>
          <w:bCs/>
          <w:i/>
          <w:sz w:val="24"/>
          <w:szCs w:val="24"/>
        </w:rPr>
        <w:t>Procedura e përjashtimit në import dhe trajtimit si furnizim i përngjashëm me eksportet për marrëveshjet e donacionit/grantit</w:t>
      </w:r>
    </w:p>
    <w:p w14:paraId="4D167CC5" w14:textId="77777777" w:rsidR="00E70F5A" w:rsidRPr="00CC74FD" w:rsidRDefault="00E70F5A" w:rsidP="0025397F">
      <w:pPr>
        <w:autoSpaceDE w:val="0"/>
        <w:autoSpaceDN w:val="0"/>
        <w:adjustRightInd w:val="0"/>
        <w:spacing w:after="0" w:line="240" w:lineRule="auto"/>
        <w:ind w:firstLine="284"/>
        <w:rPr>
          <w:rFonts w:ascii="Garamond" w:hAnsi="Garamond" w:cs="Times New Roman"/>
          <w:i/>
          <w:sz w:val="24"/>
          <w:szCs w:val="24"/>
        </w:rPr>
      </w:pPr>
    </w:p>
    <w:p w14:paraId="72BD743F" w14:textId="0462C3F0"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1. Në zbatim të shkronjës “c”, të pikës 1, të nenit 60, të ligjit, për qëllime të TVSH-së, trajtohet si furnizim i ngjashëm me eksportet, furnizimi i mallrave/shërbimeve,</w:t>
      </w:r>
      <w:r w:rsidR="00FD37C1" w:rsidRPr="00CC74FD">
        <w:rPr>
          <w:rFonts w:ascii="Garamond" w:hAnsi="Garamond" w:cs="Times New Roman"/>
          <w:i/>
          <w:sz w:val="24"/>
          <w:szCs w:val="24"/>
        </w:rPr>
        <w:t xml:space="preserve"> </w:t>
      </w:r>
      <w:r w:rsidRPr="00CC74FD">
        <w:rPr>
          <w:rFonts w:ascii="Garamond" w:hAnsi="Garamond" w:cs="Times New Roman"/>
          <w:i/>
          <w:sz w:val="24"/>
          <w:szCs w:val="24"/>
        </w:rPr>
        <w:t xml:space="preserve">të destinuara për realizimin e projekteve të financuara </w:t>
      </w:r>
      <w:r w:rsidRPr="00CC74FD">
        <w:rPr>
          <w:rFonts w:ascii="Garamond" w:hAnsi="Garamond" w:cs="Times New Roman"/>
          <w:i/>
          <w:sz w:val="24"/>
          <w:szCs w:val="24"/>
        </w:rPr>
        <w:lastRenderedPageBreak/>
        <w:t>me fonde të marra në bazë të një marrëveshjeje donacioni/granti, të lidhur ndërmjet Këshillit të Ministrave të Republikës së Shqipërisë/Republikës së Shqipërisë dhe donatorëve të huaj, nëse në marrëveshje është parashikuar se fondet e marra nuk do të përdoren për të paguar tatime në Shqipëri.</w:t>
      </w:r>
    </w:p>
    <w:p w14:paraId="43E678A1" w14:textId="2A45305B"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2. Regjistrimi i projektit nga zbatuesi ose përfituesi (nëse nuk ka zbatues) në Agjencinë Shtetërore të Programimit Strategjik dhe Koordinimit të Ndihmës (Agjencia)</w:t>
      </w:r>
      <w:r w:rsidR="007C482B" w:rsidRPr="00CC74FD">
        <w:rPr>
          <w:rFonts w:ascii="Garamond" w:hAnsi="Garamond" w:cs="Times New Roman"/>
          <w:i/>
          <w:sz w:val="24"/>
          <w:szCs w:val="24"/>
        </w:rPr>
        <w:t>:</w:t>
      </w:r>
    </w:p>
    <w:p w14:paraId="7BAE8C8E" w14:textId="32EC51EC"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 xml:space="preserve">a) Regjistrimi i projektit bëhet duke paraqitur tek Agjencia Formularin e Aplikimit për </w:t>
      </w:r>
      <w:r w:rsidR="003C227D" w:rsidRPr="00CC74FD">
        <w:rPr>
          <w:rFonts w:ascii="Garamond" w:hAnsi="Garamond" w:cs="Times New Roman"/>
          <w:i/>
          <w:sz w:val="24"/>
          <w:szCs w:val="24"/>
        </w:rPr>
        <w:t xml:space="preserve">Regjistrimin </w:t>
      </w:r>
      <w:r w:rsidRPr="00CC74FD">
        <w:rPr>
          <w:rFonts w:ascii="Garamond" w:hAnsi="Garamond" w:cs="Times New Roman"/>
          <w:i/>
          <w:sz w:val="24"/>
          <w:szCs w:val="24"/>
        </w:rPr>
        <w:t xml:space="preserve">e </w:t>
      </w:r>
      <w:r w:rsidR="003C227D" w:rsidRPr="00CC74FD">
        <w:rPr>
          <w:rFonts w:ascii="Garamond" w:hAnsi="Garamond" w:cs="Times New Roman"/>
          <w:i/>
          <w:sz w:val="24"/>
          <w:szCs w:val="24"/>
        </w:rPr>
        <w:t>Projektit</w:t>
      </w:r>
      <w:r w:rsidRPr="00CC74FD">
        <w:rPr>
          <w:rFonts w:ascii="Garamond" w:hAnsi="Garamond" w:cs="Times New Roman"/>
          <w:i/>
          <w:sz w:val="24"/>
          <w:szCs w:val="24"/>
        </w:rPr>
        <w:t xml:space="preserve">, sipas modelit bashkëlidhur këtij udhëzimi, të nënshkruar dhe </w:t>
      </w:r>
      <w:r w:rsidR="007C482B" w:rsidRPr="00CC74FD">
        <w:rPr>
          <w:rFonts w:ascii="Garamond" w:hAnsi="Garamond" w:cs="Times New Roman"/>
          <w:i/>
          <w:sz w:val="24"/>
          <w:szCs w:val="24"/>
        </w:rPr>
        <w:t xml:space="preserve">të </w:t>
      </w:r>
      <w:r w:rsidRPr="00CC74FD">
        <w:rPr>
          <w:rFonts w:ascii="Garamond" w:hAnsi="Garamond" w:cs="Times New Roman"/>
          <w:i/>
          <w:sz w:val="24"/>
          <w:szCs w:val="24"/>
        </w:rPr>
        <w:t>vulosur, së bashku me dokumentacionin e cilësuar në këtë formular</w:t>
      </w:r>
      <w:r w:rsidR="003C227D" w:rsidRPr="00CC74FD">
        <w:rPr>
          <w:rFonts w:ascii="Garamond" w:hAnsi="Garamond" w:cs="Times New Roman"/>
          <w:i/>
          <w:sz w:val="24"/>
          <w:szCs w:val="24"/>
        </w:rPr>
        <w:t>.</w:t>
      </w:r>
      <w:r w:rsidR="0020691B" w:rsidRPr="00CC74FD">
        <w:rPr>
          <w:rFonts w:ascii="Garamond" w:hAnsi="Garamond" w:cs="Times New Roman"/>
          <w:i/>
          <w:sz w:val="24"/>
          <w:szCs w:val="24"/>
        </w:rPr>
        <w:t xml:space="preserve"> </w:t>
      </w:r>
      <w:r w:rsidR="003C227D" w:rsidRPr="00CC74FD">
        <w:rPr>
          <w:rFonts w:ascii="Garamond" w:hAnsi="Garamond" w:cs="Times New Roman"/>
          <w:i/>
          <w:sz w:val="24"/>
          <w:szCs w:val="24"/>
        </w:rPr>
        <w:t>Përjashtimisht, vetëm n</w:t>
      </w:r>
      <w:r w:rsidR="0020691B" w:rsidRPr="00CC74FD">
        <w:rPr>
          <w:rFonts w:ascii="Garamond" w:hAnsi="Garamond" w:cs="Times New Roman"/>
          <w:i/>
          <w:sz w:val="24"/>
          <w:szCs w:val="24"/>
        </w:rPr>
        <w:t>ë</w:t>
      </w:r>
      <w:r w:rsidRPr="00CC74FD">
        <w:rPr>
          <w:rFonts w:ascii="Garamond" w:hAnsi="Garamond" w:cs="Times New Roman"/>
          <w:i/>
          <w:sz w:val="24"/>
          <w:szCs w:val="24"/>
        </w:rPr>
        <w:t xml:space="preserve"> rastet e projekteve t</w:t>
      </w:r>
      <w:r w:rsidR="0020691B" w:rsidRPr="00CC74FD">
        <w:rPr>
          <w:rFonts w:ascii="Garamond" w:hAnsi="Garamond" w:cs="Times New Roman"/>
          <w:i/>
          <w:sz w:val="24"/>
          <w:szCs w:val="24"/>
        </w:rPr>
        <w:t>ë</w:t>
      </w:r>
      <w:r w:rsidRPr="00CC74FD">
        <w:rPr>
          <w:rFonts w:ascii="Garamond" w:hAnsi="Garamond" w:cs="Times New Roman"/>
          <w:i/>
          <w:sz w:val="24"/>
          <w:szCs w:val="24"/>
        </w:rPr>
        <w:t xml:space="preserve"> financuara n</w:t>
      </w:r>
      <w:r w:rsidR="0020691B" w:rsidRPr="00CC74FD">
        <w:rPr>
          <w:rFonts w:ascii="Garamond" w:hAnsi="Garamond" w:cs="Times New Roman"/>
          <w:i/>
          <w:sz w:val="24"/>
          <w:szCs w:val="24"/>
        </w:rPr>
        <w:t>ë</w:t>
      </w:r>
      <w:r w:rsidRPr="00CC74FD">
        <w:rPr>
          <w:rFonts w:ascii="Garamond" w:hAnsi="Garamond" w:cs="Times New Roman"/>
          <w:i/>
          <w:sz w:val="24"/>
          <w:szCs w:val="24"/>
        </w:rPr>
        <w:t xml:space="preserve">n </w:t>
      </w:r>
      <w:r w:rsidR="003D6904" w:rsidRPr="00CC74FD">
        <w:rPr>
          <w:rFonts w:ascii="Garamond" w:hAnsi="Garamond" w:cs="Times New Roman"/>
          <w:i/>
          <w:sz w:val="24"/>
          <w:szCs w:val="24"/>
        </w:rPr>
        <w:t>instrumente</w:t>
      </w:r>
      <w:r w:rsidRPr="00CC74FD">
        <w:rPr>
          <w:rFonts w:ascii="Garamond" w:hAnsi="Garamond" w:cs="Times New Roman"/>
          <w:i/>
          <w:sz w:val="24"/>
          <w:szCs w:val="24"/>
        </w:rPr>
        <w:t xml:space="preserve"> t</w:t>
      </w:r>
      <w:r w:rsidR="0020691B" w:rsidRPr="00CC74FD">
        <w:rPr>
          <w:rFonts w:ascii="Garamond" w:hAnsi="Garamond" w:cs="Times New Roman"/>
          <w:i/>
          <w:sz w:val="24"/>
          <w:szCs w:val="24"/>
        </w:rPr>
        <w:t>ë</w:t>
      </w:r>
      <w:r w:rsidRPr="00CC74FD">
        <w:rPr>
          <w:rFonts w:ascii="Garamond" w:hAnsi="Garamond" w:cs="Times New Roman"/>
          <w:i/>
          <w:sz w:val="24"/>
          <w:szCs w:val="24"/>
        </w:rPr>
        <w:t xml:space="preserve"> BE-s</w:t>
      </w:r>
      <w:r w:rsidR="0020691B" w:rsidRPr="00CC74FD">
        <w:rPr>
          <w:rFonts w:ascii="Garamond" w:hAnsi="Garamond" w:cs="Times New Roman"/>
          <w:i/>
          <w:sz w:val="24"/>
          <w:szCs w:val="24"/>
        </w:rPr>
        <w:t>ë</w:t>
      </w:r>
      <w:r w:rsidRPr="00CC74FD">
        <w:rPr>
          <w:rFonts w:ascii="Garamond" w:hAnsi="Garamond" w:cs="Times New Roman"/>
          <w:i/>
          <w:sz w:val="24"/>
          <w:szCs w:val="24"/>
        </w:rPr>
        <w:t xml:space="preserve"> t</w:t>
      </w:r>
      <w:r w:rsidR="0020691B" w:rsidRPr="00CC74FD">
        <w:rPr>
          <w:rFonts w:ascii="Garamond" w:hAnsi="Garamond" w:cs="Times New Roman"/>
          <w:i/>
          <w:sz w:val="24"/>
          <w:szCs w:val="24"/>
        </w:rPr>
        <w:t>ë</w:t>
      </w:r>
      <w:r w:rsidRPr="00CC74FD">
        <w:rPr>
          <w:rFonts w:ascii="Garamond" w:hAnsi="Garamond" w:cs="Times New Roman"/>
          <w:i/>
          <w:sz w:val="24"/>
          <w:szCs w:val="24"/>
        </w:rPr>
        <w:t xml:space="preserve"> ndrysh</w:t>
      </w:r>
      <w:r w:rsidR="003D6904" w:rsidRPr="00CC74FD">
        <w:rPr>
          <w:rFonts w:ascii="Garamond" w:hAnsi="Garamond" w:cs="Times New Roman"/>
          <w:i/>
          <w:sz w:val="24"/>
          <w:szCs w:val="24"/>
        </w:rPr>
        <w:t>me</w:t>
      </w:r>
      <w:r w:rsidRPr="00CC74FD">
        <w:rPr>
          <w:rFonts w:ascii="Garamond" w:hAnsi="Garamond" w:cs="Times New Roman"/>
          <w:i/>
          <w:sz w:val="24"/>
          <w:szCs w:val="24"/>
        </w:rPr>
        <w:t xml:space="preserve"> nga IPA III, sipas parashikimeve t</w:t>
      </w:r>
      <w:r w:rsidR="0020691B" w:rsidRPr="00CC74FD">
        <w:rPr>
          <w:rFonts w:ascii="Garamond" w:hAnsi="Garamond" w:cs="Times New Roman"/>
          <w:i/>
          <w:sz w:val="24"/>
          <w:szCs w:val="24"/>
        </w:rPr>
        <w:t>ë</w:t>
      </w:r>
      <w:r w:rsidRPr="00CC74FD">
        <w:rPr>
          <w:rFonts w:ascii="Garamond" w:hAnsi="Garamond" w:cs="Times New Roman"/>
          <w:i/>
          <w:sz w:val="24"/>
          <w:szCs w:val="24"/>
        </w:rPr>
        <w:t xml:space="preserve"> pik</w:t>
      </w:r>
      <w:r w:rsidR="0020691B" w:rsidRPr="00CC74FD">
        <w:rPr>
          <w:rFonts w:ascii="Garamond" w:hAnsi="Garamond" w:cs="Times New Roman"/>
          <w:i/>
          <w:sz w:val="24"/>
          <w:szCs w:val="24"/>
        </w:rPr>
        <w:t>ë</w:t>
      </w:r>
      <w:r w:rsidRPr="00CC74FD">
        <w:rPr>
          <w:rFonts w:ascii="Garamond" w:hAnsi="Garamond" w:cs="Times New Roman"/>
          <w:i/>
          <w:sz w:val="24"/>
          <w:szCs w:val="24"/>
        </w:rPr>
        <w:t>s 2(b)</w:t>
      </w:r>
      <w:r w:rsidR="0061795B" w:rsidRPr="00CC74FD">
        <w:rPr>
          <w:rFonts w:ascii="Garamond" w:hAnsi="Garamond" w:cs="Times New Roman"/>
          <w:i/>
          <w:sz w:val="24"/>
          <w:szCs w:val="24"/>
        </w:rPr>
        <w:t>,</w:t>
      </w:r>
      <w:r w:rsidRPr="00CC74FD">
        <w:rPr>
          <w:rFonts w:ascii="Garamond" w:hAnsi="Garamond" w:cs="Times New Roman"/>
          <w:i/>
          <w:sz w:val="24"/>
          <w:szCs w:val="24"/>
        </w:rPr>
        <w:t xml:space="preserve"> t</w:t>
      </w:r>
      <w:r w:rsidR="0020691B" w:rsidRPr="00CC74FD">
        <w:rPr>
          <w:rFonts w:ascii="Garamond" w:hAnsi="Garamond" w:cs="Times New Roman"/>
          <w:i/>
          <w:sz w:val="24"/>
          <w:szCs w:val="24"/>
        </w:rPr>
        <w:t>ë</w:t>
      </w:r>
      <w:r w:rsidRPr="00CC74FD">
        <w:rPr>
          <w:rFonts w:ascii="Garamond" w:hAnsi="Garamond" w:cs="Times New Roman"/>
          <w:i/>
          <w:sz w:val="24"/>
          <w:szCs w:val="24"/>
        </w:rPr>
        <w:t xml:space="preserve"> nenit 28</w:t>
      </w:r>
      <w:r w:rsidR="0061795B" w:rsidRPr="00CC74FD">
        <w:rPr>
          <w:rFonts w:ascii="Garamond" w:hAnsi="Garamond" w:cs="Times New Roman"/>
          <w:i/>
          <w:sz w:val="24"/>
          <w:szCs w:val="24"/>
        </w:rPr>
        <w:t>,</w:t>
      </w:r>
      <w:r w:rsidRPr="00CC74FD">
        <w:rPr>
          <w:rFonts w:ascii="Garamond" w:hAnsi="Garamond" w:cs="Times New Roman"/>
          <w:i/>
          <w:sz w:val="24"/>
          <w:szCs w:val="24"/>
        </w:rPr>
        <w:t xml:space="preserve"> të Marrëveshjes Financiare Kuadër të Partneritetit IPA III</w:t>
      </w:r>
      <w:r w:rsidR="003C227D" w:rsidRPr="00CC74FD">
        <w:rPr>
          <w:rFonts w:ascii="Garamond" w:hAnsi="Garamond" w:cs="Times New Roman"/>
          <w:i/>
          <w:sz w:val="24"/>
          <w:szCs w:val="24"/>
        </w:rPr>
        <w:t>, është i aplikueshëm dokumentacioni i referuar në pikën 2.3 të këtij formulari</w:t>
      </w:r>
      <w:r w:rsidRPr="00CC74FD">
        <w:rPr>
          <w:rFonts w:ascii="Garamond" w:hAnsi="Garamond" w:cs="Times New Roman"/>
          <w:i/>
          <w:sz w:val="24"/>
          <w:szCs w:val="24"/>
        </w:rPr>
        <w:t>.</w:t>
      </w:r>
    </w:p>
    <w:p w14:paraId="796B9B51" w14:textId="054EB74C"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Kur zbatuesi i projektit është jore</w:t>
      </w:r>
      <w:r w:rsidR="00E866F3" w:rsidRPr="00CC74FD">
        <w:rPr>
          <w:rFonts w:ascii="Garamond" w:hAnsi="Garamond" w:cs="Times New Roman"/>
          <w:i/>
          <w:sz w:val="24"/>
          <w:szCs w:val="24"/>
        </w:rPr>
        <w:t>z</w:t>
      </w:r>
      <w:r w:rsidRPr="00CC74FD">
        <w:rPr>
          <w:rFonts w:ascii="Garamond" w:hAnsi="Garamond" w:cs="Times New Roman"/>
          <w:i/>
          <w:sz w:val="24"/>
          <w:szCs w:val="24"/>
        </w:rPr>
        <w:t>ident, regjistrimi i projektit tek Agjencia mund të bëhet nëpërmjet përfaqësuesit tatimor.</w:t>
      </w:r>
    </w:p>
    <w:p w14:paraId="30327793" w14:textId="72E44AB2"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b)</w:t>
      </w:r>
      <w:r w:rsidR="00FD37C1" w:rsidRPr="00CC74FD">
        <w:rPr>
          <w:rFonts w:ascii="Garamond" w:hAnsi="Garamond" w:cs="Times New Roman"/>
          <w:i/>
          <w:sz w:val="24"/>
          <w:szCs w:val="24"/>
        </w:rPr>
        <w:t xml:space="preserve"> </w:t>
      </w:r>
      <w:r w:rsidRPr="00CC74FD">
        <w:rPr>
          <w:rFonts w:ascii="Garamond" w:hAnsi="Garamond" w:cs="Times New Roman"/>
          <w:i/>
          <w:sz w:val="24"/>
          <w:szCs w:val="24"/>
        </w:rPr>
        <w:t>Agjencia vlerëson kërkesën dhe dokumentacionin e paraqitur nga zbatuesi/përfituesi (nëse nuk ka zbatues) i projektit dhe nëse është i plotë, lëshon Certifikatën e Regjistrimit të Projektit, brenda 10 (dhjetë) ditëve pune nga data e marrjes së kërkesës. Nëse konstatohen mangësi në dokumentacion,</w:t>
      </w:r>
      <w:r w:rsidR="00FD37C1" w:rsidRPr="00CC74FD">
        <w:rPr>
          <w:rFonts w:ascii="Garamond" w:hAnsi="Garamond" w:cs="Times New Roman"/>
          <w:i/>
          <w:sz w:val="24"/>
          <w:szCs w:val="24"/>
        </w:rPr>
        <w:t xml:space="preserve"> </w:t>
      </w:r>
      <w:r w:rsidRPr="00CC74FD">
        <w:rPr>
          <w:rFonts w:ascii="Garamond" w:hAnsi="Garamond" w:cs="Times New Roman"/>
          <w:i/>
          <w:sz w:val="24"/>
          <w:szCs w:val="24"/>
        </w:rPr>
        <w:t>Agjencia njofton zbatuesin/përfituesin (nëse nuk ka zbatues) e projektit për mangësitë e konstatuara dhe për plotësimin e tyre, brenda 5 (pesë) ditëve pune.</w:t>
      </w:r>
    </w:p>
    <w:p w14:paraId="1B2213B4" w14:textId="23B160F1"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c) Certifikata e Regjistrimit të Projektit përmban elementet</w:t>
      </w:r>
      <w:r w:rsidR="00B62B7A" w:rsidRPr="00CC74FD">
        <w:rPr>
          <w:rFonts w:ascii="Garamond" w:hAnsi="Garamond" w:cs="Times New Roman"/>
          <w:i/>
          <w:sz w:val="24"/>
          <w:szCs w:val="24"/>
        </w:rPr>
        <w:t>,</w:t>
      </w:r>
      <w:r w:rsidRPr="00CC74FD">
        <w:rPr>
          <w:rFonts w:ascii="Garamond" w:hAnsi="Garamond" w:cs="Times New Roman"/>
          <w:i/>
          <w:sz w:val="24"/>
          <w:szCs w:val="24"/>
        </w:rPr>
        <w:t xml:space="preserve"> si: emërtimi i projektit, data e fillimit dhe data e përfundimit të projektit, të dhënat e zbatuesit/përfituesit (nëse nuk ka zbatues) të projektit, përfshirë NIPT/NUIS, si dhe Kodin Unik të Identifikimit të Projektit, të lëshuar nga Agjencia për këtë qëllim.</w:t>
      </w:r>
    </w:p>
    <w:p w14:paraId="055A96F1"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i/>
          <w:iCs/>
          <w:sz w:val="24"/>
          <w:szCs w:val="24"/>
        </w:rPr>
      </w:pPr>
      <w:r w:rsidRPr="00CC74FD">
        <w:rPr>
          <w:rFonts w:ascii="Garamond" w:hAnsi="Garamond" w:cs="Times New Roman"/>
          <w:i/>
          <w:iCs/>
          <w:sz w:val="24"/>
          <w:szCs w:val="24"/>
        </w:rPr>
        <w:t>Për çdo projekt mund të ketë vetëm një Kod Unik të Identifikimit të Projektit, pavarësisht numrit të zbatuesve/përfituesve (nëse nuk ka zbatues) të këtij projekti. Certifikatat e tjera të lëshuara nga Agjencia për të njëjtin projekt, do të përmbajnë Kodin Unik të Identifikimit të Projektit, me fraksion të certifikatës së parë.</w:t>
      </w:r>
    </w:p>
    <w:p w14:paraId="7F5D5804" w14:textId="6CFB6BA0"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 xml:space="preserve">d) Agjencia, brenda 2 (dy) ditëve pune, </w:t>
      </w:r>
      <w:r w:rsidRPr="00CC74FD">
        <w:rPr>
          <w:rStyle w:val="cf01"/>
          <w:rFonts w:ascii="Garamond" w:hAnsi="Garamond" w:cs="Times New Roman"/>
          <w:iCs w:val="0"/>
          <w:sz w:val="24"/>
          <w:szCs w:val="24"/>
        </w:rPr>
        <w:t>nëpërmjet postës elektronike dhe/ose shërbimit postar rekomande,</w:t>
      </w:r>
      <w:r w:rsidRPr="00CC74FD">
        <w:rPr>
          <w:rFonts w:ascii="Garamond" w:hAnsi="Garamond" w:cs="Times New Roman"/>
          <w:i/>
          <w:sz w:val="24"/>
          <w:szCs w:val="24"/>
        </w:rPr>
        <w:t xml:space="preserve"> i dërgon Drejtorisë së Përgjithshme të Tatimeve (DPT) dhe Drejtorisë së Përgjithshme të Doganave (DPD), një kopje të Certifikatës së Regjistrimit të Projektit, së bashku me kopje të dokumentacionit të parashikuar në Formularin e Aplikimit.</w:t>
      </w:r>
    </w:p>
    <w:p w14:paraId="3B0681B2" w14:textId="1BA051BF"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e) Në rast të ndryshimit të kushteve të dokumentit përkatës që rregullon projektin, përfshirë vlerën e financimit, zbatuesi/përfituesi (nëse nuk ka zbatues) i projektit duhet të njoftojë Agjencinë, brenda një afati 5</w:t>
      </w:r>
      <w:r w:rsidR="000E1515" w:rsidRPr="00CC74FD">
        <w:rPr>
          <w:rFonts w:ascii="Garamond" w:hAnsi="Garamond" w:cs="Times New Roman"/>
          <w:i/>
          <w:sz w:val="24"/>
          <w:szCs w:val="24"/>
        </w:rPr>
        <w:t>-ditor</w:t>
      </w:r>
      <w:r w:rsidRPr="00CC74FD">
        <w:rPr>
          <w:rFonts w:ascii="Garamond" w:hAnsi="Garamond" w:cs="Times New Roman"/>
          <w:i/>
          <w:sz w:val="24"/>
          <w:szCs w:val="24"/>
        </w:rPr>
        <w:t xml:space="preserve"> (pesë</w:t>
      </w:r>
      <w:r w:rsidR="000E1515" w:rsidRPr="00CC74FD">
        <w:rPr>
          <w:rFonts w:ascii="Garamond" w:hAnsi="Garamond" w:cs="Times New Roman"/>
          <w:i/>
          <w:sz w:val="24"/>
          <w:szCs w:val="24"/>
        </w:rPr>
        <w:t>ditor</w:t>
      </w:r>
      <w:r w:rsidRPr="00CC74FD">
        <w:rPr>
          <w:rFonts w:ascii="Garamond" w:hAnsi="Garamond" w:cs="Times New Roman"/>
          <w:i/>
          <w:sz w:val="24"/>
          <w:szCs w:val="24"/>
        </w:rPr>
        <w:t xml:space="preserve">). Në këtë rast, Agjencia, brenda 2 (dy) ditëve pune, njofton </w:t>
      </w:r>
      <w:r w:rsidRPr="00CC74FD">
        <w:rPr>
          <w:rStyle w:val="cf01"/>
          <w:rFonts w:ascii="Garamond" w:hAnsi="Garamond" w:cs="Times New Roman"/>
          <w:iCs w:val="0"/>
          <w:sz w:val="24"/>
          <w:szCs w:val="24"/>
        </w:rPr>
        <w:t>nëpërmjet postës elektronike dhe/ose shërbimit postar rekomande</w:t>
      </w:r>
      <w:r w:rsidRPr="00CC74FD" w:rsidDel="00B85BDD">
        <w:rPr>
          <w:rFonts w:ascii="Garamond" w:hAnsi="Garamond" w:cs="Times New Roman"/>
          <w:i/>
          <w:sz w:val="24"/>
          <w:szCs w:val="24"/>
        </w:rPr>
        <w:t xml:space="preserve"> </w:t>
      </w:r>
      <w:r w:rsidRPr="00CC74FD">
        <w:rPr>
          <w:rFonts w:ascii="Garamond" w:hAnsi="Garamond" w:cs="Times New Roman"/>
          <w:i/>
          <w:sz w:val="24"/>
          <w:szCs w:val="24"/>
        </w:rPr>
        <w:t>DPT-në dhe DPD-në për ndryshimet në certifikatën e projektit.</w:t>
      </w:r>
    </w:p>
    <w:p w14:paraId="03AA6767" w14:textId="3146C9E0"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f) DPT-ja dhe DPD-ja raportojnë në fundin e muajit pasues të çdo tremujori tek Agjencia, të dhëna të detajuara për çdo transaksion të kryer në kuadër të këtij projekti nga zbatuesi/përfituesi (nëse nuk ka zbatues) apo kontraktori (të dhëna të tilla si,</w:t>
      </w:r>
      <w:r w:rsidR="00AB481E" w:rsidRPr="00CC74FD">
        <w:rPr>
          <w:rFonts w:ascii="Garamond" w:hAnsi="Garamond" w:cs="Times New Roman"/>
          <w:i/>
          <w:sz w:val="24"/>
          <w:szCs w:val="24"/>
        </w:rPr>
        <w:t xml:space="preserve"> </w:t>
      </w:r>
      <w:r w:rsidRPr="00CC74FD">
        <w:rPr>
          <w:rFonts w:ascii="Garamond" w:hAnsi="Garamond" w:cs="Times New Roman"/>
          <w:i/>
          <w:sz w:val="24"/>
          <w:szCs w:val="24"/>
        </w:rPr>
        <w:t>NIPT/NUIS, Kodi Unik i Identifikimit të Projektit, vlera, monedha etj.).</w:t>
      </w:r>
    </w:p>
    <w:p w14:paraId="2A9F6C7A"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3. Regjistrimi i projektit në Drejtorinë Rajonale Tatimore (DRT)</w:t>
      </w:r>
    </w:p>
    <w:p w14:paraId="41113FAA" w14:textId="579B70D2"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DPT-ja, certifikatën e lëshuar nga Agjencia, së bashku me dokumentacionin e dërguar sipas shkronjës “d”, të pikës 2, më sipër, ia përcjell brenda 5 (pesë) ditëve pune, DRT-së ku është i regjistruar zbatuesi/përfituesi (nëse nuk ka zbatues) i projektit.</w:t>
      </w:r>
    </w:p>
    <w:p w14:paraId="4DC43134" w14:textId="6CB3AE39"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 xml:space="preserve">I. Kur zbatuesi/përfituesi (nëse nuk ka zbatues) e zbaton vetë projektin, DRT-ja përkatëse regjistron në një regjistër të veçantë zbatuesin/përfituesin e projektit, si dhe brenda 5 (pesë) ditëve pune, lëshon certifikatën për efekt të trajtimit si furnizim i përngjashëm me eksportet, sipas formularit 7A, pjesë integrale e këtij udhëzimi. Kjo certifikatë është e vlefshme deri në përfundimin e projektit, sipas kritereve të parashikuara në dokumentin përkatës që rregullon këtë projekt. </w:t>
      </w:r>
    </w:p>
    <w:p w14:paraId="7AA06690" w14:textId="79A060F3"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Zbatuesi/përfituesi (nëse nuk ka zbatues) në momentin që blen mallra/shërbime të nevojshme për realizimin e projektit, paraqet te furnizuesi (shitësi) i tyre certifikatën e lëshuar nga DRT</w:t>
      </w:r>
      <w:r w:rsidR="007D1E9B" w:rsidRPr="00CC74FD">
        <w:rPr>
          <w:rFonts w:ascii="Garamond" w:hAnsi="Garamond" w:cs="Times New Roman"/>
          <w:i/>
          <w:sz w:val="24"/>
          <w:szCs w:val="24"/>
        </w:rPr>
        <w:t>-ja</w:t>
      </w:r>
      <w:r w:rsidRPr="00CC74FD">
        <w:rPr>
          <w:rFonts w:ascii="Garamond" w:hAnsi="Garamond" w:cs="Times New Roman"/>
          <w:i/>
          <w:sz w:val="24"/>
          <w:szCs w:val="24"/>
        </w:rPr>
        <w:t xml:space="preserve">, me qëllim që këto blerje të mos ngarkohen me TVSH. </w:t>
      </w:r>
    </w:p>
    <w:p w14:paraId="768B97DF" w14:textId="18B440AB"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 xml:space="preserve">Furnizuesi, në faturat që lëshon për zbatuesin/përfituesin (nëse nuk ka zbatues), duhet të pasqyrojë dispozitën e ligjit, konkretisht shkronja “c”, pika 1, neni 60, sipas së cilës ky furnizim do të trajtohet si furnizim i përngjashëm me eksportet, me shkallë tatimore të TVSH-së zero për qind. Gjithashtu, në këto fatura duhet të pasqyrohet Kodi Unik i Identifikimit të Projektit, i përcaktuar në certifikatën e lëshuar nga Agjencia dhe numri i certifikatës përkatëse të lëshuar nga DRT-ja. </w:t>
      </w:r>
    </w:p>
    <w:p w14:paraId="644E4610" w14:textId="3585635F"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lastRenderedPageBreak/>
        <w:t>II. Kur zbatuesi/përfituesi (nëse nuk ka zbatues) e realizon projektin nëpërmjet kontraktorit, ky i fundit dorëzon pranë DRT-së ku është i regjistruar një kopje në gjuhën shqipe të noterizuar të kontratës së nënshkruar me zbatuesin/përfituesin, si dhe kopje të</w:t>
      </w:r>
      <w:r w:rsidR="0025397F" w:rsidRPr="00CC74FD">
        <w:rPr>
          <w:rFonts w:ascii="Garamond" w:hAnsi="Garamond" w:cs="Times New Roman"/>
          <w:i/>
          <w:sz w:val="24"/>
          <w:szCs w:val="24"/>
        </w:rPr>
        <w:t xml:space="preserve"> </w:t>
      </w:r>
      <w:r w:rsidRPr="00CC74FD">
        <w:rPr>
          <w:rFonts w:ascii="Garamond" w:hAnsi="Garamond" w:cs="Times New Roman"/>
          <w:i/>
          <w:sz w:val="24"/>
          <w:szCs w:val="24"/>
        </w:rPr>
        <w:t>certifikatës së lëshuar nga Agjencia për zbatuesin/përfituesin (nëse nuk ka zbatues). DRT-ja regjistron në një regjistër të veçantë kontraktorin.</w:t>
      </w:r>
    </w:p>
    <w:p w14:paraId="7A9F5525" w14:textId="6A925DB2" w:rsidR="00E70F5A" w:rsidRPr="00CC74FD" w:rsidRDefault="00E70F5A" w:rsidP="0025397F">
      <w:pPr>
        <w:pStyle w:val="ListParagraph"/>
        <w:autoSpaceDE w:val="0"/>
        <w:autoSpaceDN w:val="0"/>
        <w:adjustRightInd w:val="0"/>
        <w:spacing w:after="0" w:line="240" w:lineRule="auto"/>
        <w:ind w:left="0" w:firstLine="284"/>
        <w:jc w:val="both"/>
        <w:rPr>
          <w:rFonts w:ascii="Garamond" w:hAnsi="Garamond" w:cs="Times New Roman"/>
          <w:i/>
          <w:sz w:val="24"/>
          <w:szCs w:val="24"/>
        </w:rPr>
      </w:pPr>
      <w:r w:rsidRPr="00CC74FD">
        <w:rPr>
          <w:rFonts w:ascii="Garamond" w:hAnsi="Garamond" w:cs="Times New Roman"/>
          <w:i/>
          <w:sz w:val="24"/>
          <w:szCs w:val="24"/>
        </w:rPr>
        <w:t xml:space="preserve">A. Nëse kontraktori nuk është subjekt i detyruar të regjistrohet për TVSH-në, sipas kërkesave të ligjit për TVSH-në, DRT-ja, brenda 5 (pesë) ditëve pune, lëshon certifikatën për efekt të trajtimit si furnizim i përngjashëm me eksportet, sipas formularit 7A, pjesë integrale e këtij udhëzimi, ku evidentohet se kontraktori nuk është i </w:t>
      </w:r>
      <w:r w:rsidR="004C3680" w:rsidRPr="00CC74FD">
        <w:rPr>
          <w:rFonts w:ascii="Garamond" w:hAnsi="Garamond" w:cs="Times New Roman"/>
          <w:i/>
          <w:sz w:val="24"/>
          <w:szCs w:val="24"/>
        </w:rPr>
        <w:t xml:space="preserve">detyruar të </w:t>
      </w:r>
      <w:r w:rsidRPr="00CC74FD">
        <w:rPr>
          <w:rFonts w:ascii="Garamond" w:hAnsi="Garamond" w:cs="Times New Roman"/>
          <w:i/>
          <w:sz w:val="24"/>
          <w:szCs w:val="24"/>
        </w:rPr>
        <w:t>regjistr</w:t>
      </w:r>
      <w:r w:rsidR="004C3680" w:rsidRPr="00CC74FD">
        <w:rPr>
          <w:rFonts w:ascii="Garamond" w:hAnsi="Garamond" w:cs="Times New Roman"/>
          <w:i/>
          <w:sz w:val="24"/>
          <w:szCs w:val="24"/>
        </w:rPr>
        <w:t>ohet</w:t>
      </w:r>
      <w:r w:rsidRPr="00CC74FD">
        <w:rPr>
          <w:rFonts w:ascii="Garamond" w:hAnsi="Garamond" w:cs="Times New Roman"/>
          <w:i/>
          <w:sz w:val="24"/>
          <w:szCs w:val="24"/>
        </w:rPr>
        <w:t xml:space="preserve"> për TVSH-në. Kjo certifikatë është e vlefshme deri në përfundimin e kontratës. Në rast se gjatë periudhës së realizimit të kontratës, kontraktori plotëson kushtet për t’u regjistruar për TVSH-në, atëherë ai detyrohet të njoftojë DRT-në, e cila e pajis kontraktorin me certifikatën ku është përditësuar përgjegjësia e tij tatimore si subjekt i regjistruar për TVSH-në.</w:t>
      </w:r>
      <w:r w:rsidR="00AB481E" w:rsidRPr="00CC74FD">
        <w:rPr>
          <w:rFonts w:ascii="Garamond" w:hAnsi="Garamond" w:cs="Times New Roman"/>
          <w:i/>
          <w:sz w:val="24"/>
          <w:szCs w:val="24"/>
        </w:rPr>
        <w:t xml:space="preserve"> </w:t>
      </w:r>
    </w:p>
    <w:p w14:paraId="4D925C29" w14:textId="56219ED6"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Kjo certifikatë i mundëson kontraktorit të blejë mallra/shërbime në funksion të realizimit të kontratës së projektit pa TVSH. Kontraktori, në momentin që blen mallra/shërbime të nevojshme në funksion të realizimit të projektit, paraqet këtë certifikatë te furnizuesi (shitësi). Furnizuesi i mallrave/shërbimeve për kontraktorin, duhet të pasqyrojë në faturë Kodin Unik të Identifikimit të Projektit, të përcaktuar në certifikatën e lëshuar nga Agjencia dhe numrin e certifikatës së lëshuar nga DRT-ja.</w:t>
      </w:r>
    </w:p>
    <w:p w14:paraId="02E66425" w14:textId="62D752DA"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 xml:space="preserve">Kontraktori, në faturat që lëshon për zbatuesin/përfituesin (nëse nuk ka zbatues), duhet të pasqyrojë dispozitën e ligjit, konkretisht shkronja “c”, pika 1, neni 60, sipas së cilës ky furnizim do të trajtohet si furnizim i përngjashëm me eksportet, me shkallë tatimore të TVSH-së zero për qind, Kodin Unik të Identifikimit të Projektit, të përcaktuar në certifikatën e lëshuar nga Agjencia, si dhe numrin e certifikatës së lëshuar nga DRT-ja. </w:t>
      </w:r>
    </w:p>
    <w:p w14:paraId="1F9AC01C" w14:textId="15EA841E"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 xml:space="preserve">B. Nëse kontraktori është subjekt i detyruar të regjistrohet për TVSH-në, sipas kërkesave të ligjit për TVSH-në, DRT-ja, brenda 5 (pesë) ditëve pune, lëshon certifikatën për efekt të trajtimit si furnizim i përngjashëm me eksportet, sipas formularit 7A, pjesë integrale e këtij udhëzimi, ku evidentohet se kontraktori është </w:t>
      </w:r>
      <w:r w:rsidR="004C3680" w:rsidRPr="00CC74FD">
        <w:rPr>
          <w:rFonts w:ascii="Garamond" w:hAnsi="Garamond" w:cs="Times New Roman"/>
          <w:i/>
          <w:sz w:val="24"/>
          <w:szCs w:val="24"/>
        </w:rPr>
        <w:t>subjekt i detyruar të</w:t>
      </w:r>
      <w:r w:rsidRPr="00CC74FD">
        <w:rPr>
          <w:rFonts w:ascii="Garamond" w:hAnsi="Garamond" w:cs="Times New Roman"/>
          <w:i/>
          <w:sz w:val="24"/>
          <w:szCs w:val="24"/>
        </w:rPr>
        <w:t xml:space="preserve"> regjistr</w:t>
      </w:r>
      <w:r w:rsidR="004C3680" w:rsidRPr="00CC74FD">
        <w:rPr>
          <w:rFonts w:ascii="Garamond" w:hAnsi="Garamond" w:cs="Times New Roman"/>
          <w:i/>
          <w:sz w:val="24"/>
          <w:szCs w:val="24"/>
        </w:rPr>
        <w:t>ohet</w:t>
      </w:r>
      <w:r w:rsidRPr="00CC74FD">
        <w:rPr>
          <w:rFonts w:ascii="Garamond" w:hAnsi="Garamond" w:cs="Times New Roman"/>
          <w:i/>
          <w:sz w:val="24"/>
          <w:szCs w:val="24"/>
        </w:rPr>
        <w:t xml:space="preserve"> për TVSH-në. Kjo certifikatë është e vlefshme deri në përfundimin e kontratës. </w:t>
      </w:r>
    </w:p>
    <w:p w14:paraId="0EC8B66F" w14:textId="72394436"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 xml:space="preserve">Kontraktori, i pajisur me certifikatën si më sipër, blen mallra/shërbime për realizimin e projektit, të cilat mund të jenë të tatueshme me TVSH apo të përjashtuara nga TVSH-ja, sipas përcaktimeve të ligjit për TVSH-në. Për blerjet e kryera në funksion të realizimit të projektit, qofshin këto blerje me normë standarde apo të reduktuar të TVSH-së, kontraktori gëzon të drejtën e zbritjes së TVSH-së dhe </w:t>
      </w:r>
      <w:r w:rsidR="003600B6" w:rsidRPr="00CC74FD">
        <w:rPr>
          <w:rFonts w:ascii="Garamond" w:hAnsi="Garamond" w:cs="Times New Roman"/>
          <w:i/>
          <w:sz w:val="24"/>
          <w:szCs w:val="24"/>
        </w:rPr>
        <w:t xml:space="preserve">të </w:t>
      </w:r>
      <w:r w:rsidRPr="00CC74FD">
        <w:rPr>
          <w:rFonts w:ascii="Garamond" w:hAnsi="Garamond" w:cs="Times New Roman"/>
          <w:i/>
          <w:sz w:val="24"/>
          <w:szCs w:val="24"/>
        </w:rPr>
        <w:t>rimbursimit të saj, në përputhje me përcaktimet e neneve 68–84, të kreut IX, të ligjit.</w:t>
      </w:r>
    </w:p>
    <w:p w14:paraId="450B8602" w14:textId="6D214E0D" w:rsidR="00E70F5A" w:rsidRPr="00CC74FD" w:rsidRDefault="00E70F5A" w:rsidP="0025397F">
      <w:pPr>
        <w:pStyle w:val="Paragrafi"/>
        <w:rPr>
          <w:rFonts w:cs="Times New Roman"/>
          <w:i/>
          <w:szCs w:val="24"/>
          <w:lang w:val="sq-AL"/>
        </w:rPr>
      </w:pPr>
      <w:r w:rsidRPr="00CC74FD">
        <w:rPr>
          <w:rFonts w:cs="Times New Roman"/>
          <w:i/>
          <w:szCs w:val="24"/>
          <w:lang w:val="sq-AL"/>
        </w:rPr>
        <w:t xml:space="preserve">Kontraktori, në faturat që lëshon për zbatuesin/përfituesin (nëse nuk ka zbatues), duhet të pasqyrojë dispozitën e ligjit, konkretisht shkronja “c”, pika 1, neni 60, sipas së cilës ky furnizim do të trajtohet si furnizim i përngjashëm me eksportet, me shkallë tatimore të TVSH-së zero për qind, Kodin Unik të Identifikimit të Projektit, të përcaktuar në certifikatën e lëshuar nga Agjencia, si dhe numrin e certifikatës së lëshuar nga DRT-ja. </w:t>
      </w:r>
    </w:p>
    <w:p w14:paraId="6620D1B7" w14:textId="3AFCA264" w:rsidR="00E70F5A" w:rsidRPr="00CC74FD" w:rsidRDefault="00E70F5A" w:rsidP="0025397F">
      <w:pPr>
        <w:pStyle w:val="Paragrafi"/>
        <w:rPr>
          <w:rFonts w:cs="Times New Roman"/>
          <w:i/>
          <w:szCs w:val="24"/>
          <w:lang w:val="sq-AL"/>
        </w:rPr>
      </w:pPr>
      <w:r w:rsidRPr="00CC74FD">
        <w:rPr>
          <w:rFonts w:cs="Times New Roman"/>
          <w:i/>
          <w:szCs w:val="24"/>
          <w:lang w:val="sq-AL"/>
        </w:rPr>
        <w:t xml:space="preserve">Kontraktori, furnizimin e mallrave/shërbimeve të realizuara në zbatim të shkronjës “c”, pika 1, neni 60, të ligjit, e deklaron në librin e shitjeve dhe më pas në formularin e deklarimit të TVSH-së në rubrikën </w:t>
      </w:r>
      <w:r w:rsidR="00285698" w:rsidRPr="00CC74FD">
        <w:rPr>
          <w:rFonts w:cs="Times New Roman"/>
          <w:i/>
          <w:szCs w:val="24"/>
          <w:lang w:val="sq-AL"/>
        </w:rPr>
        <w:t>“Furnizime me shkall</w:t>
      </w:r>
      <w:r w:rsidR="00283E39" w:rsidRPr="00CC74FD">
        <w:rPr>
          <w:rFonts w:cs="Times New Roman"/>
          <w:i/>
          <w:szCs w:val="24"/>
          <w:lang w:val="sq-AL"/>
        </w:rPr>
        <w:t>ë</w:t>
      </w:r>
      <w:r w:rsidR="001D62EF" w:rsidRPr="00CC74FD">
        <w:rPr>
          <w:rFonts w:cs="Times New Roman"/>
          <w:i/>
          <w:szCs w:val="24"/>
          <w:lang w:val="sq-AL"/>
        </w:rPr>
        <w:t xml:space="preserve"> 0%</w:t>
      </w:r>
      <w:r w:rsidR="00285698" w:rsidRPr="00CC74FD">
        <w:rPr>
          <w:rFonts w:cs="Times New Roman"/>
          <w:i/>
          <w:szCs w:val="24"/>
          <w:lang w:val="sq-AL"/>
        </w:rPr>
        <w:t>”</w:t>
      </w:r>
      <w:r w:rsidRPr="00CC74FD">
        <w:rPr>
          <w:rFonts w:cs="Times New Roman"/>
          <w:i/>
          <w:szCs w:val="24"/>
          <w:lang w:val="sq-AL"/>
        </w:rPr>
        <w:t>, ndërsa blerjet e realizuara për qëllim të kësaj skeme, në librin e blerjeve dhe më pas në rubrikën “</w:t>
      </w:r>
      <w:r w:rsidR="00285698" w:rsidRPr="00CC74FD">
        <w:rPr>
          <w:rFonts w:cs="Times New Roman"/>
          <w:i/>
          <w:szCs w:val="24"/>
          <w:lang w:val="sq-AL"/>
        </w:rPr>
        <w:t>Blerje t</w:t>
      </w:r>
      <w:r w:rsidR="00283E39" w:rsidRPr="00CC74FD">
        <w:rPr>
          <w:rFonts w:cs="Times New Roman"/>
          <w:i/>
          <w:szCs w:val="24"/>
          <w:lang w:val="sq-AL"/>
        </w:rPr>
        <w:t>ë</w:t>
      </w:r>
      <w:r w:rsidR="00285698" w:rsidRPr="00CC74FD">
        <w:rPr>
          <w:rFonts w:cs="Times New Roman"/>
          <w:i/>
          <w:szCs w:val="24"/>
          <w:lang w:val="sq-AL"/>
        </w:rPr>
        <w:t xml:space="preserve"> p</w:t>
      </w:r>
      <w:r w:rsidR="00283E39" w:rsidRPr="00CC74FD">
        <w:rPr>
          <w:rFonts w:cs="Times New Roman"/>
          <w:i/>
          <w:szCs w:val="24"/>
          <w:lang w:val="sq-AL"/>
        </w:rPr>
        <w:t>ë</w:t>
      </w:r>
      <w:r w:rsidR="00285698" w:rsidRPr="00CC74FD">
        <w:rPr>
          <w:rFonts w:cs="Times New Roman"/>
          <w:i/>
          <w:szCs w:val="24"/>
          <w:lang w:val="sq-AL"/>
        </w:rPr>
        <w:t>rjashtuara, TVSH jo e zbritshme/pa TVSH”</w:t>
      </w:r>
      <w:r w:rsidR="00BA2569" w:rsidRPr="00CC74FD">
        <w:rPr>
          <w:rFonts w:cs="Times New Roman"/>
          <w:i/>
          <w:szCs w:val="24"/>
          <w:lang w:val="sq-AL"/>
        </w:rPr>
        <w:t>.</w:t>
      </w:r>
    </w:p>
    <w:p w14:paraId="141A5544"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Furnizuesit e mallrave/shërbimeve për kontraktorin, qofshin këto furnizime të tatueshme me TVSH apo të përjashtuara nga TVSH-ja, do të pasqyrojnë në faturë Kodin Unik të Identifikimit të Projektit, të përcaktuar në certifikatën e lëshuar nga Agjencia, si dhe numrin e certifikatës së lëshuar nga DRT-ja.</w:t>
      </w:r>
    </w:p>
    <w:p w14:paraId="5145C7E0" w14:textId="72EA806A" w:rsidR="00E70F5A" w:rsidRPr="00CC74FD" w:rsidRDefault="00E70F5A" w:rsidP="0025397F">
      <w:pPr>
        <w:pStyle w:val="pf0"/>
        <w:spacing w:before="0" w:beforeAutospacing="0" w:after="0" w:afterAutospacing="0"/>
        <w:ind w:firstLine="284"/>
        <w:jc w:val="both"/>
        <w:rPr>
          <w:rFonts w:ascii="Garamond" w:hAnsi="Garamond"/>
          <w:i/>
          <w:lang w:val="sq-AL"/>
        </w:rPr>
      </w:pPr>
      <w:r w:rsidRPr="00CC74FD">
        <w:rPr>
          <w:rFonts w:ascii="Garamond" w:hAnsi="Garamond"/>
          <w:i/>
          <w:lang w:val="sq-AL"/>
        </w:rPr>
        <w:t xml:space="preserve">Për të gjitha rastet e parashikuara më sipër, </w:t>
      </w:r>
      <w:r w:rsidRPr="00CC74FD">
        <w:rPr>
          <w:rStyle w:val="cf01"/>
          <w:rFonts w:ascii="Garamond" w:hAnsi="Garamond" w:cs="Times New Roman"/>
          <w:iCs w:val="0"/>
          <w:sz w:val="24"/>
          <w:szCs w:val="24"/>
          <w:lang w:val="sq-AL"/>
        </w:rPr>
        <w:t>certifikata për efekt të trajtimit si furnizim i përngjashëm me eksportet, sipas formularit 7A, i dërgohet zbatuesit/përfituesit (nëse nuk ka zbatues)/kontraktorit, nga ana e DRT-së përkatëse, nëpërmjet postës elektronike dhe shërbimit postar rekomande, në përputhje me përcaktimet e ligjit për procedurat tatimore në Republikën e Shqipërisë.</w:t>
      </w:r>
    </w:p>
    <w:p w14:paraId="7D11C2B9"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iCs/>
          <w:sz w:val="24"/>
          <w:szCs w:val="24"/>
        </w:rPr>
        <w:t>4</w:t>
      </w:r>
      <w:r w:rsidRPr="00CC74FD">
        <w:rPr>
          <w:rFonts w:ascii="Garamond" w:hAnsi="Garamond" w:cs="Times New Roman"/>
          <w:i/>
          <w:sz w:val="24"/>
          <w:szCs w:val="24"/>
        </w:rPr>
        <w:t>. Procedura për përjashtimin nga TVSH-ja në import</w:t>
      </w:r>
    </w:p>
    <w:p w14:paraId="2D68380E" w14:textId="1BDA0707"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Në zbatim të pikës 45, të nenit 56, të ligjit, përjashtohen nga TVSH-ja në import, mallrat e destinuara për realizimin e projekteve të financuara me fonde të marra në bazë të një marrëveshje donacioni/granti, të lidhur ndërmjet Këshillit të Ministrave të Republikës së Shqipërisë/Republikës së Shqipërisë dhe donatorëve të huaj, nëse në marrëveshje është parashikuar se fondet e marra nuk do të përdoren për të paguar tatime.</w:t>
      </w:r>
    </w:p>
    <w:p w14:paraId="123B4CE0" w14:textId="1EC243CC"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lastRenderedPageBreak/>
        <w:t>Për qëllime të zbatimit të përjashtimit në import, zbatuesi/përfituesi (</w:t>
      </w:r>
      <w:r w:rsidR="00FD6EAB" w:rsidRPr="00CC74FD">
        <w:rPr>
          <w:rFonts w:ascii="Garamond" w:hAnsi="Garamond" w:cs="Times New Roman"/>
          <w:i/>
          <w:sz w:val="24"/>
          <w:szCs w:val="24"/>
        </w:rPr>
        <w:t>nëse</w:t>
      </w:r>
      <w:r w:rsidRPr="00CC74FD">
        <w:rPr>
          <w:rFonts w:ascii="Garamond" w:hAnsi="Garamond" w:cs="Times New Roman"/>
          <w:i/>
          <w:sz w:val="24"/>
          <w:szCs w:val="24"/>
        </w:rPr>
        <w:t xml:space="preserve"> nuk ka zbatues)/kontraktori i projektit, të cilët mund të kryejnë importe mallrash në kuadër të kësaj skeme, do të pajisen me autorizim nga </w:t>
      </w:r>
      <w:r w:rsidR="006C568F" w:rsidRPr="00CC74FD">
        <w:rPr>
          <w:rFonts w:ascii="Garamond" w:hAnsi="Garamond" w:cs="Times New Roman"/>
          <w:i/>
          <w:sz w:val="24"/>
          <w:szCs w:val="24"/>
        </w:rPr>
        <w:t xml:space="preserve">drejtori i përgjithshëm </w:t>
      </w:r>
      <w:r w:rsidRPr="00CC74FD">
        <w:rPr>
          <w:rFonts w:ascii="Garamond" w:hAnsi="Garamond" w:cs="Times New Roman"/>
          <w:i/>
          <w:sz w:val="24"/>
          <w:szCs w:val="24"/>
        </w:rPr>
        <w:t>i Doganave. Për marrjen e këtij autorizimi, zbatuesi/përfituesi/kontraktori i projektit duhet të paraqesë me shkrim pranë DPD-së:</w:t>
      </w:r>
    </w:p>
    <w:p w14:paraId="0800F469"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a) Kërkesën për përjashtim nga TVSH-ja në importin e mallrave të destinuara për projektin;</w:t>
      </w:r>
    </w:p>
    <w:p w14:paraId="27AD1B1D"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b) Kopje të Certifikatës së Regjistrimit të Projektit, përfshirë Kodin Unik të Identifikimit të Projektit,</w:t>
      </w:r>
      <w:r w:rsidRPr="00CC74FD">
        <w:rPr>
          <w:rFonts w:ascii="Garamond" w:hAnsi="Garamond" w:cs="Times New Roman"/>
          <w:sz w:val="24"/>
          <w:szCs w:val="24"/>
        </w:rPr>
        <w:t xml:space="preserve"> </w:t>
      </w:r>
      <w:r w:rsidRPr="00CC74FD">
        <w:rPr>
          <w:rStyle w:val="cf11"/>
          <w:rFonts w:ascii="Garamond" w:hAnsi="Garamond" w:cs="Times New Roman"/>
          <w:sz w:val="24"/>
          <w:szCs w:val="24"/>
        </w:rPr>
        <w:t>të lëshuar nga Agjencia;</w:t>
      </w:r>
    </w:p>
    <w:p w14:paraId="36F5FF80" w14:textId="0C957A90"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 xml:space="preserve">c) </w:t>
      </w:r>
      <w:r w:rsidRPr="00CC74FD">
        <w:rPr>
          <w:rStyle w:val="cf01"/>
          <w:rFonts w:ascii="Garamond" w:hAnsi="Garamond" w:cs="Times New Roman"/>
          <w:sz w:val="24"/>
          <w:szCs w:val="24"/>
        </w:rPr>
        <w:t>Kopje të Certifikatës për efekt të trajtimit si furnizim i përngjashëm me eksportet, të lëshuar nga DRT-ja ku importuesi është i regjistruar</w:t>
      </w:r>
      <w:r w:rsidRPr="00CC74FD">
        <w:rPr>
          <w:rFonts w:ascii="Garamond" w:hAnsi="Garamond" w:cs="Times New Roman"/>
          <w:i/>
          <w:sz w:val="24"/>
          <w:szCs w:val="24"/>
        </w:rPr>
        <w:t xml:space="preserve">; </w:t>
      </w:r>
    </w:p>
    <w:p w14:paraId="1657B4C8"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d) Kopje të noterizuar të kontratës/ave ndërmjet zbatuesit/përfituesit me kontraktorin/ët.</w:t>
      </w:r>
    </w:p>
    <w:p w14:paraId="3DBF29FC" w14:textId="450DF62D"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DPD-ja, brenda 5 (pesë) ditëve pune, nga data e dorëzimit të kërkesës, shqyrton aplikimin për përjashtim dhe lëshon autorizimin nëse dokumentacioni është i saktë. Nëse konstatohen mangësi në dokumentacion, DPD-ja njofton menjëherë subjektin aplikues për mangësitë e konstatuara dhe për plotësimin e tyre, brenda një afati 10</w:t>
      </w:r>
      <w:r w:rsidR="006C568F" w:rsidRPr="00CC74FD">
        <w:rPr>
          <w:rFonts w:ascii="Garamond" w:hAnsi="Garamond" w:cs="Times New Roman"/>
          <w:i/>
          <w:sz w:val="24"/>
          <w:szCs w:val="24"/>
        </w:rPr>
        <w:t>-ditor</w:t>
      </w:r>
      <w:r w:rsidRPr="00CC74FD">
        <w:rPr>
          <w:rFonts w:ascii="Garamond" w:hAnsi="Garamond" w:cs="Times New Roman"/>
          <w:i/>
          <w:sz w:val="24"/>
          <w:szCs w:val="24"/>
        </w:rPr>
        <w:t xml:space="preserve"> (dhjetë</w:t>
      </w:r>
      <w:r w:rsidR="006C568F" w:rsidRPr="00CC74FD">
        <w:rPr>
          <w:rFonts w:ascii="Garamond" w:hAnsi="Garamond" w:cs="Times New Roman"/>
          <w:i/>
          <w:sz w:val="24"/>
          <w:szCs w:val="24"/>
        </w:rPr>
        <w:t>ditor</w:t>
      </w:r>
      <w:r w:rsidRPr="00CC74FD">
        <w:rPr>
          <w:rFonts w:ascii="Garamond" w:hAnsi="Garamond" w:cs="Times New Roman"/>
          <w:i/>
          <w:sz w:val="24"/>
          <w:szCs w:val="24"/>
        </w:rPr>
        <w:t>). Me plotësimin e dokumentacionit, DPD-ja lëshon autorizimin për përjashtimin nga TVSH-ja në import. Ky autorizim regjistrohet në sistemin informatik të DPD-së. Brenda datës 5 (pesë) të çdo muaji, DPD i përcjell DPT-së listën e detajuar të autorizimeve të dhëna.</w:t>
      </w:r>
    </w:p>
    <w:p w14:paraId="69BA6D67" w14:textId="603C31DE" w:rsidR="00E70F5A" w:rsidRPr="00CC74FD" w:rsidRDefault="00E70F5A" w:rsidP="0025397F">
      <w:pPr>
        <w:autoSpaceDE w:val="0"/>
        <w:autoSpaceDN w:val="0"/>
        <w:adjustRightInd w:val="0"/>
        <w:spacing w:after="0" w:line="240" w:lineRule="auto"/>
        <w:ind w:firstLine="284"/>
        <w:jc w:val="both"/>
        <w:rPr>
          <w:rFonts w:ascii="Garamond" w:hAnsi="Garamond" w:cs="Times New Roman"/>
          <w:i/>
          <w:iCs/>
          <w:sz w:val="24"/>
          <w:szCs w:val="24"/>
        </w:rPr>
      </w:pPr>
      <w:r w:rsidRPr="00CC74FD">
        <w:rPr>
          <w:rFonts w:ascii="Garamond" w:hAnsi="Garamond" w:cs="Times New Roman"/>
          <w:i/>
          <w:iCs/>
          <w:sz w:val="24"/>
          <w:szCs w:val="24"/>
        </w:rPr>
        <w:t xml:space="preserve">5. Procedura online për pajisjen me certifikatë nga Agjencia dhe DRT-ja, si dhe me autorizim nga DPD-ja </w:t>
      </w:r>
    </w:p>
    <w:p w14:paraId="300405D9" w14:textId="00A240D4" w:rsidR="00E70F5A" w:rsidRPr="00CC74FD" w:rsidRDefault="00E70F5A" w:rsidP="0025397F">
      <w:pPr>
        <w:autoSpaceDE w:val="0"/>
        <w:autoSpaceDN w:val="0"/>
        <w:adjustRightInd w:val="0"/>
        <w:spacing w:after="0" w:line="240" w:lineRule="auto"/>
        <w:ind w:firstLine="284"/>
        <w:jc w:val="both"/>
        <w:rPr>
          <w:rFonts w:ascii="Garamond" w:hAnsi="Garamond" w:cs="Times New Roman"/>
          <w:sz w:val="24"/>
          <w:szCs w:val="24"/>
        </w:rPr>
      </w:pPr>
      <w:r w:rsidRPr="00CC74FD">
        <w:rPr>
          <w:rFonts w:ascii="Garamond" w:hAnsi="Garamond" w:cs="Times New Roman"/>
          <w:i/>
          <w:iCs/>
          <w:sz w:val="24"/>
          <w:szCs w:val="24"/>
        </w:rPr>
        <w:t xml:space="preserve">Dispozitat e mësipërme zbatohen deri në momentin kur procedura për pajisjen me Certifikatën e Regjistrimit të Projektit, të lëshuar nga Agjencia, Certifikatën për efekt të trajtimit si furnizim i përngjashëm me eksportet, të lëshuar nga DRT-ja përkatëse dhe </w:t>
      </w:r>
      <w:r w:rsidR="006C568F" w:rsidRPr="00CC74FD">
        <w:rPr>
          <w:rFonts w:ascii="Garamond" w:hAnsi="Garamond" w:cs="Times New Roman"/>
          <w:i/>
          <w:iCs/>
          <w:sz w:val="24"/>
          <w:szCs w:val="24"/>
        </w:rPr>
        <w:t xml:space="preserve">autorizimin </w:t>
      </w:r>
      <w:r w:rsidRPr="00CC74FD">
        <w:rPr>
          <w:rFonts w:ascii="Garamond" w:hAnsi="Garamond" w:cs="Times New Roman"/>
          <w:i/>
          <w:iCs/>
          <w:sz w:val="24"/>
          <w:szCs w:val="24"/>
        </w:rPr>
        <w:t>për përjashtimin nga TVSH-ja në import, të lëshuar nga DPD-ja, do të kryhe</w:t>
      </w:r>
      <w:r w:rsidR="007D1E9B" w:rsidRPr="00CC74FD">
        <w:rPr>
          <w:rFonts w:ascii="Garamond" w:hAnsi="Garamond" w:cs="Times New Roman"/>
          <w:i/>
          <w:iCs/>
          <w:sz w:val="24"/>
          <w:szCs w:val="24"/>
        </w:rPr>
        <w:t>t</w:t>
      </w:r>
      <w:r w:rsidRPr="00CC74FD">
        <w:rPr>
          <w:rFonts w:ascii="Garamond" w:hAnsi="Garamond" w:cs="Times New Roman"/>
          <w:i/>
          <w:iCs/>
          <w:sz w:val="24"/>
          <w:szCs w:val="24"/>
        </w:rPr>
        <w:t xml:space="preserve"> online nëpërmjet portalit qeveritar e-Albania, sipas procedurës së paraqitur në këtë portal</w:t>
      </w:r>
      <w:r w:rsidRPr="00CC74FD">
        <w:rPr>
          <w:rFonts w:ascii="Garamond" w:hAnsi="Garamond" w:cs="Times New Roman"/>
          <w:sz w:val="24"/>
          <w:szCs w:val="24"/>
        </w:rPr>
        <w:t>.</w:t>
      </w:r>
    </w:p>
    <w:p w14:paraId="1CD066C3" w14:textId="41884C75"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6. Monitorimi dhe kontrolli i furnizimeve për llogari të projekteve të financuara me fonde të marra në bazë të një marrëveshjeje donacioni/granti, të lidhur ndërmjet Këshillit të Ministrave të Republikës së Shqipërisë/Republikës së Shqipërisë dhe donatorëve të huaj</w:t>
      </w:r>
      <w:r w:rsidR="0017762C">
        <w:rPr>
          <w:rFonts w:ascii="Garamond" w:hAnsi="Garamond" w:cs="Times New Roman"/>
          <w:i/>
          <w:sz w:val="24"/>
          <w:szCs w:val="24"/>
        </w:rPr>
        <w:t>.</w:t>
      </w:r>
    </w:p>
    <w:p w14:paraId="02030735" w14:textId="0DAFD5B2"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Administrata</w:t>
      </w:r>
      <w:r w:rsidR="00FD6EAB" w:rsidRPr="00CC74FD">
        <w:rPr>
          <w:rFonts w:ascii="Garamond" w:hAnsi="Garamond" w:cs="Times New Roman"/>
          <w:i/>
          <w:sz w:val="24"/>
          <w:szCs w:val="24"/>
        </w:rPr>
        <w:t>t</w:t>
      </w:r>
      <w:r w:rsidRPr="00CC74FD">
        <w:rPr>
          <w:rFonts w:ascii="Garamond" w:hAnsi="Garamond" w:cs="Times New Roman"/>
          <w:i/>
          <w:sz w:val="24"/>
          <w:szCs w:val="24"/>
        </w:rPr>
        <w:t xml:space="preserve"> tatimore </w:t>
      </w:r>
      <w:r w:rsidR="00087FFB" w:rsidRPr="00CC74FD">
        <w:rPr>
          <w:rFonts w:ascii="Garamond" w:hAnsi="Garamond" w:cs="Times New Roman"/>
          <w:i/>
          <w:sz w:val="24"/>
          <w:szCs w:val="24"/>
        </w:rPr>
        <w:t>dhe doganore</w:t>
      </w:r>
      <w:r w:rsidR="007D1E9B" w:rsidRPr="00CC74FD">
        <w:rPr>
          <w:rFonts w:ascii="Garamond" w:hAnsi="Garamond" w:cs="Times New Roman"/>
          <w:i/>
          <w:sz w:val="24"/>
          <w:szCs w:val="24"/>
        </w:rPr>
        <w:t>,</w:t>
      </w:r>
      <w:r w:rsidR="00087FFB" w:rsidRPr="00CC74FD">
        <w:rPr>
          <w:rFonts w:ascii="Garamond" w:hAnsi="Garamond" w:cs="Times New Roman"/>
          <w:i/>
          <w:sz w:val="24"/>
          <w:szCs w:val="24"/>
        </w:rPr>
        <w:t xml:space="preserve"> sipas fush</w:t>
      </w:r>
      <w:r w:rsidR="00283E39" w:rsidRPr="00CC74FD">
        <w:rPr>
          <w:rFonts w:ascii="Garamond" w:hAnsi="Garamond" w:cs="Times New Roman"/>
          <w:i/>
          <w:sz w:val="24"/>
          <w:szCs w:val="24"/>
        </w:rPr>
        <w:t>ë</w:t>
      </w:r>
      <w:r w:rsidR="00087FFB" w:rsidRPr="00CC74FD">
        <w:rPr>
          <w:rFonts w:ascii="Garamond" w:hAnsi="Garamond" w:cs="Times New Roman"/>
          <w:i/>
          <w:sz w:val="24"/>
          <w:szCs w:val="24"/>
        </w:rPr>
        <w:t>s s</w:t>
      </w:r>
      <w:r w:rsidR="00283E39" w:rsidRPr="00CC74FD">
        <w:rPr>
          <w:rFonts w:ascii="Garamond" w:hAnsi="Garamond" w:cs="Times New Roman"/>
          <w:i/>
          <w:sz w:val="24"/>
          <w:szCs w:val="24"/>
        </w:rPr>
        <w:t>ë</w:t>
      </w:r>
      <w:r w:rsidR="00087FFB" w:rsidRPr="00CC74FD">
        <w:rPr>
          <w:rFonts w:ascii="Garamond" w:hAnsi="Garamond" w:cs="Times New Roman"/>
          <w:i/>
          <w:sz w:val="24"/>
          <w:szCs w:val="24"/>
        </w:rPr>
        <w:t xml:space="preserve"> p</w:t>
      </w:r>
      <w:r w:rsidR="00283E39" w:rsidRPr="00CC74FD">
        <w:rPr>
          <w:rFonts w:ascii="Garamond" w:hAnsi="Garamond" w:cs="Times New Roman"/>
          <w:i/>
          <w:sz w:val="24"/>
          <w:szCs w:val="24"/>
        </w:rPr>
        <w:t>ë</w:t>
      </w:r>
      <w:r w:rsidR="00087FFB" w:rsidRPr="00CC74FD">
        <w:rPr>
          <w:rFonts w:ascii="Garamond" w:hAnsi="Garamond" w:cs="Times New Roman"/>
          <w:i/>
          <w:sz w:val="24"/>
          <w:szCs w:val="24"/>
        </w:rPr>
        <w:t>rgjegj</w:t>
      </w:r>
      <w:r w:rsidR="00283E39" w:rsidRPr="00CC74FD">
        <w:rPr>
          <w:rFonts w:ascii="Garamond" w:hAnsi="Garamond" w:cs="Times New Roman"/>
          <w:i/>
          <w:sz w:val="24"/>
          <w:szCs w:val="24"/>
        </w:rPr>
        <w:t>ë</w:t>
      </w:r>
      <w:r w:rsidR="00087FFB" w:rsidRPr="00CC74FD">
        <w:rPr>
          <w:rFonts w:ascii="Garamond" w:hAnsi="Garamond" w:cs="Times New Roman"/>
          <w:i/>
          <w:sz w:val="24"/>
          <w:szCs w:val="24"/>
        </w:rPr>
        <w:t>sis</w:t>
      </w:r>
      <w:r w:rsidR="00283E39" w:rsidRPr="00CC74FD">
        <w:rPr>
          <w:rFonts w:ascii="Garamond" w:hAnsi="Garamond" w:cs="Times New Roman"/>
          <w:i/>
          <w:sz w:val="24"/>
          <w:szCs w:val="24"/>
        </w:rPr>
        <w:t>ë</w:t>
      </w:r>
      <w:r w:rsidR="00087FFB" w:rsidRPr="00CC74FD">
        <w:rPr>
          <w:rFonts w:ascii="Garamond" w:hAnsi="Garamond" w:cs="Times New Roman"/>
          <w:i/>
          <w:sz w:val="24"/>
          <w:szCs w:val="24"/>
        </w:rPr>
        <w:t xml:space="preserve">, </w:t>
      </w:r>
      <w:r w:rsidRPr="00CC74FD">
        <w:rPr>
          <w:rFonts w:ascii="Garamond" w:hAnsi="Garamond" w:cs="Times New Roman"/>
          <w:i/>
          <w:sz w:val="24"/>
          <w:szCs w:val="24"/>
        </w:rPr>
        <w:t>monitoro</w:t>
      </w:r>
      <w:r w:rsidR="00087FFB" w:rsidRPr="00CC74FD">
        <w:rPr>
          <w:rFonts w:ascii="Garamond" w:hAnsi="Garamond" w:cs="Times New Roman"/>
          <w:i/>
          <w:sz w:val="24"/>
          <w:szCs w:val="24"/>
        </w:rPr>
        <w:t>jn</w:t>
      </w:r>
      <w:r w:rsidR="00283E39" w:rsidRPr="00CC74FD">
        <w:rPr>
          <w:rFonts w:ascii="Garamond" w:hAnsi="Garamond" w:cs="Times New Roman"/>
          <w:i/>
          <w:sz w:val="24"/>
          <w:szCs w:val="24"/>
        </w:rPr>
        <w:t>ë</w:t>
      </w:r>
      <w:r w:rsidRPr="00CC74FD">
        <w:rPr>
          <w:rFonts w:ascii="Garamond" w:hAnsi="Garamond" w:cs="Times New Roman"/>
          <w:i/>
          <w:sz w:val="24"/>
          <w:szCs w:val="24"/>
        </w:rPr>
        <w:t xml:space="preserve"> analizo</w:t>
      </w:r>
      <w:r w:rsidR="00087FFB" w:rsidRPr="00CC74FD">
        <w:rPr>
          <w:rFonts w:ascii="Garamond" w:hAnsi="Garamond" w:cs="Times New Roman"/>
          <w:i/>
          <w:sz w:val="24"/>
          <w:szCs w:val="24"/>
        </w:rPr>
        <w:t>jn</w:t>
      </w:r>
      <w:r w:rsidR="00283E39" w:rsidRPr="00CC74FD">
        <w:rPr>
          <w:rFonts w:ascii="Garamond" w:hAnsi="Garamond" w:cs="Times New Roman"/>
          <w:i/>
          <w:sz w:val="24"/>
          <w:szCs w:val="24"/>
        </w:rPr>
        <w:t>ë</w:t>
      </w:r>
      <w:r w:rsidRPr="00CC74FD">
        <w:rPr>
          <w:rFonts w:ascii="Garamond" w:hAnsi="Garamond" w:cs="Times New Roman"/>
          <w:i/>
          <w:sz w:val="24"/>
          <w:szCs w:val="24"/>
        </w:rPr>
        <w:t xml:space="preserve"> dhe verifiko</w:t>
      </w:r>
      <w:r w:rsidR="00087FFB" w:rsidRPr="00CC74FD">
        <w:rPr>
          <w:rFonts w:ascii="Garamond" w:hAnsi="Garamond" w:cs="Times New Roman"/>
          <w:i/>
          <w:sz w:val="24"/>
          <w:szCs w:val="24"/>
        </w:rPr>
        <w:t>jn</w:t>
      </w:r>
      <w:r w:rsidR="00283E39" w:rsidRPr="00CC74FD">
        <w:rPr>
          <w:rFonts w:ascii="Garamond" w:hAnsi="Garamond" w:cs="Times New Roman"/>
          <w:i/>
          <w:sz w:val="24"/>
          <w:szCs w:val="24"/>
        </w:rPr>
        <w:t>ë</w:t>
      </w:r>
      <w:r w:rsidRPr="00CC74FD">
        <w:rPr>
          <w:rFonts w:ascii="Garamond" w:hAnsi="Garamond" w:cs="Times New Roman"/>
          <w:i/>
          <w:sz w:val="24"/>
          <w:szCs w:val="24"/>
        </w:rPr>
        <w:t xml:space="preserve"> furnizimet dhe importet e kryera në kuadër të skemës së parashikuar në shkronjën “c”, të pikës 1, të nenit 60, të ligjit nga:</w:t>
      </w:r>
    </w:p>
    <w:p w14:paraId="493830DA"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a) Kontraktorët, të cilët aplikojnë TVSH zero për qind për furnizimin e mallrave dhe shërbimeve për zbatuesit/përfituesit e projekteve;</w:t>
      </w:r>
    </w:p>
    <w:p w14:paraId="0BB708AC" w14:textId="5BE37166"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b) Zbatuesit/përfituesit e projekteve</w:t>
      </w:r>
      <w:r w:rsidR="001544CE" w:rsidRPr="00CC74FD">
        <w:rPr>
          <w:rFonts w:ascii="Garamond" w:hAnsi="Garamond" w:cs="Times New Roman"/>
          <w:i/>
          <w:sz w:val="24"/>
          <w:szCs w:val="24"/>
        </w:rPr>
        <w:t xml:space="preserve"> dhe kontaktorët sipas pikës 3/II/A</w:t>
      </w:r>
      <w:r w:rsidRPr="00CC74FD">
        <w:rPr>
          <w:rFonts w:ascii="Garamond" w:hAnsi="Garamond" w:cs="Times New Roman"/>
          <w:i/>
          <w:sz w:val="24"/>
          <w:szCs w:val="24"/>
        </w:rPr>
        <w:t>, të cilët furnizohen me mallra dhe shërbime me TVSH zero për qind.</w:t>
      </w:r>
    </w:p>
    <w:p w14:paraId="07D46111" w14:textId="2DA5CB08" w:rsidR="00E70F5A" w:rsidRPr="00CC74FD" w:rsidRDefault="00E70F5A" w:rsidP="0025397F">
      <w:pPr>
        <w:autoSpaceDE w:val="0"/>
        <w:autoSpaceDN w:val="0"/>
        <w:adjustRightInd w:val="0"/>
        <w:spacing w:after="0" w:line="240" w:lineRule="auto"/>
        <w:ind w:firstLine="284"/>
        <w:jc w:val="both"/>
        <w:rPr>
          <w:rFonts w:ascii="Garamond" w:hAnsi="Garamond" w:cs="Times New Roman"/>
          <w:i/>
          <w:sz w:val="24"/>
          <w:szCs w:val="24"/>
        </w:rPr>
      </w:pPr>
      <w:r w:rsidRPr="00CC74FD">
        <w:rPr>
          <w:rFonts w:ascii="Garamond" w:hAnsi="Garamond" w:cs="Times New Roman"/>
          <w:i/>
          <w:sz w:val="24"/>
          <w:szCs w:val="24"/>
        </w:rPr>
        <w:t>Administrata tatimore ka detyrimin e kontrollit, verifikimit, kryqëzimit të të dhënave të deklaruara nga zbatuesit/përfituesit/kontraktorët e projekteve në librat e tyre të shitjeve dhe blerjeve, si dhe në deklaratën e TVSH-së, me qëllim garantimin e trajtimit me TVSH zero për qind vetëm për furnizimet e parashikuara në shkronjën “c”, të pikës 1, të nenit 60, të ligjit.</w:t>
      </w:r>
    </w:p>
    <w:p w14:paraId="799C6D96"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sz w:val="24"/>
          <w:szCs w:val="24"/>
        </w:rPr>
      </w:pPr>
      <w:r w:rsidRPr="00CC74FD">
        <w:rPr>
          <w:rFonts w:ascii="Garamond" w:hAnsi="Garamond" w:cs="Times New Roman"/>
          <w:i/>
          <w:sz w:val="24"/>
          <w:szCs w:val="24"/>
        </w:rPr>
        <w:t>Procedurat e detajuara të verifikimit të transaksioneve objekt i kësaj dispozite, kontrollit të tyre dhe rimbursimit të kontraktorëve për rastet kur plotësohen kriteret ligjore, detajohen nga DPT-ja në pjesën e Manualit të Kontrollit të dedikuar për këto transaksione dhe subjekte.</w:t>
      </w:r>
    </w:p>
    <w:p w14:paraId="0809930D" w14:textId="48A06C24" w:rsidR="00E70F5A" w:rsidRPr="00CC74FD" w:rsidRDefault="00E70F5A" w:rsidP="0025397F">
      <w:pPr>
        <w:autoSpaceDE w:val="0"/>
        <w:autoSpaceDN w:val="0"/>
        <w:adjustRightInd w:val="0"/>
        <w:spacing w:after="0" w:line="240" w:lineRule="auto"/>
        <w:ind w:firstLine="284"/>
        <w:jc w:val="both"/>
        <w:rPr>
          <w:rFonts w:ascii="Garamond" w:hAnsi="Garamond" w:cs="Times New Roman"/>
          <w:i/>
          <w:iCs/>
          <w:sz w:val="24"/>
          <w:szCs w:val="24"/>
        </w:rPr>
      </w:pPr>
      <w:r w:rsidRPr="00CC74FD">
        <w:rPr>
          <w:rFonts w:ascii="Garamond" w:hAnsi="Garamond" w:cs="Times New Roman"/>
          <w:i/>
          <w:iCs/>
          <w:sz w:val="24"/>
          <w:szCs w:val="24"/>
        </w:rPr>
        <w:t>7. Agjencia, brenda 5 (pesë) ditëve pune nga hyrja në fuqi e këtij udhëzimi, njofton të gjitha subjektet e pajisura më parë me certifikatë, për të aplikuar për pajisjen me Certifikatë për Regjistrimin e Projektit, në përputhje me përcaktimet e këtij udhëzimi. Agjencia i pajis këto subjekte me Certifikatën e Regjistrimit të Projektit brenda 30 (tridhjetë) ditëve nga data e marrjes së aplikimit.</w:t>
      </w:r>
    </w:p>
    <w:p w14:paraId="725B09FA"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i/>
          <w:iCs/>
          <w:sz w:val="24"/>
          <w:szCs w:val="24"/>
        </w:rPr>
      </w:pPr>
      <w:r w:rsidRPr="00CC74FD">
        <w:rPr>
          <w:rFonts w:ascii="Garamond" w:hAnsi="Garamond" w:cs="Times New Roman"/>
          <w:i/>
          <w:iCs/>
          <w:sz w:val="24"/>
          <w:szCs w:val="24"/>
        </w:rPr>
        <w:t xml:space="preserve">Certifikatat e Regjistrimit të Projektit, të lëshuara nga Agjencia përpara hyrjes në fuqi të këtij udhëzimi, humbasin vlefshmërinë. </w:t>
      </w:r>
    </w:p>
    <w:p w14:paraId="299AA043" w14:textId="09C66F61" w:rsidR="00E70F5A" w:rsidRPr="00CC74FD" w:rsidRDefault="00E70F5A" w:rsidP="0025397F">
      <w:pPr>
        <w:autoSpaceDE w:val="0"/>
        <w:autoSpaceDN w:val="0"/>
        <w:adjustRightInd w:val="0"/>
        <w:spacing w:after="0" w:line="240" w:lineRule="auto"/>
        <w:ind w:firstLine="284"/>
        <w:jc w:val="both"/>
        <w:rPr>
          <w:rFonts w:ascii="Garamond" w:hAnsi="Garamond" w:cs="Times New Roman"/>
          <w:sz w:val="24"/>
          <w:szCs w:val="24"/>
        </w:rPr>
      </w:pPr>
      <w:r w:rsidRPr="00CC74FD">
        <w:rPr>
          <w:rStyle w:val="cf01"/>
          <w:rFonts w:ascii="Garamond" w:hAnsi="Garamond" w:cs="Times New Roman"/>
          <w:sz w:val="24"/>
          <w:szCs w:val="24"/>
        </w:rPr>
        <w:t>Certifikatat për efekt të trajtimit si furnizim i përngjashëm me eksportet, sipas formularit 7A,</w:t>
      </w:r>
      <w:r w:rsidRPr="00CC74FD">
        <w:rPr>
          <w:rFonts w:ascii="Garamond" w:hAnsi="Garamond" w:cs="Times New Roman"/>
          <w:i/>
          <w:iCs/>
          <w:sz w:val="24"/>
          <w:szCs w:val="24"/>
        </w:rPr>
        <w:t xml:space="preserve"> të lëshuara nga DRT-ja përkatëse përpara hyrjes në fuqi të këtij udhëzimi, humbasin vlefshmërinë.</w:t>
      </w:r>
      <w:r w:rsidRPr="00CC74FD">
        <w:rPr>
          <w:rFonts w:ascii="Garamond" w:hAnsi="Garamond" w:cs="Times New Roman"/>
          <w:sz w:val="24"/>
          <w:szCs w:val="24"/>
        </w:rPr>
        <w:t xml:space="preserve"> </w:t>
      </w:r>
    </w:p>
    <w:p w14:paraId="6C1B7274" w14:textId="7969BA4F" w:rsidR="0062468E" w:rsidRPr="00CC74FD" w:rsidRDefault="0034324D" w:rsidP="0025397F">
      <w:pPr>
        <w:pStyle w:val="xmsonormal"/>
        <w:ind w:firstLine="284"/>
        <w:jc w:val="both"/>
        <w:rPr>
          <w:rFonts w:ascii="Garamond" w:hAnsi="Garamond" w:cs="Times New Roman"/>
          <w:i/>
          <w:iCs/>
          <w:lang w:val="sq-AL"/>
        </w:rPr>
      </w:pPr>
      <w:r w:rsidRPr="00CC74FD">
        <w:rPr>
          <w:rFonts w:ascii="Garamond" w:hAnsi="Garamond" w:cs="Times New Roman"/>
          <w:lang w:val="sq-AL"/>
        </w:rPr>
        <w:t xml:space="preserve">8. </w:t>
      </w:r>
      <w:r w:rsidRPr="00CC74FD">
        <w:rPr>
          <w:rFonts w:ascii="Garamond" w:hAnsi="Garamond" w:cs="Times New Roman"/>
          <w:i/>
          <w:iCs/>
          <w:lang w:val="sq-AL"/>
        </w:rPr>
        <w:t xml:space="preserve">Përjashtimisht, </w:t>
      </w:r>
      <w:r w:rsidR="0094325A" w:rsidRPr="00CC74FD">
        <w:rPr>
          <w:rFonts w:ascii="Garamond" w:hAnsi="Garamond" w:cs="Times New Roman"/>
          <w:i/>
          <w:iCs/>
          <w:lang w:val="sq-AL"/>
        </w:rPr>
        <w:t xml:space="preserve">për të gjitha </w:t>
      </w:r>
      <w:r w:rsidR="0062468E" w:rsidRPr="00CC74FD">
        <w:rPr>
          <w:rFonts w:ascii="Garamond" w:hAnsi="Garamond" w:cs="Times New Roman"/>
          <w:i/>
          <w:iCs/>
          <w:lang w:val="sq-AL"/>
        </w:rPr>
        <w:t>mallrat/sh</w:t>
      </w:r>
      <w:r w:rsidR="001F57EE" w:rsidRPr="00CC74FD">
        <w:rPr>
          <w:rFonts w:ascii="Garamond" w:hAnsi="Garamond" w:cs="Times New Roman"/>
          <w:i/>
          <w:iCs/>
          <w:lang w:val="sq-AL"/>
        </w:rPr>
        <w:t>ë</w:t>
      </w:r>
      <w:r w:rsidR="0062468E" w:rsidRPr="00CC74FD">
        <w:rPr>
          <w:rFonts w:ascii="Garamond" w:hAnsi="Garamond" w:cs="Times New Roman"/>
          <w:i/>
          <w:iCs/>
          <w:lang w:val="sq-AL"/>
        </w:rPr>
        <w:t>rbimet e destinuara p</w:t>
      </w:r>
      <w:r w:rsidR="001F57EE" w:rsidRPr="00CC74FD">
        <w:rPr>
          <w:rFonts w:ascii="Garamond" w:hAnsi="Garamond" w:cs="Times New Roman"/>
          <w:i/>
          <w:iCs/>
          <w:lang w:val="sq-AL"/>
        </w:rPr>
        <w:t>ë</w:t>
      </w:r>
      <w:r w:rsidR="0062468E" w:rsidRPr="00CC74FD">
        <w:rPr>
          <w:rFonts w:ascii="Garamond" w:hAnsi="Garamond" w:cs="Times New Roman"/>
          <w:i/>
          <w:iCs/>
          <w:lang w:val="sq-AL"/>
        </w:rPr>
        <w:t xml:space="preserve">r realizimin e </w:t>
      </w:r>
      <w:r w:rsidR="0094325A" w:rsidRPr="00CC74FD">
        <w:rPr>
          <w:rFonts w:ascii="Garamond" w:hAnsi="Garamond" w:cs="Times New Roman"/>
          <w:i/>
          <w:iCs/>
          <w:lang w:val="sq-AL"/>
        </w:rPr>
        <w:t>projekte</w:t>
      </w:r>
      <w:r w:rsidR="0062468E" w:rsidRPr="00CC74FD">
        <w:rPr>
          <w:rFonts w:ascii="Garamond" w:hAnsi="Garamond" w:cs="Times New Roman"/>
          <w:i/>
          <w:iCs/>
          <w:lang w:val="sq-AL"/>
        </w:rPr>
        <w:t>ve</w:t>
      </w:r>
      <w:r w:rsidR="0094325A" w:rsidRPr="00CC74FD">
        <w:rPr>
          <w:rFonts w:ascii="Garamond" w:hAnsi="Garamond" w:cs="Times New Roman"/>
          <w:i/>
          <w:iCs/>
          <w:lang w:val="sq-AL"/>
        </w:rPr>
        <w:t xml:space="preserve"> objekt i k</w:t>
      </w:r>
      <w:r w:rsidR="001F57EE" w:rsidRPr="00CC74FD">
        <w:rPr>
          <w:rFonts w:ascii="Garamond" w:hAnsi="Garamond" w:cs="Times New Roman"/>
          <w:i/>
          <w:iCs/>
          <w:lang w:val="sq-AL"/>
        </w:rPr>
        <w:t>ë</w:t>
      </w:r>
      <w:r w:rsidR="0094325A" w:rsidRPr="00CC74FD">
        <w:rPr>
          <w:rFonts w:ascii="Garamond" w:hAnsi="Garamond" w:cs="Times New Roman"/>
          <w:i/>
          <w:iCs/>
          <w:lang w:val="sq-AL"/>
        </w:rPr>
        <w:t>tij neni</w:t>
      </w:r>
      <w:r w:rsidR="0062468E" w:rsidRPr="00CC74FD">
        <w:rPr>
          <w:rFonts w:ascii="Garamond" w:hAnsi="Garamond" w:cs="Times New Roman"/>
          <w:i/>
          <w:iCs/>
          <w:lang w:val="sq-AL"/>
        </w:rPr>
        <w:t>,</w:t>
      </w:r>
      <w:r w:rsidR="0094325A" w:rsidRPr="00CC74FD">
        <w:rPr>
          <w:rFonts w:ascii="Garamond" w:hAnsi="Garamond" w:cs="Times New Roman"/>
          <w:i/>
          <w:iCs/>
          <w:lang w:val="sq-AL"/>
        </w:rPr>
        <w:t xml:space="preserve"> për të cilat </w:t>
      </w:r>
      <w:r w:rsidR="001F57EE" w:rsidRPr="00CC74FD">
        <w:rPr>
          <w:rFonts w:ascii="Garamond" w:hAnsi="Garamond" w:cs="Times New Roman"/>
          <w:i/>
          <w:iCs/>
          <w:lang w:val="sq-AL"/>
        </w:rPr>
        <w:t>ë</w:t>
      </w:r>
      <w:r w:rsidR="0094325A" w:rsidRPr="00CC74FD">
        <w:rPr>
          <w:rFonts w:ascii="Garamond" w:hAnsi="Garamond" w:cs="Times New Roman"/>
          <w:i/>
          <w:iCs/>
          <w:lang w:val="sq-AL"/>
        </w:rPr>
        <w:t>sht</w:t>
      </w:r>
      <w:r w:rsidR="001F57EE" w:rsidRPr="00CC74FD">
        <w:rPr>
          <w:rFonts w:ascii="Garamond" w:hAnsi="Garamond" w:cs="Times New Roman"/>
          <w:i/>
          <w:iCs/>
          <w:lang w:val="sq-AL"/>
        </w:rPr>
        <w:t>ë</w:t>
      </w:r>
      <w:r w:rsidR="0094325A" w:rsidRPr="00CC74FD">
        <w:rPr>
          <w:rFonts w:ascii="Garamond" w:hAnsi="Garamond" w:cs="Times New Roman"/>
          <w:i/>
          <w:iCs/>
          <w:lang w:val="sq-AL"/>
        </w:rPr>
        <w:t xml:space="preserve"> paguar TVSH-ja përpara </w:t>
      </w:r>
      <w:r w:rsidR="0062468E" w:rsidRPr="00CC74FD">
        <w:rPr>
          <w:rFonts w:ascii="Garamond" w:hAnsi="Garamond" w:cs="Times New Roman"/>
          <w:i/>
          <w:iCs/>
          <w:lang w:val="sq-AL"/>
        </w:rPr>
        <w:t xml:space="preserve">pajisjes me Certifikatë për Regjistrimin e Projektit </w:t>
      </w:r>
      <w:r w:rsidR="00E10D9B" w:rsidRPr="00CC74FD">
        <w:rPr>
          <w:rFonts w:ascii="Garamond" w:hAnsi="Garamond" w:cs="Times New Roman"/>
          <w:i/>
          <w:iCs/>
          <w:lang w:val="sq-AL"/>
        </w:rPr>
        <w:t xml:space="preserve">sipas </w:t>
      </w:r>
      <w:r w:rsidR="0062468E" w:rsidRPr="00CC74FD">
        <w:rPr>
          <w:rFonts w:ascii="Garamond" w:hAnsi="Garamond" w:cs="Times New Roman"/>
          <w:i/>
          <w:iCs/>
          <w:lang w:val="sq-AL"/>
        </w:rPr>
        <w:t>përcaktime</w:t>
      </w:r>
      <w:r w:rsidR="00E10D9B" w:rsidRPr="00CC74FD">
        <w:rPr>
          <w:rFonts w:ascii="Garamond" w:hAnsi="Garamond" w:cs="Times New Roman"/>
          <w:i/>
          <w:iCs/>
          <w:lang w:val="sq-AL"/>
        </w:rPr>
        <w:t xml:space="preserve">ve </w:t>
      </w:r>
      <w:r w:rsidR="0062468E" w:rsidRPr="00CC74FD">
        <w:rPr>
          <w:rFonts w:ascii="Garamond" w:hAnsi="Garamond" w:cs="Times New Roman"/>
          <w:i/>
          <w:iCs/>
          <w:lang w:val="sq-AL"/>
        </w:rPr>
        <w:t>t</w:t>
      </w:r>
      <w:r w:rsidR="001F57EE" w:rsidRPr="00CC74FD">
        <w:rPr>
          <w:rFonts w:ascii="Garamond" w:hAnsi="Garamond" w:cs="Times New Roman"/>
          <w:i/>
          <w:iCs/>
          <w:lang w:val="sq-AL"/>
        </w:rPr>
        <w:t>ë</w:t>
      </w:r>
      <w:r w:rsidR="0062468E" w:rsidRPr="00CC74FD">
        <w:rPr>
          <w:rFonts w:ascii="Garamond" w:hAnsi="Garamond" w:cs="Times New Roman"/>
          <w:i/>
          <w:iCs/>
          <w:lang w:val="sq-AL"/>
        </w:rPr>
        <w:t xml:space="preserve"> këtij udhëzimi</w:t>
      </w:r>
      <w:r w:rsidR="001F57EE" w:rsidRPr="00CC74FD">
        <w:rPr>
          <w:rFonts w:ascii="Garamond" w:hAnsi="Garamond" w:cs="Times New Roman"/>
          <w:i/>
          <w:iCs/>
          <w:lang w:val="sq-AL"/>
        </w:rPr>
        <w:t>, si</w:t>
      </w:r>
      <w:r w:rsidR="00D81418" w:rsidRPr="00CC74FD">
        <w:rPr>
          <w:rFonts w:ascii="Garamond" w:hAnsi="Garamond" w:cs="Times New Roman"/>
          <w:i/>
          <w:iCs/>
          <w:lang w:val="sq-AL"/>
        </w:rPr>
        <w:t xml:space="preserve"> dhe n</w:t>
      </w:r>
      <w:r w:rsidR="001F57EE" w:rsidRPr="00CC74FD">
        <w:rPr>
          <w:rFonts w:ascii="Garamond" w:hAnsi="Garamond" w:cs="Times New Roman"/>
          <w:i/>
          <w:iCs/>
          <w:lang w:val="sq-AL"/>
        </w:rPr>
        <w:t>ë</w:t>
      </w:r>
      <w:r w:rsidR="00D81418" w:rsidRPr="00CC74FD">
        <w:rPr>
          <w:rFonts w:ascii="Garamond" w:hAnsi="Garamond" w:cs="Times New Roman"/>
          <w:i/>
          <w:iCs/>
          <w:lang w:val="sq-AL"/>
        </w:rPr>
        <w:t xml:space="preserve"> marrëveshjet e ratifikuara nga Kuvendi ose të miratuara nga Këshilli i Ministrave është parashikuar se, mospërdorimi i burimeve financiare të huaja për të paguar tatime (TVSH) bëhet efektiv edhe nëpërmjet mekanizmit të rimbursimi</w:t>
      </w:r>
      <w:r w:rsidR="001F57EE" w:rsidRPr="00CC74FD">
        <w:rPr>
          <w:rFonts w:ascii="Garamond" w:hAnsi="Garamond" w:cs="Times New Roman"/>
          <w:i/>
          <w:iCs/>
          <w:lang w:val="sq-AL"/>
        </w:rPr>
        <w:t>t,</w:t>
      </w:r>
      <w:r w:rsidR="0062468E" w:rsidRPr="00CC74FD">
        <w:rPr>
          <w:rFonts w:ascii="Garamond" w:hAnsi="Garamond" w:cs="Times New Roman"/>
          <w:i/>
          <w:iCs/>
          <w:lang w:val="sq-AL"/>
        </w:rPr>
        <w:t xml:space="preserve"> </w:t>
      </w:r>
      <w:r w:rsidR="001F57EE" w:rsidRPr="00CC74FD">
        <w:rPr>
          <w:rFonts w:ascii="Garamond" w:hAnsi="Garamond" w:cs="Times New Roman"/>
          <w:i/>
          <w:iCs/>
          <w:lang w:val="sq-AL"/>
        </w:rPr>
        <w:t xml:space="preserve">TVSH-ja e </w:t>
      </w:r>
      <w:r w:rsidR="0062468E" w:rsidRPr="00CC74FD">
        <w:rPr>
          <w:rFonts w:ascii="Garamond" w:hAnsi="Garamond" w:cs="Times New Roman"/>
          <w:i/>
          <w:iCs/>
          <w:lang w:val="sq-AL"/>
        </w:rPr>
        <w:t>paguar rimbursohet sipas procedur</w:t>
      </w:r>
      <w:r w:rsidR="001F57EE" w:rsidRPr="00CC74FD">
        <w:rPr>
          <w:rFonts w:ascii="Garamond" w:hAnsi="Garamond" w:cs="Times New Roman"/>
          <w:i/>
          <w:iCs/>
          <w:lang w:val="sq-AL"/>
        </w:rPr>
        <w:t>ë</w:t>
      </w:r>
      <w:r w:rsidR="0062468E" w:rsidRPr="00CC74FD">
        <w:rPr>
          <w:rFonts w:ascii="Garamond" w:hAnsi="Garamond" w:cs="Times New Roman"/>
          <w:i/>
          <w:iCs/>
          <w:lang w:val="sq-AL"/>
        </w:rPr>
        <w:t>s s</w:t>
      </w:r>
      <w:r w:rsidR="001F57EE" w:rsidRPr="00CC74FD">
        <w:rPr>
          <w:rFonts w:ascii="Garamond" w:hAnsi="Garamond" w:cs="Times New Roman"/>
          <w:i/>
          <w:iCs/>
          <w:lang w:val="sq-AL"/>
        </w:rPr>
        <w:t>ë</w:t>
      </w:r>
      <w:r w:rsidR="0062468E" w:rsidRPr="00CC74FD">
        <w:rPr>
          <w:rFonts w:ascii="Garamond" w:hAnsi="Garamond" w:cs="Times New Roman"/>
          <w:i/>
          <w:iCs/>
          <w:lang w:val="sq-AL"/>
        </w:rPr>
        <w:t xml:space="preserve"> m</w:t>
      </w:r>
      <w:r w:rsidR="001F57EE" w:rsidRPr="00CC74FD">
        <w:rPr>
          <w:rFonts w:ascii="Garamond" w:hAnsi="Garamond" w:cs="Times New Roman"/>
          <w:i/>
          <w:iCs/>
          <w:lang w:val="sq-AL"/>
        </w:rPr>
        <w:t>ë</w:t>
      </w:r>
      <w:r w:rsidR="0062468E" w:rsidRPr="00CC74FD">
        <w:rPr>
          <w:rFonts w:ascii="Garamond" w:hAnsi="Garamond" w:cs="Times New Roman"/>
          <w:i/>
          <w:iCs/>
          <w:lang w:val="sq-AL"/>
        </w:rPr>
        <w:t>poshtme</w:t>
      </w:r>
      <w:r w:rsidR="004C3680" w:rsidRPr="00CC74FD">
        <w:rPr>
          <w:rFonts w:ascii="Garamond" w:hAnsi="Garamond" w:cs="Times New Roman"/>
          <w:i/>
          <w:iCs/>
          <w:lang w:val="sq-AL"/>
        </w:rPr>
        <w:t>.</w:t>
      </w:r>
      <w:r w:rsidR="0062468E" w:rsidRPr="00CC74FD">
        <w:rPr>
          <w:rFonts w:ascii="Garamond" w:hAnsi="Garamond" w:cs="Times New Roman"/>
          <w:i/>
          <w:iCs/>
          <w:lang w:val="sq-AL"/>
        </w:rPr>
        <w:t xml:space="preserve"> </w:t>
      </w:r>
    </w:p>
    <w:p w14:paraId="5A55F84A" w14:textId="507E35B0" w:rsidR="0034324D" w:rsidRPr="00CC74FD" w:rsidRDefault="0034324D" w:rsidP="0025397F">
      <w:pPr>
        <w:shd w:val="clear" w:color="auto" w:fill="FFFFFF"/>
        <w:spacing w:after="0" w:line="240" w:lineRule="auto"/>
        <w:ind w:firstLine="284"/>
        <w:jc w:val="both"/>
        <w:textAlignment w:val="baseline"/>
        <w:rPr>
          <w:rFonts w:ascii="Garamond" w:eastAsia="Times New Roman" w:hAnsi="Garamond" w:cs="Times New Roman"/>
          <w:i/>
          <w:iCs/>
          <w:sz w:val="24"/>
          <w:szCs w:val="24"/>
        </w:rPr>
      </w:pPr>
      <w:r w:rsidRPr="00CC74FD">
        <w:rPr>
          <w:rFonts w:ascii="Garamond" w:hAnsi="Garamond" w:cs="Times New Roman"/>
          <w:i/>
          <w:iCs/>
          <w:sz w:val="24"/>
          <w:szCs w:val="24"/>
        </w:rPr>
        <w:t xml:space="preserve">Rimbursimi </w:t>
      </w:r>
      <w:r w:rsidR="00E82EC7" w:rsidRPr="00CC74FD">
        <w:rPr>
          <w:rFonts w:ascii="Garamond" w:hAnsi="Garamond" w:cs="Times New Roman"/>
          <w:i/>
          <w:iCs/>
          <w:sz w:val="24"/>
          <w:szCs w:val="24"/>
        </w:rPr>
        <w:t>q</w:t>
      </w:r>
      <w:r w:rsidR="001F57EE" w:rsidRPr="00CC74FD">
        <w:rPr>
          <w:rFonts w:ascii="Garamond" w:hAnsi="Garamond" w:cs="Times New Roman"/>
          <w:i/>
          <w:iCs/>
          <w:sz w:val="24"/>
          <w:szCs w:val="24"/>
        </w:rPr>
        <w:t>ë</w:t>
      </w:r>
      <w:r w:rsidRPr="00CC74FD">
        <w:rPr>
          <w:rFonts w:ascii="Garamond" w:hAnsi="Garamond" w:cs="Times New Roman"/>
          <w:i/>
          <w:iCs/>
          <w:sz w:val="24"/>
          <w:szCs w:val="24"/>
        </w:rPr>
        <w:t xml:space="preserve"> kry</w:t>
      </w:r>
      <w:r w:rsidR="00E82EC7" w:rsidRPr="00CC74FD">
        <w:rPr>
          <w:rFonts w:ascii="Garamond" w:hAnsi="Garamond" w:cs="Times New Roman"/>
          <w:i/>
          <w:iCs/>
          <w:sz w:val="24"/>
          <w:szCs w:val="24"/>
        </w:rPr>
        <w:t>het</w:t>
      </w:r>
      <w:r w:rsidRPr="00CC74FD">
        <w:rPr>
          <w:rFonts w:ascii="Garamond" w:hAnsi="Garamond" w:cs="Times New Roman"/>
          <w:i/>
          <w:iCs/>
          <w:sz w:val="24"/>
          <w:szCs w:val="24"/>
        </w:rPr>
        <w:t xml:space="preserve"> në këto raste nuk i nënshtrohet analizës së riskut dhe kontrolli tatimor për </w:t>
      </w:r>
      <w:r w:rsidR="00E82EC7" w:rsidRPr="00CC74FD">
        <w:rPr>
          <w:rFonts w:ascii="Garamond" w:hAnsi="Garamond" w:cs="Times New Roman"/>
          <w:i/>
          <w:iCs/>
          <w:sz w:val="24"/>
          <w:szCs w:val="24"/>
        </w:rPr>
        <w:t>këtë q</w:t>
      </w:r>
      <w:r w:rsidR="001F57EE" w:rsidRPr="00CC74FD">
        <w:rPr>
          <w:rFonts w:ascii="Garamond" w:hAnsi="Garamond" w:cs="Times New Roman"/>
          <w:i/>
          <w:iCs/>
          <w:sz w:val="24"/>
          <w:szCs w:val="24"/>
        </w:rPr>
        <w:t>ë</w:t>
      </w:r>
      <w:r w:rsidR="00E82EC7" w:rsidRPr="00CC74FD">
        <w:rPr>
          <w:rFonts w:ascii="Garamond" w:hAnsi="Garamond" w:cs="Times New Roman"/>
          <w:i/>
          <w:iCs/>
          <w:sz w:val="24"/>
          <w:szCs w:val="24"/>
        </w:rPr>
        <w:t>llim</w:t>
      </w:r>
      <w:r w:rsidRPr="00CC74FD">
        <w:rPr>
          <w:rFonts w:ascii="Garamond" w:hAnsi="Garamond" w:cs="Times New Roman"/>
          <w:i/>
          <w:iCs/>
          <w:sz w:val="24"/>
          <w:szCs w:val="24"/>
        </w:rPr>
        <w:t xml:space="preserve"> nuk është i detyrueshëm përpara rimbursimit. </w:t>
      </w:r>
      <w:r w:rsidR="00C12ECF" w:rsidRPr="00CC74FD">
        <w:rPr>
          <w:rFonts w:ascii="Garamond" w:hAnsi="Garamond" w:cs="Times New Roman"/>
          <w:i/>
          <w:iCs/>
          <w:sz w:val="24"/>
          <w:szCs w:val="24"/>
        </w:rPr>
        <w:t>Me p</w:t>
      </w:r>
      <w:r w:rsidR="001F57EE" w:rsidRPr="00CC74FD">
        <w:rPr>
          <w:rFonts w:ascii="Garamond" w:hAnsi="Garamond" w:cs="Times New Roman"/>
          <w:i/>
          <w:iCs/>
          <w:sz w:val="24"/>
          <w:szCs w:val="24"/>
        </w:rPr>
        <w:t>ë</w:t>
      </w:r>
      <w:r w:rsidR="00C12ECF" w:rsidRPr="00CC74FD">
        <w:rPr>
          <w:rFonts w:ascii="Garamond" w:hAnsi="Garamond" w:cs="Times New Roman"/>
          <w:i/>
          <w:iCs/>
          <w:sz w:val="24"/>
          <w:szCs w:val="24"/>
        </w:rPr>
        <w:t>rjashtim t</w:t>
      </w:r>
      <w:r w:rsidR="001F57EE" w:rsidRPr="00CC74FD">
        <w:rPr>
          <w:rFonts w:ascii="Garamond" w:hAnsi="Garamond" w:cs="Times New Roman"/>
          <w:i/>
          <w:iCs/>
          <w:sz w:val="24"/>
          <w:szCs w:val="24"/>
        </w:rPr>
        <w:t>ë</w:t>
      </w:r>
      <w:r w:rsidR="00C12ECF" w:rsidRPr="00CC74FD">
        <w:rPr>
          <w:rFonts w:ascii="Garamond" w:hAnsi="Garamond" w:cs="Times New Roman"/>
          <w:i/>
          <w:iCs/>
          <w:sz w:val="24"/>
          <w:szCs w:val="24"/>
        </w:rPr>
        <w:t xml:space="preserve"> rasteve kur TVSH-ja e paguar p</w:t>
      </w:r>
      <w:r w:rsidR="001F57EE" w:rsidRPr="00CC74FD">
        <w:rPr>
          <w:rFonts w:ascii="Garamond" w:hAnsi="Garamond" w:cs="Times New Roman"/>
          <w:i/>
          <w:iCs/>
          <w:sz w:val="24"/>
          <w:szCs w:val="24"/>
        </w:rPr>
        <w:t>ë</w:t>
      </w:r>
      <w:r w:rsidR="00C12ECF" w:rsidRPr="00CC74FD">
        <w:rPr>
          <w:rFonts w:ascii="Garamond" w:hAnsi="Garamond" w:cs="Times New Roman"/>
          <w:i/>
          <w:iCs/>
          <w:sz w:val="24"/>
          <w:szCs w:val="24"/>
        </w:rPr>
        <w:t xml:space="preserve">rballohet si </w:t>
      </w:r>
      <w:r w:rsidR="00C12ECF" w:rsidRPr="00CC74FD">
        <w:rPr>
          <w:rFonts w:ascii="Garamond" w:hAnsi="Garamond" w:cs="Times New Roman"/>
          <w:i/>
          <w:iCs/>
          <w:sz w:val="24"/>
          <w:szCs w:val="24"/>
        </w:rPr>
        <w:lastRenderedPageBreak/>
        <w:t>kosto lokale nga p</w:t>
      </w:r>
      <w:r w:rsidR="001F57EE" w:rsidRPr="00CC74FD">
        <w:rPr>
          <w:rFonts w:ascii="Garamond" w:hAnsi="Garamond" w:cs="Times New Roman"/>
          <w:i/>
          <w:iCs/>
          <w:sz w:val="24"/>
          <w:szCs w:val="24"/>
        </w:rPr>
        <w:t>ë</w:t>
      </w:r>
      <w:r w:rsidR="00C12ECF" w:rsidRPr="00CC74FD">
        <w:rPr>
          <w:rFonts w:ascii="Garamond" w:hAnsi="Garamond" w:cs="Times New Roman"/>
          <w:i/>
          <w:iCs/>
          <w:sz w:val="24"/>
          <w:szCs w:val="24"/>
        </w:rPr>
        <w:t>rfituesi vend</w:t>
      </w:r>
      <w:r w:rsidR="005216CB" w:rsidRPr="00CC74FD">
        <w:rPr>
          <w:rFonts w:ascii="Garamond" w:hAnsi="Garamond" w:cs="Times New Roman"/>
          <w:i/>
          <w:iCs/>
          <w:sz w:val="24"/>
          <w:szCs w:val="24"/>
        </w:rPr>
        <w:t>ë</w:t>
      </w:r>
      <w:r w:rsidR="00C12ECF" w:rsidRPr="00CC74FD">
        <w:rPr>
          <w:rFonts w:ascii="Garamond" w:hAnsi="Garamond" w:cs="Times New Roman"/>
          <w:i/>
          <w:iCs/>
          <w:sz w:val="24"/>
          <w:szCs w:val="24"/>
        </w:rPr>
        <w:t>s i projektit,</w:t>
      </w:r>
      <w:r w:rsidR="00EA0BA0" w:rsidRPr="00CC74FD">
        <w:rPr>
          <w:rFonts w:ascii="Garamond" w:hAnsi="Garamond" w:cs="Times New Roman"/>
          <w:i/>
          <w:iCs/>
          <w:sz w:val="24"/>
          <w:szCs w:val="24"/>
        </w:rPr>
        <w:t xml:space="preserve"> institucion buxhetor,</w:t>
      </w:r>
      <w:r w:rsidR="00C12ECF" w:rsidRPr="00CC74FD">
        <w:rPr>
          <w:rFonts w:ascii="Garamond" w:hAnsi="Garamond" w:cs="Times New Roman"/>
          <w:i/>
          <w:iCs/>
          <w:sz w:val="24"/>
          <w:szCs w:val="24"/>
        </w:rPr>
        <w:t xml:space="preserve"> ç</w:t>
      </w:r>
      <w:r w:rsidRPr="00CC74FD">
        <w:rPr>
          <w:rFonts w:ascii="Garamond" w:hAnsi="Garamond" w:cs="Times New Roman"/>
          <w:i/>
          <w:iCs/>
          <w:sz w:val="24"/>
          <w:szCs w:val="24"/>
        </w:rPr>
        <w:t>do procedurë për rimbursimin e TVSH-së kryhet nga Drejtoria e Përgjithshme e Tatimeve dhe përfundo</w:t>
      </w:r>
      <w:r w:rsidR="00D64E9D" w:rsidRPr="00CC74FD">
        <w:rPr>
          <w:rFonts w:ascii="Garamond" w:hAnsi="Garamond" w:cs="Times New Roman"/>
          <w:i/>
          <w:iCs/>
          <w:sz w:val="24"/>
          <w:szCs w:val="24"/>
        </w:rPr>
        <w:t>n</w:t>
      </w:r>
      <w:r w:rsidRPr="00CC74FD">
        <w:rPr>
          <w:rFonts w:ascii="Garamond" w:hAnsi="Garamond" w:cs="Times New Roman"/>
          <w:i/>
          <w:iCs/>
          <w:sz w:val="24"/>
          <w:szCs w:val="24"/>
        </w:rPr>
        <w:t xml:space="preserve"> brenda 30 </w:t>
      </w:r>
      <w:r w:rsidR="00BD6D43" w:rsidRPr="00CC74FD">
        <w:rPr>
          <w:rFonts w:ascii="Garamond" w:hAnsi="Garamond" w:cs="Times New Roman"/>
          <w:i/>
          <w:iCs/>
          <w:sz w:val="24"/>
          <w:szCs w:val="24"/>
        </w:rPr>
        <w:t xml:space="preserve">(tridhjetë) </w:t>
      </w:r>
      <w:r w:rsidRPr="00CC74FD">
        <w:rPr>
          <w:rFonts w:ascii="Garamond" w:hAnsi="Garamond" w:cs="Times New Roman"/>
          <w:i/>
          <w:iCs/>
          <w:sz w:val="24"/>
          <w:szCs w:val="24"/>
        </w:rPr>
        <w:t>ditëve, përfshirë edhe rimbursimin e shumave nga strukturat përgjegjëse të Thesarit</w:t>
      </w:r>
      <w:r w:rsidR="001F57EE" w:rsidRPr="00CC74FD">
        <w:rPr>
          <w:rFonts w:ascii="Garamond" w:hAnsi="Garamond" w:cs="Times New Roman"/>
          <w:i/>
          <w:iCs/>
          <w:sz w:val="24"/>
          <w:szCs w:val="24"/>
        </w:rPr>
        <w:t>.</w:t>
      </w:r>
    </w:p>
    <w:p w14:paraId="6F238697" w14:textId="755E6E8E" w:rsidR="0034324D" w:rsidRPr="00CC74FD" w:rsidRDefault="0034324D" w:rsidP="0025397F">
      <w:pPr>
        <w:shd w:val="clear" w:color="auto" w:fill="FFFFFF"/>
        <w:spacing w:after="0" w:line="240" w:lineRule="auto"/>
        <w:ind w:firstLine="284"/>
        <w:jc w:val="both"/>
        <w:textAlignment w:val="baseline"/>
        <w:rPr>
          <w:rFonts w:ascii="Garamond" w:eastAsia="Times New Roman" w:hAnsi="Garamond" w:cs="Times New Roman"/>
          <w:i/>
          <w:iCs/>
          <w:sz w:val="24"/>
          <w:szCs w:val="24"/>
        </w:rPr>
      </w:pPr>
      <w:r w:rsidRPr="00CC74FD">
        <w:rPr>
          <w:rFonts w:ascii="Garamond" w:eastAsia="Times New Roman" w:hAnsi="Garamond" w:cs="Times New Roman"/>
          <w:i/>
          <w:iCs/>
          <w:sz w:val="24"/>
          <w:szCs w:val="24"/>
        </w:rPr>
        <w:t>Në këto raste</w:t>
      </w:r>
      <w:r w:rsidR="000A4FF2" w:rsidRPr="00CC74FD">
        <w:rPr>
          <w:rFonts w:ascii="Garamond" w:eastAsia="Times New Roman" w:hAnsi="Garamond" w:cs="Times New Roman"/>
          <w:i/>
          <w:iCs/>
          <w:sz w:val="24"/>
          <w:szCs w:val="24"/>
        </w:rPr>
        <w:t>,</w:t>
      </w:r>
      <w:r w:rsidRPr="00CC74FD">
        <w:rPr>
          <w:rFonts w:ascii="Garamond" w:eastAsia="Times New Roman" w:hAnsi="Garamond" w:cs="Times New Roman"/>
          <w:i/>
          <w:iCs/>
          <w:sz w:val="24"/>
          <w:szCs w:val="24"/>
        </w:rPr>
        <w:t xml:space="preserve"> </w:t>
      </w:r>
      <w:r w:rsidR="000A4FF2" w:rsidRPr="00CC74FD">
        <w:rPr>
          <w:rFonts w:ascii="Garamond" w:eastAsia="Times New Roman" w:hAnsi="Garamond" w:cs="Times New Roman"/>
          <w:i/>
          <w:iCs/>
          <w:sz w:val="24"/>
          <w:szCs w:val="24"/>
        </w:rPr>
        <w:t xml:space="preserve">subjekti </w:t>
      </w:r>
      <w:r w:rsidR="00BD6D43" w:rsidRPr="00CC74FD">
        <w:rPr>
          <w:rFonts w:ascii="Garamond" w:eastAsia="Times New Roman" w:hAnsi="Garamond" w:cs="Times New Roman"/>
          <w:i/>
          <w:iCs/>
          <w:sz w:val="24"/>
          <w:szCs w:val="24"/>
        </w:rPr>
        <w:t>që</w:t>
      </w:r>
      <w:r w:rsidR="000A4FF2" w:rsidRPr="00CC74FD">
        <w:rPr>
          <w:rFonts w:ascii="Garamond" w:eastAsia="Times New Roman" w:hAnsi="Garamond" w:cs="Times New Roman"/>
          <w:i/>
          <w:iCs/>
          <w:sz w:val="24"/>
          <w:szCs w:val="24"/>
        </w:rPr>
        <w:t xml:space="preserve"> ka paguar TVSH-n</w:t>
      </w:r>
      <w:r w:rsidR="001F57EE" w:rsidRPr="00CC74FD">
        <w:rPr>
          <w:rFonts w:ascii="Garamond" w:eastAsia="Times New Roman" w:hAnsi="Garamond" w:cs="Times New Roman"/>
          <w:i/>
          <w:iCs/>
          <w:sz w:val="24"/>
          <w:szCs w:val="24"/>
        </w:rPr>
        <w:t>ë</w:t>
      </w:r>
      <w:r w:rsidR="000A4FF2" w:rsidRPr="00CC74FD">
        <w:rPr>
          <w:rFonts w:ascii="Garamond" w:eastAsia="Times New Roman" w:hAnsi="Garamond" w:cs="Times New Roman"/>
          <w:i/>
          <w:iCs/>
          <w:sz w:val="24"/>
          <w:szCs w:val="24"/>
        </w:rPr>
        <w:t xml:space="preserve"> p</w:t>
      </w:r>
      <w:r w:rsidR="001F57EE" w:rsidRPr="00CC74FD">
        <w:rPr>
          <w:rFonts w:ascii="Garamond" w:eastAsia="Times New Roman" w:hAnsi="Garamond" w:cs="Times New Roman"/>
          <w:i/>
          <w:iCs/>
          <w:sz w:val="24"/>
          <w:szCs w:val="24"/>
        </w:rPr>
        <w:t>ë</w:t>
      </w:r>
      <w:r w:rsidR="000A4FF2" w:rsidRPr="00CC74FD">
        <w:rPr>
          <w:rFonts w:ascii="Garamond" w:eastAsia="Times New Roman" w:hAnsi="Garamond" w:cs="Times New Roman"/>
          <w:i/>
          <w:iCs/>
          <w:sz w:val="24"/>
          <w:szCs w:val="24"/>
        </w:rPr>
        <w:t>r mallrat/sh</w:t>
      </w:r>
      <w:r w:rsidR="001F57EE" w:rsidRPr="00CC74FD">
        <w:rPr>
          <w:rFonts w:ascii="Garamond" w:eastAsia="Times New Roman" w:hAnsi="Garamond" w:cs="Times New Roman"/>
          <w:i/>
          <w:iCs/>
          <w:sz w:val="24"/>
          <w:szCs w:val="24"/>
        </w:rPr>
        <w:t>ë</w:t>
      </w:r>
      <w:r w:rsidR="000A4FF2" w:rsidRPr="00CC74FD">
        <w:rPr>
          <w:rFonts w:ascii="Garamond" w:eastAsia="Times New Roman" w:hAnsi="Garamond" w:cs="Times New Roman"/>
          <w:i/>
          <w:iCs/>
          <w:sz w:val="24"/>
          <w:szCs w:val="24"/>
        </w:rPr>
        <w:t>rbimet n</w:t>
      </w:r>
      <w:r w:rsidR="001F57EE" w:rsidRPr="00CC74FD">
        <w:rPr>
          <w:rFonts w:ascii="Garamond" w:eastAsia="Times New Roman" w:hAnsi="Garamond" w:cs="Times New Roman"/>
          <w:i/>
          <w:iCs/>
          <w:sz w:val="24"/>
          <w:szCs w:val="24"/>
        </w:rPr>
        <w:t>ë</w:t>
      </w:r>
      <w:r w:rsidR="000A4FF2" w:rsidRPr="00CC74FD">
        <w:rPr>
          <w:rFonts w:ascii="Garamond" w:eastAsia="Times New Roman" w:hAnsi="Garamond" w:cs="Times New Roman"/>
          <w:i/>
          <w:iCs/>
          <w:sz w:val="24"/>
          <w:szCs w:val="24"/>
        </w:rPr>
        <w:t xml:space="preserve"> kuad</w:t>
      </w:r>
      <w:r w:rsidR="001F57EE" w:rsidRPr="00CC74FD">
        <w:rPr>
          <w:rFonts w:ascii="Garamond" w:eastAsia="Times New Roman" w:hAnsi="Garamond" w:cs="Times New Roman"/>
          <w:i/>
          <w:iCs/>
          <w:sz w:val="24"/>
          <w:szCs w:val="24"/>
        </w:rPr>
        <w:t>ë</w:t>
      </w:r>
      <w:r w:rsidR="000A4FF2" w:rsidRPr="00CC74FD">
        <w:rPr>
          <w:rFonts w:ascii="Garamond" w:eastAsia="Times New Roman" w:hAnsi="Garamond" w:cs="Times New Roman"/>
          <w:i/>
          <w:iCs/>
          <w:sz w:val="24"/>
          <w:szCs w:val="24"/>
        </w:rPr>
        <w:t>r t</w:t>
      </w:r>
      <w:r w:rsidR="001F57EE" w:rsidRPr="00CC74FD">
        <w:rPr>
          <w:rFonts w:ascii="Garamond" w:eastAsia="Times New Roman" w:hAnsi="Garamond" w:cs="Times New Roman"/>
          <w:i/>
          <w:iCs/>
          <w:sz w:val="24"/>
          <w:szCs w:val="24"/>
        </w:rPr>
        <w:t>ë</w:t>
      </w:r>
      <w:r w:rsidR="000A4FF2" w:rsidRPr="00CC74FD">
        <w:rPr>
          <w:rFonts w:ascii="Garamond" w:eastAsia="Times New Roman" w:hAnsi="Garamond" w:cs="Times New Roman"/>
          <w:i/>
          <w:iCs/>
          <w:sz w:val="24"/>
          <w:szCs w:val="24"/>
        </w:rPr>
        <w:t xml:space="preserve"> zbatimit t</w:t>
      </w:r>
      <w:r w:rsidR="001F57EE" w:rsidRPr="00CC74FD">
        <w:rPr>
          <w:rFonts w:ascii="Garamond" w:eastAsia="Times New Roman" w:hAnsi="Garamond" w:cs="Times New Roman"/>
          <w:i/>
          <w:iCs/>
          <w:sz w:val="24"/>
          <w:szCs w:val="24"/>
        </w:rPr>
        <w:t>ë</w:t>
      </w:r>
      <w:r w:rsidR="000A4FF2" w:rsidRPr="00CC74FD">
        <w:rPr>
          <w:rFonts w:ascii="Garamond" w:eastAsia="Times New Roman" w:hAnsi="Garamond" w:cs="Times New Roman"/>
          <w:i/>
          <w:iCs/>
          <w:sz w:val="24"/>
          <w:szCs w:val="24"/>
        </w:rPr>
        <w:t xml:space="preserve"> projektit obje</w:t>
      </w:r>
      <w:r w:rsidR="001F57EE" w:rsidRPr="00CC74FD">
        <w:rPr>
          <w:rFonts w:ascii="Garamond" w:eastAsia="Times New Roman" w:hAnsi="Garamond" w:cs="Times New Roman"/>
          <w:i/>
          <w:iCs/>
          <w:sz w:val="24"/>
          <w:szCs w:val="24"/>
        </w:rPr>
        <w:t>k</w:t>
      </w:r>
      <w:r w:rsidR="000A4FF2" w:rsidRPr="00CC74FD">
        <w:rPr>
          <w:rFonts w:ascii="Garamond" w:eastAsia="Times New Roman" w:hAnsi="Garamond" w:cs="Times New Roman"/>
          <w:i/>
          <w:iCs/>
          <w:sz w:val="24"/>
          <w:szCs w:val="24"/>
        </w:rPr>
        <w:t>t i k</w:t>
      </w:r>
      <w:r w:rsidR="001F57EE" w:rsidRPr="00CC74FD">
        <w:rPr>
          <w:rFonts w:ascii="Garamond" w:eastAsia="Times New Roman" w:hAnsi="Garamond" w:cs="Times New Roman"/>
          <w:i/>
          <w:iCs/>
          <w:sz w:val="24"/>
          <w:szCs w:val="24"/>
        </w:rPr>
        <w:t>ë</w:t>
      </w:r>
      <w:r w:rsidR="000A4FF2" w:rsidRPr="00CC74FD">
        <w:rPr>
          <w:rFonts w:ascii="Garamond" w:eastAsia="Times New Roman" w:hAnsi="Garamond" w:cs="Times New Roman"/>
          <w:i/>
          <w:iCs/>
          <w:sz w:val="24"/>
          <w:szCs w:val="24"/>
        </w:rPr>
        <w:t xml:space="preserve">tij neni, </w:t>
      </w:r>
      <w:r w:rsidRPr="00CC74FD">
        <w:rPr>
          <w:rFonts w:ascii="Garamond" w:eastAsia="Times New Roman" w:hAnsi="Garamond" w:cs="Times New Roman"/>
          <w:i/>
          <w:iCs/>
          <w:sz w:val="24"/>
          <w:szCs w:val="24"/>
        </w:rPr>
        <w:t xml:space="preserve">i drejtohet </w:t>
      </w:r>
      <w:r w:rsidR="000D5DD3" w:rsidRPr="00CC74FD">
        <w:rPr>
          <w:rFonts w:ascii="Garamond" w:eastAsia="Times New Roman" w:hAnsi="Garamond" w:cs="Times New Roman"/>
          <w:i/>
          <w:iCs/>
          <w:sz w:val="24"/>
          <w:szCs w:val="24"/>
        </w:rPr>
        <w:t>Drejtoris</w:t>
      </w:r>
      <w:r w:rsidR="001F57EE" w:rsidRPr="00CC74FD">
        <w:rPr>
          <w:rFonts w:ascii="Garamond" w:eastAsia="Times New Roman" w:hAnsi="Garamond" w:cs="Times New Roman"/>
          <w:i/>
          <w:iCs/>
          <w:sz w:val="24"/>
          <w:szCs w:val="24"/>
        </w:rPr>
        <w:t>ë</w:t>
      </w:r>
      <w:r w:rsidR="000D5DD3" w:rsidRPr="00CC74FD">
        <w:rPr>
          <w:rFonts w:ascii="Garamond" w:eastAsia="Times New Roman" w:hAnsi="Garamond" w:cs="Times New Roman"/>
          <w:i/>
          <w:iCs/>
          <w:sz w:val="24"/>
          <w:szCs w:val="24"/>
        </w:rPr>
        <w:t xml:space="preserve"> </w:t>
      </w:r>
      <w:r w:rsidR="00C12ECF" w:rsidRPr="00CC74FD">
        <w:rPr>
          <w:rFonts w:ascii="Garamond" w:eastAsia="Times New Roman" w:hAnsi="Garamond" w:cs="Times New Roman"/>
          <w:i/>
          <w:iCs/>
          <w:sz w:val="24"/>
          <w:szCs w:val="24"/>
        </w:rPr>
        <w:t>s</w:t>
      </w:r>
      <w:r w:rsidR="001F57EE" w:rsidRPr="00CC74FD">
        <w:rPr>
          <w:rFonts w:ascii="Garamond" w:eastAsia="Times New Roman" w:hAnsi="Garamond" w:cs="Times New Roman"/>
          <w:i/>
          <w:iCs/>
          <w:sz w:val="24"/>
          <w:szCs w:val="24"/>
        </w:rPr>
        <w:t>ë</w:t>
      </w:r>
      <w:r w:rsidR="00C12ECF" w:rsidRPr="00CC74FD">
        <w:rPr>
          <w:rFonts w:ascii="Garamond" w:eastAsia="Times New Roman" w:hAnsi="Garamond" w:cs="Times New Roman"/>
          <w:i/>
          <w:iCs/>
          <w:sz w:val="24"/>
          <w:szCs w:val="24"/>
        </w:rPr>
        <w:t xml:space="preserve"> </w:t>
      </w:r>
      <w:r w:rsidR="000D5DD3" w:rsidRPr="00CC74FD">
        <w:rPr>
          <w:rFonts w:ascii="Garamond" w:eastAsia="Times New Roman" w:hAnsi="Garamond" w:cs="Times New Roman"/>
          <w:i/>
          <w:iCs/>
          <w:sz w:val="24"/>
          <w:szCs w:val="24"/>
        </w:rPr>
        <w:t xml:space="preserve">Rimbursimit </w:t>
      </w:r>
      <w:r w:rsidR="00C12ECF" w:rsidRPr="00CC74FD">
        <w:rPr>
          <w:rFonts w:ascii="Garamond" w:eastAsia="Times New Roman" w:hAnsi="Garamond" w:cs="Times New Roman"/>
          <w:i/>
          <w:iCs/>
          <w:sz w:val="24"/>
          <w:szCs w:val="24"/>
        </w:rPr>
        <w:t>t</w:t>
      </w:r>
      <w:r w:rsidR="001F57EE" w:rsidRPr="00CC74FD">
        <w:rPr>
          <w:rFonts w:ascii="Garamond" w:eastAsia="Times New Roman" w:hAnsi="Garamond" w:cs="Times New Roman"/>
          <w:i/>
          <w:iCs/>
          <w:sz w:val="24"/>
          <w:szCs w:val="24"/>
        </w:rPr>
        <w:t>ë</w:t>
      </w:r>
      <w:r w:rsidR="00C12ECF" w:rsidRPr="00CC74FD">
        <w:rPr>
          <w:rFonts w:ascii="Garamond" w:eastAsia="Times New Roman" w:hAnsi="Garamond" w:cs="Times New Roman"/>
          <w:i/>
          <w:iCs/>
          <w:sz w:val="24"/>
          <w:szCs w:val="24"/>
        </w:rPr>
        <w:t xml:space="preserve"> TVSH-s</w:t>
      </w:r>
      <w:r w:rsidR="001F57EE" w:rsidRPr="00CC74FD">
        <w:rPr>
          <w:rFonts w:ascii="Garamond" w:eastAsia="Times New Roman" w:hAnsi="Garamond" w:cs="Times New Roman"/>
          <w:i/>
          <w:iCs/>
          <w:sz w:val="24"/>
          <w:szCs w:val="24"/>
        </w:rPr>
        <w:t>ë</w:t>
      </w:r>
      <w:r w:rsidR="00C12ECF" w:rsidRPr="00CC74FD">
        <w:rPr>
          <w:rFonts w:ascii="Garamond" w:eastAsia="Times New Roman" w:hAnsi="Garamond" w:cs="Times New Roman"/>
          <w:i/>
          <w:iCs/>
          <w:sz w:val="24"/>
          <w:szCs w:val="24"/>
        </w:rPr>
        <w:t xml:space="preserve"> n</w:t>
      </w:r>
      <w:r w:rsidR="001F57EE" w:rsidRPr="00CC74FD">
        <w:rPr>
          <w:rFonts w:ascii="Garamond" w:eastAsia="Times New Roman" w:hAnsi="Garamond" w:cs="Times New Roman"/>
          <w:i/>
          <w:iCs/>
          <w:sz w:val="24"/>
          <w:szCs w:val="24"/>
        </w:rPr>
        <w:t>ë</w:t>
      </w:r>
      <w:r w:rsidR="00C12ECF" w:rsidRPr="00CC74FD">
        <w:rPr>
          <w:rFonts w:ascii="Garamond" w:eastAsia="Times New Roman" w:hAnsi="Garamond" w:cs="Times New Roman"/>
          <w:i/>
          <w:iCs/>
          <w:sz w:val="24"/>
          <w:szCs w:val="24"/>
        </w:rPr>
        <w:t xml:space="preserve"> DPT </w:t>
      </w:r>
      <w:r w:rsidRPr="00CC74FD">
        <w:rPr>
          <w:rFonts w:ascii="Garamond" w:eastAsia="Times New Roman" w:hAnsi="Garamond" w:cs="Times New Roman"/>
          <w:i/>
          <w:iCs/>
          <w:sz w:val="24"/>
          <w:szCs w:val="24"/>
        </w:rPr>
        <w:t>me një kërkesë për rimbursim</w:t>
      </w:r>
      <w:r w:rsidR="00C12ECF" w:rsidRPr="00CC74FD">
        <w:rPr>
          <w:rFonts w:ascii="Garamond" w:eastAsia="Times New Roman" w:hAnsi="Garamond" w:cs="Times New Roman"/>
          <w:i/>
          <w:iCs/>
          <w:sz w:val="24"/>
          <w:szCs w:val="24"/>
        </w:rPr>
        <w:t>, s</w:t>
      </w:r>
      <w:r w:rsidR="001F57EE" w:rsidRPr="00CC74FD">
        <w:rPr>
          <w:rFonts w:ascii="Garamond" w:eastAsia="Times New Roman" w:hAnsi="Garamond" w:cs="Times New Roman"/>
          <w:i/>
          <w:iCs/>
          <w:sz w:val="24"/>
          <w:szCs w:val="24"/>
        </w:rPr>
        <w:t>ë</w:t>
      </w:r>
      <w:r w:rsidR="00C12ECF" w:rsidRPr="00CC74FD">
        <w:rPr>
          <w:rFonts w:ascii="Garamond" w:eastAsia="Times New Roman" w:hAnsi="Garamond" w:cs="Times New Roman"/>
          <w:i/>
          <w:iCs/>
          <w:sz w:val="24"/>
          <w:szCs w:val="24"/>
        </w:rPr>
        <w:t xml:space="preserve"> </w:t>
      </w:r>
      <w:r w:rsidRPr="00CC74FD">
        <w:rPr>
          <w:rFonts w:ascii="Garamond" w:eastAsia="Times New Roman" w:hAnsi="Garamond" w:cs="Times New Roman"/>
          <w:i/>
          <w:iCs/>
          <w:sz w:val="24"/>
          <w:szCs w:val="24"/>
        </w:rPr>
        <w:t>bashku me dokumentacionin shoqërues</w:t>
      </w:r>
      <w:r w:rsidR="000A4FF2" w:rsidRPr="00CC74FD">
        <w:rPr>
          <w:rFonts w:ascii="Garamond" w:eastAsia="Times New Roman" w:hAnsi="Garamond" w:cs="Times New Roman"/>
          <w:i/>
          <w:iCs/>
          <w:sz w:val="24"/>
          <w:szCs w:val="24"/>
        </w:rPr>
        <w:t xml:space="preserve"> si</w:t>
      </w:r>
      <w:r w:rsidR="00C12ECF" w:rsidRPr="00CC74FD">
        <w:rPr>
          <w:rFonts w:ascii="Garamond" w:eastAsia="Times New Roman" w:hAnsi="Garamond" w:cs="Times New Roman"/>
          <w:i/>
          <w:iCs/>
          <w:sz w:val="24"/>
          <w:szCs w:val="24"/>
        </w:rPr>
        <w:t xml:space="preserve"> m</w:t>
      </w:r>
      <w:r w:rsidR="001F57EE" w:rsidRPr="00CC74FD">
        <w:rPr>
          <w:rFonts w:ascii="Garamond" w:eastAsia="Times New Roman" w:hAnsi="Garamond" w:cs="Times New Roman"/>
          <w:i/>
          <w:iCs/>
          <w:sz w:val="24"/>
          <w:szCs w:val="24"/>
        </w:rPr>
        <w:t>ë</w:t>
      </w:r>
      <w:r w:rsidR="00C12ECF" w:rsidRPr="00CC74FD">
        <w:rPr>
          <w:rFonts w:ascii="Garamond" w:eastAsia="Times New Roman" w:hAnsi="Garamond" w:cs="Times New Roman"/>
          <w:i/>
          <w:iCs/>
          <w:sz w:val="24"/>
          <w:szCs w:val="24"/>
        </w:rPr>
        <w:t xml:space="preserve"> posht</w:t>
      </w:r>
      <w:r w:rsidR="001F57EE" w:rsidRPr="00CC74FD">
        <w:rPr>
          <w:rFonts w:ascii="Garamond" w:eastAsia="Times New Roman" w:hAnsi="Garamond" w:cs="Times New Roman"/>
          <w:i/>
          <w:iCs/>
          <w:sz w:val="24"/>
          <w:szCs w:val="24"/>
        </w:rPr>
        <w:t>ë</w:t>
      </w:r>
      <w:r w:rsidR="00C12ECF" w:rsidRPr="00CC74FD">
        <w:rPr>
          <w:rFonts w:ascii="Garamond" w:eastAsia="Times New Roman" w:hAnsi="Garamond" w:cs="Times New Roman"/>
          <w:i/>
          <w:iCs/>
          <w:sz w:val="24"/>
          <w:szCs w:val="24"/>
        </w:rPr>
        <w:t>:</w:t>
      </w:r>
    </w:p>
    <w:p w14:paraId="0D1C3A8C" w14:textId="26AC62E6" w:rsidR="0025397F" w:rsidRPr="00CC74FD" w:rsidRDefault="0025397F" w:rsidP="0025397F">
      <w:pPr>
        <w:autoSpaceDE w:val="0"/>
        <w:autoSpaceDN w:val="0"/>
        <w:adjustRightInd w:val="0"/>
        <w:spacing w:after="0" w:line="240" w:lineRule="auto"/>
        <w:ind w:firstLine="284"/>
        <w:jc w:val="both"/>
        <w:rPr>
          <w:rFonts w:ascii="Garamond" w:hAnsi="Garamond" w:cs="Garamond"/>
          <w:i/>
          <w:iCs/>
          <w:color w:val="000000"/>
          <w:sz w:val="24"/>
          <w:szCs w:val="24"/>
        </w:rPr>
      </w:pPr>
      <w:r w:rsidRPr="00CC74FD">
        <w:rPr>
          <w:rFonts w:ascii="Garamond" w:hAnsi="Garamond" w:cs="Garamond"/>
          <w:i/>
          <w:iCs/>
          <w:color w:val="000000"/>
          <w:sz w:val="24"/>
          <w:szCs w:val="24"/>
        </w:rPr>
        <w:t>a) Dokumenti i lëshuar nga ana e Agjencisë që vërteton se projekti për të cilin kërkohet rimbursimi i TVSH-së, është financuar me fonde të marra mbi bazën e një marrëveshje donacioni/granti dhe plotëson kushtet sipas kësaj pike për rimbursimin e TVSH-së;</w:t>
      </w:r>
    </w:p>
    <w:p w14:paraId="0EFEB64C" w14:textId="3D1A2080" w:rsidR="0025397F" w:rsidRPr="00CC74FD" w:rsidRDefault="0025397F" w:rsidP="0025397F">
      <w:pPr>
        <w:autoSpaceDE w:val="0"/>
        <w:autoSpaceDN w:val="0"/>
        <w:adjustRightInd w:val="0"/>
        <w:spacing w:after="0" w:line="240" w:lineRule="auto"/>
        <w:ind w:firstLine="284"/>
        <w:jc w:val="both"/>
        <w:rPr>
          <w:rFonts w:ascii="Garamond" w:hAnsi="Garamond" w:cs="Garamond"/>
          <w:color w:val="000000"/>
          <w:sz w:val="24"/>
          <w:szCs w:val="24"/>
        </w:rPr>
      </w:pPr>
      <w:r w:rsidRPr="00CC74FD">
        <w:rPr>
          <w:rFonts w:ascii="Garamond" w:hAnsi="Garamond" w:cs="Garamond"/>
          <w:i/>
          <w:iCs/>
          <w:color w:val="000000"/>
          <w:sz w:val="24"/>
          <w:szCs w:val="24"/>
        </w:rPr>
        <w:t>b) Kopje e Certifikatës së Regjistrimit të Projektit sipas përcaktimeve të këtij udhëzimi, përfshirë Kodin Unik të Identifikimit të Projektit, të lëshuar nga Agjencia;</w:t>
      </w:r>
    </w:p>
    <w:p w14:paraId="5CA4463E" w14:textId="164D6F8C" w:rsidR="0025397F" w:rsidRPr="00CC74FD" w:rsidRDefault="0025397F" w:rsidP="0025397F">
      <w:pPr>
        <w:autoSpaceDE w:val="0"/>
        <w:autoSpaceDN w:val="0"/>
        <w:adjustRightInd w:val="0"/>
        <w:spacing w:after="0" w:line="240" w:lineRule="auto"/>
        <w:ind w:firstLine="284"/>
        <w:jc w:val="both"/>
        <w:rPr>
          <w:rFonts w:ascii="Garamond" w:hAnsi="Garamond" w:cs="Garamond"/>
          <w:i/>
          <w:iCs/>
          <w:color w:val="000000"/>
          <w:sz w:val="24"/>
          <w:szCs w:val="24"/>
        </w:rPr>
      </w:pPr>
      <w:r w:rsidRPr="00CC74FD">
        <w:rPr>
          <w:rFonts w:ascii="Garamond" w:hAnsi="Garamond" w:cs="Garamond"/>
          <w:i/>
          <w:iCs/>
          <w:color w:val="000000"/>
          <w:sz w:val="24"/>
          <w:szCs w:val="24"/>
        </w:rPr>
        <w:t>c) Projektfisha, shoqëruar me buxhetin indikativ të aktiviteteve të planifikuara për t’u zbatuar gjatë jetëgjatësisë së projektit;</w:t>
      </w:r>
    </w:p>
    <w:p w14:paraId="2527A10D" w14:textId="2F2BBA30" w:rsidR="0025397F" w:rsidRPr="00CC74FD" w:rsidRDefault="0025397F" w:rsidP="0025397F">
      <w:pPr>
        <w:autoSpaceDE w:val="0"/>
        <w:autoSpaceDN w:val="0"/>
        <w:adjustRightInd w:val="0"/>
        <w:spacing w:after="0" w:line="240" w:lineRule="auto"/>
        <w:ind w:firstLine="284"/>
        <w:jc w:val="both"/>
        <w:rPr>
          <w:rFonts w:ascii="Garamond" w:hAnsi="Garamond" w:cs="Garamond"/>
          <w:i/>
          <w:iCs/>
          <w:color w:val="000000"/>
          <w:sz w:val="24"/>
          <w:szCs w:val="24"/>
        </w:rPr>
      </w:pPr>
      <w:r w:rsidRPr="00CC74FD">
        <w:rPr>
          <w:rFonts w:ascii="Garamond" w:hAnsi="Garamond" w:cs="Garamond"/>
          <w:i/>
          <w:iCs/>
          <w:color w:val="000000"/>
          <w:sz w:val="24"/>
          <w:szCs w:val="24"/>
        </w:rPr>
        <w:t xml:space="preserve">d) Kopje të faturave të fiskalizuara për të cilat është paguar TVSH-ja, së bashku me listën e tyre, sipas </w:t>
      </w:r>
      <w:r w:rsidR="00CC74FD" w:rsidRPr="00CC74FD">
        <w:rPr>
          <w:rFonts w:ascii="Garamond" w:hAnsi="Garamond" w:cs="Garamond"/>
          <w:i/>
          <w:iCs/>
          <w:color w:val="000000"/>
          <w:sz w:val="24"/>
          <w:szCs w:val="24"/>
        </w:rPr>
        <w:t xml:space="preserve">formularit </w:t>
      </w:r>
      <w:r w:rsidRPr="00CC74FD">
        <w:rPr>
          <w:rFonts w:ascii="Garamond" w:hAnsi="Garamond" w:cs="Garamond"/>
          <w:i/>
          <w:iCs/>
          <w:color w:val="000000"/>
          <w:sz w:val="24"/>
          <w:szCs w:val="24"/>
        </w:rPr>
        <w:t xml:space="preserve">6R/1, pjesë integrale e këtij udhëzimi; </w:t>
      </w:r>
    </w:p>
    <w:p w14:paraId="7C5A321B" w14:textId="0371B56B" w:rsidR="0025397F" w:rsidRPr="00CC74FD" w:rsidRDefault="0025397F" w:rsidP="0025397F">
      <w:pPr>
        <w:autoSpaceDE w:val="0"/>
        <w:autoSpaceDN w:val="0"/>
        <w:adjustRightInd w:val="0"/>
        <w:spacing w:after="0" w:line="240" w:lineRule="auto"/>
        <w:ind w:firstLine="284"/>
        <w:jc w:val="both"/>
        <w:rPr>
          <w:rFonts w:ascii="Garamond" w:hAnsi="Garamond" w:cs="Garamond"/>
          <w:i/>
          <w:iCs/>
          <w:color w:val="000000"/>
          <w:sz w:val="24"/>
          <w:szCs w:val="24"/>
        </w:rPr>
      </w:pPr>
      <w:r w:rsidRPr="00CC74FD">
        <w:rPr>
          <w:rFonts w:ascii="Garamond" w:hAnsi="Garamond" w:cs="Garamond"/>
          <w:i/>
          <w:iCs/>
          <w:color w:val="000000"/>
          <w:sz w:val="24"/>
          <w:szCs w:val="24"/>
        </w:rPr>
        <w:t>e) Dokumenti i lëshuar nga donatori ose institucioni/entiteti i autorizuar/deleguar zyrtarisht prej tij, që vërteton/konfirmon se këto shpenzime janë kryer në kuadër të këtij projekti;</w:t>
      </w:r>
      <w:r w:rsidR="00AB481E" w:rsidRPr="00CC74FD">
        <w:rPr>
          <w:rFonts w:ascii="Garamond" w:hAnsi="Garamond" w:cs="Garamond"/>
          <w:i/>
          <w:iCs/>
          <w:color w:val="000000"/>
          <w:sz w:val="24"/>
          <w:szCs w:val="24"/>
        </w:rPr>
        <w:t xml:space="preserve"> </w:t>
      </w:r>
    </w:p>
    <w:p w14:paraId="2B413377" w14:textId="267E31A0" w:rsidR="0025397F" w:rsidRPr="00CC74FD" w:rsidRDefault="0025397F" w:rsidP="0025397F">
      <w:pPr>
        <w:autoSpaceDE w:val="0"/>
        <w:autoSpaceDN w:val="0"/>
        <w:adjustRightInd w:val="0"/>
        <w:spacing w:after="0" w:line="240" w:lineRule="auto"/>
        <w:ind w:firstLine="284"/>
        <w:jc w:val="both"/>
        <w:rPr>
          <w:rFonts w:ascii="Garamond" w:hAnsi="Garamond" w:cs="Garamond"/>
          <w:i/>
          <w:iCs/>
          <w:color w:val="000000"/>
          <w:sz w:val="24"/>
          <w:szCs w:val="24"/>
        </w:rPr>
      </w:pPr>
      <w:r w:rsidRPr="00CC74FD">
        <w:rPr>
          <w:rFonts w:ascii="Garamond" w:hAnsi="Garamond" w:cs="Garamond"/>
          <w:i/>
          <w:iCs/>
          <w:color w:val="000000"/>
          <w:sz w:val="24"/>
          <w:szCs w:val="24"/>
        </w:rPr>
        <w:t>f) Dokumenti që vërteton se këto shpenzime nuk janë financuar si kosto lokale, në rastet kur ka një përfitues vend</w:t>
      </w:r>
      <w:r w:rsidR="00A968CF">
        <w:rPr>
          <w:rFonts w:ascii="Garamond" w:hAnsi="Garamond" w:cs="Garamond"/>
          <w:i/>
          <w:iCs/>
          <w:color w:val="000000"/>
          <w:sz w:val="24"/>
          <w:szCs w:val="24"/>
        </w:rPr>
        <w:t>ë</w:t>
      </w:r>
      <w:r w:rsidRPr="00CC74FD">
        <w:rPr>
          <w:rFonts w:ascii="Garamond" w:hAnsi="Garamond" w:cs="Garamond"/>
          <w:i/>
          <w:iCs/>
          <w:color w:val="000000"/>
          <w:sz w:val="24"/>
          <w:szCs w:val="24"/>
        </w:rPr>
        <w:t xml:space="preserve">s të projektit, institucion buxhetor; </w:t>
      </w:r>
    </w:p>
    <w:p w14:paraId="7F60273B" w14:textId="638BEC38" w:rsidR="0025397F" w:rsidRPr="00CC74FD" w:rsidRDefault="0025397F" w:rsidP="0025397F">
      <w:pPr>
        <w:autoSpaceDE w:val="0"/>
        <w:autoSpaceDN w:val="0"/>
        <w:adjustRightInd w:val="0"/>
        <w:spacing w:after="0" w:line="240" w:lineRule="auto"/>
        <w:ind w:firstLine="284"/>
        <w:jc w:val="both"/>
        <w:rPr>
          <w:rFonts w:ascii="Garamond" w:hAnsi="Garamond" w:cs="Garamond"/>
          <w:i/>
          <w:iCs/>
          <w:color w:val="000000"/>
          <w:sz w:val="24"/>
          <w:szCs w:val="24"/>
        </w:rPr>
      </w:pPr>
      <w:r w:rsidRPr="00CC74FD">
        <w:rPr>
          <w:rFonts w:ascii="Garamond" w:hAnsi="Garamond" w:cs="Garamond"/>
          <w:i/>
          <w:iCs/>
          <w:color w:val="000000"/>
          <w:sz w:val="24"/>
          <w:szCs w:val="24"/>
        </w:rPr>
        <w:t>g) Raporti i verifikimit të shpenzimeve dhe nëse është i aplikueshëm edhe raporti i auditit, për të gjitha shpenzimet për të cilat kërkohet rimbursimi i TVSH-së.</w:t>
      </w:r>
    </w:p>
    <w:p w14:paraId="075A47AF" w14:textId="26CDFBD2" w:rsidR="00E70F5A" w:rsidRPr="00CC74FD" w:rsidRDefault="0034324D" w:rsidP="0025397F">
      <w:pPr>
        <w:shd w:val="clear" w:color="auto" w:fill="FFFFFF"/>
        <w:spacing w:after="0" w:line="240" w:lineRule="auto"/>
        <w:ind w:firstLine="284"/>
        <w:jc w:val="both"/>
        <w:textAlignment w:val="baseline"/>
        <w:rPr>
          <w:rFonts w:ascii="Garamond" w:eastAsia="Times New Roman" w:hAnsi="Garamond" w:cs="Times New Roman"/>
          <w:sz w:val="24"/>
          <w:szCs w:val="24"/>
        </w:rPr>
      </w:pPr>
      <w:r w:rsidRPr="00CC74FD">
        <w:rPr>
          <w:rFonts w:ascii="Garamond" w:eastAsia="Times New Roman" w:hAnsi="Garamond" w:cs="Times New Roman"/>
          <w:i/>
          <w:iCs/>
          <w:sz w:val="24"/>
          <w:szCs w:val="24"/>
        </w:rPr>
        <w:t xml:space="preserve">Drejtoria e Rimbursimit të TVSH-së në </w:t>
      </w:r>
      <w:r w:rsidR="00BF7F30" w:rsidRPr="00CC74FD">
        <w:rPr>
          <w:rFonts w:ascii="Garamond" w:eastAsia="Times New Roman" w:hAnsi="Garamond" w:cs="Times New Roman"/>
          <w:i/>
          <w:iCs/>
          <w:sz w:val="24"/>
          <w:szCs w:val="24"/>
        </w:rPr>
        <w:t>DPT</w:t>
      </w:r>
      <w:r w:rsidRPr="00CC74FD">
        <w:rPr>
          <w:rFonts w:ascii="Garamond" w:eastAsia="Times New Roman" w:hAnsi="Garamond" w:cs="Times New Roman"/>
          <w:i/>
          <w:iCs/>
          <w:sz w:val="24"/>
          <w:szCs w:val="24"/>
        </w:rPr>
        <w:t xml:space="preserve">, i kërkon </w:t>
      </w:r>
      <w:r w:rsidR="004C3680" w:rsidRPr="00CC74FD">
        <w:rPr>
          <w:rFonts w:ascii="Garamond" w:eastAsia="Times New Roman" w:hAnsi="Garamond" w:cs="Times New Roman"/>
          <w:i/>
          <w:iCs/>
          <w:sz w:val="24"/>
          <w:szCs w:val="24"/>
        </w:rPr>
        <w:t>subjektit</w:t>
      </w:r>
      <w:r w:rsidRPr="00CC74FD">
        <w:rPr>
          <w:rFonts w:ascii="Garamond" w:eastAsia="Times New Roman" w:hAnsi="Garamond" w:cs="Times New Roman"/>
          <w:i/>
          <w:iCs/>
          <w:sz w:val="24"/>
          <w:szCs w:val="24"/>
        </w:rPr>
        <w:t xml:space="preserve"> plotësimin e dokumentacionit</w:t>
      </w:r>
      <w:r w:rsidR="000D5DD3" w:rsidRPr="00CC74FD">
        <w:rPr>
          <w:rFonts w:ascii="Garamond" w:eastAsia="Times New Roman" w:hAnsi="Garamond" w:cs="Times New Roman"/>
          <w:i/>
          <w:iCs/>
          <w:sz w:val="24"/>
          <w:szCs w:val="24"/>
        </w:rPr>
        <w:t>, nëse gjatë shqyrtimit të kërkesës vler</w:t>
      </w:r>
      <w:r w:rsidR="001F57EE" w:rsidRPr="00CC74FD">
        <w:rPr>
          <w:rFonts w:ascii="Garamond" w:eastAsia="Times New Roman" w:hAnsi="Garamond" w:cs="Times New Roman"/>
          <w:i/>
          <w:iCs/>
          <w:sz w:val="24"/>
          <w:szCs w:val="24"/>
        </w:rPr>
        <w:t>ë</w:t>
      </w:r>
      <w:r w:rsidR="000D5DD3" w:rsidRPr="00CC74FD">
        <w:rPr>
          <w:rFonts w:ascii="Garamond" w:eastAsia="Times New Roman" w:hAnsi="Garamond" w:cs="Times New Roman"/>
          <w:i/>
          <w:iCs/>
          <w:sz w:val="24"/>
          <w:szCs w:val="24"/>
        </w:rPr>
        <w:t>son nevoj</w:t>
      </w:r>
      <w:r w:rsidR="001F57EE" w:rsidRPr="00CC74FD">
        <w:rPr>
          <w:rFonts w:ascii="Garamond" w:eastAsia="Times New Roman" w:hAnsi="Garamond" w:cs="Times New Roman"/>
          <w:i/>
          <w:iCs/>
          <w:sz w:val="24"/>
          <w:szCs w:val="24"/>
        </w:rPr>
        <w:t>ë</w:t>
      </w:r>
      <w:r w:rsidR="000D5DD3" w:rsidRPr="00CC74FD">
        <w:rPr>
          <w:rFonts w:ascii="Garamond" w:eastAsia="Times New Roman" w:hAnsi="Garamond" w:cs="Times New Roman"/>
          <w:i/>
          <w:iCs/>
          <w:sz w:val="24"/>
          <w:szCs w:val="24"/>
        </w:rPr>
        <w:t>n p</w:t>
      </w:r>
      <w:r w:rsidR="001F57EE" w:rsidRPr="00CC74FD">
        <w:rPr>
          <w:rFonts w:ascii="Garamond" w:eastAsia="Times New Roman" w:hAnsi="Garamond" w:cs="Times New Roman"/>
          <w:i/>
          <w:iCs/>
          <w:sz w:val="24"/>
          <w:szCs w:val="24"/>
        </w:rPr>
        <w:t>ë</w:t>
      </w:r>
      <w:r w:rsidR="000D5DD3" w:rsidRPr="00CC74FD">
        <w:rPr>
          <w:rFonts w:ascii="Garamond" w:eastAsia="Times New Roman" w:hAnsi="Garamond" w:cs="Times New Roman"/>
          <w:i/>
          <w:iCs/>
          <w:sz w:val="24"/>
          <w:szCs w:val="24"/>
        </w:rPr>
        <w:t>r dokumentacion shtesë</w:t>
      </w:r>
      <w:r w:rsidR="004C3680" w:rsidRPr="00A968CF">
        <w:rPr>
          <w:rFonts w:ascii="Garamond" w:eastAsia="Times New Roman" w:hAnsi="Garamond" w:cs="Times New Roman"/>
          <w:i/>
          <w:iCs/>
          <w:sz w:val="24"/>
          <w:szCs w:val="24"/>
        </w:rPr>
        <w:t>.”</w:t>
      </w:r>
      <w:r w:rsidR="000D5DD3" w:rsidRPr="00A968CF">
        <w:rPr>
          <w:rFonts w:ascii="Garamond" w:eastAsia="Times New Roman" w:hAnsi="Garamond" w:cs="Times New Roman"/>
          <w:i/>
          <w:iCs/>
          <w:sz w:val="24"/>
          <w:szCs w:val="24"/>
        </w:rPr>
        <w:t>.</w:t>
      </w:r>
    </w:p>
    <w:p w14:paraId="474264A8" w14:textId="77777777" w:rsidR="0025397F" w:rsidRPr="00CC74FD" w:rsidRDefault="0025397F" w:rsidP="0025397F">
      <w:pPr>
        <w:shd w:val="clear" w:color="auto" w:fill="FFFFFF"/>
        <w:spacing w:after="0" w:line="240" w:lineRule="auto"/>
        <w:ind w:firstLine="284"/>
        <w:jc w:val="both"/>
        <w:textAlignment w:val="baseline"/>
        <w:rPr>
          <w:rFonts w:ascii="Garamond" w:eastAsia="Times New Roman" w:hAnsi="Garamond" w:cs="Times New Roman"/>
          <w:i/>
          <w:iCs/>
          <w:sz w:val="24"/>
          <w:szCs w:val="24"/>
        </w:rPr>
      </w:pPr>
    </w:p>
    <w:p w14:paraId="2D7CB2CE" w14:textId="77777777" w:rsidR="00E70F5A" w:rsidRPr="00CC74FD" w:rsidRDefault="00E70F5A" w:rsidP="0025397F">
      <w:pPr>
        <w:autoSpaceDE w:val="0"/>
        <w:autoSpaceDN w:val="0"/>
        <w:adjustRightInd w:val="0"/>
        <w:spacing w:after="0" w:line="240" w:lineRule="auto"/>
        <w:ind w:firstLine="284"/>
        <w:jc w:val="center"/>
        <w:rPr>
          <w:rFonts w:ascii="Garamond" w:hAnsi="Garamond" w:cs="Times New Roman"/>
          <w:sz w:val="24"/>
          <w:szCs w:val="24"/>
        </w:rPr>
      </w:pPr>
      <w:r w:rsidRPr="00CC74FD">
        <w:rPr>
          <w:rFonts w:ascii="Garamond" w:hAnsi="Garamond" w:cs="Times New Roman"/>
          <w:sz w:val="24"/>
          <w:szCs w:val="24"/>
        </w:rPr>
        <w:t>Neni 4</w:t>
      </w:r>
    </w:p>
    <w:p w14:paraId="23E46573" w14:textId="77777777" w:rsidR="00E70F5A" w:rsidRPr="00CC74FD" w:rsidRDefault="00E70F5A" w:rsidP="0025397F">
      <w:pPr>
        <w:autoSpaceDE w:val="0"/>
        <w:autoSpaceDN w:val="0"/>
        <w:adjustRightInd w:val="0"/>
        <w:spacing w:after="0" w:line="240" w:lineRule="auto"/>
        <w:ind w:firstLine="284"/>
        <w:rPr>
          <w:rFonts w:ascii="Garamond" w:hAnsi="Garamond" w:cs="Times New Roman"/>
          <w:sz w:val="24"/>
          <w:szCs w:val="24"/>
        </w:rPr>
      </w:pPr>
    </w:p>
    <w:p w14:paraId="0C14B3BD" w14:textId="5BC92851" w:rsidR="00E70F5A" w:rsidRPr="00CC74FD" w:rsidRDefault="00E70F5A" w:rsidP="0025397F">
      <w:pPr>
        <w:autoSpaceDE w:val="0"/>
        <w:autoSpaceDN w:val="0"/>
        <w:adjustRightInd w:val="0"/>
        <w:spacing w:after="0" w:line="240" w:lineRule="auto"/>
        <w:ind w:firstLine="284"/>
        <w:jc w:val="both"/>
        <w:rPr>
          <w:rFonts w:ascii="Garamond" w:hAnsi="Garamond" w:cs="Times New Roman"/>
          <w:sz w:val="24"/>
          <w:szCs w:val="24"/>
        </w:rPr>
      </w:pPr>
      <w:r w:rsidRPr="00CC74FD">
        <w:rPr>
          <w:rFonts w:ascii="Garamond" w:hAnsi="Garamond" w:cs="Times New Roman"/>
          <w:sz w:val="24"/>
          <w:szCs w:val="24"/>
        </w:rPr>
        <w:t>Neni 63/2 “Procedura e përjashtimit në import dhe trajtimit si furnizim i përngjashëm me eksportet për marrëveshjet e grantit për programet/projektet e financuara nga asistenca financiare e Bashkimit Evropian”</w:t>
      </w:r>
      <w:r w:rsidR="000C0509">
        <w:rPr>
          <w:rFonts w:ascii="Garamond" w:hAnsi="Garamond" w:cs="Times New Roman"/>
          <w:sz w:val="24"/>
          <w:szCs w:val="24"/>
        </w:rPr>
        <w:t>,</w:t>
      </w:r>
      <w:r w:rsidRPr="00CC74FD">
        <w:rPr>
          <w:rFonts w:ascii="Garamond" w:hAnsi="Garamond" w:cs="Times New Roman"/>
          <w:sz w:val="24"/>
          <w:szCs w:val="24"/>
        </w:rPr>
        <w:t xml:space="preserve"> shfuqizohet. </w:t>
      </w:r>
    </w:p>
    <w:p w14:paraId="11400DAA" w14:textId="77777777" w:rsidR="00E70F5A" w:rsidRPr="00CC74FD" w:rsidRDefault="00E70F5A" w:rsidP="0025397F">
      <w:pPr>
        <w:autoSpaceDE w:val="0"/>
        <w:autoSpaceDN w:val="0"/>
        <w:adjustRightInd w:val="0"/>
        <w:spacing w:after="0" w:line="240" w:lineRule="auto"/>
        <w:ind w:firstLine="284"/>
        <w:jc w:val="both"/>
        <w:rPr>
          <w:rFonts w:ascii="Garamond" w:hAnsi="Garamond" w:cs="Times New Roman"/>
          <w:iCs/>
          <w:sz w:val="24"/>
          <w:szCs w:val="24"/>
        </w:rPr>
      </w:pPr>
    </w:p>
    <w:p w14:paraId="6158E87B" w14:textId="591C51CE" w:rsidR="00E70F5A" w:rsidRPr="00CC74FD" w:rsidRDefault="00E70F5A" w:rsidP="0025397F">
      <w:pPr>
        <w:spacing w:after="0" w:line="240" w:lineRule="auto"/>
        <w:ind w:firstLine="284"/>
        <w:jc w:val="center"/>
        <w:rPr>
          <w:rFonts w:ascii="Garamond" w:hAnsi="Garamond" w:cs="Times New Roman"/>
          <w:bCs/>
          <w:iCs/>
          <w:sz w:val="24"/>
          <w:szCs w:val="24"/>
        </w:rPr>
      </w:pPr>
      <w:r w:rsidRPr="00CC74FD">
        <w:rPr>
          <w:rFonts w:ascii="Garamond" w:hAnsi="Garamond" w:cs="Times New Roman"/>
          <w:bCs/>
          <w:iCs/>
          <w:sz w:val="24"/>
          <w:szCs w:val="24"/>
        </w:rPr>
        <w:t>Neni 5</w:t>
      </w:r>
    </w:p>
    <w:p w14:paraId="2E7B1E55" w14:textId="77777777" w:rsidR="0025397F" w:rsidRPr="00CC74FD" w:rsidRDefault="0025397F" w:rsidP="0025397F">
      <w:pPr>
        <w:spacing w:after="0" w:line="240" w:lineRule="auto"/>
        <w:ind w:firstLine="284"/>
        <w:jc w:val="center"/>
        <w:rPr>
          <w:rFonts w:ascii="Garamond" w:hAnsi="Garamond" w:cs="Times New Roman"/>
          <w:b/>
          <w:bCs/>
          <w:iCs/>
          <w:sz w:val="24"/>
          <w:szCs w:val="24"/>
        </w:rPr>
      </w:pPr>
    </w:p>
    <w:p w14:paraId="33EE3DE0" w14:textId="3068402D" w:rsidR="004C3680" w:rsidRPr="00CC74FD" w:rsidRDefault="0001336D" w:rsidP="0025397F">
      <w:pPr>
        <w:spacing w:after="0" w:line="240" w:lineRule="auto"/>
        <w:ind w:firstLine="284"/>
        <w:jc w:val="both"/>
        <w:rPr>
          <w:rFonts w:ascii="Garamond" w:hAnsi="Garamond" w:cs="Times New Roman"/>
          <w:sz w:val="24"/>
          <w:szCs w:val="24"/>
        </w:rPr>
      </w:pPr>
      <w:r w:rsidRPr="00CC74FD">
        <w:rPr>
          <w:rFonts w:ascii="Garamond" w:hAnsi="Garamond" w:cs="Times New Roman"/>
          <w:sz w:val="24"/>
          <w:szCs w:val="24"/>
        </w:rPr>
        <w:t>Certifikata e Regjistrimit të Projektit e lëshuar nga Agjencia</w:t>
      </w:r>
      <w:r w:rsidR="00BF7F30" w:rsidRPr="00CC74FD">
        <w:rPr>
          <w:rFonts w:ascii="Garamond" w:hAnsi="Garamond" w:cs="Times New Roman"/>
          <w:sz w:val="24"/>
          <w:szCs w:val="24"/>
        </w:rPr>
        <w:t>,</w:t>
      </w:r>
      <w:r w:rsidRPr="00CC74FD">
        <w:rPr>
          <w:rFonts w:ascii="Garamond" w:hAnsi="Garamond" w:cs="Times New Roman"/>
          <w:sz w:val="24"/>
          <w:szCs w:val="24"/>
        </w:rPr>
        <w:t xml:space="preserve"> </w:t>
      </w:r>
      <w:r w:rsidR="000C0509" w:rsidRPr="00CC74FD">
        <w:rPr>
          <w:rFonts w:ascii="Garamond" w:hAnsi="Garamond" w:cs="Times New Roman"/>
          <w:sz w:val="24"/>
          <w:szCs w:val="24"/>
        </w:rPr>
        <w:t xml:space="preserve">formulari </w:t>
      </w:r>
      <w:r w:rsidR="00E70F5A" w:rsidRPr="00CC74FD">
        <w:rPr>
          <w:rFonts w:ascii="Garamond" w:hAnsi="Garamond" w:cs="Times New Roman"/>
          <w:sz w:val="24"/>
          <w:szCs w:val="24"/>
        </w:rPr>
        <w:t>7A “Certifikatë regjistrimi të projektit/kontratës për efekt të trajtimit si furnizim i përngjashëm me eksportet”</w:t>
      </w:r>
      <w:r w:rsidRPr="00CC74FD">
        <w:rPr>
          <w:rFonts w:ascii="Garamond" w:hAnsi="Garamond" w:cs="Times New Roman"/>
          <w:sz w:val="24"/>
          <w:szCs w:val="24"/>
        </w:rPr>
        <w:t>,</w:t>
      </w:r>
      <w:r w:rsidR="00E70F5A" w:rsidRPr="00CC74FD">
        <w:rPr>
          <w:rFonts w:ascii="Garamond" w:hAnsi="Garamond" w:cs="Times New Roman"/>
          <w:sz w:val="24"/>
          <w:szCs w:val="24"/>
        </w:rPr>
        <w:t xml:space="preserve"> </w:t>
      </w:r>
      <w:r w:rsidR="000C0509" w:rsidRPr="00CC74FD">
        <w:rPr>
          <w:rFonts w:ascii="Garamond" w:hAnsi="Garamond" w:cs="Times New Roman"/>
          <w:sz w:val="24"/>
          <w:szCs w:val="24"/>
        </w:rPr>
        <w:t xml:space="preserve">Deklarata </w:t>
      </w:r>
      <w:r w:rsidR="00BF7F30" w:rsidRPr="00CC74FD">
        <w:rPr>
          <w:rFonts w:ascii="Garamond" w:hAnsi="Garamond" w:cs="Times New Roman"/>
          <w:sz w:val="24"/>
          <w:szCs w:val="24"/>
        </w:rPr>
        <w:t xml:space="preserve">e Tatimit mbi Vlerën e Shtuar, si dhe Librat e Shitjeve dhe Blerjeve, </w:t>
      </w:r>
      <w:r w:rsidR="00E70F5A" w:rsidRPr="00CC74FD">
        <w:rPr>
          <w:rFonts w:ascii="Garamond" w:hAnsi="Garamond" w:cs="Times New Roman"/>
          <w:sz w:val="24"/>
          <w:szCs w:val="24"/>
        </w:rPr>
        <w:t>zëvendësohe</w:t>
      </w:r>
      <w:r w:rsidRPr="00CC74FD">
        <w:rPr>
          <w:rFonts w:ascii="Garamond" w:hAnsi="Garamond" w:cs="Times New Roman"/>
          <w:sz w:val="24"/>
          <w:szCs w:val="24"/>
        </w:rPr>
        <w:t>n</w:t>
      </w:r>
      <w:r w:rsidR="00E70F5A" w:rsidRPr="00CC74FD">
        <w:rPr>
          <w:rFonts w:ascii="Garamond" w:hAnsi="Garamond" w:cs="Times New Roman"/>
          <w:sz w:val="24"/>
          <w:szCs w:val="24"/>
        </w:rPr>
        <w:t xml:space="preserve"> </w:t>
      </w:r>
      <w:r w:rsidRPr="00CC74FD">
        <w:rPr>
          <w:rFonts w:ascii="Garamond" w:hAnsi="Garamond" w:cs="Times New Roman"/>
          <w:sz w:val="24"/>
          <w:szCs w:val="24"/>
        </w:rPr>
        <w:t xml:space="preserve">përkatësisht </w:t>
      </w:r>
      <w:r w:rsidR="00052F0A" w:rsidRPr="00CC74FD">
        <w:rPr>
          <w:rFonts w:ascii="Garamond" w:hAnsi="Garamond" w:cs="Times New Roman"/>
          <w:sz w:val="24"/>
          <w:szCs w:val="24"/>
        </w:rPr>
        <w:t xml:space="preserve">sipas formateve </w:t>
      </w:r>
      <w:r w:rsidR="00E70F5A" w:rsidRPr="00CC74FD">
        <w:rPr>
          <w:rFonts w:ascii="Garamond" w:hAnsi="Garamond" w:cs="Times New Roman"/>
          <w:sz w:val="24"/>
          <w:szCs w:val="24"/>
        </w:rPr>
        <w:t>bashkëlidhur këtij udhëzimi.</w:t>
      </w:r>
      <w:r w:rsidR="00BF7F30" w:rsidRPr="00CC74FD">
        <w:rPr>
          <w:rFonts w:ascii="Garamond" w:hAnsi="Garamond" w:cs="Times New Roman"/>
          <w:sz w:val="24"/>
          <w:szCs w:val="24"/>
        </w:rPr>
        <w:t xml:space="preserve"> </w:t>
      </w:r>
    </w:p>
    <w:p w14:paraId="272E00DB" w14:textId="7A2A7521" w:rsidR="00E70F5A" w:rsidRPr="00CC74FD" w:rsidRDefault="00E70F5A" w:rsidP="0025397F">
      <w:pPr>
        <w:autoSpaceDE w:val="0"/>
        <w:autoSpaceDN w:val="0"/>
        <w:adjustRightInd w:val="0"/>
        <w:spacing w:after="0" w:line="240" w:lineRule="auto"/>
        <w:ind w:firstLine="284"/>
        <w:rPr>
          <w:rFonts w:ascii="Garamond" w:hAnsi="Garamond" w:cs="Times New Roman"/>
          <w:sz w:val="24"/>
          <w:szCs w:val="24"/>
        </w:rPr>
      </w:pPr>
      <w:r w:rsidRPr="00CC74FD">
        <w:rPr>
          <w:rFonts w:ascii="Garamond" w:hAnsi="Garamond" w:cs="Times New Roman"/>
          <w:sz w:val="24"/>
          <w:szCs w:val="24"/>
        </w:rPr>
        <w:t>Ky udhëzim hyn në fuqi pas botimit në Fletoren Zyrtare.</w:t>
      </w:r>
    </w:p>
    <w:p w14:paraId="2AE3A6C1" w14:textId="77777777" w:rsidR="00E70F5A" w:rsidRPr="00CC74FD" w:rsidRDefault="00E70F5A" w:rsidP="0025397F">
      <w:pPr>
        <w:autoSpaceDE w:val="0"/>
        <w:autoSpaceDN w:val="0"/>
        <w:adjustRightInd w:val="0"/>
        <w:spacing w:after="0" w:line="240" w:lineRule="auto"/>
        <w:ind w:firstLine="284"/>
        <w:rPr>
          <w:rFonts w:ascii="Garamond" w:hAnsi="Garamond" w:cs="Times New Roman"/>
          <w:sz w:val="24"/>
          <w:szCs w:val="24"/>
        </w:rPr>
      </w:pPr>
    </w:p>
    <w:p w14:paraId="422CC8BD" w14:textId="4F105A50" w:rsidR="00E70F5A" w:rsidRPr="00CC74FD" w:rsidRDefault="00E70F5A" w:rsidP="0025397F">
      <w:pPr>
        <w:autoSpaceDE w:val="0"/>
        <w:autoSpaceDN w:val="0"/>
        <w:adjustRightInd w:val="0"/>
        <w:spacing w:after="0" w:line="240" w:lineRule="auto"/>
        <w:ind w:firstLine="284"/>
        <w:jc w:val="right"/>
        <w:rPr>
          <w:rFonts w:ascii="Garamond" w:hAnsi="Garamond" w:cs="Times New Roman"/>
          <w:bCs/>
          <w:sz w:val="24"/>
          <w:szCs w:val="24"/>
        </w:rPr>
      </w:pPr>
      <w:r w:rsidRPr="00CC74FD">
        <w:rPr>
          <w:rFonts w:ascii="Garamond" w:hAnsi="Garamond" w:cs="Times New Roman"/>
          <w:bCs/>
          <w:sz w:val="24"/>
          <w:szCs w:val="24"/>
        </w:rPr>
        <w:t>MINIST</w:t>
      </w:r>
      <w:r w:rsidR="0025397F" w:rsidRPr="00CC74FD">
        <w:rPr>
          <w:rFonts w:ascii="Garamond" w:hAnsi="Garamond" w:cs="Times New Roman"/>
          <w:bCs/>
          <w:sz w:val="24"/>
          <w:szCs w:val="24"/>
        </w:rPr>
        <w:t>Ë</w:t>
      </w:r>
      <w:r w:rsidRPr="00CC74FD">
        <w:rPr>
          <w:rFonts w:ascii="Garamond" w:hAnsi="Garamond" w:cs="Times New Roman"/>
          <w:bCs/>
          <w:sz w:val="24"/>
          <w:szCs w:val="24"/>
        </w:rPr>
        <w:t>R</w:t>
      </w:r>
      <w:r w:rsidR="0025397F" w:rsidRPr="00CC74FD">
        <w:rPr>
          <w:rFonts w:ascii="Garamond" w:hAnsi="Garamond" w:cs="Times New Roman"/>
          <w:bCs/>
          <w:sz w:val="24"/>
          <w:szCs w:val="24"/>
        </w:rPr>
        <w:t xml:space="preserve"> I FINANCAVE</w:t>
      </w:r>
    </w:p>
    <w:p w14:paraId="52F7FDF7" w14:textId="77777777" w:rsidR="00E70F5A" w:rsidRPr="00CC74FD" w:rsidRDefault="00E70F5A" w:rsidP="0025397F">
      <w:pPr>
        <w:autoSpaceDE w:val="0"/>
        <w:autoSpaceDN w:val="0"/>
        <w:adjustRightInd w:val="0"/>
        <w:spacing w:after="0" w:line="240" w:lineRule="auto"/>
        <w:ind w:firstLine="284"/>
        <w:jc w:val="right"/>
        <w:rPr>
          <w:rFonts w:ascii="Garamond" w:hAnsi="Garamond" w:cs="Times New Roman"/>
          <w:b/>
          <w:bCs/>
          <w:sz w:val="24"/>
          <w:szCs w:val="24"/>
        </w:rPr>
      </w:pPr>
      <w:r w:rsidRPr="00CC74FD">
        <w:rPr>
          <w:rFonts w:ascii="Garamond" w:hAnsi="Garamond" w:cs="Times New Roman"/>
          <w:b/>
          <w:bCs/>
          <w:sz w:val="24"/>
          <w:szCs w:val="24"/>
        </w:rPr>
        <w:t>Petrit Malaj</w:t>
      </w:r>
    </w:p>
    <w:p w14:paraId="0ED6C021" w14:textId="442FA93B" w:rsidR="00E70F5A" w:rsidRPr="00CC74FD" w:rsidRDefault="00E70F5A" w:rsidP="0025397F">
      <w:pPr>
        <w:autoSpaceDE w:val="0"/>
        <w:autoSpaceDN w:val="0"/>
        <w:adjustRightInd w:val="0"/>
        <w:spacing w:after="0" w:line="240" w:lineRule="auto"/>
        <w:ind w:firstLine="284"/>
        <w:jc w:val="right"/>
        <w:rPr>
          <w:rFonts w:ascii="Garamond" w:hAnsi="Garamond" w:cs="Times New Roman"/>
          <w:b/>
          <w:bCs/>
          <w:sz w:val="24"/>
          <w:szCs w:val="24"/>
        </w:rPr>
      </w:pPr>
    </w:p>
    <w:p w14:paraId="737C2541" w14:textId="56B2DAD8" w:rsidR="0025397F" w:rsidRDefault="00E85DC5" w:rsidP="00E85DC5">
      <w:pPr>
        <w:autoSpaceDE w:val="0"/>
        <w:autoSpaceDN w:val="0"/>
        <w:adjustRightInd w:val="0"/>
        <w:spacing w:after="0" w:line="240" w:lineRule="auto"/>
        <w:jc w:val="right"/>
        <w:rPr>
          <w:rFonts w:ascii="Garamond" w:hAnsi="Garamond" w:cs="Times New Roman"/>
          <w:b/>
          <w:bCs/>
          <w:sz w:val="24"/>
          <w:szCs w:val="24"/>
        </w:rPr>
      </w:pPr>
      <w:r>
        <w:rPr>
          <w:rFonts w:ascii="Garamond" w:hAnsi="Garamond" w:cs="Times New Roman"/>
          <w:b/>
          <w:bCs/>
          <w:noProof/>
          <w:sz w:val="24"/>
          <w:szCs w:val="24"/>
        </w:rPr>
        <w:lastRenderedPageBreak/>
        <w:drawing>
          <wp:inline distT="0" distB="0" distL="0" distR="0" wp14:anchorId="662F7430" wp14:editId="56CF3F7C">
            <wp:extent cx="5486400" cy="8830584"/>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7026" cy="8831591"/>
                    </a:xfrm>
                    <a:prstGeom prst="rect">
                      <a:avLst/>
                    </a:prstGeom>
                    <a:noFill/>
                    <a:ln>
                      <a:noFill/>
                    </a:ln>
                  </pic:spPr>
                </pic:pic>
              </a:graphicData>
            </a:graphic>
          </wp:inline>
        </w:drawing>
      </w:r>
    </w:p>
    <w:p w14:paraId="26827BD8" w14:textId="7F8DB11D" w:rsidR="00E85DC5" w:rsidRDefault="00E85DC5" w:rsidP="00E85DC5">
      <w:pPr>
        <w:autoSpaceDE w:val="0"/>
        <w:autoSpaceDN w:val="0"/>
        <w:adjustRightInd w:val="0"/>
        <w:spacing w:after="0" w:line="240" w:lineRule="auto"/>
        <w:jc w:val="right"/>
        <w:rPr>
          <w:rFonts w:ascii="Garamond" w:hAnsi="Garamond" w:cs="Times New Roman"/>
          <w:b/>
          <w:bCs/>
          <w:sz w:val="24"/>
          <w:szCs w:val="24"/>
        </w:rPr>
      </w:pPr>
      <w:r>
        <w:rPr>
          <w:rFonts w:ascii="Garamond" w:hAnsi="Garamond" w:cs="Times New Roman"/>
          <w:b/>
          <w:bCs/>
          <w:noProof/>
          <w:sz w:val="24"/>
          <w:szCs w:val="24"/>
        </w:rPr>
        <w:lastRenderedPageBreak/>
        <w:drawing>
          <wp:inline distT="0" distB="0" distL="0" distR="0" wp14:anchorId="71FA9E69" wp14:editId="44DE2C11">
            <wp:extent cx="5743575" cy="853938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8941" cy="8547367"/>
                    </a:xfrm>
                    <a:prstGeom prst="rect">
                      <a:avLst/>
                    </a:prstGeom>
                    <a:noFill/>
                    <a:ln>
                      <a:noFill/>
                    </a:ln>
                  </pic:spPr>
                </pic:pic>
              </a:graphicData>
            </a:graphic>
          </wp:inline>
        </w:drawing>
      </w:r>
    </w:p>
    <w:p w14:paraId="01388702" w14:textId="79D09CBE" w:rsidR="00E85DC5" w:rsidRDefault="00E85DC5" w:rsidP="0025397F">
      <w:pPr>
        <w:autoSpaceDE w:val="0"/>
        <w:autoSpaceDN w:val="0"/>
        <w:adjustRightInd w:val="0"/>
        <w:spacing w:after="0" w:line="240" w:lineRule="auto"/>
        <w:ind w:firstLine="284"/>
        <w:jc w:val="right"/>
        <w:rPr>
          <w:rFonts w:ascii="Garamond" w:hAnsi="Garamond" w:cs="Times New Roman"/>
          <w:b/>
          <w:bCs/>
          <w:sz w:val="24"/>
          <w:szCs w:val="24"/>
        </w:rPr>
      </w:pPr>
    </w:p>
    <w:p w14:paraId="531A24ED" w14:textId="01975F4E" w:rsidR="00E85DC5" w:rsidRPr="00CC74FD" w:rsidRDefault="00E85DC5" w:rsidP="00E85DC5">
      <w:pPr>
        <w:autoSpaceDE w:val="0"/>
        <w:autoSpaceDN w:val="0"/>
        <w:adjustRightInd w:val="0"/>
        <w:spacing w:after="0" w:line="240" w:lineRule="auto"/>
        <w:jc w:val="right"/>
        <w:rPr>
          <w:rFonts w:ascii="Garamond" w:hAnsi="Garamond" w:cs="Times New Roman"/>
          <w:b/>
          <w:bCs/>
          <w:sz w:val="24"/>
          <w:szCs w:val="24"/>
        </w:rPr>
      </w:pPr>
      <w:r>
        <w:rPr>
          <w:rFonts w:ascii="Garamond" w:hAnsi="Garamond" w:cs="Times New Roman"/>
          <w:b/>
          <w:bCs/>
          <w:noProof/>
          <w:sz w:val="24"/>
          <w:szCs w:val="24"/>
        </w:rPr>
        <w:lastRenderedPageBreak/>
        <w:drawing>
          <wp:inline distT="0" distB="0" distL="0" distR="0" wp14:anchorId="1AAFFBC7" wp14:editId="2E21A6B5">
            <wp:extent cx="5591175" cy="8795993"/>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96630" cy="8804575"/>
                    </a:xfrm>
                    <a:prstGeom prst="rect">
                      <a:avLst/>
                    </a:prstGeom>
                    <a:noFill/>
                    <a:ln>
                      <a:noFill/>
                    </a:ln>
                  </pic:spPr>
                </pic:pic>
              </a:graphicData>
            </a:graphic>
          </wp:inline>
        </w:drawing>
      </w:r>
    </w:p>
    <w:p w14:paraId="4560DE3C" w14:textId="71C7D80D" w:rsidR="00A84B28" w:rsidRDefault="00A84B28" w:rsidP="0025397F">
      <w:pPr>
        <w:autoSpaceDE w:val="0"/>
        <w:autoSpaceDN w:val="0"/>
        <w:adjustRightInd w:val="0"/>
        <w:spacing w:after="0" w:line="240" w:lineRule="auto"/>
        <w:ind w:firstLine="284"/>
        <w:jc w:val="right"/>
        <w:rPr>
          <w:rFonts w:ascii="Garamond" w:hAnsi="Garamond" w:cs="Times New Roman"/>
          <w:b/>
          <w:bCs/>
          <w:sz w:val="24"/>
          <w:szCs w:val="24"/>
        </w:rPr>
      </w:pPr>
    </w:p>
    <w:p w14:paraId="1AB86F46" w14:textId="77777777" w:rsidR="00E85DC5" w:rsidRPr="00CC74FD" w:rsidRDefault="00E85DC5" w:rsidP="0025397F">
      <w:pPr>
        <w:autoSpaceDE w:val="0"/>
        <w:autoSpaceDN w:val="0"/>
        <w:adjustRightInd w:val="0"/>
        <w:spacing w:after="0" w:line="240" w:lineRule="auto"/>
        <w:ind w:firstLine="284"/>
        <w:jc w:val="right"/>
        <w:rPr>
          <w:rFonts w:ascii="Garamond" w:hAnsi="Garamond" w:cs="Times New Roman"/>
          <w:b/>
          <w:bCs/>
          <w:sz w:val="24"/>
          <w:szCs w:val="24"/>
        </w:rPr>
      </w:pPr>
    </w:p>
    <w:p w14:paraId="2C706D24" w14:textId="07A7451F" w:rsidR="00E85DC5" w:rsidRDefault="00E85DC5" w:rsidP="00E85DC5">
      <w:pPr>
        <w:spacing w:after="0" w:line="240" w:lineRule="auto"/>
        <w:rPr>
          <w:rFonts w:ascii="Garamond" w:hAnsi="Garamond" w:cs="Times New Roman"/>
          <w:b/>
          <w:bCs/>
          <w:sz w:val="24"/>
          <w:szCs w:val="24"/>
        </w:rPr>
      </w:pPr>
      <w:r>
        <w:rPr>
          <w:rFonts w:ascii="Garamond" w:hAnsi="Garamond" w:cs="Times New Roman"/>
          <w:b/>
          <w:bCs/>
          <w:noProof/>
          <w:sz w:val="24"/>
          <w:szCs w:val="24"/>
        </w:rPr>
        <w:lastRenderedPageBreak/>
        <w:drawing>
          <wp:inline distT="0" distB="0" distL="0" distR="0" wp14:anchorId="41FE1C85" wp14:editId="3EFC09DE">
            <wp:extent cx="6059395" cy="7248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67526" cy="7258252"/>
                    </a:xfrm>
                    <a:prstGeom prst="rect">
                      <a:avLst/>
                    </a:prstGeom>
                    <a:noFill/>
                    <a:ln>
                      <a:noFill/>
                    </a:ln>
                  </pic:spPr>
                </pic:pic>
              </a:graphicData>
            </a:graphic>
          </wp:inline>
        </w:drawing>
      </w:r>
    </w:p>
    <w:p w14:paraId="5BAF5BF8" w14:textId="71680DAF" w:rsidR="00E85DC5" w:rsidRDefault="00E85DC5" w:rsidP="004F7034">
      <w:pPr>
        <w:spacing w:after="0" w:line="240" w:lineRule="auto"/>
        <w:jc w:val="both"/>
        <w:rPr>
          <w:rFonts w:ascii="Garamond" w:hAnsi="Garamond" w:cs="Times New Roman"/>
          <w:b/>
          <w:bCs/>
          <w:sz w:val="24"/>
          <w:szCs w:val="24"/>
        </w:rPr>
      </w:pPr>
    </w:p>
    <w:p w14:paraId="3FE1F58D" w14:textId="5A95E92E" w:rsidR="00E85DC5" w:rsidRDefault="00E85DC5" w:rsidP="004F7034">
      <w:pPr>
        <w:spacing w:after="0" w:line="240" w:lineRule="auto"/>
        <w:jc w:val="both"/>
        <w:rPr>
          <w:rFonts w:ascii="Garamond" w:hAnsi="Garamond" w:cs="Times New Roman"/>
          <w:b/>
          <w:bCs/>
          <w:sz w:val="24"/>
          <w:szCs w:val="24"/>
        </w:rPr>
      </w:pPr>
    </w:p>
    <w:p w14:paraId="441F6413" w14:textId="034F08FE" w:rsidR="00E85DC5" w:rsidRDefault="00E85DC5" w:rsidP="004F7034">
      <w:pPr>
        <w:spacing w:after="0" w:line="240" w:lineRule="auto"/>
        <w:jc w:val="both"/>
        <w:rPr>
          <w:rFonts w:ascii="Garamond" w:hAnsi="Garamond" w:cs="Times New Roman"/>
          <w:b/>
          <w:bCs/>
          <w:sz w:val="24"/>
          <w:szCs w:val="24"/>
        </w:rPr>
      </w:pPr>
    </w:p>
    <w:p w14:paraId="0A18B4D2" w14:textId="77777777" w:rsidR="00E85DC5" w:rsidRPr="00CC74FD" w:rsidRDefault="00E85DC5" w:rsidP="004F7034">
      <w:pPr>
        <w:spacing w:after="0" w:line="240" w:lineRule="auto"/>
        <w:jc w:val="both"/>
        <w:rPr>
          <w:rFonts w:ascii="Garamond" w:hAnsi="Garamond" w:cs="Times New Roman"/>
          <w:b/>
          <w:bCs/>
          <w:sz w:val="24"/>
          <w:szCs w:val="24"/>
        </w:rPr>
      </w:pPr>
    </w:p>
    <w:p w14:paraId="67C09AC1" w14:textId="77777777" w:rsidR="004F7034" w:rsidRPr="00CC74FD" w:rsidRDefault="004F7034" w:rsidP="004F7034">
      <w:pPr>
        <w:spacing w:after="0" w:line="240" w:lineRule="auto"/>
        <w:jc w:val="both"/>
        <w:rPr>
          <w:rFonts w:ascii="Garamond" w:hAnsi="Garamond" w:cs="Times New Roman"/>
          <w:b/>
          <w:bCs/>
          <w:sz w:val="24"/>
          <w:szCs w:val="24"/>
        </w:rPr>
      </w:pPr>
    </w:p>
    <w:p w14:paraId="124F4B31" w14:textId="77777777" w:rsidR="004F7034" w:rsidRPr="00CC74FD" w:rsidRDefault="004F7034" w:rsidP="004F7034">
      <w:bookmarkStart w:id="0" w:name="_GoBack"/>
      <w:r w:rsidRPr="00CC74FD">
        <w:rPr>
          <w:noProof/>
        </w:rPr>
        <w:lastRenderedPageBreak/>
        <w:drawing>
          <wp:inline distT="0" distB="0" distL="0" distR="0" wp14:anchorId="32B7FB4D" wp14:editId="3369ACE7">
            <wp:extent cx="5905500" cy="2792730"/>
            <wp:effectExtent l="0" t="0" r="0" b="7620"/>
            <wp:docPr id="20949308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5500" cy="2792730"/>
                    </a:xfrm>
                    <a:prstGeom prst="rect">
                      <a:avLst/>
                    </a:prstGeom>
                    <a:noFill/>
                    <a:ln>
                      <a:noFill/>
                    </a:ln>
                  </pic:spPr>
                </pic:pic>
              </a:graphicData>
            </a:graphic>
          </wp:inline>
        </w:drawing>
      </w:r>
      <w:bookmarkEnd w:id="0"/>
    </w:p>
    <w:p w14:paraId="07045D9D" w14:textId="77777777" w:rsidR="004F7034" w:rsidRPr="00CC74FD" w:rsidRDefault="004F7034" w:rsidP="004F7034">
      <w:pPr>
        <w:jc w:val="right"/>
      </w:pPr>
    </w:p>
    <w:p w14:paraId="73F90168" w14:textId="6818AFC0" w:rsidR="004F7034" w:rsidRPr="00CC74FD" w:rsidRDefault="004F7034" w:rsidP="004F7034">
      <w:r w:rsidRPr="00CC74FD">
        <w:rPr>
          <w:noProof/>
        </w:rPr>
        <w:drawing>
          <wp:inline distT="0" distB="0" distL="0" distR="0" wp14:anchorId="7D380A56" wp14:editId="69F174CF">
            <wp:extent cx="5943600" cy="3122930"/>
            <wp:effectExtent l="0" t="0" r="0" b="0"/>
            <wp:docPr id="12134082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122930"/>
                    </a:xfrm>
                    <a:prstGeom prst="rect">
                      <a:avLst/>
                    </a:prstGeom>
                    <a:noFill/>
                    <a:ln>
                      <a:noFill/>
                    </a:ln>
                  </pic:spPr>
                </pic:pic>
              </a:graphicData>
            </a:graphic>
          </wp:inline>
        </w:drawing>
      </w:r>
    </w:p>
    <w:p w14:paraId="2002100D" w14:textId="0CFA4A47" w:rsidR="004F7034" w:rsidRPr="00CC74FD" w:rsidRDefault="004F7034" w:rsidP="004F7034">
      <w:pPr>
        <w:spacing w:after="0" w:line="240" w:lineRule="auto"/>
        <w:jc w:val="both"/>
        <w:rPr>
          <w:rFonts w:ascii="Garamond" w:hAnsi="Garamond" w:cs="Times New Roman"/>
          <w:b/>
          <w:bCs/>
          <w:sz w:val="24"/>
          <w:szCs w:val="24"/>
        </w:rPr>
      </w:pPr>
      <w:r w:rsidRPr="00CC74FD">
        <w:rPr>
          <w:rFonts w:ascii="Garamond" w:hAnsi="Garamond" w:cs="Times New Roman"/>
          <w:b/>
          <w:bCs/>
          <w:noProof/>
          <w:sz w:val="24"/>
          <w:szCs w:val="24"/>
        </w:rPr>
        <w:lastRenderedPageBreak/>
        <w:drawing>
          <wp:inline distT="0" distB="0" distL="0" distR="0" wp14:anchorId="5840C3A8" wp14:editId="50ACB721">
            <wp:extent cx="5657850" cy="8801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59527" cy="8803708"/>
                    </a:xfrm>
                    <a:prstGeom prst="rect">
                      <a:avLst/>
                    </a:prstGeom>
                    <a:noFill/>
                    <a:ln>
                      <a:noFill/>
                    </a:ln>
                  </pic:spPr>
                </pic:pic>
              </a:graphicData>
            </a:graphic>
          </wp:inline>
        </w:drawing>
      </w:r>
      <w:r w:rsidRPr="00CC74FD">
        <w:rPr>
          <w:rFonts w:ascii="Garamond" w:hAnsi="Garamond" w:cs="Times New Roman"/>
          <w:b/>
          <w:bCs/>
          <w:noProof/>
          <w:sz w:val="24"/>
          <w:szCs w:val="24"/>
        </w:rPr>
        <w:lastRenderedPageBreak/>
        <w:drawing>
          <wp:inline distT="0" distB="0" distL="0" distR="0" wp14:anchorId="3DD0B2F8" wp14:editId="471C42ED">
            <wp:extent cx="5600700" cy="8697908"/>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03201" cy="8701792"/>
                    </a:xfrm>
                    <a:prstGeom prst="rect">
                      <a:avLst/>
                    </a:prstGeom>
                    <a:noFill/>
                    <a:ln>
                      <a:noFill/>
                    </a:ln>
                  </pic:spPr>
                </pic:pic>
              </a:graphicData>
            </a:graphic>
          </wp:inline>
        </w:drawing>
      </w:r>
    </w:p>
    <w:p w14:paraId="79003EBC" w14:textId="15D1A6DC" w:rsidR="004F7034" w:rsidRPr="00CC74FD" w:rsidRDefault="004F7034" w:rsidP="004F7034">
      <w:pPr>
        <w:spacing w:after="0" w:line="240" w:lineRule="auto"/>
        <w:jc w:val="both"/>
        <w:rPr>
          <w:rFonts w:ascii="Garamond" w:hAnsi="Garamond" w:cs="Times New Roman"/>
          <w:b/>
          <w:bCs/>
          <w:sz w:val="24"/>
          <w:szCs w:val="24"/>
        </w:rPr>
      </w:pPr>
    </w:p>
    <w:p w14:paraId="0A69E762" w14:textId="77777777" w:rsidR="002F747B" w:rsidRPr="00CC74FD" w:rsidRDefault="002F747B" w:rsidP="004F7034">
      <w:pPr>
        <w:spacing w:after="0" w:line="240" w:lineRule="auto"/>
        <w:jc w:val="both"/>
        <w:rPr>
          <w:rFonts w:ascii="Garamond" w:hAnsi="Garamond" w:cs="Times New Roman"/>
          <w:b/>
          <w:bCs/>
          <w:sz w:val="24"/>
          <w:szCs w:val="24"/>
        </w:rPr>
        <w:sectPr w:rsidR="002F747B" w:rsidRPr="00CC74FD" w:rsidSect="00E85DC5">
          <w:footerReference w:type="even" r:id="rId19"/>
          <w:pgSz w:w="11907" w:h="16840" w:code="9"/>
          <w:pgMar w:top="1134" w:right="1701" w:bottom="1134" w:left="1418" w:header="1304" w:footer="1134" w:gutter="0"/>
          <w:cols w:space="720"/>
          <w:docGrid w:linePitch="360"/>
        </w:sectPr>
      </w:pPr>
    </w:p>
    <w:tbl>
      <w:tblPr>
        <w:tblW w:w="9498" w:type="dxa"/>
        <w:tblLook w:val="04A0" w:firstRow="1" w:lastRow="0" w:firstColumn="1" w:lastColumn="0" w:noHBand="0" w:noVBand="1"/>
      </w:tblPr>
      <w:tblGrid>
        <w:gridCol w:w="1271"/>
        <w:gridCol w:w="751"/>
        <w:gridCol w:w="1758"/>
        <w:gridCol w:w="1885"/>
        <w:gridCol w:w="1237"/>
        <w:gridCol w:w="249"/>
        <w:gridCol w:w="1222"/>
        <w:gridCol w:w="1125"/>
      </w:tblGrid>
      <w:tr w:rsidR="00A91190" w:rsidRPr="00CC74FD" w14:paraId="2317A602" w14:textId="77777777" w:rsidTr="00236E02">
        <w:trPr>
          <w:trHeight w:val="147"/>
        </w:trPr>
        <w:tc>
          <w:tcPr>
            <w:tcW w:w="2022" w:type="dxa"/>
            <w:gridSpan w:val="2"/>
            <w:shd w:val="clear" w:color="auto" w:fill="auto"/>
            <w:noWrap/>
            <w:vAlign w:val="bottom"/>
            <w:hideMark/>
          </w:tcPr>
          <w:p w14:paraId="51052EAC" w14:textId="77777777" w:rsidR="007A3E6A" w:rsidRPr="00CC74FD" w:rsidRDefault="007A3E6A" w:rsidP="007A3E6A">
            <w:pPr>
              <w:spacing w:after="0" w:line="240" w:lineRule="auto"/>
              <w:rPr>
                <w:rFonts w:ascii="Garamond" w:eastAsia="Times New Roman" w:hAnsi="Garamond" w:cs="Calibri"/>
                <w:b/>
                <w:bCs/>
                <w:color w:val="000000"/>
                <w:sz w:val="20"/>
                <w:szCs w:val="20"/>
              </w:rPr>
            </w:pPr>
            <w:r w:rsidRPr="00CC74FD">
              <w:rPr>
                <w:rFonts w:ascii="Garamond" w:eastAsia="Times New Roman" w:hAnsi="Garamond" w:cs="Calibri"/>
                <w:b/>
                <w:bCs/>
                <w:color w:val="000000"/>
                <w:sz w:val="20"/>
                <w:szCs w:val="20"/>
              </w:rPr>
              <w:lastRenderedPageBreak/>
              <w:t>Libri i Shitjeve</w:t>
            </w:r>
          </w:p>
        </w:tc>
        <w:tc>
          <w:tcPr>
            <w:tcW w:w="1758" w:type="dxa"/>
            <w:shd w:val="clear" w:color="auto" w:fill="auto"/>
            <w:noWrap/>
            <w:vAlign w:val="bottom"/>
            <w:hideMark/>
          </w:tcPr>
          <w:p w14:paraId="4EDC5905" w14:textId="77777777" w:rsidR="007A3E6A" w:rsidRPr="00CC74FD" w:rsidRDefault="007A3E6A" w:rsidP="007A3E6A">
            <w:pPr>
              <w:spacing w:after="0" w:line="240" w:lineRule="auto"/>
              <w:rPr>
                <w:rFonts w:ascii="Garamond" w:eastAsia="Times New Roman" w:hAnsi="Garamond" w:cs="Calibri"/>
                <w:b/>
                <w:bCs/>
                <w:color w:val="000000"/>
                <w:sz w:val="20"/>
                <w:szCs w:val="20"/>
              </w:rPr>
            </w:pPr>
          </w:p>
        </w:tc>
        <w:tc>
          <w:tcPr>
            <w:tcW w:w="1885" w:type="dxa"/>
            <w:shd w:val="clear" w:color="auto" w:fill="auto"/>
            <w:noWrap/>
            <w:vAlign w:val="bottom"/>
            <w:hideMark/>
          </w:tcPr>
          <w:p w14:paraId="764FFB2A" w14:textId="77777777" w:rsidR="007A3E6A" w:rsidRPr="00CC74FD" w:rsidRDefault="007A3E6A" w:rsidP="007A3E6A">
            <w:pPr>
              <w:spacing w:after="0" w:line="240" w:lineRule="auto"/>
              <w:rPr>
                <w:rFonts w:ascii="Garamond" w:eastAsia="Times New Roman" w:hAnsi="Garamond" w:cs="Times New Roman"/>
                <w:sz w:val="20"/>
                <w:szCs w:val="20"/>
              </w:rPr>
            </w:pPr>
          </w:p>
        </w:tc>
        <w:tc>
          <w:tcPr>
            <w:tcW w:w="1237" w:type="dxa"/>
            <w:shd w:val="clear" w:color="auto" w:fill="auto"/>
            <w:noWrap/>
            <w:vAlign w:val="bottom"/>
            <w:hideMark/>
          </w:tcPr>
          <w:p w14:paraId="75637F1A" w14:textId="77777777" w:rsidR="007A3E6A" w:rsidRPr="00CC74FD" w:rsidRDefault="007A3E6A" w:rsidP="007A3E6A">
            <w:pPr>
              <w:spacing w:after="0" w:line="240" w:lineRule="auto"/>
              <w:rPr>
                <w:rFonts w:ascii="Garamond" w:eastAsia="Times New Roman" w:hAnsi="Garamond" w:cs="Times New Roman"/>
                <w:sz w:val="20"/>
                <w:szCs w:val="20"/>
              </w:rPr>
            </w:pPr>
          </w:p>
        </w:tc>
        <w:tc>
          <w:tcPr>
            <w:tcW w:w="249" w:type="dxa"/>
            <w:shd w:val="clear" w:color="auto" w:fill="auto"/>
            <w:noWrap/>
            <w:vAlign w:val="bottom"/>
            <w:hideMark/>
          </w:tcPr>
          <w:p w14:paraId="05100A9A" w14:textId="77777777" w:rsidR="007A3E6A" w:rsidRPr="00CC74FD" w:rsidRDefault="007A3E6A" w:rsidP="007A3E6A">
            <w:pPr>
              <w:spacing w:after="0" w:line="240" w:lineRule="auto"/>
              <w:rPr>
                <w:rFonts w:ascii="Garamond" w:eastAsia="Times New Roman" w:hAnsi="Garamond" w:cs="Times New Roman"/>
                <w:sz w:val="20"/>
                <w:szCs w:val="20"/>
              </w:rPr>
            </w:pPr>
          </w:p>
        </w:tc>
        <w:tc>
          <w:tcPr>
            <w:tcW w:w="1222" w:type="dxa"/>
            <w:shd w:val="clear" w:color="auto" w:fill="auto"/>
            <w:noWrap/>
            <w:vAlign w:val="bottom"/>
            <w:hideMark/>
          </w:tcPr>
          <w:p w14:paraId="537356B0" w14:textId="77777777" w:rsidR="007A3E6A" w:rsidRPr="00CC74FD" w:rsidRDefault="007A3E6A" w:rsidP="007A3E6A">
            <w:pPr>
              <w:spacing w:after="0" w:line="240" w:lineRule="auto"/>
              <w:rPr>
                <w:rFonts w:ascii="Garamond" w:eastAsia="Times New Roman" w:hAnsi="Garamond" w:cs="Times New Roman"/>
                <w:sz w:val="20"/>
                <w:szCs w:val="20"/>
              </w:rPr>
            </w:pPr>
          </w:p>
        </w:tc>
        <w:tc>
          <w:tcPr>
            <w:tcW w:w="1125" w:type="dxa"/>
            <w:shd w:val="clear" w:color="auto" w:fill="auto"/>
            <w:noWrap/>
            <w:vAlign w:val="bottom"/>
            <w:hideMark/>
          </w:tcPr>
          <w:p w14:paraId="0AD1863E" w14:textId="77777777" w:rsidR="007A3E6A" w:rsidRPr="00CC74FD" w:rsidRDefault="007A3E6A" w:rsidP="007A3E6A">
            <w:pPr>
              <w:spacing w:after="0" w:line="240" w:lineRule="auto"/>
              <w:rPr>
                <w:rFonts w:ascii="Garamond" w:eastAsia="Times New Roman" w:hAnsi="Garamond" w:cs="Times New Roman"/>
                <w:sz w:val="20"/>
                <w:szCs w:val="20"/>
              </w:rPr>
            </w:pPr>
          </w:p>
        </w:tc>
      </w:tr>
      <w:tr w:rsidR="007A3E6A" w:rsidRPr="00CC74FD" w14:paraId="0E1D6AA5" w14:textId="77777777" w:rsidTr="00236E02">
        <w:trPr>
          <w:trHeight w:val="315"/>
        </w:trPr>
        <w:tc>
          <w:tcPr>
            <w:tcW w:w="1271" w:type="dxa"/>
            <w:shd w:val="clear" w:color="auto" w:fill="auto"/>
            <w:noWrap/>
            <w:vAlign w:val="bottom"/>
            <w:hideMark/>
          </w:tcPr>
          <w:p w14:paraId="5D485804" w14:textId="77777777" w:rsidR="007A3E6A" w:rsidRPr="00CC74FD" w:rsidRDefault="007A3E6A" w:rsidP="007A3E6A">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 xml:space="preserve">Shoqëria </w:t>
            </w:r>
          </w:p>
        </w:tc>
        <w:tc>
          <w:tcPr>
            <w:tcW w:w="751" w:type="dxa"/>
            <w:shd w:val="clear" w:color="auto" w:fill="auto"/>
            <w:noWrap/>
            <w:vAlign w:val="bottom"/>
            <w:hideMark/>
          </w:tcPr>
          <w:p w14:paraId="3B65819F" w14:textId="77777777" w:rsidR="007A3E6A" w:rsidRPr="00CC74FD" w:rsidRDefault="007A3E6A" w:rsidP="007A3E6A">
            <w:pPr>
              <w:spacing w:after="0" w:line="240" w:lineRule="auto"/>
              <w:rPr>
                <w:rFonts w:ascii="Garamond" w:eastAsia="Times New Roman" w:hAnsi="Garamond" w:cs="Calibri"/>
                <w:color w:val="000000"/>
                <w:sz w:val="20"/>
                <w:szCs w:val="20"/>
              </w:rPr>
            </w:pPr>
          </w:p>
        </w:tc>
        <w:tc>
          <w:tcPr>
            <w:tcW w:w="1758" w:type="dxa"/>
            <w:shd w:val="clear" w:color="auto" w:fill="auto"/>
            <w:noWrap/>
            <w:vAlign w:val="bottom"/>
            <w:hideMark/>
          </w:tcPr>
          <w:p w14:paraId="402A8761" w14:textId="1FB711EC" w:rsidR="007A3E6A" w:rsidRPr="00CC74FD" w:rsidRDefault="007A3E6A" w:rsidP="007A3E6A">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 xml:space="preserve">Emri i </w:t>
            </w:r>
            <w:r w:rsidR="00236E02">
              <w:rPr>
                <w:rFonts w:ascii="Garamond" w:eastAsia="Times New Roman" w:hAnsi="Garamond" w:cs="Calibri"/>
                <w:color w:val="000000"/>
                <w:sz w:val="20"/>
                <w:szCs w:val="20"/>
              </w:rPr>
              <w:t xml:space="preserve"> s</w:t>
            </w:r>
            <w:r w:rsidR="000C0509" w:rsidRPr="00CC74FD">
              <w:rPr>
                <w:rFonts w:ascii="Garamond" w:eastAsia="Times New Roman" w:hAnsi="Garamond" w:cs="Calibri"/>
                <w:color w:val="000000"/>
                <w:sz w:val="20"/>
                <w:szCs w:val="20"/>
              </w:rPr>
              <w:t xml:space="preserve">hoqërisë </w:t>
            </w:r>
          </w:p>
        </w:tc>
        <w:tc>
          <w:tcPr>
            <w:tcW w:w="1885" w:type="dxa"/>
            <w:shd w:val="clear" w:color="auto" w:fill="auto"/>
            <w:noWrap/>
            <w:vAlign w:val="bottom"/>
            <w:hideMark/>
          </w:tcPr>
          <w:p w14:paraId="3A986D2E" w14:textId="77777777" w:rsidR="007A3E6A" w:rsidRPr="00CC74FD" w:rsidRDefault="007A3E6A" w:rsidP="007A3E6A">
            <w:pPr>
              <w:spacing w:after="0" w:line="240" w:lineRule="auto"/>
              <w:rPr>
                <w:rFonts w:ascii="Garamond" w:eastAsia="Times New Roman" w:hAnsi="Garamond" w:cs="Calibri"/>
                <w:color w:val="000000"/>
                <w:sz w:val="20"/>
                <w:szCs w:val="20"/>
              </w:rPr>
            </w:pPr>
          </w:p>
        </w:tc>
        <w:tc>
          <w:tcPr>
            <w:tcW w:w="1237" w:type="dxa"/>
            <w:shd w:val="clear" w:color="auto" w:fill="auto"/>
            <w:noWrap/>
            <w:vAlign w:val="bottom"/>
            <w:hideMark/>
          </w:tcPr>
          <w:p w14:paraId="04A1487E" w14:textId="77777777" w:rsidR="007A3E6A" w:rsidRPr="00CC74FD" w:rsidRDefault="007A3E6A" w:rsidP="007A3E6A">
            <w:pPr>
              <w:spacing w:after="0" w:line="240" w:lineRule="auto"/>
              <w:rPr>
                <w:rFonts w:ascii="Garamond" w:eastAsia="Times New Roman" w:hAnsi="Garamond" w:cs="Times New Roman"/>
                <w:sz w:val="20"/>
                <w:szCs w:val="20"/>
              </w:rPr>
            </w:pPr>
          </w:p>
        </w:tc>
        <w:tc>
          <w:tcPr>
            <w:tcW w:w="249" w:type="dxa"/>
            <w:shd w:val="clear" w:color="auto" w:fill="auto"/>
            <w:noWrap/>
            <w:vAlign w:val="bottom"/>
            <w:hideMark/>
          </w:tcPr>
          <w:p w14:paraId="3A66C7E4" w14:textId="77777777" w:rsidR="007A3E6A" w:rsidRPr="00CC74FD" w:rsidRDefault="007A3E6A" w:rsidP="007A3E6A">
            <w:pPr>
              <w:spacing w:after="0" w:line="240" w:lineRule="auto"/>
              <w:rPr>
                <w:rFonts w:ascii="Garamond" w:eastAsia="Times New Roman" w:hAnsi="Garamond" w:cs="Times New Roman"/>
                <w:sz w:val="20"/>
                <w:szCs w:val="20"/>
              </w:rPr>
            </w:pPr>
          </w:p>
        </w:tc>
        <w:tc>
          <w:tcPr>
            <w:tcW w:w="1222" w:type="dxa"/>
            <w:shd w:val="clear" w:color="auto" w:fill="auto"/>
            <w:noWrap/>
            <w:vAlign w:val="bottom"/>
            <w:hideMark/>
          </w:tcPr>
          <w:p w14:paraId="140F3F90" w14:textId="77777777" w:rsidR="007A3E6A" w:rsidRPr="00CC74FD" w:rsidRDefault="007A3E6A" w:rsidP="007A3E6A">
            <w:pPr>
              <w:spacing w:after="0" w:line="240" w:lineRule="auto"/>
              <w:rPr>
                <w:rFonts w:ascii="Garamond" w:eastAsia="Times New Roman" w:hAnsi="Garamond" w:cs="Times New Roman"/>
                <w:sz w:val="20"/>
                <w:szCs w:val="20"/>
              </w:rPr>
            </w:pPr>
          </w:p>
        </w:tc>
        <w:tc>
          <w:tcPr>
            <w:tcW w:w="1125" w:type="dxa"/>
            <w:shd w:val="clear" w:color="auto" w:fill="auto"/>
            <w:noWrap/>
            <w:vAlign w:val="bottom"/>
            <w:hideMark/>
          </w:tcPr>
          <w:p w14:paraId="2806209A" w14:textId="77777777" w:rsidR="007A3E6A" w:rsidRPr="00CC74FD" w:rsidRDefault="007A3E6A" w:rsidP="007A3E6A">
            <w:pPr>
              <w:spacing w:after="0" w:line="240" w:lineRule="auto"/>
              <w:rPr>
                <w:rFonts w:ascii="Garamond" w:eastAsia="Times New Roman" w:hAnsi="Garamond" w:cs="Times New Roman"/>
                <w:sz w:val="20"/>
                <w:szCs w:val="20"/>
              </w:rPr>
            </w:pPr>
          </w:p>
        </w:tc>
      </w:tr>
      <w:tr w:rsidR="007A3E6A" w:rsidRPr="00CC74FD" w14:paraId="6B786720" w14:textId="77777777" w:rsidTr="00236E02">
        <w:trPr>
          <w:trHeight w:val="315"/>
        </w:trPr>
        <w:tc>
          <w:tcPr>
            <w:tcW w:w="1271" w:type="dxa"/>
            <w:shd w:val="clear" w:color="auto" w:fill="auto"/>
            <w:noWrap/>
            <w:vAlign w:val="bottom"/>
            <w:hideMark/>
          </w:tcPr>
          <w:p w14:paraId="19910659" w14:textId="7F1945A1" w:rsidR="007A3E6A" w:rsidRPr="00CC74FD" w:rsidRDefault="00236E02" w:rsidP="007A3E6A">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NIPT</w:t>
            </w:r>
            <w:r>
              <w:rPr>
                <w:rFonts w:ascii="Garamond" w:eastAsia="Times New Roman" w:hAnsi="Garamond" w:cs="Calibri"/>
                <w:color w:val="000000"/>
                <w:sz w:val="20"/>
                <w:szCs w:val="20"/>
              </w:rPr>
              <w:t>-</w:t>
            </w:r>
            <w:r w:rsidR="007A3E6A" w:rsidRPr="00CC74FD">
              <w:rPr>
                <w:rFonts w:ascii="Garamond" w:eastAsia="Times New Roman" w:hAnsi="Garamond" w:cs="Calibri"/>
                <w:color w:val="000000"/>
                <w:sz w:val="20"/>
                <w:szCs w:val="20"/>
              </w:rPr>
              <w:t>i</w:t>
            </w:r>
          </w:p>
        </w:tc>
        <w:tc>
          <w:tcPr>
            <w:tcW w:w="751" w:type="dxa"/>
            <w:shd w:val="clear" w:color="auto" w:fill="auto"/>
            <w:noWrap/>
            <w:vAlign w:val="bottom"/>
            <w:hideMark/>
          </w:tcPr>
          <w:p w14:paraId="6BAD45F8" w14:textId="77777777" w:rsidR="007A3E6A" w:rsidRPr="00CC74FD" w:rsidRDefault="007A3E6A" w:rsidP="007A3E6A">
            <w:pPr>
              <w:spacing w:after="0" w:line="240" w:lineRule="auto"/>
              <w:rPr>
                <w:rFonts w:ascii="Garamond" w:eastAsia="Times New Roman" w:hAnsi="Garamond" w:cs="Calibri"/>
                <w:color w:val="000000"/>
                <w:sz w:val="20"/>
                <w:szCs w:val="20"/>
              </w:rPr>
            </w:pPr>
          </w:p>
        </w:tc>
        <w:tc>
          <w:tcPr>
            <w:tcW w:w="1758" w:type="dxa"/>
            <w:shd w:val="clear" w:color="auto" w:fill="auto"/>
            <w:noWrap/>
            <w:vAlign w:val="bottom"/>
            <w:hideMark/>
          </w:tcPr>
          <w:p w14:paraId="7162196D" w14:textId="0D5DCAD8" w:rsidR="007A3E6A" w:rsidRPr="00CC74FD" w:rsidRDefault="00236E02" w:rsidP="007A3E6A">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NIPT</w:t>
            </w:r>
            <w:r>
              <w:rPr>
                <w:rFonts w:ascii="Garamond" w:eastAsia="Times New Roman" w:hAnsi="Garamond" w:cs="Calibri"/>
                <w:color w:val="000000"/>
                <w:sz w:val="20"/>
                <w:szCs w:val="20"/>
              </w:rPr>
              <w:t>-</w:t>
            </w:r>
            <w:r w:rsidRPr="00CC74FD">
              <w:rPr>
                <w:rFonts w:ascii="Garamond" w:eastAsia="Times New Roman" w:hAnsi="Garamond" w:cs="Calibri"/>
                <w:color w:val="000000"/>
                <w:sz w:val="20"/>
                <w:szCs w:val="20"/>
              </w:rPr>
              <w:t xml:space="preserve">i </w:t>
            </w:r>
            <w:r w:rsidR="007A3E6A" w:rsidRPr="00CC74FD">
              <w:rPr>
                <w:rFonts w:ascii="Garamond" w:eastAsia="Times New Roman" w:hAnsi="Garamond" w:cs="Calibri"/>
                <w:color w:val="000000"/>
                <w:sz w:val="20"/>
                <w:szCs w:val="20"/>
              </w:rPr>
              <w:t xml:space="preserve">i </w:t>
            </w:r>
            <w:r w:rsidRPr="00CC74FD">
              <w:rPr>
                <w:rFonts w:ascii="Garamond" w:eastAsia="Times New Roman" w:hAnsi="Garamond" w:cs="Calibri"/>
                <w:color w:val="000000"/>
                <w:sz w:val="20"/>
                <w:szCs w:val="20"/>
              </w:rPr>
              <w:t xml:space="preserve">shoqërisë </w:t>
            </w:r>
          </w:p>
        </w:tc>
        <w:tc>
          <w:tcPr>
            <w:tcW w:w="1885" w:type="dxa"/>
            <w:shd w:val="clear" w:color="auto" w:fill="auto"/>
            <w:noWrap/>
            <w:vAlign w:val="bottom"/>
            <w:hideMark/>
          </w:tcPr>
          <w:p w14:paraId="5B765ECF" w14:textId="77777777" w:rsidR="007A3E6A" w:rsidRPr="00CC74FD" w:rsidRDefault="007A3E6A" w:rsidP="007A3E6A">
            <w:pPr>
              <w:spacing w:after="0" w:line="240" w:lineRule="auto"/>
              <w:rPr>
                <w:rFonts w:ascii="Garamond" w:eastAsia="Times New Roman" w:hAnsi="Garamond" w:cs="Calibri"/>
                <w:color w:val="000000"/>
                <w:sz w:val="20"/>
                <w:szCs w:val="20"/>
              </w:rPr>
            </w:pPr>
          </w:p>
        </w:tc>
        <w:tc>
          <w:tcPr>
            <w:tcW w:w="1237" w:type="dxa"/>
            <w:shd w:val="clear" w:color="auto" w:fill="auto"/>
            <w:noWrap/>
            <w:vAlign w:val="bottom"/>
            <w:hideMark/>
          </w:tcPr>
          <w:p w14:paraId="672020E9" w14:textId="77777777" w:rsidR="007A3E6A" w:rsidRPr="00CC74FD" w:rsidRDefault="007A3E6A" w:rsidP="007A3E6A">
            <w:pPr>
              <w:spacing w:after="0" w:line="240" w:lineRule="auto"/>
              <w:rPr>
                <w:rFonts w:ascii="Garamond" w:eastAsia="Times New Roman" w:hAnsi="Garamond" w:cs="Times New Roman"/>
                <w:sz w:val="20"/>
                <w:szCs w:val="20"/>
              </w:rPr>
            </w:pPr>
          </w:p>
        </w:tc>
        <w:tc>
          <w:tcPr>
            <w:tcW w:w="249" w:type="dxa"/>
            <w:shd w:val="clear" w:color="auto" w:fill="auto"/>
            <w:noWrap/>
            <w:vAlign w:val="bottom"/>
            <w:hideMark/>
          </w:tcPr>
          <w:p w14:paraId="569B7232" w14:textId="77777777" w:rsidR="007A3E6A" w:rsidRPr="00CC74FD" w:rsidRDefault="007A3E6A" w:rsidP="007A3E6A">
            <w:pPr>
              <w:spacing w:after="0" w:line="240" w:lineRule="auto"/>
              <w:rPr>
                <w:rFonts w:ascii="Garamond" w:eastAsia="Times New Roman" w:hAnsi="Garamond" w:cs="Times New Roman"/>
                <w:sz w:val="20"/>
                <w:szCs w:val="20"/>
              </w:rPr>
            </w:pPr>
          </w:p>
        </w:tc>
        <w:tc>
          <w:tcPr>
            <w:tcW w:w="1222" w:type="dxa"/>
            <w:shd w:val="clear" w:color="auto" w:fill="auto"/>
            <w:noWrap/>
            <w:vAlign w:val="bottom"/>
            <w:hideMark/>
          </w:tcPr>
          <w:p w14:paraId="2478C30E" w14:textId="77777777" w:rsidR="007A3E6A" w:rsidRPr="00CC74FD" w:rsidRDefault="007A3E6A" w:rsidP="007A3E6A">
            <w:pPr>
              <w:spacing w:after="0" w:line="240" w:lineRule="auto"/>
              <w:rPr>
                <w:rFonts w:ascii="Garamond" w:eastAsia="Times New Roman" w:hAnsi="Garamond" w:cs="Times New Roman"/>
                <w:sz w:val="20"/>
                <w:szCs w:val="20"/>
              </w:rPr>
            </w:pPr>
          </w:p>
        </w:tc>
        <w:tc>
          <w:tcPr>
            <w:tcW w:w="1125" w:type="dxa"/>
            <w:shd w:val="clear" w:color="auto" w:fill="auto"/>
            <w:noWrap/>
            <w:vAlign w:val="bottom"/>
            <w:hideMark/>
          </w:tcPr>
          <w:p w14:paraId="47DFB039" w14:textId="77777777" w:rsidR="007A3E6A" w:rsidRPr="00CC74FD" w:rsidRDefault="007A3E6A" w:rsidP="007A3E6A">
            <w:pPr>
              <w:spacing w:after="0" w:line="240" w:lineRule="auto"/>
              <w:rPr>
                <w:rFonts w:ascii="Garamond" w:eastAsia="Times New Roman" w:hAnsi="Garamond" w:cs="Times New Roman"/>
                <w:sz w:val="20"/>
                <w:szCs w:val="20"/>
              </w:rPr>
            </w:pPr>
          </w:p>
        </w:tc>
      </w:tr>
      <w:tr w:rsidR="007A3E6A" w:rsidRPr="00CC74FD" w14:paraId="74E22EA4" w14:textId="77777777" w:rsidTr="00A91190">
        <w:trPr>
          <w:trHeight w:val="315"/>
        </w:trPr>
        <w:tc>
          <w:tcPr>
            <w:tcW w:w="1271" w:type="dxa"/>
            <w:shd w:val="clear" w:color="auto" w:fill="auto"/>
            <w:noWrap/>
            <w:vAlign w:val="bottom"/>
            <w:hideMark/>
          </w:tcPr>
          <w:p w14:paraId="05193076" w14:textId="77777777" w:rsidR="007A3E6A" w:rsidRPr="00CC74FD" w:rsidRDefault="007A3E6A" w:rsidP="007A3E6A">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Viti</w:t>
            </w:r>
          </w:p>
        </w:tc>
        <w:tc>
          <w:tcPr>
            <w:tcW w:w="751" w:type="dxa"/>
            <w:shd w:val="clear" w:color="auto" w:fill="auto"/>
            <w:noWrap/>
            <w:vAlign w:val="bottom"/>
            <w:hideMark/>
          </w:tcPr>
          <w:p w14:paraId="3264DFD5" w14:textId="77777777" w:rsidR="007A3E6A" w:rsidRPr="00CC74FD" w:rsidRDefault="007A3E6A" w:rsidP="007A3E6A">
            <w:pPr>
              <w:spacing w:after="0" w:line="240" w:lineRule="auto"/>
              <w:rPr>
                <w:rFonts w:ascii="Garamond" w:eastAsia="Times New Roman" w:hAnsi="Garamond" w:cs="Calibri"/>
                <w:color w:val="000000"/>
                <w:sz w:val="20"/>
                <w:szCs w:val="20"/>
              </w:rPr>
            </w:pPr>
          </w:p>
        </w:tc>
        <w:tc>
          <w:tcPr>
            <w:tcW w:w="3643" w:type="dxa"/>
            <w:gridSpan w:val="2"/>
            <w:shd w:val="clear" w:color="auto" w:fill="auto"/>
            <w:noWrap/>
            <w:vAlign w:val="bottom"/>
            <w:hideMark/>
          </w:tcPr>
          <w:p w14:paraId="62EBB45C" w14:textId="306BC068" w:rsidR="007A3E6A" w:rsidRPr="00CC74FD" w:rsidRDefault="007A3E6A" w:rsidP="007A3E6A">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Viti për të cilin plotësohet libri</w:t>
            </w:r>
            <w:r w:rsidR="00A91190" w:rsidRPr="00CC74FD">
              <w:rPr>
                <w:rFonts w:ascii="Garamond" w:eastAsia="Times New Roman" w:hAnsi="Garamond" w:cs="Calibri"/>
                <w:color w:val="000000"/>
                <w:sz w:val="20"/>
                <w:szCs w:val="20"/>
              </w:rPr>
              <w:t xml:space="preserve"> </w:t>
            </w:r>
            <w:r w:rsidRPr="00CC74FD">
              <w:rPr>
                <w:rFonts w:ascii="Garamond" w:eastAsia="Times New Roman" w:hAnsi="Garamond" w:cs="Calibri"/>
                <w:color w:val="000000"/>
                <w:sz w:val="20"/>
                <w:szCs w:val="20"/>
              </w:rPr>
              <w:t>(yyyy)</w:t>
            </w:r>
          </w:p>
        </w:tc>
        <w:tc>
          <w:tcPr>
            <w:tcW w:w="1237" w:type="dxa"/>
            <w:shd w:val="clear" w:color="auto" w:fill="auto"/>
            <w:noWrap/>
            <w:vAlign w:val="bottom"/>
            <w:hideMark/>
          </w:tcPr>
          <w:p w14:paraId="0773204A" w14:textId="77777777" w:rsidR="007A3E6A" w:rsidRPr="00CC74FD" w:rsidRDefault="007A3E6A" w:rsidP="007A3E6A">
            <w:pPr>
              <w:spacing w:after="0" w:line="240" w:lineRule="auto"/>
              <w:rPr>
                <w:rFonts w:ascii="Garamond" w:eastAsia="Times New Roman" w:hAnsi="Garamond" w:cs="Calibri"/>
                <w:color w:val="000000"/>
                <w:sz w:val="20"/>
                <w:szCs w:val="20"/>
              </w:rPr>
            </w:pPr>
          </w:p>
        </w:tc>
        <w:tc>
          <w:tcPr>
            <w:tcW w:w="249" w:type="dxa"/>
            <w:shd w:val="clear" w:color="auto" w:fill="auto"/>
            <w:noWrap/>
            <w:vAlign w:val="bottom"/>
            <w:hideMark/>
          </w:tcPr>
          <w:p w14:paraId="66AA7BD1" w14:textId="77777777" w:rsidR="007A3E6A" w:rsidRPr="00CC74FD" w:rsidRDefault="007A3E6A" w:rsidP="007A3E6A">
            <w:pPr>
              <w:spacing w:after="0" w:line="240" w:lineRule="auto"/>
              <w:rPr>
                <w:rFonts w:ascii="Garamond" w:eastAsia="Times New Roman" w:hAnsi="Garamond" w:cs="Times New Roman"/>
                <w:sz w:val="20"/>
                <w:szCs w:val="20"/>
              </w:rPr>
            </w:pPr>
          </w:p>
        </w:tc>
        <w:tc>
          <w:tcPr>
            <w:tcW w:w="1222" w:type="dxa"/>
            <w:shd w:val="clear" w:color="auto" w:fill="auto"/>
            <w:noWrap/>
            <w:vAlign w:val="bottom"/>
            <w:hideMark/>
          </w:tcPr>
          <w:p w14:paraId="355CDEF6" w14:textId="77777777" w:rsidR="007A3E6A" w:rsidRPr="00CC74FD" w:rsidRDefault="007A3E6A" w:rsidP="007A3E6A">
            <w:pPr>
              <w:spacing w:after="0" w:line="240" w:lineRule="auto"/>
              <w:rPr>
                <w:rFonts w:ascii="Garamond" w:eastAsia="Times New Roman" w:hAnsi="Garamond" w:cs="Times New Roman"/>
                <w:sz w:val="20"/>
                <w:szCs w:val="20"/>
              </w:rPr>
            </w:pPr>
          </w:p>
        </w:tc>
        <w:tc>
          <w:tcPr>
            <w:tcW w:w="1125" w:type="dxa"/>
            <w:shd w:val="clear" w:color="auto" w:fill="auto"/>
            <w:noWrap/>
            <w:vAlign w:val="bottom"/>
            <w:hideMark/>
          </w:tcPr>
          <w:p w14:paraId="46E25BA2" w14:textId="77777777" w:rsidR="007A3E6A" w:rsidRPr="00CC74FD" w:rsidRDefault="007A3E6A" w:rsidP="007A3E6A">
            <w:pPr>
              <w:spacing w:after="0" w:line="240" w:lineRule="auto"/>
              <w:rPr>
                <w:rFonts w:ascii="Garamond" w:eastAsia="Times New Roman" w:hAnsi="Garamond" w:cs="Times New Roman"/>
                <w:sz w:val="20"/>
                <w:szCs w:val="20"/>
              </w:rPr>
            </w:pPr>
          </w:p>
        </w:tc>
      </w:tr>
      <w:tr w:rsidR="007A3E6A" w:rsidRPr="00CC74FD" w14:paraId="53DA4100" w14:textId="77777777" w:rsidTr="00A91190">
        <w:trPr>
          <w:trHeight w:val="315"/>
        </w:trPr>
        <w:tc>
          <w:tcPr>
            <w:tcW w:w="1271" w:type="dxa"/>
            <w:shd w:val="clear" w:color="auto" w:fill="auto"/>
            <w:noWrap/>
            <w:vAlign w:val="bottom"/>
            <w:hideMark/>
          </w:tcPr>
          <w:p w14:paraId="24242CC9" w14:textId="77777777" w:rsidR="007A3E6A" w:rsidRPr="00CC74FD" w:rsidRDefault="007A3E6A" w:rsidP="007A3E6A">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Muaji</w:t>
            </w:r>
          </w:p>
        </w:tc>
        <w:tc>
          <w:tcPr>
            <w:tcW w:w="751" w:type="dxa"/>
            <w:shd w:val="clear" w:color="auto" w:fill="auto"/>
            <w:noWrap/>
            <w:vAlign w:val="bottom"/>
            <w:hideMark/>
          </w:tcPr>
          <w:p w14:paraId="1AD6E161" w14:textId="77777777" w:rsidR="007A3E6A" w:rsidRPr="00CC74FD" w:rsidRDefault="007A3E6A" w:rsidP="007A3E6A">
            <w:pPr>
              <w:spacing w:after="0" w:line="240" w:lineRule="auto"/>
              <w:rPr>
                <w:rFonts w:ascii="Garamond" w:eastAsia="Times New Roman" w:hAnsi="Garamond" w:cs="Calibri"/>
                <w:color w:val="000000"/>
                <w:sz w:val="20"/>
                <w:szCs w:val="20"/>
              </w:rPr>
            </w:pPr>
          </w:p>
        </w:tc>
        <w:tc>
          <w:tcPr>
            <w:tcW w:w="4880" w:type="dxa"/>
            <w:gridSpan w:val="3"/>
            <w:shd w:val="clear" w:color="auto" w:fill="auto"/>
            <w:noWrap/>
            <w:vAlign w:val="bottom"/>
            <w:hideMark/>
          </w:tcPr>
          <w:p w14:paraId="40910F38" w14:textId="640F37CE" w:rsidR="007A3E6A" w:rsidRPr="00CC74FD" w:rsidRDefault="007A3E6A" w:rsidP="007A3E6A">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 xml:space="preserve">Muaji për të cilin plotësohet libri </w:t>
            </w:r>
            <w:r w:rsidR="006C1A03">
              <w:rPr>
                <w:rFonts w:ascii="Garamond" w:eastAsia="Times New Roman" w:hAnsi="Garamond" w:cs="Calibri"/>
                <w:color w:val="000000"/>
                <w:sz w:val="20"/>
                <w:szCs w:val="20"/>
              </w:rPr>
              <w:t>–</w:t>
            </w:r>
            <w:r w:rsidRPr="00CC74FD">
              <w:rPr>
                <w:rFonts w:ascii="Garamond" w:eastAsia="Times New Roman" w:hAnsi="Garamond" w:cs="Calibri"/>
                <w:color w:val="000000"/>
                <w:sz w:val="20"/>
                <w:szCs w:val="20"/>
              </w:rPr>
              <w:t xml:space="preserve"> muaji nga 1 deri 12</w:t>
            </w:r>
          </w:p>
        </w:tc>
        <w:tc>
          <w:tcPr>
            <w:tcW w:w="249" w:type="dxa"/>
            <w:shd w:val="clear" w:color="auto" w:fill="auto"/>
            <w:noWrap/>
            <w:vAlign w:val="bottom"/>
            <w:hideMark/>
          </w:tcPr>
          <w:p w14:paraId="1801AE0A" w14:textId="77777777" w:rsidR="007A3E6A" w:rsidRPr="00CC74FD" w:rsidRDefault="007A3E6A" w:rsidP="007A3E6A">
            <w:pPr>
              <w:spacing w:after="0" w:line="240" w:lineRule="auto"/>
              <w:rPr>
                <w:rFonts w:ascii="Garamond" w:eastAsia="Times New Roman" w:hAnsi="Garamond" w:cs="Calibri"/>
                <w:color w:val="000000"/>
                <w:sz w:val="20"/>
                <w:szCs w:val="20"/>
              </w:rPr>
            </w:pPr>
          </w:p>
        </w:tc>
        <w:tc>
          <w:tcPr>
            <w:tcW w:w="1222" w:type="dxa"/>
            <w:shd w:val="clear" w:color="auto" w:fill="auto"/>
            <w:noWrap/>
            <w:vAlign w:val="bottom"/>
            <w:hideMark/>
          </w:tcPr>
          <w:p w14:paraId="137E6F2E" w14:textId="77777777" w:rsidR="007A3E6A" w:rsidRPr="00CC74FD" w:rsidRDefault="007A3E6A" w:rsidP="007A3E6A">
            <w:pPr>
              <w:spacing w:after="0" w:line="240" w:lineRule="auto"/>
              <w:rPr>
                <w:rFonts w:ascii="Garamond" w:eastAsia="Times New Roman" w:hAnsi="Garamond" w:cs="Times New Roman"/>
                <w:sz w:val="20"/>
                <w:szCs w:val="20"/>
              </w:rPr>
            </w:pPr>
          </w:p>
        </w:tc>
        <w:tc>
          <w:tcPr>
            <w:tcW w:w="1125" w:type="dxa"/>
            <w:shd w:val="clear" w:color="auto" w:fill="auto"/>
            <w:noWrap/>
            <w:vAlign w:val="bottom"/>
            <w:hideMark/>
          </w:tcPr>
          <w:p w14:paraId="747BFE5E" w14:textId="77777777" w:rsidR="007A3E6A" w:rsidRPr="00CC74FD" w:rsidRDefault="007A3E6A" w:rsidP="007A3E6A">
            <w:pPr>
              <w:spacing w:after="0" w:line="240" w:lineRule="auto"/>
              <w:rPr>
                <w:rFonts w:ascii="Garamond" w:eastAsia="Times New Roman" w:hAnsi="Garamond" w:cs="Times New Roman"/>
                <w:sz w:val="20"/>
                <w:szCs w:val="20"/>
              </w:rPr>
            </w:pPr>
          </w:p>
        </w:tc>
      </w:tr>
      <w:tr w:rsidR="00A91190" w:rsidRPr="00CC74FD" w14:paraId="12719F01" w14:textId="77777777" w:rsidTr="00236E02">
        <w:trPr>
          <w:trHeight w:val="330"/>
        </w:trPr>
        <w:tc>
          <w:tcPr>
            <w:tcW w:w="1271" w:type="dxa"/>
            <w:shd w:val="clear" w:color="auto" w:fill="auto"/>
            <w:noWrap/>
            <w:vAlign w:val="bottom"/>
            <w:hideMark/>
          </w:tcPr>
          <w:p w14:paraId="76FC89B8" w14:textId="77777777" w:rsidR="007A3E6A" w:rsidRPr="00CC74FD" w:rsidRDefault="007A3E6A" w:rsidP="007A3E6A">
            <w:pPr>
              <w:spacing w:after="0" w:line="240" w:lineRule="auto"/>
              <w:rPr>
                <w:rFonts w:ascii="Garamond" w:eastAsia="Times New Roman" w:hAnsi="Garamond" w:cs="Times New Roman"/>
                <w:sz w:val="20"/>
                <w:szCs w:val="20"/>
              </w:rPr>
            </w:pPr>
          </w:p>
        </w:tc>
        <w:tc>
          <w:tcPr>
            <w:tcW w:w="751" w:type="dxa"/>
            <w:tcBorders>
              <w:bottom w:val="single" w:sz="4" w:space="0" w:color="auto"/>
            </w:tcBorders>
            <w:shd w:val="clear" w:color="auto" w:fill="auto"/>
            <w:noWrap/>
            <w:vAlign w:val="bottom"/>
            <w:hideMark/>
          </w:tcPr>
          <w:p w14:paraId="513C4730" w14:textId="77777777" w:rsidR="007A3E6A" w:rsidRPr="00CC74FD" w:rsidRDefault="007A3E6A" w:rsidP="007A3E6A">
            <w:pPr>
              <w:spacing w:after="0" w:line="240" w:lineRule="auto"/>
              <w:rPr>
                <w:rFonts w:ascii="Garamond" w:eastAsia="Times New Roman" w:hAnsi="Garamond" w:cs="Times New Roman"/>
                <w:sz w:val="20"/>
                <w:szCs w:val="20"/>
              </w:rPr>
            </w:pPr>
          </w:p>
        </w:tc>
        <w:tc>
          <w:tcPr>
            <w:tcW w:w="1758" w:type="dxa"/>
            <w:shd w:val="clear" w:color="auto" w:fill="auto"/>
            <w:noWrap/>
            <w:vAlign w:val="bottom"/>
            <w:hideMark/>
          </w:tcPr>
          <w:p w14:paraId="1083D348" w14:textId="77777777" w:rsidR="007A3E6A" w:rsidRPr="00CC74FD" w:rsidRDefault="007A3E6A" w:rsidP="007A3E6A">
            <w:pPr>
              <w:spacing w:after="0" w:line="240" w:lineRule="auto"/>
              <w:rPr>
                <w:rFonts w:ascii="Garamond" w:eastAsia="Times New Roman" w:hAnsi="Garamond" w:cs="Times New Roman"/>
                <w:sz w:val="20"/>
                <w:szCs w:val="20"/>
              </w:rPr>
            </w:pPr>
          </w:p>
        </w:tc>
        <w:tc>
          <w:tcPr>
            <w:tcW w:w="1885" w:type="dxa"/>
            <w:shd w:val="clear" w:color="auto" w:fill="auto"/>
            <w:noWrap/>
            <w:vAlign w:val="bottom"/>
            <w:hideMark/>
          </w:tcPr>
          <w:p w14:paraId="2C4D38A4" w14:textId="77777777" w:rsidR="007A3E6A" w:rsidRPr="00CC74FD" w:rsidRDefault="007A3E6A" w:rsidP="007A3E6A">
            <w:pPr>
              <w:spacing w:after="0" w:line="240" w:lineRule="auto"/>
              <w:rPr>
                <w:rFonts w:ascii="Garamond" w:eastAsia="Times New Roman" w:hAnsi="Garamond" w:cs="Times New Roman"/>
                <w:sz w:val="20"/>
                <w:szCs w:val="20"/>
              </w:rPr>
            </w:pPr>
          </w:p>
        </w:tc>
        <w:tc>
          <w:tcPr>
            <w:tcW w:w="1237" w:type="dxa"/>
            <w:shd w:val="clear" w:color="auto" w:fill="auto"/>
            <w:noWrap/>
            <w:vAlign w:val="bottom"/>
            <w:hideMark/>
          </w:tcPr>
          <w:p w14:paraId="2982A9FF" w14:textId="77777777" w:rsidR="007A3E6A" w:rsidRPr="00CC74FD" w:rsidRDefault="007A3E6A" w:rsidP="007A3E6A">
            <w:pPr>
              <w:spacing w:after="0" w:line="240" w:lineRule="auto"/>
              <w:rPr>
                <w:rFonts w:ascii="Garamond" w:eastAsia="Times New Roman" w:hAnsi="Garamond" w:cs="Times New Roman"/>
                <w:sz w:val="20"/>
                <w:szCs w:val="20"/>
              </w:rPr>
            </w:pPr>
          </w:p>
        </w:tc>
        <w:tc>
          <w:tcPr>
            <w:tcW w:w="249" w:type="dxa"/>
            <w:shd w:val="clear" w:color="auto" w:fill="auto"/>
            <w:noWrap/>
            <w:vAlign w:val="bottom"/>
            <w:hideMark/>
          </w:tcPr>
          <w:p w14:paraId="14C05AE1" w14:textId="77777777" w:rsidR="007A3E6A" w:rsidRPr="00CC74FD" w:rsidRDefault="007A3E6A" w:rsidP="007A3E6A">
            <w:pPr>
              <w:spacing w:after="0" w:line="240" w:lineRule="auto"/>
              <w:rPr>
                <w:rFonts w:ascii="Garamond" w:eastAsia="Times New Roman" w:hAnsi="Garamond" w:cs="Times New Roman"/>
                <w:sz w:val="20"/>
                <w:szCs w:val="20"/>
              </w:rPr>
            </w:pPr>
          </w:p>
        </w:tc>
        <w:tc>
          <w:tcPr>
            <w:tcW w:w="1222" w:type="dxa"/>
            <w:shd w:val="clear" w:color="auto" w:fill="auto"/>
            <w:noWrap/>
            <w:vAlign w:val="bottom"/>
            <w:hideMark/>
          </w:tcPr>
          <w:p w14:paraId="326B28E7" w14:textId="77777777" w:rsidR="007A3E6A" w:rsidRPr="00CC74FD" w:rsidRDefault="007A3E6A" w:rsidP="007A3E6A">
            <w:pPr>
              <w:spacing w:after="0" w:line="240" w:lineRule="auto"/>
              <w:rPr>
                <w:rFonts w:ascii="Garamond" w:eastAsia="Times New Roman" w:hAnsi="Garamond" w:cs="Times New Roman"/>
                <w:sz w:val="20"/>
                <w:szCs w:val="20"/>
              </w:rPr>
            </w:pPr>
          </w:p>
        </w:tc>
        <w:tc>
          <w:tcPr>
            <w:tcW w:w="1125" w:type="dxa"/>
            <w:shd w:val="clear" w:color="auto" w:fill="auto"/>
            <w:noWrap/>
            <w:vAlign w:val="bottom"/>
            <w:hideMark/>
          </w:tcPr>
          <w:p w14:paraId="540D047A" w14:textId="77777777" w:rsidR="007A3E6A" w:rsidRPr="00CC74FD" w:rsidRDefault="007A3E6A" w:rsidP="007A3E6A">
            <w:pPr>
              <w:spacing w:after="0" w:line="240" w:lineRule="auto"/>
              <w:rPr>
                <w:rFonts w:ascii="Garamond" w:eastAsia="Times New Roman" w:hAnsi="Garamond" w:cs="Times New Roman"/>
                <w:sz w:val="20"/>
                <w:szCs w:val="20"/>
              </w:rPr>
            </w:pPr>
          </w:p>
        </w:tc>
      </w:tr>
      <w:tr w:rsidR="007A3E6A" w:rsidRPr="00CC74FD" w14:paraId="2DC9947A" w14:textId="77777777" w:rsidTr="00A91190">
        <w:trPr>
          <w:trHeight w:val="330"/>
        </w:trPr>
        <w:tc>
          <w:tcPr>
            <w:tcW w:w="1271" w:type="dxa"/>
            <w:tcBorders>
              <w:right w:val="single" w:sz="4" w:space="0" w:color="auto"/>
            </w:tcBorders>
            <w:shd w:val="clear" w:color="auto" w:fill="auto"/>
            <w:noWrap/>
            <w:vAlign w:val="bottom"/>
            <w:hideMark/>
          </w:tcPr>
          <w:p w14:paraId="2BEDA54F" w14:textId="77777777" w:rsidR="007A3E6A" w:rsidRPr="00CC74FD" w:rsidRDefault="007A3E6A" w:rsidP="007A3E6A">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 xml:space="preserve">Pa veprimtari </w:t>
            </w:r>
          </w:p>
        </w:tc>
        <w:tc>
          <w:tcPr>
            <w:tcW w:w="7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EB872A" w14:textId="77777777" w:rsidR="007A3E6A" w:rsidRPr="00CC74FD" w:rsidRDefault="007A3E6A" w:rsidP="007A3E6A">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 </w:t>
            </w:r>
          </w:p>
        </w:tc>
        <w:tc>
          <w:tcPr>
            <w:tcW w:w="5129" w:type="dxa"/>
            <w:gridSpan w:val="4"/>
            <w:tcBorders>
              <w:left w:val="single" w:sz="4" w:space="0" w:color="auto"/>
            </w:tcBorders>
            <w:shd w:val="clear" w:color="auto" w:fill="auto"/>
            <w:noWrap/>
            <w:vAlign w:val="bottom"/>
            <w:hideMark/>
          </w:tcPr>
          <w:p w14:paraId="24AD2A54" w14:textId="77777777" w:rsidR="007A3E6A" w:rsidRPr="00CC74FD" w:rsidRDefault="007A3E6A" w:rsidP="007A3E6A">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 xml:space="preserve">Plotëso </w:t>
            </w:r>
            <w:r w:rsidRPr="00CC74FD">
              <w:rPr>
                <w:rFonts w:ascii="Garamond" w:eastAsia="Times New Roman" w:hAnsi="Garamond" w:cs="Calibri"/>
                <w:b/>
                <w:bCs/>
                <w:color w:val="000000"/>
                <w:sz w:val="20"/>
                <w:szCs w:val="20"/>
              </w:rPr>
              <w:t xml:space="preserve">PO </w:t>
            </w:r>
            <w:r w:rsidRPr="00CC74FD">
              <w:rPr>
                <w:rFonts w:ascii="Garamond" w:eastAsia="Times New Roman" w:hAnsi="Garamond" w:cs="Calibri"/>
                <w:color w:val="000000"/>
                <w:sz w:val="20"/>
                <w:szCs w:val="20"/>
              </w:rPr>
              <w:t xml:space="preserve">nëse gjatë muajit nuk është bërë asnjë transaksion. </w:t>
            </w:r>
          </w:p>
        </w:tc>
        <w:tc>
          <w:tcPr>
            <w:tcW w:w="1222" w:type="dxa"/>
            <w:shd w:val="clear" w:color="auto" w:fill="auto"/>
            <w:noWrap/>
            <w:vAlign w:val="bottom"/>
            <w:hideMark/>
          </w:tcPr>
          <w:p w14:paraId="223DAAB7" w14:textId="77777777" w:rsidR="007A3E6A" w:rsidRPr="00CC74FD" w:rsidRDefault="007A3E6A" w:rsidP="007A3E6A">
            <w:pPr>
              <w:spacing w:after="0" w:line="240" w:lineRule="auto"/>
              <w:rPr>
                <w:rFonts w:ascii="Garamond" w:eastAsia="Times New Roman" w:hAnsi="Garamond" w:cs="Calibri"/>
                <w:color w:val="000000"/>
                <w:sz w:val="20"/>
                <w:szCs w:val="20"/>
              </w:rPr>
            </w:pPr>
          </w:p>
        </w:tc>
        <w:tc>
          <w:tcPr>
            <w:tcW w:w="1125" w:type="dxa"/>
            <w:shd w:val="clear" w:color="auto" w:fill="auto"/>
            <w:noWrap/>
            <w:vAlign w:val="bottom"/>
            <w:hideMark/>
          </w:tcPr>
          <w:p w14:paraId="32CAEBEC" w14:textId="77777777" w:rsidR="007A3E6A" w:rsidRPr="00CC74FD" w:rsidRDefault="007A3E6A" w:rsidP="007A3E6A">
            <w:pPr>
              <w:spacing w:after="0" w:line="240" w:lineRule="auto"/>
              <w:rPr>
                <w:rFonts w:ascii="Garamond" w:eastAsia="Times New Roman" w:hAnsi="Garamond" w:cs="Times New Roman"/>
                <w:sz w:val="20"/>
                <w:szCs w:val="20"/>
              </w:rPr>
            </w:pPr>
          </w:p>
        </w:tc>
      </w:tr>
    </w:tbl>
    <w:p w14:paraId="5C761FA8" w14:textId="3AA95748" w:rsidR="007A3E6A" w:rsidRPr="00CC74FD" w:rsidRDefault="007A3E6A" w:rsidP="004F7034">
      <w:pPr>
        <w:spacing w:after="0" w:line="240" w:lineRule="auto"/>
        <w:jc w:val="both"/>
        <w:rPr>
          <w:rFonts w:ascii="Garamond" w:hAnsi="Garamond" w:cs="Times New Roman"/>
          <w:b/>
          <w:bCs/>
          <w:sz w:val="24"/>
          <w:szCs w:val="24"/>
        </w:rPr>
      </w:pPr>
    </w:p>
    <w:tbl>
      <w:tblPr>
        <w:tblpPr w:leftFromText="180" w:rightFromText="180" w:vertAnchor="text" w:horzAnchor="margin" w:tblpXSpec="center" w:tblpY="-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491"/>
        <w:gridCol w:w="836"/>
        <w:gridCol w:w="571"/>
        <w:gridCol w:w="472"/>
        <w:gridCol w:w="460"/>
        <w:gridCol w:w="1270"/>
        <w:gridCol w:w="719"/>
        <w:gridCol w:w="568"/>
        <w:gridCol w:w="585"/>
        <w:gridCol w:w="638"/>
        <w:gridCol w:w="676"/>
        <w:gridCol w:w="306"/>
        <w:gridCol w:w="271"/>
        <w:gridCol w:w="676"/>
        <w:gridCol w:w="568"/>
        <w:gridCol w:w="676"/>
        <w:gridCol w:w="568"/>
        <w:gridCol w:w="676"/>
        <w:gridCol w:w="568"/>
        <w:gridCol w:w="676"/>
        <w:gridCol w:w="568"/>
        <w:gridCol w:w="676"/>
        <w:gridCol w:w="556"/>
      </w:tblGrid>
      <w:tr w:rsidR="006C1A03" w:rsidRPr="006C1A03" w14:paraId="00B44A78" w14:textId="77777777" w:rsidTr="006C1A03">
        <w:trPr>
          <w:trHeight w:val="450"/>
        </w:trPr>
        <w:tc>
          <w:tcPr>
            <w:tcW w:w="625" w:type="pct"/>
            <w:gridSpan w:val="3"/>
            <w:vMerge w:val="restart"/>
            <w:shd w:val="clear" w:color="auto" w:fill="auto"/>
            <w:vAlign w:val="center"/>
            <w:hideMark/>
          </w:tcPr>
          <w:p w14:paraId="4588DD65"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Fatura</w:t>
            </w:r>
          </w:p>
        </w:tc>
        <w:tc>
          <w:tcPr>
            <w:tcW w:w="515" w:type="pct"/>
            <w:gridSpan w:val="3"/>
            <w:vMerge w:val="restart"/>
            <w:shd w:val="clear" w:color="auto" w:fill="auto"/>
            <w:vAlign w:val="center"/>
            <w:hideMark/>
          </w:tcPr>
          <w:p w14:paraId="2EA24289"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Blerësi</w:t>
            </w:r>
          </w:p>
        </w:tc>
        <w:tc>
          <w:tcPr>
            <w:tcW w:w="436" w:type="pct"/>
            <w:vMerge w:val="restart"/>
            <w:shd w:val="clear" w:color="auto" w:fill="auto"/>
            <w:vAlign w:val="center"/>
            <w:hideMark/>
          </w:tcPr>
          <w:p w14:paraId="21DF4941" w14:textId="19EC1512"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 xml:space="preserve">Totali </w:t>
            </w:r>
            <w:r w:rsidR="006C1A03">
              <w:rPr>
                <w:rFonts w:ascii="Garamond" w:eastAsia="Times New Roman" w:hAnsi="Garamond" w:cs="Calibri"/>
                <w:b/>
                <w:bCs/>
                <w:color w:val="000000"/>
                <w:sz w:val="8"/>
                <w:szCs w:val="8"/>
              </w:rPr>
              <w:t xml:space="preserve">i </w:t>
            </w:r>
            <w:r w:rsidR="006C1A03" w:rsidRPr="006C1A03">
              <w:rPr>
                <w:rFonts w:ascii="Garamond" w:eastAsia="Times New Roman" w:hAnsi="Garamond" w:cs="Calibri"/>
                <w:b/>
                <w:bCs/>
                <w:color w:val="000000"/>
                <w:sz w:val="8"/>
                <w:szCs w:val="8"/>
              </w:rPr>
              <w:t>shitjeve</w:t>
            </w:r>
          </w:p>
        </w:tc>
        <w:tc>
          <w:tcPr>
            <w:tcW w:w="247" w:type="pct"/>
            <w:vMerge w:val="restart"/>
            <w:shd w:val="clear" w:color="auto" w:fill="auto"/>
            <w:vAlign w:val="center"/>
            <w:hideMark/>
          </w:tcPr>
          <w:p w14:paraId="0E0A0108"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Shitjet e përjashtuara</w:t>
            </w:r>
          </w:p>
        </w:tc>
        <w:tc>
          <w:tcPr>
            <w:tcW w:w="195" w:type="pct"/>
            <w:vMerge w:val="restart"/>
            <w:shd w:val="clear" w:color="auto" w:fill="auto"/>
            <w:vAlign w:val="center"/>
            <w:hideMark/>
          </w:tcPr>
          <w:p w14:paraId="30D64F26" w14:textId="7F2C6581"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Shitjet pa</w:t>
            </w:r>
            <w:r w:rsidR="00AB481E" w:rsidRPr="006C1A03">
              <w:rPr>
                <w:rFonts w:ascii="Garamond" w:eastAsia="Times New Roman" w:hAnsi="Garamond" w:cs="Calibri"/>
                <w:b/>
                <w:bCs/>
                <w:color w:val="000000"/>
                <w:sz w:val="8"/>
                <w:szCs w:val="8"/>
              </w:rPr>
              <w:t xml:space="preserve"> </w:t>
            </w:r>
            <w:r w:rsidRPr="006C1A03">
              <w:rPr>
                <w:rFonts w:ascii="Garamond" w:eastAsia="Times New Roman" w:hAnsi="Garamond" w:cs="Calibri"/>
                <w:b/>
                <w:bCs/>
                <w:color w:val="000000"/>
                <w:sz w:val="8"/>
                <w:szCs w:val="8"/>
              </w:rPr>
              <w:t>TVSH</w:t>
            </w:r>
          </w:p>
        </w:tc>
        <w:tc>
          <w:tcPr>
            <w:tcW w:w="201" w:type="pct"/>
            <w:vMerge w:val="restart"/>
            <w:shd w:val="clear" w:color="auto" w:fill="auto"/>
            <w:vAlign w:val="center"/>
            <w:hideMark/>
          </w:tcPr>
          <w:p w14:paraId="28A723F9"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Eksporte mallrash</w:t>
            </w:r>
          </w:p>
        </w:tc>
        <w:tc>
          <w:tcPr>
            <w:tcW w:w="219" w:type="pct"/>
            <w:vMerge w:val="restart"/>
            <w:shd w:val="clear" w:color="auto" w:fill="auto"/>
            <w:vAlign w:val="center"/>
            <w:hideMark/>
          </w:tcPr>
          <w:p w14:paraId="2F1BBFA8"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Furnizime me 0%</w:t>
            </w:r>
          </w:p>
        </w:tc>
        <w:tc>
          <w:tcPr>
            <w:tcW w:w="337" w:type="pct"/>
            <w:gridSpan w:val="2"/>
            <w:vMerge w:val="restart"/>
            <w:shd w:val="clear" w:color="auto" w:fill="auto"/>
            <w:vAlign w:val="center"/>
            <w:hideMark/>
          </w:tcPr>
          <w:p w14:paraId="56944C59"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Shitje me shkallë 20%</w:t>
            </w:r>
          </w:p>
        </w:tc>
        <w:tc>
          <w:tcPr>
            <w:tcW w:w="519" w:type="pct"/>
            <w:gridSpan w:val="3"/>
            <w:vMerge w:val="restart"/>
            <w:shd w:val="clear" w:color="auto" w:fill="auto"/>
            <w:vAlign w:val="center"/>
            <w:hideMark/>
          </w:tcPr>
          <w:p w14:paraId="1241D4A4"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Shitje me shkallë 10%</w:t>
            </w:r>
          </w:p>
        </w:tc>
        <w:tc>
          <w:tcPr>
            <w:tcW w:w="426" w:type="pct"/>
            <w:gridSpan w:val="2"/>
            <w:vMerge w:val="restart"/>
            <w:shd w:val="clear" w:color="auto" w:fill="auto"/>
            <w:vAlign w:val="center"/>
            <w:hideMark/>
          </w:tcPr>
          <w:p w14:paraId="0287570C"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Shitje me shkallë 6%</w:t>
            </w:r>
          </w:p>
        </w:tc>
        <w:tc>
          <w:tcPr>
            <w:tcW w:w="426" w:type="pct"/>
            <w:gridSpan w:val="2"/>
            <w:vMerge w:val="restart"/>
            <w:shd w:val="clear" w:color="auto" w:fill="auto"/>
            <w:vAlign w:val="center"/>
            <w:hideMark/>
          </w:tcPr>
          <w:p w14:paraId="1D231511" w14:textId="233A73C9"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 xml:space="preserve">Shitje regjimi agjentëve të udhëtimit/marzhi </w:t>
            </w:r>
            <w:r w:rsidR="006C1A03">
              <w:rPr>
                <w:rFonts w:ascii="Garamond" w:eastAsia="Times New Roman" w:hAnsi="Garamond" w:cs="Calibri"/>
                <w:b/>
                <w:bCs/>
                <w:color w:val="000000"/>
                <w:sz w:val="8"/>
                <w:szCs w:val="8"/>
              </w:rPr>
              <w:t xml:space="preserve">i </w:t>
            </w:r>
            <w:r w:rsidRPr="006C1A03">
              <w:rPr>
                <w:rFonts w:ascii="Garamond" w:eastAsia="Times New Roman" w:hAnsi="Garamond" w:cs="Calibri"/>
                <w:b/>
                <w:bCs/>
                <w:color w:val="000000"/>
                <w:sz w:val="8"/>
                <w:szCs w:val="8"/>
              </w:rPr>
              <w:t>fitimit</w:t>
            </w:r>
            <w:r w:rsidR="006C1A03">
              <w:rPr>
                <w:rFonts w:ascii="Garamond" w:eastAsia="Times New Roman" w:hAnsi="Garamond" w:cs="Calibri"/>
                <w:b/>
                <w:bCs/>
                <w:color w:val="000000"/>
                <w:sz w:val="8"/>
                <w:szCs w:val="8"/>
              </w:rPr>
              <w:t>/</w:t>
            </w:r>
            <w:r w:rsidRPr="006C1A03">
              <w:rPr>
                <w:rFonts w:ascii="Garamond" w:eastAsia="Times New Roman" w:hAnsi="Garamond" w:cs="Calibri"/>
                <w:b/>
                <w:bCs/>
                <w:color w:val="000000"/>
                <w:sz w:val="8"/>
                <w:szCs w:val="8"/>
              </w:rPr>
              <w:t xml:space="preserve"> shitje në ankand</w:t>
            </w:r>
          </w:p>
        </w:tc>
        <w:tc>
          <w:tcPr>
            <w:tcW w:w="426" w:type="pct"/>
            <w:gridSpan w:val="2"/>
            <w:vMerge w:val="restart"/>
            <w:shd w:val="clear" w:color="auto" w:fill="auto"/>
            <w:vAlign w:val="center"/>
            <w:hideMark/>
          </w:tcPr>
          <w:p w14:paraId="65EBFF5F"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Autongarkesë TVSH në shitje</w:t>
            </w:r>
          </w:p>
        </w:tc>
        <w:tc>
          <w:tcPr>
            <w:tcW w:w="426" w:type="pct"/>
            <w:gridSpan w:val="2"/>
            <w:vMerge w:val="restart"/>
            <w:shd w:val="clear" w:color="auto" w:fill="auto"/>
            <w:vAlign w:val="center"/>
            <w:hideMark/>
          </w:tcPr>
          <w:p w14:paraId="29B0DA52"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Borxh i keq</w:t>
            </w:r>
          </w:p>
        </w:tc>
      </w:tr>
      <w:tr w:rsidR="006C1A03" w:rsidRPr="006C1A03" w14:paraId="24B078EE" w14:textId="77777777" w:rsidTr="006C1A03">
        <w:trPr>
          <w:trHeight w:val="450"/>
        </w:trPr>
        <w:tc>
          <w:tcPr>
            <w:tcW w:w="625" w:type="pct"/>
            <w:gridSpan w:val="3"/>
            <w:vMerge/>
            <w:vAlign w:val="center"/>
            <w:hideMark/>
          </w:tcPr>
          <w:p w14:paraId="1F99866F"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515" w:type="pct"/>
            <w:gridSpan w:val="3"/>
            <w:vMerge/>
            <w:vAlign w:val="center"/>
            <w:hideMark/>
          </w:tcPr>
          <w:p w14:paraId="5FC70393"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436" w:type="pct"/>
            <w:vMerge/>
            <w:vAlign w:val="center"/>
            <w:hideMark/>
          </w:tcPr>
          <w:p w14:paraId="70E10D08"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247" w:type="pct"/>
            <w:vMerge/>
            <w:vAlign w:val="center"/>
            <w:hideMark/>
          </w:tcPr>
          <w:p w14:paraId="04BDE059"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195" w:type="pct"/>
            <w:vMerge/>
            <w:vAlign w:val="center"/>
            <w:hideMark/>
          </w:tcPr>
          <w:p w14:paraId="0354744D"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201" w:type="pct"/>
            <w:vMerge/>
            <w:vAlign w:val="center"/>
            <w:hideMark/>
          </w:tcPr>
          <w:p w14:paraId="59FE69C4"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219" w:type="pct"/>
            <w:vMerge/>
            <w:vAlign w:val="center"/>
            <w:hideMark/>
          </w:tcPr>
          <w:p w14:paraId="102C5C19"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337" w:type="pct"/>
            <w:gridSpan w:val="2"/>
            <w:vMerge/>
            <w:vAlign w:val="center"/>
            <w:hideMark/>
          </w:tcPr>
          <w:p w14:paraId="10D5F809"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519" w:type="pct"/>
            <w:gridSpan w:val="3"/>
            <w:vMerge/>
            <w:vAlign w:val="center"/>
            <w:hideMark/>
          </w:tcPr>
          <w:p w14:paraId="7B9939A6"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426" w:type="pct"/>
            <w:gridSpan w:val="2"/>
            <w:vMerge/>
            <w:vAlign w:val="center"/>
            <w:hideMark/>
          </w:tcPr>
          <w:p w14:paraId="404580FA"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426" w:type="pct"/>
            <w:gridSpan w:val="2"/>
            <w:vMerge/>
            <w:vAlign w:val="center"/>
            <w:hideMark/>
          </w:tcPr>
          <w:p w14:paraId="4571D169"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426" w:type="pct"/>
            <w:gridSpan w:val="2"/>
            <w:vMerge/>
            <w:vAlign w:val="center"/>
            <w:hideMark/>
          </w:tcPr>
          <w:p w14:paraId="3A7B73C6"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426" w:type="pct"/>
            <w:gridSpan w:val="2"/>
            <w:vMerge/>
            <w:vAlign w:val="center"/>
            <w:hideMark/>
          </w:tcPr>
          <w:p w14:paraId="2D154979"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r>
      <w:tr w:rsidR="006C1A03" w:rsidRPr="006C1A03" w14:paraId="162A18AA" w14:textId="77777777" w:rsidTr="006C1A03">
        <w:trPr>
          <w:trHeight w:val="20"/>
        </w:trPr>
        <w:tc>
          <w:tcPr>
            <w:tcW w:w="169" w:type="pct"/>
            <w:shd w:val="clear" w:color="auto" w:fill="auto"/>
            <w:vAlign w:val="center"/>
            <w:hideMark/>
          </w:tcPr>
          <w:p w14:paraId="211C115D" w14:textId="764855DF"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Nr</w:t>
            </w:r>
            <w:r w:rsidR="006C1A03" w:rsidRPr="006C1A03">
              <w:rPr>
                <w:rFonts w:ascii="Garamond" w:eastAsia="Times New Roman" w:hAnsi="Garamond" w:cs="Calibri"/>
                <w:b/>
                <w:bCs/>
                <w:color w:val="000000"/>
                <w:sz w:val="8"/>
                <w:szCs w:val="8"/>
              </w:rPr>
              <w:t>.</w:t>
            </w:r>
            <w:r w:rsidRPr="006C1A03">
              <w:rPr>
                <w:rFonts w:ascii="Garamond" w:eastAsia="Times New Roman" w:hAnsi="Garamond" w:cs="Calibri"/>
                <w:b/>
                <w:bCs/>
                <w:color w:val="000000"/>
                <w:sz w:val="8"/>
                <w:szCs w:val="8"/>
              </w:rPr>
              <w:t xml:space="preserve"> </w:t>
            </w:r>
            <w:r w:rsidR="006C1A03" w:rsidRPr="006C1A03">
              <w:rPr>
                <w:rFonts w:ascii="Garamond" w:eastAsia="Times New Roman" w:hAnsi="Garamond" w:cs="Calibri"/>
                <w:b/>
                <w:bCs/>
                <w:color w:val="000000"/>
                <w:sz w:val="8"/>
                <w:szCs w:val="8"/>
              </w:rPr>
              <w:t>faturës</w:t>
            </w:r>
          </w:p>
        </w:tc>
        <w:tc>
          <w:tcPr>
            <w:tcW w:w="169" w:type="pct"/>
            <w:shd w:val="clear" w:color="auto" w:fill="auto"/>
            <w:vAlign w:val="center"/>
            <w:hideMark/>
          </w:tcPr>
          <w:p w14:paraId="4CD2DA87" w14:textId="2B7CF372"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 xml:space="preserve">Numri </w:t>
            </w:r>
            <w:r w:rsidR="006C1A03" w:rsidRPr="006C1A03">
              <w:rPr>
                <w:rFonts w:ascii="Garamond" w:eastAsia="Times New Roman" w:hAnsi="Garamond" w:cs="Calibri"/>
                <w:b/>
                <w:bCs/>
                <w:color w:val="000000"/>
                <w:sz w:val="8"/>
                <w:szCs w:val="8"/>
              </w:rPr>
              <w:t>serial</w:t>
            </w:r>
          </w:p>
        </w:tc>
        <w:tc>
          <w:tcPr>
            <w:tcW w:w="287" w:type="pct"/>
            <w:shd w:val="clear" w:color="auto" w:fill="auto"/>
            <w:vAlign w:val="center"/>
            <w:hideMark/>
          </w:tcPr>
          <w:p w14:paraId="50163A4B" w14:textId="12D64822"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Data (dd/mm/yyyy)</w:t>
            </w:r>
          </w:p>
        </w:tc>
        <w:tc>
          <w:tcPr>
            <w:tcW w:w="196" w:type="pct"/>
            <w:shd w:val="clear" w:color="auto" w:fill="auto"/>
            <w:vAlign w:val="center"/>
            <w:hideMark/>
          </w:tcPr>
          <w:p w14:paraId="7FC7337F" w14:textId="4968667B"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Emri tregtar</w:t>
            </w:r>
            <w:r w:rsidR="006C1A03">
              <w:rPr>
                <w:rFonts w:ascii="Garamond" w:eastAsia="Times New Roman" w:hAnsi="Garamond" w:cs="Calibri"/>
                <w:b/>
                <w:bCs/>
                <w:color w:val="000000"/>
                <w:sz w:val="8"/>
                <w:szCs w:val="8"/>
              </w:rPr>
              <w:t>/</w:t>
            </w:r>
            <w:r w:rsidRPr="006C1A03">
              <w:rPr>
                <w:rFonts w:ascii="Garamond" w:eastAsia="Times New Roman" w:hAnsi="Garamond" w:cs="Calibri"/>
                <w:b/>
                <w:bCs/>
                <w:color w:val="000000"/>
                <w:sz w:val="8"/>
                <w:szCs w:val="8"/>
              </w:rPr>
              <w:t xml:space="preserve"> personi</w:t>
            </w:r>
          </w:p>
        </w:tc>
        <w:tc>
          <w:tcPr>
            <w:tcW w:w="162" w:type="pct"/>
            <w:shd w:val="clear" w:color="auto" w:fill="auto"/>
            <w:vAlign w:val="center"/>
            <w:hideMark/>
          </w:tcPr>
          <w:p w14:paraId="180F90B1"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Rrethi</w:t>
            </w:r>
          </w:p>
        </w:tc>
        <w:tc>
          <w:tcPr>
            <w:tcW w:w="158" w:type="pct"/>
            <w:shd w:val="clear" w:color="auto" w:fill="auto"/>
            <w:vAlign w:val="center"/>
            <w:hideMark/>
          </w:tcPr>
          <w:p w14:paraId="282E8C07"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NIPT</w:t>
            </w:r>
          </w:p>
        </w:tc>
        <w:tc>
          <w:tcPr>
            <w:tcW w:w="436" w:type="pct"/>
            <w:vAlign w:val="center"/>
            <w:hideMark/>
          </w:tcPr>
          <w:p w14:paraId="1CBEA516"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247" w:type="pct"/>
            <w:vAlign w:val="center"/>
            <w:hideMark/>
          </w:tcPr>
          <w:p w14:paraId="58D00DD7"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195" w:type="pct"/>
            <w:vAlign w:val="center"/>
            <w:hideMark/>
          </w:tcPr>
          <w:p w14:paraId="40AFCA92"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201" w:type="pct"/>
            <w:vAlign w:val="center"/>
            <w:hideMark/>
          </w:tcPr>
          <w:p w14:paraId="32FB183C"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219" w:type="pct"/>
            <w:vAlign w:val="center"/>
            <w:hideMark/>
          </w:tcPr>
          <w:p w14:paraId="65DD7D6D" w14:textId="77777777" w:rsidR="007A3E6A" w:rsidRPr="006C1A03" w:rsidRDefault="007A3E6A" w:rsidP="006C1A03">
            <w:pPr>
              <w:spacing w:after="0" w:line="240" w:lineRule="auto"/>
              <w:jc w:val="center"/>
              <w:rPr>
                <w:rFonts w:ascii="Garamond" w:eastAsia="Times New Roman" w:hAnsi="Garamond" w:cs="Calibri"/>
                <w:b/>
                <w:bCs/>
                <w:color w:val="000000"/>
                <w:sz w:val="8"/>
                <w:szCs w:val="8"/>
              </w:rPr>
            </w:pPr>
          </w:p>
        </w:tc>
        <w:tc>
          <w:tcPr>
            <w:tcW w:w="232" w:type="pct"/>
            <w:shd w:val="clear" w:color="auto" w:fill="auto"/>
            <w:vAlign w:val="center"/>
            <w:hideMark/>
          </w:tcPr>
          <w:p w14:paraId="7D21B14F" w14:textId="277A6250"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 xml:space="preserve">Vlera e </w:t>
            </w:r>
            <w:r w:rsidR="006C1A03" w:rsidRPr="006C1A03">
              <w:rPr>
                <w:rFonts w:ascii="Garamond" w:eastAsia="Times New Roman" w:hAnsi="Garamond" w:cs="Calibri"/>
                <w:b/>
                <w:bCs/>
                <w:color w:val="000000"/>
                <w:sz w:val="8"/>
                <w:szCs w:val="8"/>
              </w:rPr>
              <w:t>tatueshme</w:t>
            </w:r>
          </w:p>
        </w:tc>
        <w:tc>
          <w:tcPr>
            <w:tcW w:w="198" w:type="pct"/>
            <w:gridSpan w:val="2"/>
            <w:shd w:val="clear" w:color="auto" w:fill="auto"/>
            <w:vAlign w:val="center"/>
            <w:hideMark/>
          </w:tcPr>
          <w:p w14:paraId="109C276D" w14:textId="1600726B" w:rsidR="007A3E6A" w:rsidRPr="006C1A03" w:rsidRDefault="006C1A03"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TVSH</w:t>
            </w:r>
          </w:p>
        </w:tc>
        <w:tc>
          <w:tcPr>
            <w:tcW w:w="232" w:type="pct"/>
            <w:shd w:val="clear" w:color="auto" w:fill="auto"/>
            <w:vAlign w:val="center"/>
            <w:hideMark/>
          </w:tcPr>
          <w:p w14:paraId="51A140A9" w14:textId="78C568A0"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 xml:space="preserve">Vlera e </w:t>
            </w:r>
            <w:r w:rsidR="006C1A03" w:rsidRPr="006C1A03">
              <w:rPr>
                <w:rFonts w:ascii="Garamond" w:eastAsia="Times New Roman" w:hAnsi="Garamond" w:cs="Calibri"/>
                <w:b/>
                <w:bCs/>
                <w:color w:val="000000"/>
                <w:sz w:val="8"/>
                <w:szCs w:val="8"/>
              </w:rPr>
              <w:t>tatueshme</w:t>
            </w:r>
          </w:p>
        </w:tc>
        <w:tc>
          <w:tcPr>
            <w:tcW w:w="195" w:type="pct"/>
            <w:shd w:val="clear" w:color="auto" w:fill="auto"/>
            <w:vAlign w:val="center"/>
            <w:hideMark/>
          </w:tcPr>
          <w:p w14:paraId="323A78D9" w14:textId="1D624294" w:rsidR="007A3E6A" w:rsidRPr="006C1A03" w:rsidRDefault="006C1A03"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TVSH</w:t>
            </w:r>
          </w:p>
        </w:tc>
        <w:tc>
          <w:tcPr>
            <w:tcW w:w="232" w:type="pct"/>
            <w:shd w:val="clear" w:color="auto" w:fill="auto"/>
            <w:vAlign w:val="center"/>
            <w:hideMark/>
          </w:tcPr>
          <w:p w14:paraId="083AF46D" w14:textId="67A7CFD0"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 xml:space="preserve">Vlera e </w:t>
            </w:r>
            <w:r w:rsidR="006C1A03" w:rsidRPr="006C1A03">
              <w:rPr>
                <w:rFonts w:ascii="Garamond" w:eastAsia="Times New Roman" w:hAnsi="Garamond" w:cs="Calibri"/>
                <w:b/>
                <w:bCs/>
                <w:color w:val="000000"/>
                <w:sz w:val="8"/>
                <w:szCs w:val="8"/>
              </w:rPr>
              <w:t>tatueshme</w:t>
            </w:r>
          </w:p>
        </w:tc>
        <w:tc>
          <w:tcPr>
            <w:tcW w:w="195" w:type="pct"/>
            <w:shd w:val="clear" w:color="auto" w:fill="auto"/>
            <w:vAlign w:val="center"/>
            <w:hideMark/>
          </w:tcPr>
          <w:p w14:paraId="58BFBA09" w14:textId="00D0B6A3" w:rsidR="007A3E6A" w:rsidRPr="006C1A03" w:rsidRDefault="006C1A03"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TVSH</w:t>
            </w:r>
          </w:p>
        </w:tc>
        <w:tc>
          <w:tcPr>
            <w:tcW w:w="232" w:type="pct"/>
            <w:shd w:val="clear" w:color="auto" w:fill="auto"/>
            <w:vAlign w:val="center"/>
            <w:hideMark/>
          </w:tcPr>
          <w:p w14:paraId="4E50CD33" w14:textId="3705BD32"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 xml:space="preserve">Vlera e </w:t>
            </w:r>
            <w:r w:rsidR="006C1A03" w:rsidRPr="006C1A03">
              <w:rPr>
                <w:rFonts w:ascii="Garamond" w:eastAsia="Times New Roman" w:hAnsi="Garamond" w:cs="Calibri"/>
                <w:b/>
                <w:bCs/>
                <w:color w:val="000000"/>
                <w:sz w:val="8"/>
                <w:szCs w:val="8"/>
              </w:rPr>
              <w:t>tatueshme</w:t>
            </w:r>
          </w:p>
        </w:tc>
        <w:tc>
          <w:tcPr>
            <w:tcW w:w="195" w:type="pct"/>
            <w:shd w:val="clear" w:color="auto" w:fill="auto"/>
            <w:vAlign w:val="center"/>
            <w:hideMark/>
          </w:tcPr>
          <w:p w14:paraId="0CDD06E1" w14:textId="3A4A1219" w:rsidR="007A3E6A" w:rsidRPr="006C1A03" w:rsidRDefault="006C1A03"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TVSH</w:t>
            </w:r>
          </w:p>
        </w:tc>
        <w:tc>
          <w:tcPr>
            <w:tcW w:w="232" w:type="pct"/>
            <w:shd w:val="clear" w:color="auto" w:fill="auto"/>
            <w:vAlign w:val="center"/>
            <w:hideMark/>
          </w:tcPr>
          <w:p w14:paraId="165DA80D" w14:textId="47187DFF"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 xml:space="preserve">Vlera e </w:t>
            </w:r>
            <w:r w:rsidR="006C1A03" w:rsidRPr="006C1A03">
              <w:rPr>
                <w:rFonts w:ascii="Garamond" w:eastAsia="Times New Roman" w:hAnsi="Garamond" w:cs="Calibri"/>
                <w:b/>
                <w:bCs/>
                <w:color w:val="000000"/>
                <w:sz w:val="8"/>
                <w:szCs w:val="8"/>
              </w:rPr>
              <w:t>tatueshme</w:t>
            </w:r>
          </w:p>
        </w:tc>
        <w:tc>
          <w:tcPr>
            <w:tcW w:w="195" w:type="pct"/>
            <w:shd w:val="clear" w:color="auto" w:fill="auto"/>
            <w:vAlign w:val="center"/>
            <w:hideMark/>
          </w:tcPr>
          <w:p w14:paraId="2204CB0C" w14:textId="1539A494" w:rsidR="007A3E6A" w:rsidRPr="006C1A03" w:rsidRDefault="006C1A03"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TVSH</w:t>
            </w:r>
          </w:p>
        </w:tc>
        <w:tc>
          <w:tcPr>
            <w:tcW w:w="232" w:type="pct"/>
            <w:shd w:val="clear" w:color="auto" w:fill="auto"/>
            <w:vAlign w:val="center"/>
            <w:hideMark/>
          </w:tcPr>
          <w:p w14:paraId="2CEE5A69" w14:textId="4C230927" w:rsidR="007A3E6A" w:rsidRPr="006C1A03" w:rsidRDefault="007A3E6A"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 xml:space="preserve">Vlera e </w:t>
            </w:r>
            <w:r w:rsidR="006C1A03" w:rsidRPr="006C1A03">
              <w:rPr>
                <w:rFonts w:ascii="Garamond" w:eastAsia="Times New Roman" w:hAnsi="Garamond" w:cs="Calibri"/>
                <w:b/>
                <w:bCs/>
                <w:color w:val="000000"/>
                <w:sz w:val="8"/>
                <w:szCs w:val="8"/>
              </w:rPr>
              <w:t>tatueshme</w:t>
            </w:r>
          </w:p>
        </w:tc>
        <w:tc>
          <w:tcPr>
            <w:tcW w:w="195" w:type="pct"/>
            <w:shd w:val="clear" w:color="auto" w:fill="auto"/>
            <w:vAlign w:val="center"/>
            <w:hideMark/>
          </w:tcPr>
          <w:p w14:paraId="4F0F39D2" w14:textId="7171B122" w:rsidR="007A3E6A" w:rsidRPr="006C1A03" w:rsidRDefault="006C1A03" w:rsidP="006C1A03">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TVSH</w:t>
            </w:r>
          </w:p>
        </w:tc>
      </w:tr>
      <w:tr w:rsidR="006C1A03" w:rsidRPr="006C1A03" w14:paraId="11016A96" w14:textId="77777777" w:rsidTr="006C1A03">
        <w:trPr>
          <w:trHeight w:val="20"/>
        </w:trPr>
        <w:tc>
          <w:tcPr>
            <w:tcW w:w="169" w:type="pct"/>
            <w:shd w:val="clear" w:color="auto" w:fill="auto"/>
            <w:noWrap/>
            <w:vAlign w:val="center"/>
            <w:hideMark/>
          </w:tcPr>
          <w:p w14:paraId="6800F065"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a</w:t>
            </w:r>
          </w:p>
        </w:tc>
        <w:tc>
          <w:tcPr>
            <w:tcW w:w="169" w:type="pct"/>
            <w:shd w:val="clear" w:color="auto" w:fill="auto"/>
            <w:noWrap/>
            <w:vAlign w:val="center"/>
            <w:hideMark/>
          </w:tcPr>
          <w:p w14:paraId="07134D34"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b</w:t>
            </w:r>
          </w:p>
        </w:tc>
        <w:tc>
          <w:tcPr>
            <w:tcW w:w="287" w:type="pct"/>
            <w:shd w:val="clear" w:color="auto" w:fill="auto"/>
            <w:noWrap/>
            <w:vAlign w:val="center"/>
            <w:hideMark/>
          </w:tcPr>
          <w:p w14:paraId="0A8576B2"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c</w:t>
            </w:r>
          </w:p>
        </w:tc>
        <w:tc>
          <w:tcPr>
            <w:tcW w:w="196" w:type="pct"/>
            <w:shd w:val="clear" w:color="auto" w:fill="auto"/>
            <w:noWrap/>
            <w:vAlign w:val="center"/>
            <w:hideMark/>
          </w:tcPr>
          <w:p w14:paraId="3D2743FC"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ç</w:t>
            </w:r>
          </w:p>
        </w:tc>
        <w:tc>
          <w:tcPr>
            <w:tcW w:w="162" w:type="pct"/>
            <w:shd w:val="clear" w:color="auto" w:fill="auto"/>
            <w:noWrap/>
            <w:vAlign w:val="center"/>
            <w:hideMark/>
          </w:tcPr>
          <w:p w14:paraId="2667F2AA"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d</w:t>
            </w:r>
          </w:p>
        </w:tc>
        <w:tc>
          <w:tcPr>
            <w:tcW w:w="158" w:type="pct"/>
            <w:shd w:val="clear" w:color="auto" w:fill="auto"/>
            <w:noWrap/>
            <w:vAlign w:val="center"/>
            <w:hideMark/>
          </w:tcPr>
          <w:p w14:paraId="7CD52E9C"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dh</w:t>
            </w:r>
          </w:p>
        </w:tc>
        <w:tc>
          <w:tcPr>
            <w:tcW w:w="436" w:type="pct"/>
            <w:shd w:val="clear" w:color="auto" w:fill="auto"/>
            <w:vAlign w:val="center"/>
            <w:hideMark/>
          </w:tcPr>
          <w:p w14:paraId="196A021F"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e=(ë+f+g+gj+h+i+j</w:t>
            </w:r>
          </w:p>
          <w:p w14:paraId="12E02506"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+k+l+ll+m+n+nj+o+p+q)</w:t>
            </w:r>
          </w:p>
        </w:tc>
        <w:tc>
          <w:tcPr>
            <w:tcW w:w="247" w:type="pct"/>
            <w:shd w:val="clear" w:color="auto" w:fill="auto"/>
            <w:noWrap/>
            <w:vAlign w:val="center"/>
            <w:hideMark/>
          </w:tcPr>
          <w:p w14:paraId="3BF90EC7"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ë</w:t>
            </w:r>
          </w:p>
        </w:tc>
        <w:tc>
          <w:tcPr>
            <w:tcW w:w="195" w:type="pct"/>
            <w:shd w:val="clear" w:color="auto" w:fill="auto"/>
            <w:noWrap/>
            <w:vAlign w:val="center"/>
            <w:hideMark/>
          </w:tcPr>
          <w:p w14:paraId="5CB8B997"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f</w:t>
            </w:r>
          </w:p>
        </w:tc>
        <w:tc>
          <w:tcPr>
            <w:tcW w:w="201" w:type="pct"/>
            <w:shd w:val="clear" w:color="auto" w:fill="auto"/>
            <w:noWrap/>
            <w:vAlign w:val="center"/>
            <w:hideMark/>
          </w:tcPr>
          <w:p w14:paraId="35B4B2C4"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g</w:t>
            </w:r>
          </w:p>
        </w:tc>
        <w:tc>
          <w:tcPr>
            <w:tcW w:w="219" w:type="pct"/>
            <w:shd w:val="clear" w:color="auto" w:fill="auto"/>
            <w:noWrap/>
            <w:vAlign w:val="center"/>
            <w:hideMark/>
          </w:tcPr>
          <w:p w14:paraId="703AEC08"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gj</w:t>
            </w:r>
          </w:p>
        </w:tc>
        <w:tc>
          <w:tcPr>
            <w:tcW w:w="232" w:type="pct"/>
            <w:shd w:val="clear" w:color="auto" w:fill="auto"/>
            <w:vAlign w:val="center"/>
            <w:hideMark/>
          </w:tcPr>
          <w:p w14:paraId="1F7DDF27" w14:textId="77777777" w:rsidR="007A3E6A" w:rsidRPr="006C1A03" w:rsidRDefault="007A3E6A" w:rsidP="006C1A03">
            <w:pPr>
              <w:spacing w:after="0" w:line="240" w:lineRule="auto"/>
              <w:jc w:val="center"/>
              <w:rPr>
                <w:rFonts w:ascii="Garamond" w:eastAsia="Times New Roman" w:hAnsi="Garamond" w:cs="Calibri"/>
                <w:sz w:val="8"/>
                <w:szCs w:val="8"/>
              </w:rPr>
            </w:pPr>
            <w:r w:rsidRPr="006C1A03">
              <w:rPr>
                <w:rFonts w:ascii="Garamond" w:eastAsia="Times New Roman" w:hAnsi="Garamond" w:cs="Calibri"/>
                <w:sz w:val="8"/>
                <w:szCs w:val="8"/>
              </w:rPr>
              <w:t>h</w:t>
            </w:r>
          </w:p>
        </w:tc>
        <w:tc>
          <w:tcPr>
            <w:tcW w:w="198" w:type="pct"/>
            <w:gridSpan w:val="2"/>
            <w:shd w:val="clear" w:color="auto" w:fill="auto"/>
            <w:vAlign w:val="center"/>
            <w:hideMark/>
          </w:tcPr>
          <w:p w14:paraId="3AE6928A" w14:textId="44C56D32" w:rsidR="007A3E6A" w:rsidRPr="006C1A03" w:rsidRDefault="007A3E6A" w:rsidP="006C1A03">
            <w:pPr>
              <w:spacing w:after="0" w:line="240" w:lineRule="auto"/>
              <w:jc w:val="center"/>
              <w:rPr>
                <w:rFonts w:ascii="Garamond" w:eastAsia="Times New Roman" w:hAnsi="Garamond" w:cs="Calibri"/>
                <w:sz w:val="8"/>
                <w:szCs w:val="8"/>
              </w:rPr>
            </w:pPr>
            <w:r w:rsidRPr="006C1A03">
              <w:rPr>
                <w:rFonts w:ascii="Garamond" w:eastAsia="Times New Roman" w:hAnsi="Garamond" w:cs="Calibri"/>
                <w:sz w:val="8"/>
                <w:szCs w:val="8"/>
              </w:rPr>
              <w:t>i=</w:t>
            </w:r>
            <w:r w:rsidR="00AB481E" w:rsidRPr="006C1A03">
              <w:rPr>
                <w:rFonts w:ascii="Garamond" w:eastAsia="Times New Roman" w:hAnsi="Garamond" w:cs="Calibri"/>
                <w:sz w:val="8"/>
                <w:szCs w:val="8"/>
              </w:rPr>
              <w:t xml:space="preserve"> </w:t>
            </w:r>
            <w:r w:rsidRPr="006C1A03">
              <w:rPr>
                <w:rFonts w:ascii="Garamond" w:eastAsia="Times New Roman" w:hAnsi="Garamond" w:cs="Calibri"/>
                <w:sz w:val="8"/>
                <w:szCs w:val="8"/>
              </w:rPr>
              <w:t>( h) x 20%</w:t>
            </w:r>
          </w:p>
        </w:tc>
        <w:tc>
          <w:tcPr>
            <w:tcW w:w="232" w:type="pct"/>
            <w:shd w:val="clear" w:color="auto" w:fill="auto"/>
            <w:noWrap/>
            <w:vAlign w:val="center"/>
            <w:hideMark/>
          </w:tcPr>
          <w:p w14:paraId="3A909AE4"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j</w:t>
            </w:r>
          </w:p>
        </w:tc>
        <w:tc>
          <w:tcPr>
            <w:tcW w:w="195" w:type="pct"/>
            <w:shd w:val="clear" w:color="auto" w:fill="auto"/>
            <w:vAlign w:val="center"/>
            <w:hideMark/>
          </w:tcPr>
          <w:p w14:paraId="5892DFBD"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k = (j)x 10%</w:t>
            </w:r>
          </w:p>
        </w:tc>
        <w:tc>
          <w:tcPr>
            <w:tcW w:w="232" w:type="pct"/>
            <w:shd w:val="clear" w:color="auto" w:fill="auto"/>
            <w:noWrap/>
            <w:vAlign w:val="center"/>
            <w:hideMark/>
          </w:tcPr>
          <w:p w14:paraId="159E375F"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l</w:t>
            </w:r>
          </w:p>
        </w:tc>
        <w:tc>
          <w:tcPr>
            <w:tcW w:w="195" w:type="pct"/>
            <w:shd w:val="clear" w:color="auto" w:fill="auto"/>
            <w:vAlign w:val="center"/>
            <w:hideMark/>
          </w:tcPr>
          <w:p w14:paraId="71BEE597"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ll = (l)x 6%</w:t>
            </w:r>
          </w:p>
        </w:tc>
        <w:tc>
          <w:tcPr>
            <w:tcW w:w="232" w:type="pct"/>
            <w:shd w:val="clear" w:color="auto" w:fill="auto"/>
            <w:vAlign w:val="center"/>
            <w:hideMark/>
          </w:tcPr>
          <w:p w14:paraId="437AC6E5"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m</w:t>
            </w:r>
          </w:p>
        </w:tc>
        <w:tc>
          <w:tcPr>
            <w:tcW w:w="195" w:type="pct"/>
            <w:shd w:val="clear" w:color="auto" w:fill="auto"/>
            <w:vAlign w:val="center"/>
            <w:hideMark/>
          </w:tcPr>
          <w:p w14:paraId="582D0E8A" w14:textId="0B72343A"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n =</w:t>
            </w:r>
            <w:r w:rsidR="00AB481E" w:rsidRPr="006C1A03">
              <w:rPr>
                <w:rFonts w:ascii="Garamond" w:eastAsia="Times New Roman" w:hAnsi="Garamond" w:cs="Calibri"/>
                <w:color w:val="000000"/>
                <w:sz w:val="8"/>
                <w:szCs w:val="8"/>
              </w:rPr>
              <w:t xml:space="preserve"> </w:t>
            </w:r>
            <w:r w:rsidRPr="006C1A03">
              <w:rPr>
                <w:rFonts w:ascii="Garamond" w:eastAsia="Times New Roman" w:hAnsi="Garamond" w:cs="Calibri"/>
                <w:color w:val="000000"/>
                <w:sz w:val="8"/>
                <w:szCs w:val="8"/>
              </w:rPr>
              <w:t>( m)</w:t>
            </w:r>
            <w:r w:rsidR="00AB481E" w:rsidRPr="006C1A03">
              <w:rPr>
                <w:rFonts w:ascii="Garamond" w:eastAsia="Times New Roman" w:hAnsi="Garamond" w:cs="Calibri"/>
                <w:color w:val="000000"/>
                <w:sz w:val="8"/>
                <w:szCs w:val="8"/>
              </w:rPr>
              <w:t xml:space="preserve"> </w:t>
            </w:r>
            <w:r w:rsidRPr="006C1A03">
              <w:rPr>
                <w:rFonts w:ascii="Garamond" w:eastAsia="Times New Roman" w:hAnsi="Garamond" w:cs="Calibri"/>
                <w:color w:val="000000"/>
                <w:sz w:val="8"/>
                <w:szCs w:val="8"/>
              </w:rPr>
              <w:t>x 20%)</w:t>
            </w:r>
          </w:p>
        </w:tc>
        <w:tc>
          <w:tcPr>
            <w:tcW w:w="232" w:type="pct"/>
            <w:shd w:val="clear" w:color="auto" w:fill="auto"/>
            <w:vAlign w:val="center"/>
            <w:hideMark/>
          </w:tcPr>
          <w:p w14:paraId="5393ABAF"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nj</w:t>
            </w:r>
          </w:p>
        </w:tc>
        <w:tc>
          <w:tcPr>
            <w:tcW w:w="195" w:type="pct"/>
            <w:shd w:val="clear" w:color="auto" w:fill="auto"/>
            <w:vAlign w:val="center"/>
            <w:hideMark/>
          </w:tcPr>
          <w:p w14:paraId="632E3376" w14:textId="0B186359"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o = (nj)</w:t>
            </w:r>
            <w:r w:rsidR="00AB481E" w:rsidRPr="006C1A03">
              <w:rPr>
                <w:rFonts w:ascii="Garamond" w:eastAsia="Times New Roman" w:hAnsi="Garamond" w:cs="Calibri"/>
                <w:color w:val="000000"/>
                <w:sz w:val="8"/>
                <w:szCs w:val="8"/>
              </w:rPr>
              <w:t xml:space="preserve"> </w:t>
            </w:r>
            <w:r w:rsidRPr="006C1A03">
              <w:rPr>
                <w:rFonts w:ascii="Garamond" w:eastAsia="Times New Roman" w:hAnsi="Garamond" w:cs="Calibri"/>
                <w:color w:val="000000"/>
                <w:sz w:val="8"/>
                <w:szCs w:val="8"/>
              </w:rPr>
              <w:t>x 20/10/6 %)</w:t>
            </w:r>
          </w:p>
        </w:tc>
        <w:tc>
          <w:tcPr>
            <w:tcW w:w="232" w:type="pct"/>
            <w:shd w:val="clear" w:color="auto" w:fill="auto"/>
            <w:vAlign w:val="center"/>
            <w:hideMark/>
          </w:tcPr>
          <w:p w14:paraId="7E791C5E" w14:textId="77777777"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p</w:t>
            </w:r>
          </w:p>
        </w:tc>
        <w:tc>
          <w:tcPr>
            <w:tcW w:w="195" w:type="pct"/>
            <w:shd w:val="clear" w:color="auto" w:fill="auto"/>
            <w:vAlign w:val="center"/>
            <w:hideMark/>
          </w:tcPr>
          <w:p w14:paraId="07422E93" w14:textId="64875EA1" w:rsidR="007A3E6A" w:rsidRPr="006C1A03" w:rsidRDefault="007A3E6A" w:rsidP="006C1A03">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q = (p)</w:t>
            </w:r>
            <w:r w:rsidR="00AB481E" w:rsidRPr="006C1A03">
              <w:rPr>
                <w:rFonts w:ascii="Garamond" w:eastAsia="Times New Roman" w:hAnsi="Garamond" w:cs="Calibri"/>
                <w:color w:val="000000"/>
                <w:sz w:val="8"/>
                <w:szCs w:val="8"/>
              </w:rPr>
              <w:t xml:space="preserve"> </w:t>
            </w:r>
            <w:r w:rsidRPr="006C1A03">
              <w:rPr>
                <w:rFonts w:ascii="Garamond" w:eastAsia="Times New Roman" w:hAnsi="Garamond" w:cs="Calibri"/>
                <w:color w:val="000000"/>
                <w:sz w:val="8"/>
                <w:szCs w:val="8"/>
              </w:rPr>
              <w:t>x 20/10/6 %)</w:t>
            </w:r>
          </w:p>
        </w:tc>
      </w:tr>
      <w:tr w:rsidR="006C1A03" w:rsidRPr="006C1A03" w14:paraId="5F90F4A2" w14:textId="77777777" w:rsidTr="006C1A03">
        <w:trPr>
          <w:trHeight w:val="20"/>
        </w:trPr>
        <w:tc>
          <w:tcPr>
            <w:tcW w:w="169" w:type="pct"/>
            <w:shd w:val="clear" w:color="auto" w:fill="auto"/>
            <w:noWrap/>
            <w:hideMark/>
          </w:tcPr>
          <w:p w14:paraId="7E62C44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9" w:type="pct"/>
            <w:shd w:val="clear" w:color="auto" w:fill="auto"/>
            <w:noWrap/>
            <w:hideMark/>
          </w:tcPr>
          <w:p w14:paraId="2E108BB8"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87" w:type="pct"/>
            <w:shd w:val="clear" w:color="auto" w:fill="auto"/>
            <w:noWrap/>
            <w:hideMark/>
          </w:tcPr>
          <w:p w14:paraId="4BCCE70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6" w:type="pct"/>
            <w:shd w:val="clear" w:color="auto" w:fill="auto"/>
            <w:noWrap/>
            <w:hideMark/>
          </w:tcPr>
          <w:p w14:paraId="0EC8324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2" w:type="pct"/>
            <w:shd w:val="clear" w:color="auto" w:fill="auto"/>
            <w:noWrap/>
            <w:hideMark/>
          </w:tcPr>
          <w:p w14:paraId="313D270E"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58" w:type="pct"/>
            <w:shd w:val="clear" w:color="auto" w:fill="auto"/>
            <w:noWrap/>
            <w:hideMark/>
          </w:tcPr>
          <w:p w14:paraId="1210217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436" w:type="pct"/>
            <w:shd w:val="clear" w:color="auto" w:fill="auto"/>
            <w:noWrap/>
            <w:hideMark/>
          </w:tcPr>
          <w:p w14:paraId="0FDFF8B2"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47" w:type="pct"/>
            <w:shd w:val="clear" w:color="auto" w:fill="auto"/>
            <w:noWrap/>
            <w:hideMark/>
          </w:tcPr>
          <w:p w14:paraId="1E5475D2"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2938B2C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01" w:type="pct"/>
            <w:shd w:val="clear" w:color="auto" w:fill="auto"/>
            <w:noWrap/>
            <w:hideMark/>
          </w:tcPr>
          <w:p w14:paraId="7F2EA28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19" w:type="pct"/>
            <w:shd w:val="clear" w:color="auto" w:fill="auto"/>
            <w:noWrap/>
            <w:hideMark/>
          </w:tcPr>
          <w:p w14:paraId="3B1DFE0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08A6CBBA" w14:textId="77777777" w:rsidR="007A3E6A" w:rsidRPr="006C1A03" w:rsidRDefault="007A3E6A" w:rsidP="007A3E6A">
            <w:pPr>
              <w:spacing w:after="0" w:line="240" w:lineRule="auto"/>
              <w:jc w:val="center"/>
              <w:rPr>
                <w:rFonts w:ascii="Garamond" w:eastAsia="Times New Roman" w:hAnsi="Garamond" w:cs="Calibri"/>
                <w:sz w:val="8"/>
                <w:szCs w:val="8"/>
              </w:rPr>
            </w:pPr>
          </w:p>
        </w:tc>
        <w:tc>
          <w:tcPr>
            <w:tcW w:w="198" w:type="pct"/>
            <w:gridSpan w:val="2"/>
            <w:shd w:val="clear" w:color="auto" w:fill="auto"/>
            <w:noWrap/>
            <w:hideMark/>
          </w:tcPr>
          <w:p w14:paraId="01E2641C" w14:textId="77777777" w:rsidR="007A3E6A" w:rsidRPr="006C1A03" w:rsidRDefault="007A3E6A" w:rsidP="007A3E6A">
            <w:pPr>
              <w:spacing w:after="0" w:line="240" w:lineRule="auto"/>
              <w:jc w:val="center"/>
              <w:rPr>
                <w:rFonts w:ascii="Garamond" w:eastAsia="Times New Roman" w:hAnsi="Garamond" w:cs="Calibri"/>
                <w:sz w:val="8"/>
                <w:szCs w:val="8"/>
              </w:rPr>
            </w:pPr>
            <w:r w:rsidRPr="006C1A03">
              <w:rPr>
                <w:rFonts w:ascii="Garamond" w:eastAsia="Times New Roman" w:hAnsi="Garamond" w:cs="Calibri"/>
                <w:sz w:val="8"/>
                <w:szCs w:val="8"/>
              </w:rPr>
              <w:t>0</w:t>
            </w:r>
          </w:p>
        </w:tc>
        <w:tc>
          <w:tcPr>
            <w:tcW w:w="232" w:type="pct"/>
            <w:shd w:val="clear" w:color="auto" w:fill="auto"/>
            <w:noWrap/>
            <w:hideMark/>
          </w:tcPr>
          <w:p w14:paraId="652728D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2A5783F3"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7A6DCDB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617956B8"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0700B314"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40E2BEC3"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55BD1708"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52295FBA"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184A49E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7501C28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r>
      <w:tr w:rsidR="006C1A03" w:rsidRPr="006C1A03" w14:paraId="340B40FD" w14:textId="77777777" w:rsidTr="006C1A03">
        <w:trPr>
          <w:trHeight w:val="20"/>
        </w:trPr>
        <w:tc>
          <w:tcPr>
            <w:tcW w:w="169" w:type="pct"/>
            <w:shd w:val="clear" w:color="auto" w:fill="auto"/>
            <w:noWrap/>
            <w:hideMark/>
          </w:tcPr>
          <w:p w14:paraId="5705D63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9" w:type="pct"/>
            <w:shd w:val="clear" w:color="auto" w:fill="auto"/>
            <w:noWrap/>
            <w:hideMark/>
          </w:tcPr>
          <w:p w14:paraId="15F82DB7"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87" w:type="pct"/>
            <w:shd w:val="clear" w:color="auto" w:fill="auto"/>
            <w:noWrap/>
            <w:hideMark/>
          </w:tcPr>
          <w:p w14:paraId="6CFE7342"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6" w:type="pct"/>
            <w:shd w:val="clear" w:color="auto" w:fill="auto"/>
            <w:noWrap/>
            <w:hideMark/>
          </w:tcPr>
          <w:p w14:paraId="7898AA80"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2" w:type="pct"/>
            <w:shd w:val="clear" w:color="auto" w:fill="auto"/>
            <w:noWrap/>
            <w:hideMark/>
          </w:tcPr>
          <w:p w14:paraId="13D1F6B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58" w:type="pct"/>
            <w:shd w:val="clear" w:color="auto" w:fill="auto"/>
            <w:noWrap/>
            <w:hideMark/>
          </w:tcPr>
          <w:p w14:paraId="78F1F0CA"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436" w:type="pct"/>
            <w:shd w:val="clear" w:color="auto" w:fill="auto"/>
            <w:noWrap/>
            <w:hideMark/>
          </w:tcPr>
          <w:p w14:paraId="74AF6553"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47" w:type="pct"/>
            <w:shd w:val="clear" w:color="auto" w:fill="auto"/>
            <w:noWrap/>
            <w:hideMark/>
          </w:tcPr>
          <w:p w14:paraId="07CF0962"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2CA79B31"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01" w:type="pct"/>
            <w:shd w:val="clear" w:color="auto" w:fill="auto"/>
            <w:noWrap/>
            <w:hideMark/>
          </w:tcPr>
          <w:p w14:paraId="34F96F2F"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19" w:type="pct"/>
            <w:shd w:val="clear" w:color="auto" w:fill="auto"/>
            <w:noWrap/>
            <w:hideMark/>
          </w:tcPr>
          <w:p w14:paraId="602B2362"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71F9411D" w14:textId="77777777" w:rsidR="007A3E6A" w:rsidRPr="006C1A03" w:rsidRDefault="007A3E6A" w:rsidP="007A3E6A">
            <w:pPr>
              <w:spacing w:after="0" w:line="240" w:lineRule="auto"/>
              <w:jc w:val="center"/>
              <w:rPr>
                <w:rFonts w:ascii="Garamond" w:eastAsia="Times New Roman" w:hAnsi="Garamond" w:cs="Calibri"/>
                <w:sz w:val="8"/>
                <w:szCs w:val="8"/>
              </w:rPr>
            </w:pPr>
          </w:p>
        </w:tc>
        <w:tc>
          <w:tcPr>
            <w:tcW w:w="198" w:type="pct"/>
            <w:gridSpan w:val="2"/>
            <w:shd w:val="clear" w:color="auto" w:fill="auto"/>
            <w:noWrap/>
            <w:hideMark/>
          </w:tcPr>
          <w:p w14:paraId="0243DF90" w14:textId="77777777" w:rsidR="007A3E6A" w:rsidRPr="006C1A03" w:rsidRDefault="007A3E6A" w:rsidP="007A3E6A">
            <w:pPr>
              <w:spacing w:after="0" w:line="240" w:lineRule="auto"/>
              <w:jc w:val="center"/>
              <w:rPr>
                <w:rFonts w:ascii="Garamond" w:eastAsia="Times New Roman" w:hAnsi="Garamond" w:cs="Calibri"/>
                <w:sz w:val="8"/>
                <w:szCs w:val="8"/>
              </w:rPr>
            </w:pPr>
            <w:r w:rsidRPr="006C1A03">
              <w:rPr>
                <w:rFonts w:ascii="Garamond" w:eastAsia="Times New Roman" w:hAnsi="Garamond" w:cs="Calibri"/>
                <w:sz w:val="8"/>
                <w:szCs w:val="8"/>
              </w:rPr>
              <w:t>0</w:t>
            </w:r>
          </w:p>
        </w:tc>
        <w:tc>
          <w:tcPr>
            <w:tcW w:w="232" w:type="pct"/>
            <w:shd w:val="clear" w:color="auto" w:fill="auto"/>
            <w:noWrap/>
            <w:hideMark/>
          </w:tcPr>
          <w:p w14:paraId="00E44BB1"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51387781"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7E4D7528"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7C9482CD"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686AFBAA"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6B459913"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680E5274"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087E235B"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6A1F0D28"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4448B317"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r>
      <w:tr w:rsidR="006C1A03" w:rsidRPr="006C1A03" w14:paraId="587655B1" w14:textId="77777777" w:rsidTr="006C1A03">
        <w:trPr>
          <w:trHeight w:val="20"/>
        </w:trPr>
        <w:tc>
          <w:tcPr>
            <w:tcW w:w="169" w:type="pct"/>
            <w:shd w:val="clear" w:color="auto" w:fill="auto"/>
            <w:noWrap/>
            <w:hideMark/>
          </w:tcPr>
          <w:p w14:paraId="2EC8F64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9" w:type="pct"/>
            <w:shd w:val="clear" w:color="auto" w:fill="auto"/>
            <w:noWrap/>
            <w:hideMark/>
          </w:tcPr>
          <w:p w14:paraId="6E9C45B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87" w:type="pct"/>
            <w:shd w:val="clear" w:color="auto" w:fill="auto"/>
            <w:noWrap/>
            <w:hideMark/>
          </w:tcPr>
          <w:p w14:paraId="7C2ACA4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6" w:type="pct"/>
            <w:shd w:val="clear" w:color="auto" w:fill="auto"/>
            <w:noWrap/>
            <w:hideMark/>
          </w:tcPr>
          <w:p w14:paraId="109FE9EE"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2" w:type="pct"/>
            <w:shd w:val="clear" w:color="auto" w:fill="auto"/>
            <w:noWrap/>
            <w:hideMark/>
          </w:tcPr>
          <w:p w14:paraId="61DE0FF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58" w:type="pct"/>
            <w:shd w:val="clear" w:color="auto" w:fill="auto"/>
            <w:noWrap/>
            <w:hideMark/>
          </w:tcPr>
          <w:p w14:paraId="1F17AC5C"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436" w:type="pct"/>
            <w:shd w:val="clear" w:color="auto" w:fill="auto"/>
            <w:noWrap/>
            <w:hideMark/>
          </w:tcPr>
          <w:p w14:paraId="6A3C0449"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47" w:type="pct"/>
            <w:shd w:val="clear" w:color="auto" w:fill="auto"/>
            <w:noWrap/>
            <w:hideMark/>
          </w:tcPr>
          <w:p w14:paraId="1B7D4D92"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3115A6D8"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01" w:type="pct"/>
            <w:shd w:val="clear" w:color="auto" w:fill="auto"/>
            <w:noWrap/>
            <w:hideMark/>
          </w:tcPr>
          <w:p w14:paraId="26AE66EA"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19" w:type="pct"/>
            <w:shd w:val="clear" w:color="auto" w:fill="auto"/>
            <w:noWrap/>
            <w:hideMark/>
          </w:tcPr>
          <w:p w14:paraId="0BAEEC90"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50B603B6" w14:textId="77777777" w:rsidR="007A3E6A" w:rsidRPr="006C1A03" w:rsidRDefault="007A3E6A" w:rsidP="007A3E6A">
            <w:pPr>
              <w:spacing w:after="0" w:line="240" w:lineRule="auto"/>
              <w:jc w:val="center"/>
              <w:rPr>
                <w:rFonts w:ascii="Garamond" w:eastAsia="Times New Roman" w:hAnsi="Garamond" w:cs="Calibri"/>
                <w:sz w:val="8"/>
                <w:szCs w:val="8"/>
              </w:rPr>
            </w:pPr>
          </w:p>
        </w:tc>
        <w:tc>
          <w:tcPr>
            <w:tcW w:w="198" w:type="pct"/>
            <w:gridSpan w:val="2"/>
            <w:shd w:val="clear" w:color="auto" w:fill="auto"/>
            <w:noWrap/>
            <w:hideMark/>
          </w:tcPr>
          <w:p w14:paraId="71B94E2E" w14:textId="77777777" w:rsidR="007A3E6A" w:rsidRPr="006C1A03" w:rsidRDefault="007A3E6A" w:rsidP="007A3E6A">
            <w:pPr>
              <w:spacing w:after="0" w:line="240" w:lineRule="auto"/>
              <w:jc w:val="center"/>
              <w:rPr>
                <w:rFonts w:ascii="Garamond" w:eastAsia="Times New Roman" w:hAnsi="Garamond" w:cs="Calibri"/>
                <w:sz w:val="8"/>
                <w:szCs w:val="8"/>
              </w:rPr>
            </w:pPr>
            <w:r w:rsidRPr="006C1A03">
              <w:rPr>
                <w:rFonts w:ascii="Garamond" w:eastAsia="Times New Roman" w:hAnsi="Garamond" w:cs="Calibri"/>
                <w:sz w:val="8"/>
                <w:szCs w:val="8"/>
              </w:rPr>
              <w:t>0</w:t>
            </w:r>
          </w:p>
        </w:tc>
        <w:tc>
          <w:tcPr>
            <w:tcW w:w="232" w:type="pct"/>
            <w:shd w:val="clear" w:color="auto" w:fill="auto"/>
            <w:noWrap/>
            <w:hideMark/>
          </w:tcPr>
          <w:p w14:paraId="6CF93E9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30E2CE58"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0812D552"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558E6BFA"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53D130B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1B467642"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79338808"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48F694B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36B4FDF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588098E4"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r>
      <w:tr w:rsidR="006C1A03" w:rsidRPr="006C1A03" w14:paraId="32287198" w14:textId="77777777" w:rsidTr="006C1A03">
        <w:trPr>
          <w:trHeight w:val="20"/>
        </w:trPr>
        <w:tc>
          <w:tcPr>
            <w:tcW w:w="169" w:type="pct"/>
            <w:shd w:val="clear" w:color="auto" w:fill="auto"/>
            <w:noWrap/>
            <w:hideMark/>
          </w:tcPr>
          <w:p w14:paraId="4EC2529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9" w:type="pct"/>
            <w:shd w:val="clear" w:color="auto" w:fill="auto"/>
            <w:noWrap/>
            <w:hideMark/>
          </w:tcPr>
          <w:p w14:paraId="0FE7959F"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87" w:type="pct"/>
            <w:shd w:val="clear" w:color="auto" w:fill="auto"/>
            <w:noWrap/>
            <w:hideMark/>
          </w:tcPr>
          <w:p w14:paraId="4263A6AA"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6" w:type="pct"/>
            <w:shd w:val="clear" w:color="auto" w:fill="auto"/>
            <w:noWrap/>
            <w:hideMark/>
          </w:tcPr>
          <w:p w14:paraId="03FDA08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2" w:type="pct"/>
            <w:shd w:val="clear" w:color="auto" w:fill="auto"/>
            <w:noWrap/>
            <w:hideMark/>
          </w:tcPr>
          <w:p w14:paraId="3404FE11"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58" w:type="pct"/>
            <w:shd w:val="clear" w:color="auto" w:fill="auto"/>
            <w:noWrap/>
            <w:hideMark/>
          </w:tcPr>
          <w:p w14:paraId="3E93988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436" w:type="pct"/>
            <w:shd w:val="clear" w:color="auto" w:fill="auto"/>
            <w:noWrap/>
            <w:hideMark/>
          </w:tcPr>
          <w:p w14:paraId="3F4F88C0"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47" w:type="pct"/>
            <w:shd w:val="clear" w:color="auto" w:fill="auto"/>
            <w:noWrap/>
            <w:hideMark/>
          </w:tcPr>
          <w:p w14:paraId="693E0471"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0B3D42F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01" w:type="pct"/>
            <w:shd w:val="clear" w:color="auto" w:fill="auto"/>
            <w:noWrap/>
            <w:hideMark/>
          </w:tcPr>
          <w:p w14:paraId="483E9E0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19" w:type="pct"/>
            <w:shd w:val="clear" w:color="auto" w:fill="auto"/>
            <w:noWrap/>
            <w:hideMark/>
          </w:tcPr>
          <w:p w14:paraId="2541310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5102EC7A" w14:textId="77777777" w:rsidR="007A3E6A" w:rsidRPr="006C1A03" w:rsidRDefault="007A3E6A" w:rsidP="007A3E6A">
            <w:pPr>
              <w:spacing w:after="0" w:line="240" w:lineRule="auto"/>
              <w:jc w:val="center"/>
              <w:rPr>
                <w:rFonts w:ascii="Garamond" w:eastAsia="Times New Roman" w:hAnsi="Garamond" w:cs="Calibri"/>
                <w:sz w:val="8"/>
                <w:szCs w:val="8"/>
              </w:rPr>
            </w:pPr>
          </w:p>
        </w:tc>
        <w:tc>
          <w:tcPr>
            <w:tcW w:w="198" w:type="pct"/>
            <w:gridSpan w:val="2"/>
            <w:shd w:val="clear" w:color="auto" w:fill="auto"/>
            <w:noWrap/>
            <w:hideMark/>
          </w:tcPr>
          <w:p w14:paraId="7836E5B9" w14:textId="77777777" w:rsidR="007A3E6A" w:rsidRPr="006C1A03" w:rsidRDefault="007A3E6A" w:rsidP="007A3E6A">
            <w:pPr>
              <w:spacing w:after="0" w:line="240" w:lineRule="auto"/>
              <w:jc w:val="center"/>
              <w:rPr>
                <w:rFonts w:ascii="Garamond" w:eastAsia="Times New Roman" w:hAnsi="Garamond" w:cs="Calibri"/>
                <w:sz w:val="8"/>
                <w:szCs w:val="8"/>
              </w:rPr>
            </w:pPr>
            <w:r w:rsidRPr="006C1A03">
              <w:rPr>
                <w:rFonts w:ascii="Garamond" w:eastAsia="Times New Roman" w:hAnsi="Garamond" w:cs="Calibri"/>
                <w:sz w:val="8"/>
                <w:szCs w:val="8"/>
              </w:rPr>
              <w:t>0</w:t>
            </w:r>
          </w:p>
        </w:tc>
        <w:tc>
          <w:tcPr>
            <w:tcW w:w="232" w:type="pct"/>
            <w:shd w:val="clear" w:color="auto" w:fill="auto"/>
            <w:noWrap/>
            <w:hideMark/>
          </w:tcPr>
          <w:p w14:paraId="6D17EF81"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4A4C0719"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61B91ED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15E06F34"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5E16DC9B"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2E1A016C"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36B56147"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6761C0D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2C303FCA"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520C04FE"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r>
      <w:tr w:rsidR="006C1A03" w:rsidRPr="006C1A03" w14:paraId="3949499A" w14:textId="77777777" w:rsidTr="006C1A03">
        <w:trPr>
          <w:trHeight w:val="20"/>
        </w:trPr>
        <w:tc>
          <w:tcPr>
            <w:tcW w:w="169" w:type="pct"/>
            <w:shd w:val="clear" w:color="auto" w:fill="auto"/>
            <w:noWrap/>
            <w:hideMark/>
          </w:tcPr>
          <w:p w14:paraId="549AAE9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9" w:type="pct"/>
            <w:shd w:val="clear" w:color="auto" w:fill="auto"/>
            <w:noWrap/>
            <w:hideMark/>
          </w:tcPr>
          <w:p w14:paraId="4D286637"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87" w:type="pct"/>
            <w:shd w:val="clear" w:color="auto" w:fill="auto"/>
            <w:noWrap/>
            <w:hideMark/>
          </w:tcPr>
          <w:p w14:paraId="21E62EE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6" w:type="pct"/>
            <w:shd w:val="clear" w:color="auto" w:fill="auto"/>
            <w:noWrap/>
            <w:hideMark/>
          </w:tcPr>
          <w:p w14:paraId="16A18B51"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2" w:type="pct"/>
            <w:shd w:val="clear" w:color="auto" w:fill="auto"/>
            <w:noWrap/>
            <w:hideMark/>
          </w:tcPr>
          <w:p w14:paraId="4E6A5587"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58" w:type="pct"/>
            <w:shd w:val="clear" w:color="auto" w:fill="auto"/>
            <w:noWrap/>
            <w:hideMark/>
          </w:tcPr>
          <w:p w14:paraId="605FF13C"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436" w:type="pct"/>
            <w:shd w:val="clear" w:color="auto" w:fill="auto"/>
            <w:noWrap/>
            <w:hideMark/>
          </w:tcPr>
          <w:p w14:paraId="5BB678CA"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47" w:type="pct"/>
            <w:shd w:val="clear" w:color="auto" w:fill="auto"/>
            <w:noWrap/>
            <w:hideMark/>
          </w:tcPr>
          <w:p w14:paraId="0244D01A"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24F02C72"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01" w:type="pct"/>
            <w:shd w:val="clear" w:color="auto" w:fill="auto"/>
            <w:noWrap/>
            <w:hideMark/>
          </w:tcPr>
          <w:p w14:paraId="2CE5D15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19" w:type="pct"/>
            <w:shd w:val="clear" w:color="auto" w:fill="auto"/>
            <w:noWrap/>
            <w:hideMark/>
          </w:tcPr>
          <w:p w14:paraId="079C720A"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17CF9A0A" w14:textId="77777777" w:rsidR="007A3E6A" w:rsidRPr="006C1A03" w:rsidRDefault="007A3E6A" w:rsidP="007A3E6A">
            <w:pPr>
              <w:spacing w:after="0" w:line="240" w:lineRule="auto"/>
              <w:jc w:val="center"/>
              <w:rPr>
                <w:rFonts w:ascii="Garamond" w:eastAsia="Times New Roman" w:hAnsi="Garamond" w:cs="Calibri"/>
                <w:sz w:val="8"/>
                <w:szCs w:val="8"/>
              </w:rPr>
            </w:pPr>
          </w:p>
        </w:tc>
        <w:tc>
          <w:tcPr>
            <w:tcW w:w="198" w:type="pct"/>
            <w:gridSpan w:val="2"/>
            <w:shd w:val="clear" w:color="auto" w:fill="auto"/>
            <w:noWrap/>
            <w:hideMark/>
          </w:tcPr>
          <w:p w14:paraId="12553226" w14:textId="77777777" w:rsidR="007A3E6A" w:rsidRPr="006C1A03" w:rsidRDefault="007A3E6A" w:rsidP="007A3E6A">
            <w:pPr>
              <w:spacing w:after="0" w:line="240" w:lineRule="auto"/>
              <w:jc w:val="center"/>
              <w:rPr>
                <w:rFonts w:ascii="Garamond" w:eastAsia="Times New Roman" w:hAnsi="Garamond" w:cs="Calibri"/>
                <w:sz w:val="8"/>
                <w:szCs w:val="8"/>
              </w:rPr>
            </w:pPr>
            <w:r w:rsidRPr="006C1A03">
              <w:rPr>
                <w:rFonts w:ascii="Garamond" w:eastAsia="Times New Roman" w:hAnsi="Garamond" w:cs="Calibri"/>
                <w:sz w:val="8"/>
                <w:szCs w:val="8"/>
              </w:rPr>
              <w:t>0</w:t>
            </w:r>
          </w:p>
        </w:tc>
        <w:tc>
          <w:tcPr>
            <w:tcW w:w="232" w:type="pct"/>
            <w:shd w:val="clear" w:color="auto" w:fill="auto"/>
            <w:noWrap/>
            <w:hideMark/>
          </w:tcPr>
          <w:p w14:paraId="69719E57"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46D454D5"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5AC7586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2C9840C4"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67F959A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63F102DB"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3007655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26C6EBDC"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38530E12"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654F966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r>
      <w:tr w:rsidR="006C1A03" w:rsidRPr="006C1A03" w14:paraId="08F991C7" w14:textId="77777777" w:rsidTr="006C1A03">
        <w:trPr>
          <w:trHeight w:val="20"/>
        </w:trPr>
        <w:tc>
          <w:tcPr>
            <w:tcW w:w="169" w:type="pct"/>
            <w:shd w:val="clear" w:color="auto" w:fill="auto"/>
            <w:noWrap/>
            <w:hideMark/>
          </w:tcPr>
          <w:p w14:paraId="4B997987"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9" w:type="pct"/>
            <w:shd w:val="clear" w:color="auto" w:fill="auto"/>
            <w:noWrap/>
            <w:hideMark/>
          </w:tcPr>
          <w:p w14:paraId="59D80F0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87" w:type="pct"/>
            <w:shd w:val="clear" w:color="auto" w:fill="auto"/>
            <w:noWrap/>
            <w:hideMark/>
          </w:tcPr>
          <w:p w14:paraId="50C64BD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6" w:type="pct"/>
            <w:shd w:val="clear" w:color="auto" w:fill="auto"/>
            <w:noWrap/>
            <w:hideMark/>
          </w:tcPr>
          <w:p w14:paraId="6258B3C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2" w:type="pct"/>
            <w:shd w:val="clear" w:color="auto" w:fill="auto"/>
            <w:noWrap/>
            <w:hideMark/>
          </w:tcPr>
          <w:p w14:paraId="7FF59B00"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58" w:type="pct"/>
            <w:shd w:val="clear" w:color="auto" w:fill="auto"/>
            <w:noWrap/>
            <w:hideMark/>
          </w:tcPr>
          <w:p w14:paraId="0C485AAB"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436" w:type="pct"/>
            <w:shd w:val="clear" w:color="auto" w:fill="auto"/>
            <w:noWrap/>
            <w:hideMark/>
          </w:tcPr>
          <w:p w14:paraId="4ECB1BC6"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47" w:type="pct"/>
            <w:shd w:val="clear" w:color="auto" w:fill="auto"/>
            <w:noWrap/>
            <w:hideMark/>
          </w:tcPr>
          <w:p w14:paraId="60F569F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41EF56A4"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01" w:type="pct"/>
            <w:shd w:val="clear" w:color="auto" w:fill="auto"/>
            <w:noWrap/>
            <w:hideMark/>
          </w:tcPr>
          <w:p w14:paraId="15DB9B9C"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19" w:type="pct"/>
            <w:shd w:val="clear" w:color="auto" w:fill="auto"/>
            <w:noWrap/>
            <w:hideMark/>
          </w:tcPr>
          <w:p w14:paraId="24ED74D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44A7DBF5" w14:textId="77777777" w:rsidR="007A3E6A" w:rsidRPr="006C1A03" w:rsidRDefault="007A3E6A" w:rsidP="007A3E6A">
            <w:pPr>
              <w:spacing w:after="0" w:line="240" w:lineRule="auto"/>
              <w:jc w:val="center"/>
              <w:rPr>
                <w:rFonts w:ascii="Garamond" w:eastAsia="Times New Roman" w:hAnsi="Garamond" w:cs="Calibri"/>
                <w:sz w:val="8"/>
                <w:szCs w:val="8"/>
              </w:rPr>
            </w:pPr>
          </w:p>
        </w:tc>
        <w:tc>
          <w:tcPr>
            <w:tcW w:w="198" w:type="pct"/>
            <w:gridSpan w:val="2"/>
            <w:shd w:val="clear" w:color="auto" w:fill="auto"/>
            <w:noWrap/>
            <w:hideMark/>
          </w:tcPr>
          <w:p w14:paraId="76AE11E7" w14:textId="77777777" w:rsidR="007A3E6A" w:rsidRPr="006C1A03" w:rsidRDefault="007A3E6A" w:rsidP="007A3E6A">
            <w:pPr>
              <w:spacing w:after="0" w:line="240" w:lineRule="auto"/>
              <w:jc w:val="center"/>
              <w:rPr>
                <w:rFonts w:ascii="Garamond" w:eastAsia="Times New Roman" w:hAnsi="Garamond" w:cs="Calibri"/>
                <w:sz w:val="8"/>
                <w:szCs w:val="8"/>
              </w:rPr>
            </w:pPr>
            <w:r w:rsidRPr="006C1A03">
              <w:rPr>
                <w:rFonts w:ascii="Garamond" w:eastAsia="Times New Roman" w:hAnsi="Garamond" w:cs="Calibri"/>
                <w:sz w:val="8"/>
                <w:szCs w:val="8"/>
              </w:rPr>
              <w:t>0</w:t>
            </w:r>
          </w:p>
        </w:tc>
        <w:tc>
          <w:tcPr>
            <w:tcW w:w="232" w:type="pct"/>
            <w:shd w:val="clear" w:color="auto" w:fill="auto"/>
            <w:noWrap/>
            <w:hideMark/>
          </w:tcPr>
          <w:p w14:paraId="0EF1CB3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6D0D15CD"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2A0A551B"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696FBB8E"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7E7B331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5764DB64"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53416EE8"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1048A37C"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4DB4806C"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20AF87C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r>
      <w:tr w:rsidR="006C1A03" w:rsidRPr="006C1A03" w14:paraId="6B1F0862" w14:textId="77777777" w:rsidTr="006C1A03">
        <w:trPr>
          <w:trHeight w:val="20"/>
        </w:trPr>
        <w:tc>
          <w:tcPr>
            <w:tcW w:w="169" w:type="pct"/>
            <w:shd w:val="clear" w:color="auto" w:fill="auto"/>
            <w:noWrap/>
            <w:hideMark/>
          </w:tcPr>
          <w:p w14:paraId="695A2BA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9" w:type="pct"/>
            <w:shd w:val="clear" w:color="auto" w:fill="auto"/>
            <w:noWrap/>
            <w:hideMark/>
          </w:tcPr>
          <w:p w14:paraId="43496D8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87" w:type="pct"/>
            <w:shd w:val="clear" w:color="auto" w:fill="auto"/>
            <w:noWrap/>
            <w:hideMark/>
          </w:tcPr>
          <w:p w14:paraId="72FB8EEF"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6" w:type="pct"/>
            <w:shd w:val="clear" w:color="auto" w:fill="auto"/>
            <w:noWrap/>
            <w:hideMark/>
          </w:tcPr>
          <w:p w14:paraId="37A75E30"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2" w:type="pct"/>
            <w:shd w:val="clear" w:color="auto" w:fill="auto"/>
            <w:noWrap/>
            <w:hideMark/>
          </w:tcPr>
          <w:p w14:paraId="2AD5188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58" w:type="pct"/>
            <w:shd w:val="clear" w:color="auto" w:fill="auto"/>
            <w:noWrap/>
            <w:hideMark/>
          </w:tcPr>
          <w:p w14:paraId="4C1BAD24"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436" w:type="pct"/>
            <w:shd w:val="clear" w:color="auto" w:fill="auto"/>
            <w:noWrap/>
            <w:hideMark/>
          </w:tcPr>
          <w:p w14:paraId="5CCE28B3"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47" w:type="pct"/>
            <w:shd w:val="clear" w:color="auto" w:fill="auto"/>
            <w:noWrap/>
            <w:hideMark/>
          </w:tcPr>
          <w:p w14:paraId="6BFC4712"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483F7AE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01" w:type="pct"/>
            <w:shd w:val="clear" w:color="auto" w:fill="auto"/>
            <w:noWrap/>
            <w:hideMark/>
          </w:tcPr>
          <w:p w14:paraId="465A78AF"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19" w:type="pct"/>
            <w:shd w:val="clear" w:color="auto" w:fill="auto"/>
            <w:noWrap/>
            <w:hideMark/>
          </w:tcPr>
          <w:p w14:paraId="17D4B51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5633A27F" w14:textId="77777777" w:rsidR="007A3E6A" w:rsidRPr="006C1A03" w:rsidRDefault="007A3E6A" w:rsidP="007A3E6A">
            <w:pPr>
              <w:spacing w:after="0" w:line="240" w:lineRule="auto"/>
              <w:jc w:val="center"/>
              <w:rPr>
                <w:rFonts w:ascii="Garamond" w:eastAsia="Times New Roman" w:hAnsi="Garamond" w:cs="Calibri"/>
                <w:sz w:val="8"/>
                <w:szCs w:val="8"/>
              </w:rPr>
            </w:pPr>
          </w:p>
        </w:tc>
        <w:tc>
          <w:tcPr>
            <w:tcW w:w="198" w:type="pct"/>
            <w:gridSpan w:val="2"/>
            <w:shd w:val="clear" w:color="auto" w:fill="auto"/>
            <w:noWrap/>
            <w:hideMark/>
          </w:tcPr>
          <w:p w14:paraId="15EDC100" w14:textId="77777777" w:rsidR="007A3E6A" w:rsidRPr="006C1A03" w:rsidRDefault="007A3E6A" w:rsidP="007A3E6A">
            <w:pPr>
              <w:spacing w:after="0" w:line="240" w:lineRule="auto"/>
              <w:jc w:val="center"/>
              <w:rPr>
                <w:rFonts w:ascii="Garamond" w:eastAsia="Times New Roman" w:hAnsi="Garamond" w:cs="Calibri"/>
                <w:sz w:val="8"/>
                <w:szCs w:val="8"/>
              </w:rPr>
            </w:pPr>
            <w:r w:rsidRPr="006C1A03">
              <w:rPr>
                <w:rFonts w:ascii="Garamond" w:eastAsia="Times New Roman" w:hAnsi="Garamond" w:cs="Calibri"/>
                <w:sz w:val="8"/>
                <w:szCs w:val="8"/>
              </w:rPr>
              <w:t>0</w:t>
            </w:r>
          </w:p>
        </w:tc>
        <w:tc>
          <w:tcPr>
            <w:tcW w:w="232" w:type="pct"/>
            <w:shd w:val="clear" w:color="auto" w:fill="auto"/>
            <w:noWrap/>
            <w:hideMark/>
          </w:tcPr>
          <w:p w14:paraId="5D11CED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0F386CD7"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02B43513"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5664B985"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712E162E"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1015E504"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32FF7922"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0DD6ED6A"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095EA9BE"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0FA2944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r>
      <w:tr w:rsidR="006C1A03" w:rsidRPr="006C1A03" w14:paraId="50AB8BA4" w14:textId="77777777" w:rsidTr="006C1A03">
        <w:trPr>
          <w:trHeight w:val="20"/>
        </w:trPr>
        <w:tc>
          <w:tcPr>
            <w:tcW w:w="169" w:type="pct"/>
            <w:shd w:val="clear" w:color="auto" w:fill="auto"/>
            <w:noWrap/>
            <w:hideMark/>
          </w:tcPr>
          <w:p w14:paraId="2091985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9" w:type="pct"/>
            <w:shd w:val="clear" w:color="auto" w:fill="auto"/>
            <w:noWrap/>
            <w:hideMark/>
          </w:tcPr>
          <w:p w14:paraId="0C8DAAC1"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87" w:type="pct"/>
            <w:shd w:val="clear" w:color="auto" w:fill="auto"/>
            <w:noWrap/>
            <w:hideMark/>
          </w:tcPr>
          <w:p w14:paraId="31DC7898"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6" w:type="pct"/>
            <w:shd w:val="clear" w:color="auto" w:fill="auto"/>
            <w:noWrap/>
            <w:hideMark/>
          </w:tcPr>
          <w:p w14:paraId="720B27D2"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2" w:type="pct"/>
            <w:shd w:val="clear" w:color="auto" w:fill="auto"/>
            <w:noWrap/>
            <w:hideMark/>
          </w:tcPr>
          <w:p w14:paraId="3103A3DE"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58" w:type="pct"/>
            <w:shd w:val="clear" w:color="auto" w:fill="auto"/>
            <w:noWrap/>
            <w:hideMark/>
          </w:tcPr>
          <w:p w14:paraId="73B249CC"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436" w:type="pct"/>
            <w:shd w:val="clear" w:color="auto" w:fill="auto"/>
            <w:noWrap/>
            <w:hideMark/>
          </w:tcPr>
          <w:p w14:paraId="19C60242"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47" w:type="pct"/>
            <w:shd w:val="clear" w:color="auto" w:fill="auto"/>
            <w:noWrap/>
            <w:hideMark/>
          </w:tcPr>
          <w:p w14:paraId="5C516E3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3AFE6F27"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01" w:type="pct"/>
            <w:shd w:val="clear" w:color="auto" w:fill="auto"/>
            <w:noWrap/>
            <w:hideMark/>
          </w:tcPr>
          <w:p w14:paraId="4DFAFAF7"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19" w:type="pct"/>
            <w:shd w:val="clear" w:color="auto" w:fill="auto"/>
            <w:noWrap/>
            <w:hideMark/>
          </w:tcPr>
          <w:p w14:paraId="307AC0BB"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70408818" w14:textId="77777777" w:rsidR="007A3E6A" w:rsidRPr="006C1A03" w:rsidRDefault="007A3E6A" w:rsidP="007A3E6A">
            <w:pPr>
              <w:spacing w:after="0" w:line="240" w:lineRule="auto"/>
              <w:jc w:val="center"/>
              <w:rPr>
                <w:rFonts w:ascii="Garamond" w:eastAsia="Times New Roman" w:hAnsi="Garamond" w:cs="Calibri"/>
                <w:sz w:val="8"/>
                <w:szCs w:val="8"/>
              </w:rPr>
            </w:pPr>
          </w:p>
        </w:tc>
        <w:tc>
          <w:tcPr>
            <w:tcW w:w="198" w:type="pct"/>
            <w:gridSpan w:val="2"/>
            <w:shd w:val="clear" w:color="auto" w:fill="auto"/>
            <w:noWrap/>
            <w:hideMark/>
          </w:tcPr>
          <w:p w14:paraId="76B1E977" w14:textId="77777777" w:rsidR="007A3E6A" w:rsidRPr="006C1A03" w:rsidRDefault="007A3E6A" w:rsidP="007A3E6A">
            <w:pPr>
              <w:spacing w:after="0" w:line="240" w:lineRule="auto"/>
              <w:jc w:val="center"/>
              <w:rPr>
                <w:rFonts w:ascii="Garamond" w:eastAsia="Times New Roman" w:hAnsi="Garamond" w:cs="Calibri"/>
                <w:sz w:val="8"/>
                <w:szCs w:val="8"/>
              </w:rPr>
            </w:pPr>
            <w:r w:rsidRPr="006C1A03">
              <w:rPr>
                <w:rFonts w:ascii="Garamond" w:eastAsia="Times New Roman" w:hAnsi="Garamond" w:cs="Calibri"/>
                <w:sz w:val="8"/>
                <w:szCs w:val="8"/>
              </w:rPr>
              <w:t>0</w:t>
            </w:r>
          </w:p>
        </w:tc>
        <w:tc>
          <w:tcPr>
            <w:tcW w:w="232" w:type="pct"/>
            <w:shd w:val="clear" w:color="auto" w:fill="auto"/>
            <w:noWrap/>
            <w:hideMark/>
          </w:tcPr>
          <w:p w14:paraId="2256780A"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6A47CA35"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5F254465"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33BDBB2C"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10C250B8"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099F4C22"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3F386B0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726F9C20"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3EC55FA0"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34F25B7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r>
      <w:tr w:rsidR="006C1A03" w:rsidRPr="006C1A03" w14:paraId="1CBCFB02" w14:textId="77777777" w:rsidTr="006C1A03">
        <w:trPr>
          <w:trHeight w:val="20"/>
        </w:trPr>
        <w:tc>
          <w:tcPr>
            <w:tcW w:w="169" w:type="pct"/>
            <w:shd w:val="clear" w:color="auto" w:fill="auto"/>
            <w:noWrap/>
            <w:hideMark/>
          </w:tcPr>
          <w:p w14:paraId="6019013F"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9" w:type="pct"/>
            <w:shd w:val="clear" w:color="auto" w:fill="auto"/>
            <w:noWrap/>
            <w:hideMark/>
          </w:tcPr>
          <w:p w14:paraId="3A51B297"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87" w:type="pct"/>
            <w:shd w:val="clear" w:color="auto" w:fill="auto"/>
            <w:noWrap/>
            <w:hideMark/>
          </w:tcPr>
          <w:p w14:paraId="6B3D297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6" w:type="pct"/>
            <w:shd w:val="clear" w:color="auto" w:fill="auto"/>
            <w:noWrap/>
            <w:hideMark/>
          </w:tcPr>
          <w:p w14:paraId="246D8A10"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2" w:type="pct"/>
            <w:shd w:val="clear" w:color="auto" w:fill="auto"/>
            <w:noWrap/>
            <w:hideMark/>
          </w:tcPr>
          <w:p w14:paraId="19563FC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58" w:type="pct"/>
            <w:shd w:val="clear" w:color="auto" w:fill="auto"/>
            <w:noWrap/>
            <w:hideMark/>
          </w:tcPr>
          <w:p w14:paraId="1CD9CFCC"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436" w:type="pct"/>
            <w:shd w:val="clear" w:color="auto" w:fill="auto"/>
            <w:noWrap/>
            <w:hideMark/>
          </w:tcPr>
          <w:p w14:paraId="6B058D6A"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47" w:type="pct"/>
            <w:shd w:val="clear" w:color="auto" w:fill="auto"/>
            <w:noWrap/>
            <w:hideMark/>
          </w:tcPr>
          <w:p w14:paraId="4F0F003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0D87F641"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01" w:type="pct"/>
            <w:shd w:val="clear" w:color="auto" w:fill="auto"/>
            <w:noWrap/>
            <w:hideMark/>
          </w:tcPr>
          <w:p w14:paraId="33FEDEE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19" w:type="pct"/>
            <w:shd w:val="clear" w:color="auto" w:fill="auto"/>
            <w:noWrap/>
            <w:hideMark/>
          </w:tcPr>
          <w:p w14:paraId="53B9FBB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20FB67DD" w14:textId="77777777" w:rsidR="007A3E6A" w:rsidRPr="006C1A03" w:rsidRDefault="007A3E6A" w:rsidP="007A3E6A">
            <w:pPr>
              <w:spacing w:after="0" w:line="240" w:lineRule="auto"/>
              <w:jc w:val="center"/>
              <w:rPr>
                <w:rFonts w:ascii="Garamond" w:eastAsia="Times New Roman" w:hAnsi="Garamond" w:cs="Calibri"/>
                <w:sz w:val="8"/>
                <w:szCs w:val="8"/>
              </w:rPr>
            </w:pPr>
          </w:p>
        </w:tc>
        <w:tc>
          <w:tcPr>
            <w:tcW w:w="198" w:type="pct"/>
            <w:gridSpan w:val="2"/>
            <w:shd w:val="clear" w:color="auto" w:fill="auto"/>
            <w:noWrap/>
            <w:hideMark/>
          </w:tcPr>
          <w:p w14:paraId="67CC59D5" w14:textId="77777777" w:rsidR="007A3E6A" w:rsidRPr="006C1A03" w:rsidRDefault="007A3E6A" w:rsidP="007A3E6A">
            <w:pPr>
              <w:spacing w:after="0" w:line="240" w:lineRule="auto"/>
              <w:jc w:val="center"/>
              <w:rPr>
                <w:rFonts w:ascii="Garamond" w:eastAsia="Times New Roman" w:hAnsi="Garamond" w:cs="Calibri"/>
                <w:sz w:val="8"/>
                <w:szCs w:val="8"/>
              </w:rPr>
            </w:pPr>
            <w:r w:rsidRPr="006C1A03">
              <w:rPr>
                <w:rFonts w:ascii="Garamond" w:eastAsia="Times New Roman" w:hAnsi="Garamond" w:cs="Calibri"/>
                <w:sz w:val="8"/>
                <w:szCs w:val="8"/>
              </w:rPr>
              <w:t>0</w:t>
            </w:r>
          </w:p>
        </w:tc>
        <w:tc>
          <w:tcPr>
            <w:tcW w:w="232" w:type="pct"/>
            <w:shd w:val="clear" w:color="auto" w:fill="auto"/>
            <w:noWrap/>
            <w:hideMark/>
          </w:tcPr>
          <w:p w14:paraId="259F245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6541B68E"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2505521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582ACA11"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7C96D13A"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40E5A338"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44B36CA4"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325BAC7E"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01F51A3F"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32FC8667"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r>
      <w:tr w:rsidR="006C1A03" w:rsidRPr="006C1A03" w14:paraId="38E19BD8" w14:textId="77777777" w:rsidTr="006C1A03">
        <w:trPr>
          <w:trHeight w:val="20"/>
        </w:trPr>
        <w:tc>
          <w:tcPr>
            <w:tcW w:w="169" w:type="pct"/>
            <w:shd w:val="clear" w:color="auto" w:fill="auto"/>
            <w:noWrap/>
            <w:hideMark/>
          </w:tcPr>
          <w:p w14:paraId="18F64130"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9" w:type="pct"/>
            <w:shd w:val="clear" w:color="auto" w:fill="auto"/>
            <w:noWrap/>
            <w:hideMark/>
          </w:tcPr>
          <w:p w14:paraId="3A2F908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87" w:type="pct"/>
            <w:shd w:val="clear" w:color="auto" w:fill="auto"/>
            <w:noWrap/>
            <w:hideMark/>
          </w:tcPr>
          <w:p w14:paraId="4DC8467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6" w:type="pct"/>
            <w:shd w:val="clear" w:color="auto" w:fill="auto"/>
            <w:noWrap/>
            <w:hideMark/>
          </w:tcPr>
          <w:p w14:paraId="1743F848"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62" w:type="pct"/>
            <w:shd w:val="clear" w:color="auto" w:fill="auto"/>
            <w:noWrap/>
            <w:hideMark/>
          </w:tcPr>
          <w:p w14:paraId="2598ACB6"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58" w:type="pct"/>
            <w:shd w:val="clear" w:color="auto" w:fill="auto"/>
            <w:noWrap/>
            <w:hideMark/>
          </w:tcPr>
          <w:p w14:paraId="6D2691B0"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436" w:type="pct"/>
            <w:shd w:val="clear" w:color="auto" w:fill="auto"/>
            <w:noWrap/>
            <w:hideMark/>
          </w:tcPr>
          <w:p w14:paraId="7BB00964"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47" w:type="pct"/>
            <w:shd w:val="clear" w:color="auto" w:fill="auto"/>
            <w:noWrap/>
            <w:hideMark/>
          </w:tcPr>
          <w:p w14:paraId="2B65364B"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64E0A38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01" w:type="pct"/>
            <w:shd w:val="clear" w:color="auto" w:fill="auto"/>
            <w:noWrap/>
            <w:hideMark/>
          </w:tcPr>
          <w:p w14:paraId="18EF3CEE"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19" w:type="pct"/>
            <w:shd w:val="clear" w:color="auto" w:fill="auto"/>
            <w:noWrap/>
            <w:hideMark/>
          </w:tcPr>
          <w:p w14:paraId="2D012EBC"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216AA596" w14:textId="77777777" w:rsidR="007A3E6A" w:rsidRPr="006C1A03" w:rsidRDefault="007A3E6A" w:rsidP="007A3E6A">
            <w:pPr>
              <w:spacing w:after="0" w:line="240" w:lineRule="auto"/>
              <w:jc w:val="center"/>
              <w:rPr>
                <w:rFonts w:ascii="Garamond" w:eastAsia="Times New Roman" w:hAnsi="Garamond" w:cs="Calibri"/>
                <w:sz w:val="8"/>
                <w:szCs w:val="8"/>
              </w:rPr>
            </w:pPr>
          </w:p>
        </w:tc>
        <w:tc>
          <w:tcPr>
            <w:tcW w:w="198" w:type="pct"/>
            <w:gridSpan w:val="2"/>
            <w:shd w:val="clear" w:color="auto" w:fill="auto"/>
            <w:noWrap/>
            <w:hideMark/>
          </w:tcPr>
          <w:p w14:paraId="135F2351" w14:textId="77777777" w:rsidR="007A3E6A" w:rsidRPr="006C1A03" w:rsidRDefault="007A3E6A" w:rsidP="007A3E6A">
            <w:pPr>
              <w:spacing w:after="0" w:line="240" w:lineRule="auto"/>
              <w:jc w:val="center"/>
              <w:rPr>
                <w:rFonts w:ascii="Garamond" w:eastAsia="Times New Roman" w:hAnsi="Garamond" w:cs="Calibri"/>
                <w:sz w:val="8"/>
                <w:szCs w:val="8"/>
              </w:rPr>
            </w:pPr>
            <w:r w:rsidRPr="006C1A03">
              <w:rPr>
                <w:rFonts w:ascii="Garamond" w:eastAsia="Times New Roman" w:hAnsi="Garamond" w:cs="Calibri"/>
                <w:sz w:val="8"/>
                <w:szCs w:val="8"/>
              </w:rPr>
              <w:t>0</w:t>
            </w:r>
          </w:p>
        </w:tc>
        <w:tc>
          <w:tcPr>
            <w:tcW w:w="232" w:type="pct"/>
            <w:shd w:val="clear" w:color="auto" w:fill="auto"/>
            <w:noWrap/>
            <w:hideMark/>
          </w:tcPr>
          <w:p w14:paraId="43DA9A44"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345CF341"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6CECC234"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51E32A91"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12E4E940"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72D4F74A" w14:textId="77777777" w:rsidR="007A3E6A" w:rsidRPr="006C1A03" w:rsidRDefault="007A3E6A" w:rsidP="007A3E6A">
            <w:pPr>
              <w:spacing w:after="0" w:line="240" w:lineRule="auto"/>
              <w:jc w:val="center"/>
              <w:rPr>
                <w:rFonts w:ascii="Garamond" w:eastAsia="Times New Roman" w:hAnsi="Garamond" w:cs="Calibri"/>
                <w:color w:val="000000"/>
                <w:sz w:val="8"/>
                <w:szCs w:val="8"/>
              </w:rPr>
            </w:pPr>
            <w:r w:rsidRPr="006C1A03">
              <w:rPr>
                <w:rFonts w:ascii="Garamond" w:eastAsia="Times New Roman" w:hAnsi="Garamond" w:cs="Calibri"/>
                <w:color w:val="000000"/>
                <w:sz w:val="8"/>
                <w:szCs w:val="8"/>
              </w:rPr>
              <w:t>0</w:t>
            </w:r>
          </w:p>
        </w:tc>
        <w:tc>
          <w:tcPr>
            <w:tcW w:w="232" w:type="pct"/>
            <w:shd w:val="clear" w:color="auto" w:fill="auto"/>
            <w:noWrap/>
            <w:hideMark/>
          </w:tcPr>
          <w:p w14:paraId="6F1FD72D"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338EDEF2"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232" w:type="pct"/>
            <w:shd w:val="clear" w:color="auto" w:fill="auto"/>
            <w:noWrap/>
            <w:hideMark/>
          </w:tcPr>
          <w:p w14:paraId="0B0BBEA9"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c>
          <w:tcPr>
            <w:tcW w:w="195" w:type="pct"/>
            <w:shd w:val="clear" w:color="auto" w:fill="auto"/>
            <w:noWrap/>
            <w:hideMark/>
          </w:tcPr>
          <w:p w14:paraId="5C9E1D94" w14:textId="77777777" w:rsidR="007A3E6A" w:rsidRPr="006C1A03" w:rsidRDefault="007A3E6A" w:rsidP="007A3E6A">
            <w:pPr>
              <w:spacing w:after="0" w:line="240" w:lineRule="auto"/>
              <w:jc w:val="center"/>
              <w:rPr>
                <w:rFonts w:ascii="Garamond" w:eastAsia="Times New Roman" w:hAnsi="Garamond" w:cs="Calibri"/>
                <w:color w:val="000000"/>
                <w:sz w:val="8"/>
                <w:szCs w:val="8"/>
              </w:rPr>
            </w:pPr>
          </w:p>
        </w:tc>
      </w:tr>
      <w:tr w:rsidR="006C1A03" w:rsidRPr="006C1A03" w14:paraId="4FA0C4BE" w14:textId="77777777" w:rsidTr="006C1A03">
        <w:trPr>
          <w:trHeight w:val="20"/>
        </w:trPr>
        <w:tc>
          <w:tcPr>
            <w:tcW w:w="1140" w:type="pct"/>
            <w:gridSpan w:val="6"/>
            <w:shd w:val="clear" w:color="auto" w:fill="auto"/>
            <w:noWrap/>
            <w:hideMark/>
          </w:tcPr>
          <w:p w14:paraId="42248895"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Shuma totale</w:t>
            </w:r>
          </w:p>
        </w:tc>
        <w:tc>
          <w:tcPr>
            <w:tcW w:w="436" w:type="pct"/>
            <w:shd w:val="clear" w:color="auto" w:fill="auto"/>
            <w:noWrap/>
            <w:hideMark/>
          </w:tcPr>
          <w:p w14:paraId="0E98912D"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247" w:type="pct"/>
            <w:shd w:val="clear" w:color="auto" w:fill="auto"/>
            <w:noWrap/>
            <w:hideMark/>
          </w:tcPr>
          <w:p w14:paraId="0E06250C"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195" w:type="pct"/>
            <w:shd w:val="clear" w:color="auto" w:fill="auto"/>
            <w:noWrap/>
            <w:hideMark/>
          </w:tcPr>
          <w:p w14:paraId="1CC7EB98"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201" w:type="pct"/>
            <w:shd w:val="clear" w:color="auto" w:fill="auto"/>
            <w:noWrap/>
            <w:hideMark/>
          </w:tcPr>
          <w:p w14:paraId="3CA5DC78"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219" w:type="pct"/>
            <w:shd w:val="clear" w:color="auto" w:fill="auto"/>
            <w:noWrap/>
            <w:hideMark/>
          </w:tcPr>
          <w:p w14:paraId="4207AE8D"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232" w:type="pct"/>
            <w:shd w:val="clear" w:color="auto" w:fill="auto"/>
            <w:noWrap/>
            <w:hideMark/>
          </w:tcPr>
          <w:p w14:paraId="3BC03196" w14:textId="77777777" w:rsidR="007A3E6A" w:rsidRPr="006C1A03" w:rsidRDefault="007A3E6A" w:rsidP="007A3E6A">
            <w:pPr>
              <w:spacing w:after="0" w:line="240" w:lineRule="auto"/>
              <w:jc w:val="center"/>
              <w:rPr>
                <w:rFonts w:ascii="Garamond" w:eastAsia="Times New Roman" w:hAnsi="Garamond" w:cs="Calibri"/>
                <w:b/>
                <w:bCs/>
                <w:sz w:val="8"/>
                <w:szCs w:val="8"/>
              </w:rPr>
            </w:pPr>
            <w:r w:rsidRPr="006C1A03">
              <w:rPr>
                <w:rFonts w:ascii="Garamond" w:eastAsia="Times New Roman" w:hAnsi="Garamond" w:cs="Calibri"/>
                <w:b/>
                <w:bCs/>
                <w:sz w:val="8"/>
                <w:szCs w:val="8"/>
              </w:rPr>
              <w:t>0</w:t>
            </w:r>
          </w:p>
        </w:tc>
        <w:tc>
          <w:tcPr>
            <w:tcW w:w="198" w:type="pct"/>
            <w:gridSpan w:val="2"/>
            <w:shd w:val="clear" w:color="auto" w:fill="auto"/>
            <w:noWrap/>
            <w:hideMark/>
          </w:tcPr>
          <w:p w14:paraId="573B2394" w14:textId="77777777" w:rsidR="007A3E6A" w:rsidRPr="006C1A03" w:rsidRDefault="007A3E6A" w:rsidP="007A3E6A">
            <w:pPr>
              <w:spacing w:after="0" w:line="240" w:lineRule="auto"/>
              <w:jc w:val="center"/>
              <w:rPr>
                <w:rFonts w:ascii="Garamond" w:eastAsia="Times New Roman" w:hAnsi="Garamond" w:cs="Calibri"/>
                <w:b/>
                <w:bCs/>
                <w:sz w:val="8"/>
                <w:szCs w:val="8"/>
              </w:rPr>
            </w:pPr>
            <w:r w:rsidRPr="006C1A03">
              <w:rPr>
                <w:rFonts w:ascii="Garamond" w:eastAsia="Times New Roman" w:hAnsi="Garamond" w:cs="Calibri"/>
                <w:b/>
                <w:bCs/>
                <w:sz w:val="8"/>
                <w:szCs w:val="8"/>
              </w:rPr>
              <w:t>0</w:t>
            </w:r>
          </w:p>
        </w:tc>
        <w:tc>
          <w:tcPr>
            <w:tcW w:w="232" w:type="pct"/>
            <w:shd w:val="clear" w:color="auto" w:fill="auto"/>
            <w:noWrap/>
            <w:hideMark/>
          </w:tcPr>
          <w:p w14:paraId="12D0C7AD"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195" w:type="pct"/>
            <w:shd w:val="clear" w:color="auto" w:fill="auto"/>
            <w:noWrap/>
            <w:hideMark/>
          </w:tcPr>
          <w:p w14:paraId="6E88E254"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232" w:type="pct"/>
            <w:shd w:val="clear" w:color="auto" w:fill="auto"/>
            <w:noWrap/>
            <w:hideMark/>
          </w:tcPr>
          <w:p w14:paraId="145FB059"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195" w:type="pct"/>
            <w:shd w:val="clear" w:color="auto" w:fill="auto"/>
            <w:noWrap/>
            <w:hideMark/>
          </w:tcPr>
          <w:p w14:paraId="35FCF550"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232" w:type="pct"/>
            <w:shd w:val="clear" w:color="auto" w:fill="auto"/>
            <w:noWrap/>
            <w:hideMark/>
          </w:tcPr>
          <w:p w14:paraId="445BD3A1"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195" w:type="pct"/>
            <w:shd w:val="clear" w:color="auto" w:fill="auto"/>
            <w:noWrap/>
            <w:hideMark/>
          </w:tcPr>
          <w:p w14:paraId="11D2B1F7"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232" w:type="pct"/>
            <w:shd w:val="clear" w:color="auto" w:fill="auto"/>
            <w:noWrap/>
            <w:hideMark/>
          </w:tcPr>
          <w:p w14:paraId="5B02087A"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195" w:type="pct"/>
            <w:shd w:val="clear" w:color="auto" w:fill="auto"/>
            <w:noWrap/>
            <w:hideMark/>
          </w:tcPr>
          <w:p w14:paraId="780C0F8D"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232" w:type="pct"/>
            <w:shd w:val="clear" w:color="auto" w:fill="auto"/>
            <w:noWrap/>
            <w:hideMark/>
          </w:tcPr>
          <w:p w14:paraId="01BD8F42"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c>
          <w:tcPr>
            <w:tcW w:w="195" w:type="pct"/>
            <w:shd w:val="clear" w:color="auto" w:fill="auto"/>
            <w:noWrap/>
            <w:hideMark/>
          </w:tcPr>
          <w:p w14:paraId="602D9457"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0</w:t>
            </w:r>
          </w:p>
        </w:tc>
      </w:tr>
      <w:tr w:rsidR="006C1A03" w:rsidRPr="006C1A03" w14:paraId="7B6ABF11" w14:textId="77777777" w:rsidTr="006C1A03">
        <w:trPr>
          <w:trHeight w:val="20"/>
        </w:trPr>
        <w:tc>
          <w:tcPr>
            <w:tcW w:w="1576" w:type="pct"/>
            <w:gridSpan w:val="7"/>
            <w:shd w:val="clear" w:color="auto" w:fill="auto"/>
            <w:noWrap/>
            <w:hideMark/>
          </w:tcPr>
          <w:p w14:paraId="65A89685"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sipas Formularit të Deklarimit dhe Pagesës së TVSH-së</w:t>
            </w:r>
          </w:p>
        </w:tc>
        <w:tc>
          <w:tcPr>
            <w:tcW w:w="247" w:type="pct"/>
            <w:shd w:val="clear" w:color="auto" w:fill="auto"/>
            <w:noWrap/>
            <w:hideMark/>
          </w:tcPr>
          <w:p w14:paraId="0FA362EE"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(9)</w:t>
            </w:r>
          </w:p>
        </w:tc>
        <w:tc>
          <w:tcPr>
            <w:tcW w:w="195" w:type="pct"/>
            <w:shd w:val="clear" w:color="auto" w:fill="auto"/>
            <w:noWrap/>
            <w:hideMark/>
          </w:tcPr>
          <w:p w14:paraId="0A170C8C"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(10)</w:t>
            </w:r>
          </w:p>
        </w:tc>
        <w:tc>
          <w:tcPr>
            <w:tcW w:w="201" w:type="pct"/>
            <w:shd w:val="clear" w:color="auto" w:fill="auto"/>
            <w:noWrap/>
            <w:hideMark/>
          </w:tcPr>
          <w:p w14:paraId="3149004C"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(11)</w:t>
            </w:r>
          </w:p>
        </w:tc>
        <w:tc>
          <w:tcPr>
            <w:tcW w:w="219" w:type="pct"/>
            <w:shd w:val="clear" w:color="auto" w:fill="auto"/>
            <w:noWrap/>
            <w:hideMark/>
          </w:tcPr>
          <w:p w14:paraId="589D283E"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(12)</w:t>
            </w:r>
          </w:p>
        </w:tc>
        <w:tc>
          <w:tcPr>
            <w:tcW w:w="232" w:type="pct"/>
            <w:shd w:val="clear" w:color="auto" w:fill="auto"/>
            <w:noWrap/>
            <w:hideMark/>
          </w:tcPr>
          <w:p w14:paraId="201DBB0D" w14:textId="77777777" w:rsidR="007A3E6A" w:rsidRPr="006C1A03" w:rsidRDefault="007A3E6A" w:rsidP="007A3E6A">
            <w:pPr>
              <w:spacing w:after="0" w:line="240" w:lineRule="auto"/>
              <w:jc w:val="center"/>
              <w:rPr>
                <w:rFonts w:ascii="Garamond" w:eastAsia="Times New Roman" w:hAnsi="Garamond" w:cs="Calibri"/>
                <w:b/>
                <w:bCs/>
                <w:sz w:val="8"/>
                <w:szCs w:val="8"/>
              </w:rPr>
            </w:pPr>
            <w:r w:rsidRPr="006C1A03">
              <w:rPr>
                <w:rFonts w:ascii="Garamond" w:eastAsia="Times New Roman" w:hAnsi="Garamond" w:cs="Calibri"/>
                <w:b/>
                <w:bCs/>
                <w:sz w:val="8"/>
                <w:szCs w:val="8"/>
              </w:rPr>
              <w:t>kutia (13)</w:t>
            </w:r>
          </w:p>
        </w:tc>
        <w:tc>
          <w:tcPr>
            <w:tcW w:w="198" w:type="pct"/>
            <w:gridSpan w:val="2"/>
            <w:shd w:val="clear" w:color="auto" w:fill="auto"/>
            <w:noWrap/>
            <w:hideMark/>
          </w:tcPr>
          <w:p w14:paraId="2F9DA41C" w14:textId="77777777" w:rsidR="007A3E6A" w:rsidRPr="006C1A03" w:rsidRDefault="007A3E6A" w:rsidP="007A3E6A">
            <w:pPr>
              <w:spacing w:after="0" w:line="240" w:lineRule="auto"/>
              <w:jc w:val="center"/>
              <w:rPr>
                <w:rFonts w:ascii="Garamond" w:eastAsia="Times New Roman" w:hAnsi="Garamond" w:cs="Calibri"/>
                <w:b/>
                <w:bCs/>
                <w:sz w:val="8"/>
                <w:szCs w:val="8"/>
              </w:rPr>
            </w:pPr>
            <w:r w:rsidRPr="006C1A03">
              <w:rPr>
                <w:rFonts w:ascii="Garamond" w:eastAsia="Times New Roman" w:hAnsi="Garamond" w:cs="Calibri"/>
                <w:b/>
                <w:bCs/>
                <w:sz w:val="8"/>
                <w:szCs w:val="8"/>
              </w:rPr>
              <w:t>kutia (14)</w:t>
            </w:r>
          </w:p>
        </w:tc>
        <w:tc>
          <w:tcPr>
            <w:tcW w:w="232" w:type="pct"/>
            <w:shd w:val="clear" w:color="auto" w:fill="auto"/>
            <w:noWrap/>
            <w:hideMark/>
          </w:tcPr>
          <w:p w14:paraId="4DAD9D76"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(15)</w:t>
            </w:r>
          </w:p>
        </w:tc>
        <w:tc>
          <w:tcPr>
            <w:tcW w:w="195" w:type="pct"/>
            <w:shd w:val="clear" w:color="auto" w:fill="auto"/>
            <w:noWrap/>
            <w:hideMark/>
          </w:tcPr>
          <w:p w14:paraId="187EA929"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(16)</w:t>
            </w:r>
          </w:p>
        </w:tc>
        <w:tc>
          <w:tcPr>
            <w:tcW w:w="232" w:type="pct"/>
            <w:shd w:val="clear" w:color="auto" w:fill="auto"/>
            <w:noWrap/>
            <w:hideMark/>
          </w:tcPr>
          <w:p w14:paraId="4E2C55F2"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(17)</w:t>
            </w:r>
          </w:p>
        </w:tc>
        <w:tc>
          <w:tcPr>
            <w:tcW w:w="195" w:type="pct"/>
            <w:shd w:val="clear" w:color="auto" w:fill="auto"/>
            <w:noWrap/>
            <w:hideMark/>
          </w:tcPr>
          <w:p w14:paraId="15EA0CC4"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(18)</w:t>
            </w:r>
          </w:p>
        </w:tc>
        <w:tc>
          <w:tcPr>
            <w:tcW w:w="232" w:type="pct"/>
            <w:shd w:val="clear" w:color="auto" w:fill="auto"/>
            <w:noWrap/>
            <w:hideMark/>
          </w:tcPr>
          <w:p w14:paraId="4EF88B9A"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(19)</w:t>
            </w:r>
          </w:p>
        </w:tc>
        <w:tc>
          <w:tcPr>
            <w:tcW w:w="195" w:type="pct"/>
            <w:shd w:val="clear" w:color="auto" w:fill="auto"/>
            <w:noWrap/>
            <w:hideMark/>
          </w:tcPr>
          <w:p w14:paraId="301068F7"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(20)</w:t>
            </w:r>
          </w:p>
        </w:tc>
        <w:tc>
          <w:tcPr>
            <w:tcW w:w="232" w:type="pct"/>
            <w:shd w:val="clear" w:color="auto" w:fill="auto"/>
            <w:noWrap/>
            <w:hideMark/>
          </w:tcPr>
          <w:p w14:paraId="0097934B"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(21)</w:t>
            </w:r>
          </w:p>
        </w:tc>
        <w:tc>
          <w:tcPr>
            <w:tcW w:w="195" w:type="pct"/>
            <w:shd w:val="clear" w:color="auto" w:fill="auto"/>
            <w:noWrap/>
            <w:hideMark/>
          </w:tcPr>
          <w:p w14:paraId="51FA4344"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(22)</w:t>
            </w:r>
          </w:p>
        </w:tc>
        <w:tc>
          <w:tcPr>
            <w:tcW w:w="232" w:type="pct"/>
            <w:shd w:val="clear" w:color="auto" w:fill="auto"/>
            <w:noWrap/>
            <w:hideMark/>
          </w:tcPr>
          <w:p w14:paraId="08F36931"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(23)</w:t>
            </w:r>
          </w:p>
        </w:tc>
        <w:tc>
          <w:tcPr>
            <w:tcW w:w="195" w:type="pct"/>
            <w:shd w:val="clear" w:color="auto" w:fill="auto"/>
            <w:noWrap/>
            <w:hideMark/>
          </w:tcPr>
          <w:p w14:paraId="7D172170" w14:textId="77777777" w:rsidR="007A3E6A" w:rsidRPr="006C1A03" w:rsidRDefault="007A3E6A" w:rsidP="007A3E6A">
            <w:pPr>
              <w:spacing w:after="0" w:line="240" w:lineRule="auto"/>
              <w:jc w:val="center"/>
              <w:rPr>
                <w:rFonts w:ascii="Garamond" w:eastAsia="Times New Roman" w:hAnsi="Garamond" w:cs="Calibri"/>
                <w:b/>
                <w:bCs/>
                <w:color w:val="000000"/>
                <w:sz w:val="8"/>
                <w:szCs w:val="8"/>
              </w:rPr>
            </w:pPr>
            <w:r w:rsidRPr="006C1A03">
              <w:rPr>
                <w:rFonts w:ascii="Garamond" w:eastAsia="Times New Roman" w:hAnsi="Garamond" w:cs="Calibri"/>
                <w:b/>
                <w:bCs/>
                <w:color w:val="000000"/>
                <w:sz w:val="8"/>
                <w:szCs w:val="8"/>
              </w:rPr>
              <w:t>kutia (24)</w:t>
            </w:r>
          </w:p>
        </w:tc>
      </w:tr>
    </w:tbl>
    <w:tbl>
      <w:tblPr>
        <w:tblW w:w="0" w:type="auto"/>
        <w:tblLayout w:type="fixed"/>
        <w:tblLook w:val="04A0" w:firstRow="1" w:lastRow="0" w:firstColumn="1" w:lastColumn="0" w:noHBand="0" w:noVBand="1"/>
      </w:tblPr>
      <w:tblGrid>
        <w:gridCol w:w="1540"/>
        <w:gridCol w:w="572"/>
        <w:gridCol w:w="572"/>
        <w:gridCol w:w="572"/>
        <w:gridCol w:w="572"/>
        <w:gridCol w:w="572"/>
        <w:gridCol w:w="572"/>
        <w:gridCol w:w="572"/>
        <w:gridCol w:w="572"/>
        <w:gridCol w:w="572"/>
        <w:gridCol w:w="400"/>
        <w:gridCol w:w="1134"/>
        <w:gridCol w:w="1194"/>
        <w:gridCol w:w="236"/>
        <w:gridCol w:w="236"/>
        <w:gridCol w:w="236"/>
        <w:gridCol w:w="236"/>
      </w:tblGrid>
      <w:tr w:rsidR="00A91190" w:rsidRPr="00CC74FD" w14:paraId="1BEECFBE" w14:textId="77777777" w:rsidTr="00A91190">
        <w:trPr>
          <w:trHeight w:val="57"/>
        </w:trPr>
        <w:tc>
          <w:tcPr>
            <w:tcW w:w="1540" w:type="dxa"/>
            <w:tcBorders>
              <w:top w:val="nil"/>
              <w:left w:val="nil"/>
              <w:bottom w:val="nil"/>
              <w:right w:val="nil"/>
            </w:tcBorders>
            <w:shd w:val="clear" w:color="auto" w:fill="auto"/>
            <w:noWrap/>
            <w:vAlign w:val="bottom"/>
            <w:hideMark/>
          </w:tcPr>
          <w:p w14:paraId="2D643F3D"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79DAE365"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5D528A88"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42997286"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13CB66D5"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7D34BF49"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6B9B3F6A"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3DDCB4ED"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5715C5D5"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79535F22" w14:textId="77777777" w:rsidR="00A91190" w:rsidRPr="00CC74FD" w:rsidRDefault="00A91190" w:rsidP="00A91190">
            <w:pPr>
              <w:spacing w:after="0" w:line="240" w:lineRule="auto"/>
              <w:rPr>
                <w:rFonts w:ascii="Garamond" w:eastAsia="Times New Roman" w:hAnsi="Garamond" w:cs="Times New Roman"/>
                <w:sz w:val="10"/>
                <w:szCs w:val="20"/>
              </w:rPr>
            </w:pPr>
          </w:p>
        </w:tc>
        <w:tc>
          <w:tcPr>
            <w:tcW w:w="400" w:type="dxa"/>
            <w:tcBorders>
              <w:top w:val="nil"/>
              <w:left w:val="nil"/>
              <w:bottom w:val="nil"/>
              <w:right w:val="nil"/>
            </w:tcBorders>
            <w:shd w:val="clear" w:color="auto" w:fill="auto"/>
            <w:noWrap/>
            <w:vAlign w:val="bottom"/>
            <w:hideMark/>
          </w:tcPr>
          <w:p w14:paraId="0E7584A1" w14:textId="77777777" w:rsidR="00A91190" w:rsidRPr="00CC74FD" w:rsidRDefault="00A91190" w:rsidP="00A91190">
            <w:pPr>
              <w:spacing w:after="0" w:line="240" w:lineRule="auto"/>
              <w:rPr>
                <w:rFonts w:ascii="Garamond" w:eastAsia="Times New Roman" w:hAnsi="Garamond" w:cs="Times New Roman"/>
                <w:sz w:val="10"/>
                <w:szCs w:val="20"/>
              </w:rPr>
            </w:pPr>
          </w:p>
        </w:tc>
        <w:tc>
          <w:tcPr>
            <w:tcW w:w="1134" w:type="dxa"/>
            <w:tcBorders>
              <w:top w:val="nil"/>
              <w:left w:val="nil"/>
              <w:bottom w:val="nil"/>
              <w:right w:val="nil"/>
            </w:tcBorders>
            <w:shd w:val="clear" w:color="auto" w:fill="auto"/>
            <w:noWrap/>
            <w:vAlign w:val="bottom"/>
            <w:hideMark/>
          </w:tcPr>
          <w:p w14:paraId="4D6DCFE8" w14:textId="77777777" w:rsidR="00A91190" w:rsidRPr="00CC74FD" w:rsidRDefault="00A91190" w:rsidP="00A91190">
            <w:pPr>
              <w:spacing w:after="0" w:line="240" w:lineRule="auto"/>
              <w:rPr>
                <w:rFonts w:ascii="Garamond" w:eastAsia="Times New Roman" w:hAnsi="Garamond" w:cs="Calibri"/>
                <w:b/>
                <w:bCs/>
                <w:color w:val="000000"/>
                <w:sz w:val="10"/>
                <w:szCs w:val="20"/>
              </w:rPr>
            </w:pPr>
            <w:r w:rsidRPr="00CC74FD">
              <w:rPr>
                <w:rFonts w:ascii="Garamond" w:eastAsia="Times New Roman" w:hAnsi="Garamond" w:cs="Calibri"/>
                <w:b/>
                <w:bCs/>
                <w:color w:val="000000"/>
                <w:sz w:val="10"/>
                <w:szCs w:val="20"/>
              </w:rPr>
              <w:t xml:space="preserve">Emri Mbiemri </w:t>
            </w:r>
          </w:p>
        </w:tc>
        <w:tc>
          <w:tcPr>
            <w:tcW w:w="1194" w:type="dxa"/>
            <w:tcBorders>
              <w:top w:val="nil"/>
              <w:left w:val="nil"/>
              <w:bottom w:val="nil"/>
              <w:right w:val="nil"/>
            </w:tcBorders>
            <w:shd w:val="clear" w:color="auto" w:fill="auto"/>
            <w:noWrap/>
            <w:vAlign w:val="bottom"/>
            <w:hideMark/>
          </w:tcPr>
          <w:p w14:paraId="08CDD2B3" w14:textId="77777777" w:rsidR="00A91190" w:rsidRPr="00CC74FD" w:rsidRDefault="00A91190" w:rsidP="00A91190">
            <w:pPr>
              <w:spacing w:after="0" w:line="240" w:lineRule="auto"/>
              <w:rPr>
                <w:rFonts w:ascii="Garamond" w:eastAsia="Times New Roman" w:hAnsi="Garamond" w:cs="Calibri"/>
                <w:b/>
                <w:bCs/>
                <w:color w:val="000000"/>
                <w:sz w:val="10"/>
                <w:szCs w:val="20"/>
              </w:rPr>
            </w:pPr>
          </w:p>
        </w:tc>
        <w:tc>
          <w:tcPr>
            <w:tcW w:w="236" w:type="dxa"/>
            <w:tcBorders>
              <w:top w:val="nil"/>
              <w:left w:val="nil"/>
              <w:bottom w:val="nil"/>
              <w:right w:val="nil"/>
            </w:tcBorders>
            <w:shd w:val="clear" w:color="auto" w:fill="auto"/>
            <w:noWrap/>
            <w:vAlign w:val="bottom"/>
            <w:hideMark/>
          </w:tcPr>
          <w:p w14:paraId="5B18C137"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5FB950EA"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63621D76"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46112CC1" w14:textId="77777777" w:rsidR="00A91190" w:rsidRPr="00CC74FD" w:rsidRDefault="00A91190" w:rsidP="00A91190">
            <w:pPr>
              <w:spacing w:after="0" w:line="240" w:lineRule="auto"/>
              <w:rPr>
                <w:rFonts w:ascii="Garamond" w:eastAsia="Times New Roman" w:hAnsi="Garamond" w:cs="Times New Roman"/>
                <w:sz w:val="10"/>
                <w:szCs w:val="20"/>
              </w:rPr>
            </w:pPr>
          </w:p>
        </w:tc>
      </w:tr>
      <w:tr w:rsidR="00A91190" w:rsidRPr="00CC74FD" w14:paraId="32A88983" w14:textId="77777777" w:rsidTr="00A91190">
        <w:trPr>
          <w:trHeight w:val="57"/>
        </w:trPr>
        <w:tc>
          <w:tcPr>
            <w:tcW w:w="1540" w:type="dxa"/>
            <w:tcBorders>
              <w:top w:val="nil"/>
              <w:left w:val="nil"/>
              <w:bottom w:val="nil"/>
              <w:right w:val="nil"/>
            </w:tcBorders>
            <w:shd w:val="clear" w:color="auto" w:fill="auto"/>
            <w:noWrap/>
            <w:vAlign w:val="bottom"/>
            <w:hideMark/>
          </w:tcPr>
          <w:p w14:paraId="33A46785"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45241555"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14534AAE"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5A649ECB"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612CCAAE"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0E68557F"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53A4AC46"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6F71C9AD"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7B52E04A"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35736D32" w14:textId="77777777" w:rsidR="00A91190" w:rsidRPr="00CC74FD" w:rsidRDefault="00A91190" w:rsidP="00A91190">
            <w:pPr>
              <w:spacing w:after="0" w:line="240" w:lineRule="auto"/>
              <w:rPr>
                <w:rFonts w:ascii="Garamond" w:eastAsia="Times New Roman" w:hAnsi="Garamond" w:cs="Times New Roman"/>
                <w:sz w:val="10"/>
                <w:szCs w:val="20"/>
              </w:rPr>
            </w:pPr>
          </w:p>
        </w:tc>
        <w:tc>
          <w:tcPr>
            <w:tcW w:w="400" w:type="dxa"/>
            <w:tcBorders>
              <w:top w:val="nil"/>
              <w:left w:val="nil"/>
              <w:bottom w:val="nil"/>
              <w:right w:val="nil"/>
            </w:tcBorders>
            <w:shd w:val="clear" w:color="auto" w:fill="auto"/>
            <w:noWrap/>
            <w:vAlign w:val="bottom"/>
            <w:hideMark/>
          </w:tcPr>
          <w:p w14:paraId="2830E9D0" w14:textId="77777777" w:rsidR="00A91190" w:rsidRPr="00CC74FD" w:rsidRDefault="00A91190" w:rsidP="00A91190">
            <w:pPr>
              <w:spacing w:after="0" w:line="240" w:lineRule="auto"/>
              <w:rPr>
                <w:rFonts w:ascii="Garamond" w:eastAsia="Times New Roman" w:hAnsi="Garamond" w:cs="Times New Roman"/>
                <w:sz w:val="10"/>
                <w:szCs w:val="20"/>
              </w:rPr>
            </w:pPr>
          </w:p>
        </w:tc>
        <w:tc>
          <w:tcPr>
            <w:tcW w:w="1134" w:type="dxa"/>
            <w:tcBorders>
              <w:top w:val="nil"/>
              <w:left w:val="nil"/>
              <w:bottom w:val="nil"/>
              <w:right w:val="nil"/>
            </w:tcBorders>
            <w:shd w:val="clear" w:color="auto" w:fill="auto"/>
            <w:noWrap/>
            <w:vAlign w:val="bottom"/>
            <w:hideMark/>
          </w:tcPr>
          <w:p w14:paraId="77869173" w14:textId="77777777" w:rsidR="00A91190" w:rsidRPr="00CC74FD" w:rsidRDefault="00A91190" w:rsidP="00A91190">
            <w:pPr>
              <w:spacing w:after="0" w:line="240" w:lineRule="auto"/>
              <w:rPr>
                <w:rFonts w:ascii="Garamond" w:eastAsia="Times New Roman" w:hAnsi="Garamond" w:cs="Times New Roman"/>
                <w:sz w:val="10"/>
                <w:szCs w:val="20"/>
              </w:rPr>
            </w:pPr>
          </w:p>
        </w:tc>
        <w:tc>
          <w:tcPr>
            <w:tcW w:w="1194" w:type="dxa"/>
            <w:tcBorders>
              <w:top w:val="nil"/>
              <w:left w:val="nil"/>
              <w:bottom w:val="nil"/>
              <w:right w:val="nil"/>
            </w:tcBorders>
            <w:shd w:val="clear" w:color="auto" w:fill="auto"/>
            <w:noWrap/>
            <w:vAlign w:val="bottom"/>
            <w:hideMark/>
          </w:tcPr>
          <w:p w14:paraId="0086CE29"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4E9FA53A"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5D9293F6"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5B432D44"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3B2C6EEF" w14:textId="77777777" w:rsidR="00A91190" w:rsidRPr="00CC74FD" w:rsidRDefault="00A91190" w:rsidP="00A91190">
            <w:pPr>
              <w:spacing w:after="0" w:line="240" w:lineRule="auto"/>
              <w:rPr>
                <w:rFonts w:ascii="Garamond" w:eastAsia="Times New Roman" w:hAnsi="Garamond" w:cs="Times New Roman"/>
                <w:sz w:val="10"/>
                <w:szCs w:val="20"/>
              </w:rPr>
            </w:pPr>
          </w:p>
        </w:tc>
      </w:tr>
      <w:tr w:rsidR="00A91190" w:rsidRPr="00CC74FD" w14:paraId="33B308EC" w14:textId="77777777" w:rsidTr="00A91190">
        <w:trPr>
          <w:trHeight w:val="57"/>
        </w:trPr>
        <w:tc>
          <w:tcPr>
            <w:tcW w:w="1540" w:type="dxa"/>
            <w:tcBorders>
              <w:top w:val="nil"/>
              <w:left w:val="nil"/>
              <w:bottom w:val="nil"/>
              <w:right w:val="nil"/>
            </w:tcBorders>
            <w:shd w:val="clear" w:color="auto" w:fill="auto"/>
            <w:noWrap/>
            <w:vAlign w:val="bottom"/>
            <w:hideMark/>
          </w:tcPr>
          <w:p w14:paraId="06B03365" w14:textId="77777777" w:rsidR="00A91190" w:rsidRPr="00CC74FD" w:rsidRDefault="00A91190" w:rsidP="00A91190">
            <w:pPr>
              <w:spacing w:after="0" w:line="240" w:lineRule="auto"/>
              <w:rPr>
                <w:rFonts w:ascii="Garamond" w:eastAsia="Times New Roman" w:hAnsi="Garamond" w:cs="Calibri"/>
                <w:color w:val="000000"/>
                <w:sz w:val="10"/>
                <w:szCs w:val="20"/>
              </w:rPr>
            </w:pPr>
            <w:r w:rsidRPr="00CC74FD">
              <w:rPr>
                <w:rFonts w:ascii="Garamond" w:eastAsia="Times New Roman" w:hAnsi="Garamond" w:cs="Calibri"/>
                <w:color w:val="000000"/>
                <w:sz w:val="10"/>
                <w:szCs w:val="20"/>
              </w:rPr>
              <w:t>Shpjegim:</w:t>
            </w:r>
          </w:p>
        </w:tc>
        <w:tc>
          <w:tcPr>
            <w:tcW w:w="572" w:type="dxa"/>
            <w:tcBorders>
              <w:top w:val="nil"/>
              <w:left w:val="nil"/>
              <w:bottom w:val="nil"/>
              <w:right w:val="nil"/>
            </w:tcBorders>
            <w:shd w:val="clear" w:color="auto" w:fill="auto"/>
            <w:noWrap/>
            <w:vAlign w:val="bottom"/>
            <w:hideMark/>
          </w:tcPr>
          <w:p w14:paraId="30B06423" w14:textId="77777777" w:rsidR="00A91190" w:rsidRPr="00CC74FD" w:rsidRDefault="00A91190" w:rsidP="00A91190">
            <w:pPr>
              <w:spacing w:after="0" w:line="240" w:lineRule="auto"/>
              <w:rPr>
                <w:rFonts w:ascii="Garamond" w:eastAsia="Times New Roman" w:hAnsi="Garamond" w:cs="Calibri"/>
                <w:color w:val="000000"/>
                <w:sz w:val="10"/>
                <w:szCs w:val="20"/>
              </w:rPr>
            </w:pPr>
          </w:p>
        </w:tc>
        <w:tc>
          <w:tcPr>
            <w:tcW w:w="572" w:type="dxa"/>
            <w:tcBorders>
              <w:top w:val="nil"/>
              <w:left w:val="nil"/>
              <w:bottom w:val="nil"/>
              <w:right w:val="nil"/>
            </w:tcBorders>
            <w:shd w:val="clear" w:color="auto" w:fill="auto"/>
            <w:noWrap/>
            <w:vAlign w:val="bottom"/>
            <w:hideMark/>
          </w:tcPr>
          <w:p w14:paraId="79FE6043"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2EBFEA78"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1392C873"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0120A8DE"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5CFAEBE4"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21388038"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0F9BA2FD"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60C871B1" w14:textId="77777777" w:rsidR="00A91190" w:rsidRPr="00CC74FD" w:rsidRDefault="00A91190" w:rsidP="00A91190">
            <w:pPr>
              <w:spacing w:after="0" w:line="240" w:lineRule="auto"/>
              <w:rPr>
                <w:rFonts w:ascii="Garamond" w:eastAsia="Times New Roman" w:hAnsi="Garamond" w:cs="Times New Roman"/>
                <w:sz w:val="10"/>
                <w:szCs w:val="20"/>
              </w:rPr>
            </w:pPr>
          </w:p>
        </w:tc>
        <w:tc>
          <w:tcPr>
            <w:tcW w:w="400" w:type="dxa"/>
            <w:tcBorders>
              <w:top w:val="nil"/>
              <w:left w:val="nil"/>
              <w:bottom w:val="nil"/>
              <w:right w:val="nil"/>
            </w:tcBorders>
            <w:shd w:val="clear" w:color="auto" w:fill="auto"/>
            <w:noWrap/>
            <w:vAlign w:val="bottom"/>
            <w:hideMark/>
          </w:tcPr>
          <w:p w14:paraId="04BE6C78" w14:textId="77777777" w:rsidR="00A91190" w:rsidRPr="00CC74FD" w:rsidRDefault="00A91190" w:rsidP="00A91190">
            <w:pPr>
              <w:spacing w:after="0" w:line="240" w:lineRule="auto"/>
              <w:rPr>
                <w:rFonts w:ascii="Garamond" w:eastAsia="Times New Roman" w:hAnsi="Garamond" w:cs="Times New Roman"/>
                <w:sz w:val="10"/>
                <w:szCs w:val="20"/>
              </w:rPr>
            </w:pPr>
          </w:p>
        </w:tc>
        <w:tc>
          <w:tcPr>
            <w:tcW w:w="1134" w:type="dxa"/>
            <w:tcBorders>
              <w:top w:val="nil"/>
              <w:left w:val="nil"/>
              <w:bottom w:val="nil"/>
              <w:right w:val="nil"/>
            </w:tcBorders>
            <w:shd w:val="clear" w:color="auto" w:fill="auto"/>
            <w:noWrap/>
            <w:vAlign w:val="bottom"/>
            <w:hideMark/>
          </w:tcPr>
          <w:p w14:paraId="1853F0EB" w14:textId="77777777" w:rsidR="00A91190" w:rsidRPr="00CC74FD" w:rsidRDefault="00A91190" w:rsidP="00A91190">
            <w:pPr>
              <w:spacing w:after="0" w:line="240" w:lineRule="auto"/>
              <w:rPr>
                <w:rFonts w:ascii="Garamond" w:eastAsia="Times New Roman" w:hAnsi="Garamond" w:cs="Times New Roman"/>
                <w:sz w:val="10"/>
                <w:szCs w:val="20"/>
              </w:rPr>
            </w:pPr>
          </w:p>
        </w:tc>
        <w:tc>
          <w:tcPr>
            <w:tcW w:w="1194" w:type="dxa"/>
            <w:tcBorders>
              <w:top w:val="nil"/>
              <w:left w:val="nil"/>
              <w:bottom w:val="nil"/>
              <w:right w:val="nil"/>
            </w:tcBorders>
            <w:shd w:val="clear" w:color="auto" w:fill="auto"/>
            <w:noWrap/>
            <w:vAlign w:val="bottom"/>
            <w:hideMark/>
          </w:tcPr>
          <w:p w14:paraId="674E191F"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3A26AB7B"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788D52C4"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60AD152C"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6B122F72" w14:textId="77777777" w:rsidR="00A91190" w:rsidRPr="00CC74FD" w:rsidRDefault="00A91190" w:rsidP="00A91190">
            <w:pPr>
              <w:spacing w:after="0" w:line="240" w:lineRule="auto"/>
              <w:rPr>
                <w:rFonts w:ascii="Garamond" w:eastAsia="Times New Roman" w:hAnsi="Garamond" w:cs="Times New Roman"/>
                <w:sz w:val="10"/>
                <w:szCs w:val="20"/>
              </w:rPr>
            </w:pPr>
          </w:p>
        </w:tc>
      </w:tr>
      <w:tr w:rsidR="00A91190" w:rsidRPr="00CC74FD" w14:paraId="65FE7CE7" w14:textId="77777777" w:rsidTr="00A91190">
        <w:trPr>
          <w:trHeight w:val="57"/>
        </w:trPr>
        <w:tc>
          <w:tcPr>
            <w:tcW w:w="6688" w:type="dxa"/>
            <w:gridSpan w:val="10"/>
            <w:tcBorders>
              <w:top w:val="nil"/>
              <w:left w:val="nil"/>
              <w:bottom w:val="nil"/>
              <w:right w:val="nil"/>
            </w:tcBorders>
            <w:shd w:val="clear" w:color="auto" w:fill="auto"/>
            <w:noWrap/>
            <w:vAlign w:val="bottom"/>
            <w:hideMark/>
          </w:tcPr>
          <w:p w14:paraId="766A1DC6" w14:textId="36F08F01" w:rsidR="00A91190" w:rsidRPr="00CC74FD" w:rsidRDefault="00A91190" w:rsidP="00A91190">
            <w:pPr>
              <w:spacing w:after="0" w:line="240" w:lineRule="auto"/>
              <w:rPr>
                <w:rFonts w:ascii="Garamond" w:eastAsia="Times New Roman" w:hAnsi="Garamond" w:cs="Calibri"/>
                <w:color w:val="000000"/>
                <w:sz w:val="10"/>
                <w:szCs w:val="20"/>
              </w:rPr>
            </w:pPr>
            <w:r w:rsidRPr="00CC74FD">
              <w:rPr>
                <w:rFonts w:ascii="Garamond" w:eastAsia="Times New Roman" w:hAnsi="Garamond" w:cs="Calibri"/>
                <w:color w:val="000000"/>
                <w:sz w:val="10"/>
                <w:szCs w:val="20"/>
              </w:rPr>
              <w:t xml:space="preserve">Në rastin kur ky libër do të printohet, për qëllime të ruajtjes/mbajtjes së dokumentacionit, çdo faqe e printuar duhet të ketë në krye përmbajtjen/rreshtat nga 1 në 12. </w:t>
            </w:r>
          </w:p>
        </w:tc>
        <w:tc>
          <w:tcPr>
            <w:tcW w:w="400" w:type="dxa"/>
            <w:tcBorders>
              <w:top w:val="nil"/>
              <w:left w:val="nil"/>
              <w:bottom w:val="nil"/>
              <w:right w:val="nil"/>
            </w:tcBorders>
            <w:shd w:val="clear" w:color="auto" w:fill="auto"/>
            <w:noWrap/>
            <w:vAlign w:val="bottom"/>
            <w:hideMark/>
          </w:tcPr>
          <w:p w14:paraId="60051F2D" w14:textId="77777777" w:rsidR="00A91190" w:rsidRPr="00CC74FD" w:rsidRDefault="00A91190" w:rsidP="00A91190">
            <w:pPr>
              <w:spacing w:after="0" w:line="240" w:lineRule="auto"/>
              <w:rPr>
                <w:rFonts w:ascii="Garamond" w:eastAsia="Times New Roman" w:hAnsi="Garamond" w:cs="Calibri"/>
                <w:color w:val="000000"/>
                <w:sz w:val="10"/>
                <w:szCs w:val="20"/>
              </w:rPr>
            </w:pPr>
          </w:p>
        </w:tc>
        <w:tc>
          <w:tcPr>
            <w:tcW w:w="1134" w:type="dxa"/>
            <w:tcBorders>
              <w:top w:val="nil"/>
              <w:left w:val="nil"/>
              <w:bottom w:val="nil"/>
              <w:right w:val="nil"/>
            </w:tcBorders>
            <w:shd w:val="clear" w:color="auto" w:fill="auto"/>
            <w:noWrap/>
            <w:vAlign w:val="bottom"/>
            <w:hideMark/>
          </w:tcPr>
          <w:p w14:paraId="3F89F111" w14:textId="77777777" w:rsidR="00A91190" w:rsidRPr="00CC74FD" w:rsidRDefault="00A91190" w:rsidP="00A91190">
            <w:pPr>
              <w:spacing w:after="0" w:line="240" w:lineRule="auto"/>
              <w:rPr>
                <w:rFonts w:ascii="Garamond" w:eastAsia="Times New Roman" w:hAnsi="Garamond" w:cs="Times New Roman"/>
                <w:sz w:val="10"/>
                <w:szCs w:val="20"/>
              </w:rPr>
            </w:pPr>
          </w:p>
        </w:tc>
        <w:tc>
          <w:tcPr>
            <w:tcW w:w="1194" w:type="dxa"/>
            <w:tcBorders>
              <w:top w:val="nil"/>
              <w:left w:val="nil"/>
              <w:bottom w:val="nil"/>
              <w:right w:val="nil"/>
            </w:tcBorders>
            <w:shd w:val="clear" w:color="auto" w:fill="auto"/>
            <w:noWrap/>
            <w:vAlign w:val="bottom"/>
            <w:hideMark/>
          </w:tcPr>
          <w:p w14:paraId="29F1EC59"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4104DDA3"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72B77EBE"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048638A3"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2C377133" w14:textId="77777777" w:rsidR="00A91190" w:rsidRPr="00CC74FD" w:rsidRDefault="00A91190" w:rsidP="00A91190">
            <w:pPr>
              <w:spacing w:after="0" w:line="240" w:lineRule="auto"/>
              <w:rPr>
                <w:rFonts w:ascii="Garamond" w:eastAsia="Times New Roman" w:hAnsi="Garamond" w:cs="Times New Roman"/>
                <w:sz w:val="10"/>
                <w:szCs w:val="20"/>
              </w:rPr>
            </w:pPr>
          </w:p>
        </w:tc>
      </w:tr>
      <w:tr w:rsidR="00A91190" w:rsidRPr="00CC74FD" w14:paraId="3A57815B" w14:textId="77777777" w:rsidTr="00A91190">
        <w:trPr>
          <w:trHeight w:val="57"/>
        </w:trPr>
        <w:tc>
          <w:tcPr>
            <w:tcW w:w="3828" w:type="dxa"/>
            <w:gridSpan w:val="5"/>
            <w:tcBorders>
              <w:top w:val="nil"/>
              <w:left w:val="nil"/>
              <w:bottom w:val="nil"/>
              <w:right w:val="nil"/>
            </w:tcBorders>
            <w:shd w:val="clear" w:color="auto" w:fill="auto"/>
            <w:noWrap/>
            <w:vAlign w:val="bottom"/>
            <w:hideMark/>
          </w:tcPr>
          <w:p w14:paraId="6F0A9FC7" w14:textId="48D993BA" w:rsidR="00A91190" w:rsidRPr="00CC74FD" w:rsidRDefault="00A91190" w:rsidP="00A91190">
            <w:pPr>
              <w:spacing w:after="0" w:line="240" w:lineRule="auto"/>
              <w:rPr>
                <w:rFonts w:ascii="Garamond" w:eastAsia="Times New Roman" w:hAnsi="Garamond" w:cs="Calibri"/>
                <w:color w:val="000000"/>
                <w:sz w:val="10"/>
                <w:szCs w:val="20"/>
              </w:rPr>
            </w:pPr>
            <w:r w:rsidRPr="00CC74FD">
              <w:rPr>
                <w:rFonts w:ascii="Garamond" w:eastAsia="Times New Roman" w:hAnsi="Garamond" w:cs="Calibri"/>
                <w:color w:val="000000"/>
                <w:sz w:val="10"/>
                <w:szCs w:val="20"/>
              </w:rPr>
              <w:t>Nr</w:t>
            </w:r>
            <w:r w:rsidR="006C1A03">
              <w:rPr>
                <w:rFonts w:ascii="Garamond" w:eastAsia="Times New Roman" w:hAnsi="Garamond" w:cs="Calibri"/>
                <w:color w:val="000000"/>
                <w:sz w:val="10"/>
                <w:szCs w:val="20"/>
              </w:rPr>
              <w:t>.</w:t>
            </w:r>
            <w:r w:rsidRPr="00CC74FD">
              <w:rPr>
                <w:rFonts w:ascii="Garamond" w:eastAsia="Times New Roman" w:hAnsi="Garamond" w:cs="Calibri"/>
                <w:color w:val="000000"/>
                <w:sz w:val="10"/>
                <w:szCs w:val="20"/>
              </w:rPr>
              <w:t xml:space="preserve"> i rreshtave mund të shtohet në përputhje me nr</w:t>
            </w:r>
            <w:r w:rsidR="006C1A03">
              <w:rPr>
                <w:rFonts w:ascii="Garamond" w:eastAsia="Times New Roman" w:hAnsi="Garamond" w:cs="Calibri"/>
                <w:color w:val="000000"/>
                <w:sz w:val="10"/>
                <w:szCs w:val="20"/>
              </w:rPr>
              <w:t>.</w:t>
            </w:r>
            <w:r w:rsidRPr="00CC74FD">
              <w:rPr>
                <w:rFonts w:ascii="Garamond" w:eastAsia="Times New Roman" w:hAnsi="Garamond" w:cs="Calibri"/>
                <w:color w:val="000000"/>
                <w:sz w:val="10"/>
                <w:szCs w:val="20"/>
              </w:rPr>
              <w:t xml:space="preserve"> e transaksioneve.</w:t>
            </w:r>
          </w:p>
        </w:tc>
        <w:tc>
          <w:tcPr>
            <w:tcW w:w="572" w:type="dxa"/>
            <w:tcBorders>
              <w:top w:val="nil"/>
              <w:left w:val="nil"/>
              <w:bottom w:val="nil"/>
              <w:right w:val="nil"/>
            </w:tcBorders>
            <w:shd w:val="clear" w:color="auto" w:fill="auto"/>
            <w:noWrap/>
            <w:vAlign w:val="bottom"/>
            <w:hideMark/>
          </w:tcPr>
          <w:p w14:paraId="05A08AC9" w14:textId="77777777" w:rsidR="00A91190" w:rsidRPr="00CC74FD" w:rsidRDefault="00A91190" w:rsidP="00A91190">
            <w:pPr>
              <w:spacing w:after="0" w:line="240" w:lineRule="auto"/>
              <w:rPr>
                <w:rFonts w:ascii="Garamond" w:eastAsia="Times New Roman" w:hAnsi="Garamond" w:cs="Calibri"/>
                <w:color w:val="000000"/>
                <w:sz w:val="10"/>
                <w:szCs w:val="20"/>
              </w:rPr>
            </w:pPr>
          </w:p>
        </w:tc>
        <w:tc>
          <w:tcPr>
            <w:tcW w:w="572" w:type="dxa"/>
            <w:tcBorders>
              <w:top w:val="nil"/>
              <w:left w:val="nil"/>
              <w:bottom w:val="nil"/>
              <w:right w:val="nil"/>
            </w:tcBorders>
            <w:shd w:val="clear" w:color="auto" w:fill="auto"/>
            <w:noWrap/>
            <w:vAlign w:val="bottom"/>
            <w:hideMark/>
          </w:tcPr>
          <w:p w14:paraId="7AF8ED4D"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3AB48A39"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3B27923C" w14:textId="77777777" w:rsidR="00A91190" w:rsidRPr="00CC74FD" w:rsidRDefault="00A91190" w:rsidP="00A91190">
            <w:pPr>
              <w:spacing w:after="0" w:line="240" w:lineRule="auto"/>
              <w:rPr>
                <w:rFonts w:ascii="Garamond" w:eastAsia="Times New Roman" w:hAnsi="Garamond" w:cs="Times New Roman"/>
                <w:sz w:val="10"/>
                <w:szCs w:val="20"/>
              </w:rPr>
            </w:pPr>
          </w:p>
        </w:tc>
        <w:tc>
          <w:tcPr>
            <w:tcW w:w="572" w:type="dxa"/>
            <w:tcBorders>
              <w:top w:val="nil"/>
              <w:left w:val="nil"/>
              <w:bottom w:val="nil"/>
              <w:right w:val="nil"/>
            </w:tcBorders>
            <w:shd w:val="clear" w:color="auto" w:fill="auto"/>
            <w:noWrap/>
            <w:vAlign w:val="bottom"/>
            <w:hideMark/>
          </w:tcPr>
          <w:p w14:paraId="7821E65A" w14:textId="77777777" w:rsidR="00A91190" w:rsidRPr="00CC74FD" w:rsidRDefault="00A91190" w:rsidP="00A91190">
            <w:pPr>
              <w:spacing w:after="0" w:line="240" w:lineRule="auto"/>
              <w:rPr>
                <w:rFonts w:ascii="Garamond" w:eastAsia="Times New Roman" w:hAnsi="Garamond" w:cs="Times New Roman"/>
                <w:sz w:val="10"/>
                <w:szCs w:val="20"/>
              </w:rPr>
            </w:pPr>
          </w:p>
        </w:tc>
        <w:tc>
          <w:tcPr>
            <w:tcW w:w="400" w:type="dxa"/>
            <w:tcBorders>
              <w:top w:val="nil"/>
              <w:left w:val="nil"/>
              <w:bottom w:val="nil"/>
              <w:right w:val="nil"/>
            </w:tcBorders>
            <w:shd w:val="clear" w:color="auto" w:fill="auto"/>
            <w:noWrap/>
            <w:vAlign w:val="bottom"/>
            <w:hideMark/>
          </w:tcPr>
          <w:p w14:paraId="478F13BD" w14:textId="77777777" w:rsidR="00A91190" w:rsidRPr="00CC74FD" w:rsidRDefault="00A91190" w:rsidP="00A91190">
            <w:pPr>
              <w:spacing w:after="0" w:line="240" w:lineRule="auto"/>
              <w:rPr>
                <w:rFonts w:ascii="Garamond" w:eastAsia="Times New Roman" w:hAnsi="Garamond" w:cs="Times New Roman"/>
                <w:sz w:val="10"/>
                <w:szCs w:val="20"/>
              </w:rPr>
            </w:pPr>
          </w:p>
        </w:tc>
        <w:tc>
          <w:tcPr>
            <w:tcW w:w="1134" w:type="dxa"/>
            <w:tcBorders>
              <w:top w:val="nil"/>
              <w:left w:val="nil"/>
              <w:bottom w:val="nil"/>
              <w:right w:val="nil"/>
            </w:tcBorders>
            <w:shd w:val="clear" w:color="auto" w:fill="auto"/>
            <w:noWrap/>
            <w:vAlign w:val="bottom"/>
            <w:hideMark/>
          </w:tcPr>
          <w:p w14:paraId="56F51C0A" w14:textId="77777777" w:rsidR="00A91190" w:rsidRPr="00CC74FD" w:rsidRDefault="00A91190" w:rsidP="00A91190">
            <w:pPr>
              <w:spacing w:after="0" w:line="240" w:lineRule="auto"/>
              <w:rPr>
                <w:rFonts w:ascii="Garamond" w:eastAsia="Times New Roman" w:hAnsi="Garamond" w:cs="Times New Roman"/>
                <w:sz w:val="10"/>
                <w:szCs w:val="20"/>
              </w:rPr>
            </w:pPr>
          </w:p>
        </w:tc>
        <w:tc>
          <w:tcPr>
            <w:tcW w:w="1194" w:type="dxa"/>
            <w:tcBorders>
              <w:top w:val="nil"/>
              <w:left w:val="nil"/>
              <w:bottom w:val="nil"/>
              <w:right w:val="nil"/>
            </w:tcBorders>
            <w:shd w:val="clear" w:color="auto" w:fill="auto"/>
            <w:noWrap/>
            <w:vAlign w:val="bottom"/>
            <w:hideMark/>
          </w:tcPr>
          <w:p w14:paraId="1441986F"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338183E9"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0AAE5438"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5CE1A243" w14:textId="77777777" w:rsidR="00A91190" w:rsidRPr="00CC74FD" w:rsidRDefault="00A91190" w:rsidP="00A91190">
            <w:pPr>
              <w:spacing w:after="0" w:line="240" w:lineRule="auto"/>
              <w:rPr>
                <w:rFonts w:ascii="Garamond" w:eastAsia="Times New Roman" w:hAnsi="Garamond" w:cs="Times New Roman"/>
                <w:sz w:val="10"/>
                <w:szCs w:val="20"/>
              </w:rPr>
            </w:pPr>
          </w:p>
        </w:tc>
        <w:tc>
          <w:tcPr>
            <w:tcW w:w="236" w:type="dxa"/>
            <w:tcBorders>
              <w:top w:val="nil"/>
              <w:left w:val="nil"/>
              <w:bottom w:val="nil"/>
              <w:right w:val="nil"/>
            </w:tcBorders>
            <w:shd w:val="clear" w:color="auto" w:fill="auto"/>
            <w:noWrap/>
            <w:vAlign w:val="bottom"/>
            <w:hideMark/>
          </w:tcPr>
          <w:p w14:paraId="571ACDD6" w14:textId="77777777" w:rsidR="00A91190" w:rsidRPr="00CC74FD" w:rsidRDefault="00A91190" w:rsidP="00A91190">
            <w:pPr>
              <w:spacing w:after="0" w:line="240" w:lineRule="auto"/>
              <w:rPr>
                <w:rFonts w:ascii="Garamond" w:eastAsia="Times New Roman" w:hAnsi="Garamond" w:cs="Times New Roman"/>
                <w:sz w:val="10"/>
                <w:szCs w:val="20"/>
              </w:rPr>
            </w:pPr>
          </w:p>
        </w:tc>
      </w:tr>
    </w:tbl>
    <w:p w14:paraId="0D864A8A" w14:textId="73E63A64" w:rsidR="007A3E6A" w:rsidRPr="00CC74FD" w:rsidRDefault="007A3E6A" w:rsidP="004F7034">
      <w:pPr>
        <w:spacing w:after="0" w:line="240" w:lineRule="auto"/>
        <w:jc w:val="both"/>
        <w:rPr>
          <w:rFonts w:ascii="Garamond" w:hAnsi="Garamond" w:cs="Times New Roman"/>
          <w:b/>
          <w:bCs/>
          <w:sz w:val="24"/>
          <w:szCs w:val="24"/>
        </w:rPr>
      </w:pPr>
    </w:p>
    <w:p w14:paraId="625AF940" w14:textId="55DEC91B" w:rsidR="007A3E6A" w:rsidRPr="00CC74FD" w:rsidRDefault="007A3E6A" w:rsidP="004F7034">
      <w:pPr>
        <w:spacing w:after="0" w:line="240" w:lineRule="auto"/>
        <w:jc w:val="both"/>
        <w:rPr>
          <w:rFonts w:ascii="Garamond" w:hAnsi="Garamond" w:cs="Times New Roman"/>
          <w:b/>
          <w:bCs/>
          <w:sz w:val="24"/>
          <w:szCs w:val="24"/>
        </w:rPr>
      </w:pPr>
    </w:p>
    <w:p w14:paraId="5ED5E57A" w14:textId="4ED15CE6" w:rsidR="00A91190" w:rsidRPr="00CC74FD" w:rsidRDefault="00A91190" w:rsidP="004F7034">
      <w:pPr>
        <w:spacing w:after="0" w:line="240" w:lineRule="auto"/>
        <w:jc w:val="both"/>
        <w:rPr>
          <w:rFonts w:ascii="Garamond" w:hAnsi="Garamond" w:cs="Times New Roman"/>
          <w:b/>
          <w:bCs/>
          <w:sz w:val="24"/>
          <w:szCs w:val="24"/>
        </w:rPr>
      </w:pPr>
    </w:p>
    <w:p w14:paraId="50E5CCC1" w14:textId="1AECE2DB" w:rsidR="00A91190" w:rsidRPr="00CC74FD" w:rsidRDefault="00A91190" w:rsidP="004F7034">
      <w:pPr>
        <w:spacing w:after="0" w:line="240" w:lineRule="auto"/>
        <w:jc w:val="both"/>
        <w:rPr>
          <w:rFonts w:ascii="Garamond" w:hAnsi="Garamond" w:cs="Times New Roman"/>
          <w:b/>
          <w:bCs/>
          <w:sz w:val="24"/>
          <w:szCs w:val="24"/>
        </w:rPr>
      </w:pPr>
    </w:p>
    <w:p w14:paraId="0CC79DC4" w14:textId="60FC1023" w:rsidR="00A91190" w:rsidRPr="00CC74FD" w:rsidRDefault="00A91190" w:rsidP="004F7034">
      <w:pPr>
        <w:spacing w:after="0" w:line="240" w:lineRule="auto"/>
        <w:jc w:val="both"/>
        <w:rPr>
          <w:rFonts w:ascii="Garamond" w:hAnsi="Garamond" w:cs="Times New Roman"/>
          <w:b/>
          <w:bCs/>
          <w:sz w:val="24"/>
          <w:szCs w:val="24"/>
        </w:rPr>
      </w:pPr>
    </w:p>
    <w:p w14:paraId="410407CD" w14:textId="5E05305E" w:rsidR="00A91190" w:rsidRDefault="00A91190" w:rsidP="004F7034">
      <w:pPr>
        <w:spacing w:after="0" w:line="240" w:lineRule="auto"/>
        <w:jc w:val="both"/>
        <w:rPr>
          <w:rFonts w:ascii="Garamond" w:hAnsi="Garamond" w:cs="Times New Roman"/>
          <w:b/>
          <w:bCs/>
          <w:sz w:val="24"/>
          <w:szCs w:val="24"/>
        </w:rPr>
      </w:pPr>
    </w:p>
    <w:p w14:paraId="081D7246" w14:textId="6CB59F06" w:rsidR="006C1A03" w:rsidRDefault="006C1A03" w:rsidP="004F7034">
      <w:pPr>
        <w:spacing w:after="0" w:line="240" w:lineRule="auto"/>
        <w:jc w:val="both"/>
        <w:rPr>
          <w:rFonts w:ascii="Garamond" w:hAnsi="Garamond" w:cs="Times New Roman"/>
          <w:b/>
          <w:bCs/>
          <w:sz w:val="24"/>
          <w:szCs w:val="24"/>
        </w:rPr>
      </w:pPr>
    </w:p>
    <w:p w14:paraId="0EA2A0D8" w14:textId="10013518" w:rsidR="006C1A03" w:rsidRDefault="006C1A03" w:rsidP="004F7034">
      <w:pPr>
        <w:spacing w:after="0" w:line="240" w:lineRule="auto"/>
        <w:jc w:val="both"/>
        <w:rPr>
          <w:rFonts w:ascii="Garamond" w:hAnsi="Garamond" w:cs="Times New Roman"/>
          <w:b/>
          <w:bCs/>
          <w:sz w:val="24"/>
          <w:szCs w:val="24"/>
        </w:rPr>
      </w:pPr>
    </w:p>
    <w:p w14:paraId="195E9D28" w14:textId="77777777" w:rsidR="006C1A03" w:rsidRPr="00CC74FD" w:rsidRDefault="006C1A03" w:rsidP="004F7034">
      <w:pPr>
        <w:spacing w:after="0" w:line="240" w:lineRule="auto"/>
        <w:jc w:val="both"/>
        <w:rPr>
          <w:rFonts w:ascii="Garamond" w:hAnsi="Garamond" w:cs="Times New Roman"/>
          <w:b/>
          <w:bCs/>
          <w:sz w:val="24"/>
          <w:szCs w:val="24"/>
        </w:rPr>
      </w:pPr>
    </w:p>
    <w:p w14:paraId="2D3B76C6" w14:textId="5D485AED" w:rsidR="00A91190" w:rsidRPr="00CC74FD" w:rsidRDefault="00A91190" w:rsidP="004F7034">
      <w:pPr>
        <w:spacing w:after="0" w:line="240" w:lineRule="auto"/>
        <w:jc w:val="both"/>
        <w:rPr>
          <w:rFonts w:ascii="Garamond" w:hAnsi="Garamond" w:cs="Times New Roman"/>
          <w:b/>
          <w:bCs/>
          <w:sz w:val="24"/>
          <w:szCs w:val="24"/>
        </w:rPr>
      </w:pPr>
    </w:p>
    <w:tbl>
      <w:tblPr>
        <w:tblW w:w="0" w:type="auto"/>
        <w:tblLook w:val="04A0" w:firstRow="1" w:lastRow="0" w:firstColumn="1" w:lastColumn="0" w:noHBand="0" w:noVBand="1"/>
      </w:tblPr>
      <w:tblGrid>
        <w:gridCol w:w="1258"/>
        <w:gridCol w:w="580"/>
        <w:gridCol w:w="3659"/>
        <w:gridCol w:w="228"/>
        <w:gridCol w:w="228"/>
        <w:gridCol w:w="228"/>
        <w:gridCol w:w="2604"/>
      </w:tblGrid>
      <w:tr w:rsidR="00A91190" w:rsidRPr="00CC74FD" w14:paraId="4E3356CD" w14:textId="77777777" w:rsidTr="00A91190">
        <w:trPr>
          <w:trHeight w:val="20"/>
        </w:trPr>
        <w:tc>
          <w:tcPr>
            <w:tcW w:w="1838" w:type="dxa"/>
            <w:gridSpan w:val="2"/>
            <w:shd w:val="clear" w:color="auto" w:fill="auto"/>
            <w:noWrap/>
            <w:vAlign w:val="bottom"/>
            <w:hideMark/>
          </w:tcPr>
          <w:p w14:paraId="3910AB80" w14:textId="77777777" w:rsidR="00A91190" w:rsidRPr="00CC74FD" w:rsidRDefault="00A91190" w:rsidP="00A91190">
            <w:pPr>
              <w:spacing w:after="0" w:line="240" w:lineRule="auto"/>
              <w:rPr>
                <w:rFonts w:ascii="Garamond" w:eastAsia="Times New Roman" w:hAnsi="Garamond" w:cs="Calibri"/>
                <w:b/>
                <w:bCs/>
                <w:color w:val="000000"/>
                <w:sz w:val="20"/>
                <w:szCs w:val="20"/>
              </w:rPr>
            </w:pPr>
            <w:r w:rsidRPr="00CC74FD">
              <w:rPr>
                <w:rFonts w:ascii="Garamond" w:eastAsia="Times New Roman" w:hAnsi="Garamond" w:cs="Calibri"/>
                <w:b/>
                <w:bCs/>
                <w:color w:val="000000"/>
                <w:sz w:val="20"/>
                <w:szCs w:val="20"/>
              </w:rPr>
              <w:t>Libri i Blerjeve</w:t>
            </w:r>
          </w:p>
        </w:tc>
        <w:tc>
          <w:tcPr>
            <w:tcW w:w="3567" w:type="dxa"/>
            <w:shd w:val="clear" w:color="auto" w:fill="auto"/>
            <w:noWrap/>
            <w:vAlign w:val="bottom"/>
            <w:hideMark/>
          </w:tcPr>
          <w:p w14:paraId="4F9010B6" w14:textId="77777777" w:rsidR="00A91190" w:rsidRPr="00CC74FD" w:rsidRDefault="00A91190" w:rsidP="00A91190">
            <w:pPr>
              <w:spacing w:after="0" w:line="240" w:lineRule="auto"/>
              <w:rPr>
                <w:rFonts w:ascii="Garamond" w:eastAsia="Times New Roman" w:hAnsi="Garamond" w:cs="Calibri"/>
                <w:b/>
                <w:bCs/>
                <w:color w:val="000000"/>
                <w:sz w:val="20"/>
                <w:szCs w:val="20"/>
              </w:rPr>
            </w:pPr>
          </w:p>
        </w:tc>
        <w:tc>
          <w:tcPr>
            <w:tcW w:w="0" w:type="auto"/>
            <w:shd w:val="clear" w:color="auto" w:fill="auto"/>
            <w:noWrap/>
            <w:vAlign w:val="bottom"/>
            <w:hideMark/>
          </w:tcPr>
          <w:p w14:paraId="64DDED55"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30E6C034"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1F685B11" w14:textId="77777777" w:rsidR="00A91190" w:rsidRPr="00CC74FD" w:rsidRDefault="00A91190" w:rsidP="00A91190">
            <w:pPr>
              <w:spacing w:after="0" w:line="240" w:lineRule="auto"/>
              <w:rPr>
                <w:rFonts w:ascii="Garamond" w:eastAsia="Times New Roman" w:hAnsi="Garamond" w:cs="Times New Roman"/>
                <w:sz w:val="20"/>
                <w:szCs w:val="20"/>
              </w:rPr>
            </w:pPr>
          </w:p>
        </w:tc>
        <w:tc>
          <w:tcPr>
            <w:tcW w:w="2539" w:type="dxa"/>
            <w:shd w:val="clear" w:color="auto" w:fill="auto"/>
            <w:noWrap/>
            <w:vAlign w:val="bottom"/>
            <w:hideMark/>
          </w:tcPr>
          <w:p w14:paraId="017A5C4B" w14:textId="77777777" w:rsidR="00A91190" w:rsidRPr="00CC74FD" w:rsidRDefault="00A91190" w:rsidP="00A91190">
            <w:pPr>
              <w:spacing w:after="0" w:line="240" w:lineRule="auto"/>
              <w:rPr>
                <w:rFonts w:ascii="Garamond" w:eastAsia="Times New Roman" w:hAnsi="Garamond" w:cs="Times New Roman"/>
                <w:sz w:val="20"/>
                <w:szCs w:val="20"/>
              </w:rPr>
            </w:pPr>
          </w:p>
        </w:tc>
      </w:tr>
      <w:tr w:rsidR="00A91190" w:rsidRPr="00CC74FD" w14:paraId="2DE2C91D" w14:textId="77777777" w:rsidTr="00A91190">
        <w:trPr>
          <w:trHeight w:val="20"/>
        </w:trPr>
        <w:tc>
          <w:tcPr>
            <w:tcW w:w="0" w:type="auto"/>
            <w:shd w:val="clear" w:color="auto" w:fill="auto"/>
            <w:noWrap/>
            <w:vAlign w:val="bottom"/>
            <w:hideMark/>
          </w:tcPr>
          <w:p w14:paraId="2295E119" w14:textId="77777777" w:rsidR="00A91190" w:rsidRPr="00CC74FD" w:rsidRDefault="00A91190" w:rsidP="00A91190">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 xml:space="preserve">Shoqëria </w:t>
            </w:r>
          </w:p>
        </w:tc>
        <w:tc>
          <w:tcPr>
            <w:tcW w:w="580" w:type="dxa"/>
            <w:shd w:val="clear" w:color="auto" w:fill="auto"/>
            <w:noWrap/>
            <w:vAlign w:val="bottom"/>
            <w:hideMark/>
          </w:tcPr>
          <w:p w14:paraId="6AE94D3A" w14:textId="77777777" w:rsidR="00A91190" w:rsidRPr="00CC74FD" w:rsidRDefault="00A91190" w:rsidP="00A91190">
            <w:pPr>
              <w:spacing w:after="0" w:line="240" w:lineRule="auto"/>
              <w:rPr>
                <w:rFonts w:ascii="Garamond" w:eastAsia="Times New Roman" w:hAnsi="Garamond" w:cs="Calibri"/>
                <w:color w:val="000000"/>
                <w:sz w:val="20"/>
                <w:szCs w:val="20"/>
              </w:rPr>
            </w:pPr>
          </w:p>
        </w:tc>
        <w:tc>
          <w:tcPr>
            <w:tcW w:w="3567" w:type="dxa"/>
            <w:shd w:val="clear" w:color="auto" w:fill="auto"/>
            <w:noWrap/>
            <w:vAlign w:val="bottom"/>
            <w:hideMark/>
          </w:tcPr>
          <w:p w14:paraId="13449F69" w14:textId="2B4F1121" w:rsidR="00A91190" w:rsidRPr="00CC74FD" w:rsidRDefault="00A91190" w:rsidP="00A91190">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 xml:space="preserve">Emri i </w:t>
            </w:r>
            <w:r w:rsidR="006C1A03" w:rsidRPr="00CC74FD">
              <w:rPr>
                <w:rFonts w:ascii="Garamond" w:eastAsia="Times New Roman" w:hAnsi="Garamond" w:cs="Calibri"/>
                <w:color w:val="000000"/>
                <w:sz w:val="20"/>
                <w:szCs w:val="20"/>
              </w:rPr>
              <w:t xml:space="preserve">shoqërisë </w:t>
            </w:r>
          </w:p>
        </w:tc>
        <w:tc>
          <w:tcPr>
            <w:tcW w:w="0" w:type="auto"/>
            <w:shd w:val="clear" w:color="auto" w:fill="auto"/>
            <w:noWrap/>
            <w:vAlign w:val="bottom"/>
            <w:hideMark/>
          </w:tcPr>
          <w:p w14:paraId="4AA44401" w14:textId="77777777" w:rsidR="00A91190" w:rsidRPr="00CC74FD" w:rsidRDefault="00A91190" w:rsidP="00A91190">
            <w:pPr>
              <w:spacing w:after="0" w:line="240" w:lineRule="auto"/>
              <w:rPr>
                <w:rFonts w:ascii="Garamond" w:eastAsia="Times New Roman" w:hAnsi="Garamond" w:cs="Calibri"/>
                <w:color w:val="000000"/>
                <w:sz w:val="20"/>
                <w:szCs w:val="20"/>
              </w:rPr>
            </w:pPr>
          </w:p>
        </w:tc>
        <w:tc>
          <w:tcPr>
            <w:tcW w:w="0" w:type="auto"/>
            <w:shd w:val="clear" w:color="auto" w:fill="auto"/>
            <w:noWrap/>
            <w:vAlign w:val="bottom"/>
            <w:hideMark/>
          </w:tcPr>
          <w:p w14:paraId="1AD1B16F"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7990A558" w14:textId="77777777" w:rsidR="00A91190" w:rsidRPr="00CC74FD" w:rsidRDefault="00A91190" w:rsidP="00A91190">
            <w:pPr>
              <w:spacing w:after="0" w:line="240" w:lineRule="auto"/>
              <w:rPr>
                <w:rFonts w:ascii="Garamond" w:eastAsia="Times New Roman" w:hAnsi="Garamond" w:cs="Times New Roman"/>
                <w:sz w:val="20"/>
                <w:szCs w:val="20"/>
              </w:rPr>
            </w:pPr>
          </w:p>
        </w:tc>
        <w:tc>
          <w:tcPr>
            <w:tcW w:w="2539" w:type="dxa"/>
            <w:shd w:val="clear" w:color="auto" w:fill="auto"/>
            <w:noWrap/>
            <w:vAlign w:val="bottom"/>
            <w:hideMark/>
          </w:tcPr>
          <w:p w14:paraId="3D241FBF" w14:textId="77777777" w:rsidR="00A91190" w:rsidRPr="00CC74FD" w:rsidRDefault="00A91190" w:rsidP="00A91190">
            <w:pPr>
              <w:spacing w:after="0" w:line="240" w:lineRule="auto"/>
              <w:rPr>
                <w:rFonts w:ascii="Garamond" w:eastAsia="Times New Roman" w:hAnsi="Garamond" w:cs="Times New Roman"/>
                <w:sz w:val="20"/>
                <w:szCs w:val="20"/>
              </w:rPr>
            </w:pPr>
          </w:p>
        </w:tc>
      </w:tr>
      <w:tr w:rsidR="00A91190" w:rsidRPr="00CC74FD" w14:paraId="356EBD09" w14:textId="77777777" w:rsidTr="00A91190">
        <w:trPr>
          <w:trHeight w:val="20"/>
        </w:trPr>
        <w:tc>
          <w:tcPr>
            <w:tcW w:w="0" w:type="auto"/>
            <w:shd w:val="clear" w:color="auto" w:fill="auto"/>
            <w:noWrap/>
            <w:vAlign w:val="bottom"/>
            <w:hideMark/>
          </w:tcPr>
          <w:p w14:paraId="704A387F" w14:textId="6A843DBB" w:rsidR="00A91190" w:rsidRPr="00CC74FD" w:rsidRDefault="006C1A03" w:rsidP="00A91190">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NIPT</w:t>
            </w:r>
            <w:r>
              <w:rPr>
                <w:rFonts w:ascii="Garamond" w:eastAsia="Times New Roman" w:hAnsi="Garamond" w:cs="Calibri"/>
                <w:color w:val="000000"/>
                <w:sz w:val="20"/>
                <w:szCs w:val="20"/>
              </w:rPr>
              <w:t>-</w:t>
            </w:r>
            <w:r w:rsidR="00A91190" w:rsidRPr="00CC74FD">
              <w:rPr>
                <w:rFonts w:ascii="Garamond" w:eastAsia="Times New Roman" w:hAnsi="Garamond" w:cs="Calibri"/>
                <w:color w:val="000000"/>
                <w:sz w:val="20"/>
                <w:szCs w:val="20"/>
              </w:rPr>
              <w:t>i</w:t>
            </w:r>
          </w:p>
        </w:tc>
        <w:tc>
          <w:tcPr>
            <w:tcW w:w="580" w:type="dxa"/>
            <w:shd w:val="clear" w:color="auto" w:fill="auto"/>
            <w:noWrap/>
            <w:vAlign w:val="bottom"/>
            <w:hideMark/>
          </w:tcPr>
          <w:p w14:paraId="6A664D9B" w14:textId="77777777" w:rsidR="00A91190" w:rsidRPr="00CC74FD" w:rsidRDefault="00A91190" w:rsidP="00A91190">
            <w:pPr>
              <w:spacing w:after="0" w:line="240" w:lineRule="auto"/>
              <w:rPr>
                <w:rFonts w:ascii="Garamond" w:eastAsia="Times New Roman" w:hAnsi="Garamond" w:cs="Calibri"/>
                <w:color w:val="000000"/>
                <w:sz w:val="20"/>
                <w:szCs w:val="20"/>
              </w:rPr>
            </w:pPr>
          </w:p>
        </w:tc>
        <w:tc>
          <w:tcPr>
            <w:tcW w:w="3567" w:type="dxa"/>
            <w:shd w:val="clear" w:color="auto" w:fill="auto"/>
            <w:noWrap/>
            <w:vAlign w:val="bottom"/>
            <w:hideMark/>
          </w:tcPr>
          <w:p w14:paraId="71BC1BAE" w14:textId="334DFD4D" w:rsidR="00A91190" w:rsidRPr="00CC74FD" w:rsidRDefault="006C1A03" w:rsidP="00A91190">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NIPT</w:t>
            </w:r>
            <w:r>
              <w:rPr>
                <w:rFonts w:ascii="Garamond" w:eastAsia="Times New Roman" w:hAnsi="Garamond" w:cs="Calibri"/>
                <w:color w:val="000000"/>
                <w:sz w:val="20"/>
                <w:szCs w:val="20"/>
              </w:rPr>
              <w:t>-</w:t>
            </w:r>
            <w:r w:rsidRPr="00CC74FD">
              <w:rPr>
                <w:rFonts w:ascii="Garamond" w:eastAsia="Times New Roman" w:hAnsi="Garamond" w:cs="Calibri"/>
                <w:color w:val="000000"/>
                <w:sz w:val="20"/>
                <w:szCs w:val="20"/>
              </w:rPr>
              <w:t xml:space="preserve">i </w:t>
            </w:r>
            <w:r w:rsidR="00A91190" w:rsidRPr="00CC74FD">
              <w:rPr>
                <w:rFonts w:ascii="Garamond" w:eastAsia="Times New Roman" w:hAnsi="Garamond" w:cs="Calibri"/>
                <w:color w:val="000000"/>
                <w:sz w:val="20"/>
                <w:szCs w:val="20"/>
              </w:rPr>
              <w:t xml:space="preserve">i </w:t>
            </w:r>
            <w:r w:rsidRPr="00CC74FD">
              <w:rPr>
                <w:rFonts w:ascii="Garamond" w:eastAsia="Times New Roman" w:hAnsi="Garamond" w:cs="Calibri"/>
                <w:color w:val="000000"/>
                <w:sz w:val="20"/>
                <w:szCs w:val="20"/>
              </w:rPr>
              <w:t>Shoqërisë</w:t>
            </w:r>
            <w:r w:rsidR="00A91190" w:rsidRPr="00CC74FD">
              <w:rPr>
                <w:rFonts w:ascii="Garamond" w:eastAsia="Times New Roman" w:hAnsi="Garamond" w:cs="Calibri"/>
                <w:color w:val="000000"/>
                <w:sz w:val="20"/>
                <w:szCs w:val="20"/>
              </w:rPr>
              <w:t xml:space="preserve"> </w:t>
            </w:r>
          </w:p>
        </w:tc>
        <w:tc>
          <w:tcPr>
            <w:tcW w:w="0" w:type="auto"/>
            <w:shd w:val="clear" w:color="auto" w:fill="auto"/>
            <w:noWrap/>
            <w:vAlign w:val="bottom"/>
            <w:hideMark/>
          </w:tcPr>
          <w:p w14:paraId="587EE363" w14:textId="77777777" w:rsidR="00A91190" w:rsidRPr="00CC74FD" w:rsidRDefault="00A91190" w:rsidP="00A91190">
            <w:pPr>
              <w:spacing w:after="0" w:line="240" w:lineRule="auto"/>
              <w:rPr>
                <w:rFonts w:ascii="Garamond" w:eastAsia="Times New Roman" w:hAnsi="Garamond" w:cs="Calibri"/>
                <w:color w:val="000000"/>
                <w:sz w:val="20"/>
                <w:szCs w:val="20"/>
              </w:rPr>
            </w:pPr>
          </w:p>
        </w:tc>
        <w:tc>
          <w:tcPr>
            <w:tcW w:w="0" w:type="auto"/>
            <w:shd w:val="clear" w:color="auto" w:fill="auto"/>
            <w:noWrap/>
            <w:vAlign w:val="bottom"/>
            <w:hideMark/>
          </w:tcPr>
          <w:p w14:paraId="16E62C80"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1745F4AF" w14:textId="77777777" w:rsidR="00A91190" w:rsidRPr="00CC74FD" w:rsidRDefault="00A91190" w:rsidP="00A91190">
            <w:pPr>
              <w:spacing w:after="0" w:line="240" w:lineRule="auto"/>
              <w:rPr>
                <w:rFonts w:ascii="Garamond" w:eastAsia="Times New Roman" w:hAnsi="Garamond" w:cs="Times New Roman"/>
                <w:sz w:val="20"/>
                <w:szCs w:val="20"/>
              </w:rPr>
            </w:pPr>
          </w:p>
        </w:tc>
        <w:tc>
          <w:tcPr>
            <w:tcW w:w="2539" w:type="dxa"/>
            <w:shd w:val="clear" w:color="auto" w:fill="auto"/>
            <w:noWrap/>
            <w:vAlign w:val="bottom"/>
            <w:hideMark/>
          </w:tcPr>
          <w:p w14:paraId="71C88A4E" w14:textId="77777777" w:rsidR="00A91190" w:rsidRPr="00CC74FD" w:rsidRDefault="00A91190" w:rsidP="00A91190">
            <w:pPr>
              <w:spacing w:after="0" w:line="240" w:lineRule="auto"/>
              <w:rPr>
                <w:rFonts w:ascii="Garamond" w:eastAsia="Times New Roman" w:hAnsi="Garamond" w:cs="Times New Roman"/>
                <w:sz w:val="20"/>
                <w:szCs w:val="20"/>
              </w:rPr>
            </w:pPr>
          </w:p>
        </w:tc>
      </w:tr>
      <w:tr w:rsidR="00A91190" w:rsidRPr="00CC74FD" w14:paraId="2148ECF1" w14:textId="77777777" w:rsidTr="00A91190">
        <w:trPr>
          <w:trHeight w:val="20"/>
        </w:trPr>
        <w:tc>
          <w:tcPr>
            <w:tcW w:w="0" w:type="auto"/>
            <w:shd w:val="clear" w:color="auto" w:fill="auto"/>
            <w:noWrap/>
            <w:vAlign w:val="bottom"/>
            <w:hideMark/>
          </w:tcPr>
          <w:p w14:paraId="7456CEEB" w14:textId="77777777" w:rsidR="00A91190" w:rsidRPr="00CC74FD" w:rsidRDefault="00A91190" w:rsidP="00A91190">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Viti</w:t>
            </w:r>
          </w:p>
        </w:tc>
        <w:tc>
          <w:tcPr>
            <w:tcW w:w="580" w:type="dxa"/>
            <w:shd w:val="clear" w:color="auto" w:fill="auto"/>
            <w:noWrap/>
            <w:vAlign w:val="bottom"/>
            <w:hideMark/>
          </w:tcPr>
          <w:p w14:paraId="414D069B" w14:textId="77777777" w:rsidR="00A91190" w:rsidRPr="00CC74FD" w:rsidRDefault="00A91190" w:rsidP="00A91190">
            <w:pPr>
              <w:spacing w:after="0" w:line="240" w:lineRule="auto"/>
              <w:rPr>
                <w:rFonts w:ascii="Garamond" w:eastAsia="Times New Roman" w:hAnsi="Garamond" w:cs="Calibri"/>
                <w:color w:val="000000"/>
                <w:sz w:val="20"/>
                <w:szCs w:val="20"/>
              </w:rPr>
            </w:pPr>
          </w:p>
        </w:tc>
        <w:tc>
          <w:tcPr>
            <w:tcW w:w="3567" w:type="dxa"/>
            <w:shd w:val="clear" w:color="auto" w:fill="auto"/>
            <w:noWrap/>
            <w:vAlign w:val="bottom"/>
            <w:hideMark/>
          </w:tcPr>
          <w:p w14:paraId="43033E40"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6E780433"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0D460866"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52BCEBDF" w14:textId="77777777" w:rsidR="00A91190" w:rsidRPr="00CC74FD" w:rsidRDefault="00A91190" w:rsidP="00A91190">
            <w:pPr>
              <w:spacing w:after="0" w:line="240" w:lineRule="auto"/>
              <w:rPr>
                <w:rFonts w:ascii="Garamond" w:eastAsia="Times New Roman" w:hAnsi="Garamond" w:cs="Times New Roman"/>
                <w:sz w:val="20"/>
                <w:szCs w:val="20"/>
              </w:rPr>
            </w:pPr>
          </w:p>
        </w:tc>
        <w:tc>
          <w:tcPr>
            <w:tcW w:w="2539" w:type="dxa"/>
            <w:shd w:val="clear" w:color="auto" w:fill="auto"/>
            <w:noWrap/>
            <w:vAlign w:val="bottom"/>
            <w:hideMark/>
          </w:tcPr>
          <w:p w14:paraId="34B1BA68" w14:textId="77777777" w:rsidR="00A91190" w:rsidRPr="00CC74FD" w:rsidRDefault="00A91190" w:rsidP="00A91190">
            <w:pPr>
              <w:spacing w:after="0" w:line="240" w:lineRule="auto"/>
              <w:rPr>
                <w:rFonts w:ascii="Garamond" w:eastAsia="Times New Roman" w:hAnsi="Garamond" w:cs="Times New Roman"/>
                <w:sz w:val="20"/>
                <w:szCs w:val="20"/>
              </w:rPr>
            </w:pPr>
          </w:p>
        </w:tc>
      </w:tr>
      <w:tr w:rsidR="00A91190" w:rsidRPr="00CC74FD" w14:paraId="5FFF0500" w14:textId="77777777" w:rsidTr="00A91190">
        <w:trPr>
          <w:trHeight w:val="20"/>
        </w:trPr>
        <w:tc>
          <w:tcPr>
            <w:tcW w:w="0" w:type="auto"/>
            <w:shd w:val="clear" w:color="auto" w:fill="auto"/>
            <w:noWrap/>
            <w:vAlign w:val="bottom"/>
            <w:hideMark/>
          </w:tcPr>
          <w:p w14:paraId="05B6A622" w14:textId="77777777" w:rsidR="00A91190" w:rsidRPr="00CC74FD" w:rsidRDefault="00A91190" w:rsidP="00A91190">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Muaji</w:t>
            </w:r>
          </w:p>
        </w:tc>
        <w:tc>
          <w:tcPr>
            <w:tcW w:w="580" w:type="dxa"/>
            <w:shd w:val="clear" w:color="auto" w:fill="auto"/>
            <w:noWrap/>
            <w:vAlign w:val="bottom"/>
            <w:hideMark/>
          </w:tcPr>
          <w:p w14:paraId="4B100BE4" w14:textId="77777777" w:rsidR="00A91190" w:rsidRPr="00CC74FD" w:rsidRDefault="00A91190" w:rsidP="00A91190">
            <w:pPr>
              <w:spacing w:after="0" w:line="240" w:lineRule="auto"/>
              <w:rPr>
                <w:rFonts w:ascii="Garamond" w:eastAsia="Times New Roman" w:hAnsi="Garamond" w:cs="Calibri"/>
                <w:color w:val="000000"/>
                <w:sz w:val="20"/>
                <w:szCs w:val="20"/>
              </w:rPr>
            </w:pPr>
          </w:p>
        </w:tc>
        <w:tc>
          <w:tcPr>
            <w:tcW w:w="3567" w:type="dxa"/>
            <w:shd w:val="clear" w:color="auto" w:fill="auto"/>
            <w:noWrap/>
            <w:vAlign w:val="bottom"/>
            <w:hideMark/>
          </w:tcPr>
          <w:p w14:paraId="41A503BE"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728D68A9"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35F51707"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1681364C" w14:textId="77777777" w:rsidR="00A91190" w:rsidRPr="00CC74FD" w:rsidRDefault="00A91190" w:rsidP="00A91190">
            <w:pPr>
              <w:spacing w:after="0" w:line="240" w:lineRule="auto"/>
              <w:rPr>
                <w:rFonts w:ascii="Garamond" w:eastAsia="Times New Roman" w:hAnsi="Garamond" w:cs="Times New Roman"/>
                <w:sz w:val="20"/>
                <w:szCs w:val="20"/>
              </w:rPr>
            </w:pPr>
          </w:p>
        </w:tc>
        <w:tc>
          <w:tcPr>
            <w:tcW w:w="2539" w:type="dxa"/>
            <w:shd w:val="clear" w:color="auto" w:fill="auto"/>
            <w:noWrap/>
            <w:vAlign w:val="bottom"/>
            <w:hideMark/>
          </w:tcPr>
          <w:p w14:paraId="760CB169" w14:textId="77777777" w:rsidR="00A91190" w:rsidRPr="00CC74FD" w:rsidRDefault="00A91190" w:rsidP="00A91190">
            <w:pPr>
              <w:spacing w:after="0" w:line="240" w:lineRule="auto"/>
              <w:rPr>
                <w:rFonts w:ascii="Garamond" w:eastAsia="Times New Roman" w:hAnsi="Garamond" w:cs="Times New Roman"/>
                <w:sz w:val="20"/>
                <w:szCs w:val="20"/>
              </w:rPr>
            </w:pPr>
          </w:p>
        </w:tc>
      </w:tr>
      <w:tr w:rsidR="00A91190" w:rsidRPr="00CC74FD" w14:paraId="252BBDE8" w14:textId="77777777" w:rsidTr="00A91190">
        <w:trPr>
          <w:trHeight w:val="20"/>
        </w:trPr>
        <w:tc>
          <w:tcPr>
            <w:tcW w:w="0" w:type="auto"/>
            <w:shd w:val="clear" w:color="auto" w:fill="auto"/>
            <w:noWrap/>
            <w:vAlign w:val="bottom"/>
          </w:tcPr>
          <w:p w14:paraId="32252CB4" w14:textId="77777777" w:rsidR="00A91190" w:rsidRPr="00CC74FD" w:rsidRDefault="00A91190" w:rsidP="00A91190">
            <w:pPr>
              <w:spacing w:after="0" w:line="240" w:lineRule="auto"/>
              <w:rPr>
                <w:rFonts w:ascii="Garamond" w:eastAsia="Times New Roman" w:hAnsi="Garamond" w:cs="Calibri"/>
                <w:color w:val="000000"/>
                <w:sz w:val="20"/>
                <w:szCs w:val="20"/>
              </w:rPr>
            </w:pPr>
          </w:p>
        </w:tc>
        <w:tc>
          <w:tcPr>
            <w:tcW w:w="580" w:type="dxa"/>
            <w:shd w:val="clear" w:color="auto" w:fill="auto"/>
            <w:noWrap/>
            <w:vAlign w:val="bottom"/>
          </w:tcPr>
          <w:p w14:paraId="5730B65A" w14:textId="77777777" w:rsidR="00A91190" w:rsidRPr="00CC74FD" w:rsidRDefault="00A91190" w:rsidP="00A91190">
            <w:pPr>
              <w:spacing w:after="0" w:line="240" w:lineRule="auto"/>
              <w:rPr>
                <w:rFonts w:ascii="Garamond" w:eastAsia="Times New Roman" w:hAnsi="Garamond" w:cs="Calibri"/>
                <w:color w:val="000000"/>
                <w:sz w:val="20"/>
                <w:szCs w:val="20"/>
              </w:rPr>
            </w:pPr>
          </w:p>
        </w:tc>
        <w:tc>
          <w:tcPr>
            <w:tcW w:w="3567" w:type="dxa"/>
            <w:shd w:val="clear" w:color="auto" w:fill="auto"/>
            <w:noWrap/>
            <w:vAlign w:val="bottom"/>
          </w:tcPr>
          <w:p w14:paraId="02D0870C"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tcPr>
          <w:p w14:paraId="14D97D80"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tcPr>
          <w:p w14:paraId="76B05C6F"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tcPr>
          <w:p w14:paraId="66D7035C" w14:textId="77777777" w:rsidR="00A91190" w:rsidRPr="00CC74FD" w:rsidRDefault="00A91190" w:rsidP="00A91190">
            <w:pPr>
              <w:spacing w:after="0" w:line="240" w:lineRule="auto"/>
              <w:rPr>
                <w:rFonts w:ascii="Garamond" w:eastAsia="Times New Roman" w:hAnsi="Garamond" w:cs="Times New Roman"/>
                <w:sz w:val="20"/>
                <w:szCs w:val="20"/>
              </w:rPr>
            </w:pPr>
          </w:p>
        </w:tc>
        <w:tc>
          <w:tcPr>
            <w:tcW w:w="2539" w:type="dxa"/>
            <w:shd w:val="clear" w:color="auto" w:fill="auto"/>
            <w:noWrap/>
            <w:vAlign w:val="bottom"/>
          </w:tcPr>
          <w:p w14:paraId="61A8D622" w14:textId="77777777" w:rsidR="00A91190" w:rsidRPr="00CC74FD" w:rsidRDefault="00A91190" w:rsidP="00A91190">
            <w:pPr>
              <w:spacing w:after="0" w:line="240" w:lineRule="auto"/>
              <w:rPr>
                <w:rFonts w:ascii="Garamond" w:eastAsia="Times New Roman" w:hAnsi="Garamond" w:cs="Times New Roman"/>
                <w:sz w:val="20"/>
                <w:szCs w:val="20"/>
              </w:rPr>
            </w:pPr>
          </w:p>
        </w:tc>
      </w:tr>
      <w:tr w:rsidR="00A91190" w:rsidRPr="00CC74FD" w14:paraId="4A475A1F" w14:textId="77777777" w:rsidTr="00A91190">
        <w:trPr>
          <w:trHeight w:val="20"/>
        </w:trPr>
        <w:tc>
          <w:tcPr>
            <w:tcW w:w="0" w:type="auto"/>
            <w:shd w:val="clear" w:color="auto" w:fill="auto"/>
            <w:noWrap/>
            <w:vAlign w:val="bottom"/>
            <w:hideMark/>
          </w:tcPr>
          <w:p w14:paraId="556FB494" w14:textId="77777777" w:rsidR="00A91190" w:rsidRPr="00CC74FD" w:rsidRDefault="00A91190" w:rsidP="00A91190">
            <w:pPr>
              <w:spacing w:after="0" w:line="240" w:lineRule="auto"/>
              <w:rPr>
                <w:rFonts w:ascii="Garamond" w:eastAsia="Times New Roman" w:hAnsi="Garamond" w:cs="Times New Roman"/>
                <w:sz w:val="20"/>
                <w:szCs w:val="20"/>
              </w:rPr>
            </w:pPr>
          </w:p>
        </w:tc>
        <w:tc>
          <w:tcPr>
            <w:tcW w:w="580" w:type="dxa"/>
            <w:tcBorders>
              <w:bottom w:val="single" w:sz="4" w:space="0" w:color="auto"/>
            </w:tcBorders>
            <w:shd w:val="clear" w:color="auto" w:fill="auto"/>
            <w:noWrap/>
            <w:vAlign w:val="bottom"/>
            <w:hideMark/>
          </w:tcPr>
          <w:p w14:paraId="396F7AF7" w14:textId="77777777" w:rsidR="00A91190" w:rsidRPr="00CC74FD" w:rsidRDefault="00A91190" w:rsidP="00A91190">
            <w:pPr>
              <w:spacing w:after="0" w:line="240" w:lineRule="auto"/>
              <w:rPr>
                <w:rFonts w:ascii="Garamond" w:eastAsia="Times New Roman" w:hAnsi="Garamond" w:cs="Times New Roman"/>
                <w:sz w:val="20"/>
                <w:szCs w:val="20"/>
              </w:rPr>
            </w:pPr>
          </w:p>
        </w:tc>
        <w:tc>
          <w:tcPr>
            <w:tcW w:w="3567" w:type="dxa"/>
            <w:shd w:val="clear" w:color="auto" w:fill="auto"/>
            <w:noWrap/>
            <w:vAlign w:val="bottom"/>
            <w:hideMark/>
          </w:tcPr>
          <w:p w14:paraId="04CD3079"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4EC94429"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1A48A732" w14:textId="77777777" w:rsidR="00A91190" w:rsidRPr="00CC74FD" w:rsidRDefault="00A91190" w:rsidP="00A91190">
            <w:pPr>
              <w:spacing w:after="0" w:line="240" w:lineRule="auto"/>
              <w:rPr>
                <w:rFonts w:ascii="Garamond" w:eastAsia="Times New Roman" w:hAnsi="Garamond" w:cs="Times New Roman"/>
                <w:sz w:val="20"/>
                <w:szCs w:val="20"/>
              </w:rPr>
            </w:pPr>
          </w:p>
        </w:tc>
        <w:tc>
          <w:tcPr>
            <w:tcW w:w="0" w:type="auto"/>
            <w:shd w:val="clear" w:color="auto" w:fill="auto"/>
            <w:noWrap/>
            <w:vAlign w:val="bottom"/>
            <w:hideMark/>
          </w:tcPr>
          <w:p w14:paraId="7042FBE2" w14:textId="77777777" w:rsidR="00A91190" w:rsidRPr="00CC74FD" w:rsidRDefault="00A91190" w:rsidP="00A91190">
            <w:pPr>
              <w:spacing w:after="0" w:line="240" w:lineRule="auto"/>
              <w:rPr>
                <w:rFonts w:ascii="Garamond" w:eastAsia="Times New Roman" w:hAnsi="Garamond" w:cs="Times New Roman"/>
                <w:sz w:val="20"/>
                <w:szCs w:val="20"/>
              </w:rPr>
            </w:pPr>
          </w:p>
        </w:tc>
        <w:tc>
          <w:tcPr>
            <w:tcW w:w="2539" w:type="dxa"/>
            <w:shd w:val="clear" w:color="auto" w:fill="auto"/>
            <w:noWrap/>
            <w:vAlign w:val="bottom"/>
            <w:hideMark/>
          </w:tcPr>
          <w:p w14:paraId="54C5FB52" w14:textId="77777777" w:rsidR="00A91190" w:rsidRPr="00CC74FD" w:rsidRDefault="00A91190" w:rsidP="00A91190">
            <w:pPr>
              <w:spacing w:after="0" w:line="240" w:lineRule="auto"/>
              <w:rPr>
                <w:rFonts w:ascii="Garamond" w:eastAsia="Times New Roman" w:hAnsi="Garamond" w:cs="Times New Roman"/>
                <w:sz w:val="20"/>
                <w:szCs w:val="20"/>
              </w:rPr>
            </w:pPr>
          </w:p>
        </w:tc>
      </w:tr>
      <w:tr w:rsidR="00A91190" w:rsidRPr="00CC74FD" w14:paraId="4A41AC0A" w14:textId="77777777" w:rsidTr="00A91190">
        <w:trPr>
          <w:trHeight w:val="20"/>
        </w:trPr>
        <w:tc>
          <w:tcPr>
            <w:tcW w:w="0" w:type="auto"/>
            <w:tcBorders>
              <w:right w:val="single" w:sz="4" w:space="0" w:color="auto"/>
            </w:tcBorders>
            <w:shd w:val="clear" w:color="auto" w:fill="auto"/>
            <w:noWrap/>
            <w:vAlign w:val="bottom"/>
            <w:hideMark/>
          </w:tcPr>
          <w:p w14:paraId="2E592F3B" w14:textId="77777777" w:rsidR="00A91190" w:rsidRPr="00CC74FD" w:rsidRDefault="00A91190" w:rsidP="00A91190">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 xml:space="preserve">Pa veprimtari </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75A75A" w14:textId="772A668C" w:rsidR="00A91190" w:rsidRPr="00CC74FD" w:rsidRDefault="00A91190" w:rsidP="00A91190">
            <w:pPr>
              <w:spacing w:after="0" w:line="240" w:lineRule="auto"/>
              <w:rPr>
                <w:rFonts w:ascii="Garamond" w:eastAsia="Times New Roman" w:hAnsi="Garamond" w:cs="Calibri"/>
                <w:color w:val="000000"/>
                <w:sz w:val="20"/>
                <w:szCs w:val="20"/>
              </w:rPr>
            </w:pPr>
          </w:p>
        </w:tc>
        <w:tc>
          <w:tcPr>
            <w:tcW w:w="6946" w:type="dxa"/>
            <w:gridSpan w:val="5"/>
            <w:tcBorders>
              <w:left w:val="single" w:sz="4" w:space="0" w:color="auto"/>
            </w:tcBorders>
            <w:shd w:val="clear" w:color="auto" w:fill="auto"/>
            <w:noWrap/>
            <w:vAlign w:val="bottom"/>
            <w:hideMark/>
          </w:tcPr>
          <w:p w14:paraId="72A1F505" w14:textId="77777777" w:rsidR="00A91190" w:rsidRPr="00CC74FD" w:rsidRDefault="00A91190" w:rsidP="00A91190">
            <w:pPr>
              <w:spacing w:after="0" w:line="240" w:lineRule="auto"/>
              <w:rPr>
                <w:rFonts w:ascii="Garamond" w:eastAsia="Times New Roman" w:hAnsi="Garamond" w:cs="Calibri"/>
                <w:color w:val="000000"/>
                <w:sz w:val="20"/>
                <w:szCs w:val="20"/>
              </w:rPr>
            </w:pPr>
            <w:r w:rsidRPr="00CC74FD">
              <w:rPr>
                <w:rFonts w:ascii="Garamond" w:eastAsia="Times New Roman" w:hAnsi="Garamond" w:cs="Calibri"/>
                <w:color w:val="000000"/>
                <w:sz w:val="20"/>
                <w:szCs w:val="20"/>
              </w:rPr>
              <w:t xml:space="preserve">Plotëso </w:t>
            </w:r>
            <w:r w:rsidRPr="00CC74FD">
              <w:rPr>
                <w:rFonts w:ascii="Garamond" w:eastAsia="Times New Roman" w:hAnsi="Garamond" w:cs="Calibri"/>
                <w:b/>
                <w:bCs/>
                <w:color w:val="000000"/>
                <w:sz w:val="20"/>
                <w:szCs w:val="20"/>
              </w:rPr>
              <w:t xml:space="preserve">PO </w:t>
            </w:r>
            <w:r w:rsidRPr="00CC74FD">
              <w:rPr>
                <w:rFonts w:ascii="Garamond" w:eastAsia="Times New Roman" w:hAnsi="Garamond" w:cs="Calibri"/>
                <w:color w:val="000000"/>
                <w:sz w:val="20"/>
                <w:szCs w:val="20"/>
              </w:rPr>
              <w:t xml:space="preserve">nëse gjatë muajit nuk është bërë asnjë transaksion. </w:t>
            </w:r>
          </w:p>
        </w:tc>
      </w:tr>
    </w:tbl>
    <w:p w14:paraId="3BD51D80" w14:textId="30B7DFFE" w:rsidR="00A91190" w:rsidRPr="00CC74FD" w:rsidRDefault="00A91190" w:rsidP="004F7034">
      <w:pPr>
        <w:spacing w:after="0" w:line="240" w:lineRule="auto"/>
        <w:jc w:val="both"/>
        <w:rPr>
          <w:rFonts w:ascii="Garamond" w:hAnsi="Garamond" w:cs="Times New Roman"/>
          <w:b/>
          <w:bCs/>
          <w:sz w:val="24"/>
          <w:szCs w:val="24"/>
        </w:rPr>
      </w:pPr>
    </w:p>
    <w:tbl>
      <w:tblPr>
        <w:tblStyle w:val="TableGrid"/>
        <w:tblW w:w="0" w:type="auto"/>
        <w:tblLook w:val="04A0" w:firstRow="1" w:lastRow="0" w:firstColumn="1" w:lastColumn="0" w:noHBand="0" w:noVBand="1"/>
      </w:tblPr>
      <w:tblGrid>
        <w:gridCol w:w="324"/>
        <w:gridCol w:w="323"/>
        <w:gridCol w:w="438"/>
        <w:gridCol w:w="343"/>
        <w:gridCol w:w="317"/>
        <w:gridCol w:w="343"/>
        <w:gridCol w:w="1493"/>
        <w:gridCol w:w="437"/>
        <w:gridCol w:w="371"/>
        <w:gridCol w:w="415"/>
        <w:gridCol w:w="415"/>
        <w:gridCol w:w="397"/>
        <w:gridCol w:w="367"/>
        <w:gridCol w:w="397"/>
        <w:gridCol w:w="370"/>
        <w:gridCol w:w="397"/>
        <w:gridCol w:w="370"/>
        <w:gridCol w:w="397"/>
        <w:gridCol w:w="370"/>
        <w:gridCol w:w="397"/>
        <w:gridCol w:w="370"/>
        <w:gridCol w:w="397"/>
        <w:gridCol w:w="367"/>
        <w:gridCol w:w="397"/>
        <w:gridCol w:w="370"/>
        <w:gridCol w:w="397"/>
        <w:gridCol w:w="370"/>
        <w:gridCol w:w="397"/>
        <w:gridCol w:w="370"/>
        <w:gridCol w:w="239"/>
        <w:gridCol w:w="239"/>
        <w:gridCol w:w="437"/>
        <w:gridCol w:w="397"/>
        <w:gridCol w:w="367"/>
        <w:gridCol w:w="397"/>
        <w:gridCol w:w="370"/>
      </w:tblGrid>
      <w:tr w:rsidR="00813298" w:rsidRPr="00813298" w14:paraId="042D4BC8" w14:textId="77777777" w:rsidTr="00906C2D">
        <w:trPr>
          <w:trHeight w:val="20"/>
        </w:trPr>
        <w:tc>
          <w:tcPr>
            <w:tcW w:w="0" w:type="auto"/>
            <w:gridSpan w:val="3"/>
            <w:vAlign w:val="center"/>
            <w:hideMark/>
          </w:tcPr>
          <w:p w14:paraId="042C10D2"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Fatura</w:t>
            </w:r>
          </w:p>
        </w:tc>
        <w:tc>
          <w:tcPr>
            <w:tcW w:w="0" w:type="auto"/>
            <w:gridSpan w:val="3"/>
            <w:vAlign w:val="center"/>
            <w:hideMark/>
          </w:tcPr>
          <w:p w14:paraId="298DF64C" w14:textId="27EF25A6"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Shitësi</w:t>
            </w:r>
          </w:p>
        </w:tc>
        <w:tc>
          <w:tcPr>
            <w:tcW w:w="0" w:type="auto"/>
            <w:vAlign w:val="center"/>
            <w:hideMark/>
          </w:tcPr>
          <w:p w14:paraId="67C71C35" w14:textId="5DBFCD4A"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Totali</w:t>
            </w:r>
          </w:p>
          <w:p w14:paraId="462E8951" w14:textId="53A4791C"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(përfshirë TVSH)</w:t>
            </w:r>
          </w:p>
        </w:tc>
        <w:tc>
          <w:tcPr>
            <w:tcW w:w="0" w:type="auto"/>
            <w:gridSpan w:val="23"/>
            <w:vAlign w:val="center"/>
            <w:hideMark/>
          </w:tcPr>
          <w:p w14:paraId="0256BBC0"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Blerje</w:t>
            </w:r>
          </w:p>
        </w:tc>
        <w:tc>
          <w:tcPr>
            <w:tcW w:w="0" w:type="auto"/>
            <w:gridSpan w:val="6"/>
            <w:vAlign w:val="center"/>
            <w:hideMark/>
          </w:tcPr>
          <w:p w14:paraId="546D67A0" w14:textId="1C842A3F"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Të tjera veprime</w:t>
            </w:r>
          </w:p>
        </w:tc>
      </w:tr>
      <w:tr w:rsidR="00813298" w:rsidRPr="00813298" w14:paraId="2B4459CB" w14:textId="77777777" w:rsidTr="00906C2D">
        <w:trPr>
          <w:trHeight w:val="20"/>
        </w:trPr>
        <w:tc>
          <w:tcPr>
            <w:tcW w:w="0" w:type="auto"/>
            <w:vMerge w:val="restart"/>
            <w:vAlign w:val="center"/>
            <w:hideMark/>
          </w:tcPr>
          <w:p w14:paraId="58C0FC4A" w14:textId="3FC81559"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Nr</w:t>
            </w:r>
            <w:r w:rsidR="006C1A03" w:rsidRPr="00813298">
              <w:rPr>
                <w:rFonts w:ascii="Garamond" w:eastAsia="Times New Roman" w:hAnsi="Garamond" w:cs="Calibri"/>
                <w:b/>
                <w:bCs/>
                <w:color w:val="000000"/>
                <w:sz w:val="6"/>
                <w:szCs w:val="6"/>
              </w:rPr>
              <w:t>.</w:t>
            </w:r>
            <w:r w:rsidRPr="00813298">
              <w:rPr>
                <w:rFonts w:ascii="Garamond" w:eastAsia="Times New Roman" w:hAnsi="Garamond" w:cs="Calibri"/>
                <w:b/>
                <w:bCs/>
                <w:color w:val="000000"/>
                <w:sz w:val="6"/>
                <w:szCs w:val="6"/>
              </w:rPr>
              <w:t xml:space="preserve"> </w:t>
            </w:r>
            <w:r w:rsidR="006C1A03" w:rsidRPr="00813298">
              <w:rPr>
                <w:rFonts w:ascii="Garamond" w:eastAsia="Times New Roman" w:hAnsi="Garamond" w:cs="Calibri"/>
                <w:b/>
                <w:bCs/>
                <w:color w:val="000000"/>
                <w:sz w:val="6"/>
                <w:szCs w:val="6"/>
              </w:rPr>
              <w:t>i faturës</w:t>
            </w:r>
          </w:p>
        </w:tc>
        <w:tc>
          <w:tcPr>
            <w:tcW w:w="0" w:type="auto"/>
            <w:vMerge w:val="restart"/>
            <w:vAlign w:val="center"/>
            <w:hideMark/>
          </w:tcPr>
          <w:p w14:paraId="7E9B8B67" w14:textId="59F56510"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 xml:space="preserve">Numri </w:t>
            </w:r>
            <w:r w:rsidR="006C1A03" w:rsidRPr="00813298">
              <w:rPr>
                <w:rFonts w:ascii="Garamond" w:eastAsia="Times New Roman" w:hAnsi="Garamond" w:cs="Calibri"/>
                <w:b/>
                <w:bCs/>
                <w:color w:val="000000"/>
                <w:sz w:val="6"/>
                <w:szCs w:val="6"/>
              </w:rPr>
              <w:t>serial</w:t>
            </w:r>
          </w:p>
        </w:tc>
        <w:tc>
          <w:tcPr>
            <w:tcW w:w="0" w:type="auto"/>
            <w:vMerge w:val="restart"/>
            <w:vAlign w:val="center"/>
            <w:hideMark/>
          </w:tcPr>
          <w:p w14:paraId="303FFD88" w14:textId="2D5AB9E8"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Data (dd</w:t>
            </w:r>
            <w:r w:rsidR="006C1A03" w:rsidRPr="00813298">
              <w:rPr>
                <w:rFonts w:ascii="Garamond" w:eastAsia="Times New Roman" w:hAnsi="Garamond" w:cs="Calibri"/>
                <w:b/>
                <w:bCs/>
                <w:color w:val="000000"/>
                <w:sz w:val="6"/>
                <w:szCs w:val="6"/>
              </w:rPr>
              <w:t>.</w:t>
            </w:r>
            <w:r w:rsidRPr="00813298">
              <w:rPr>
                <w:rFonts w:ascii="Garamond" w:eastAsia="Times New Roman" w:hAnsi="Garamond" w:cs="Calibri"/>
                <w:b/>
                <w:bCs/>
                <w:color w:val="000000"/>
                <w:sz w:val="6"/>
                <w:szCs w:val="6"/>
              </w:rPr>
              <w:t>mm</w:t>
            </w:r>
            <w:r w:rsidR="006C1A03" w:rsidRPr="00813298">
              <w:rPr>
                <w:rFonts w:ascii="Garamond" w:eastAsia="Times New Roman" w:hAnsi="Garamond" w:cs="Calibri"/>
                <w:b/>
                <w:bCs/>
                <w:color w:val="000000"/>
                <w:sz w:val="6"/>
                <w:szCs w:val="6"/>
              </w:rPr>
              <w:t>.</w:t>
            </w:r>
            <w:r w:rsidRPr="00813298">
              <w:rPr>
                <w:rFonts w:ascii="Garamond" w:eastAsia="Times New Roman" w:hAnsi="Garamond" w:cs="Calibri"/>
                <w:b/>
                <w:bCs/>
                <w:color w:val="000000"/>
                <w:sz w:val="6"/>
                <w:szCs w:val="6"/>
              </w:rPr>
              <w:t>yyyy)</w:t>
            </w:r>
          </w:p>
        </w:tc>
        <w:tc>
          <w:tcPr>
            <w:tcW w:w="0" w:type="auto"/>
            <w:vMerge w:val="restart"/>
            <w:vAlign w:val="center"/>
            <w:hideMark/>
          </w:tcPr>
          <w:p w14:paraId="21EE21DA" w14:textId="79E7BDD6"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Emri tregtar/ personi</w:t>
            </w:r>
          </w:p>
        </w:tc>
        <w:tc>
          <w:tcPr>
            <w:tcW w:w="0" w:type="auto"/>
            <w:vMerge w:val="restart"/>
            <w:vAlign w:val="center"/>
            <w:hideMark/>
          </w:tcPr>
          <w:p w14:paraId="47955AB2" w14:textId="0BC2C73D"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Rrethi</w:t>
            </w:r>
          </w:p>
        </w:tc>
        <w:tc>
          <w:tcPr>
            <w:tcW w:w="0" w:type="auto"/>
            <w:vMerge w:val="restart"/>
            <w:vAlign w:val="center"/>
            <w:hideMark/>
          </w:tcPr>
          <w:p w14:paraId="47C548D6" w14:textId="5493AE26"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NIPT</w:t>
            </w:r>
            <w:r w:rsidR="00AB481E" w:rsidRPr="00813298">
              <w:rPr>
                <w:rFonts w:ascii="Garamond" w:eastAsia="Times New Roman" w:hAnsi="Garamond" w:cs="Calibri"/>
                <w:b/>
                <w:bCs/>
                <w:color w:val="000000"/>
                <w:sz w:val="6"/>
                <w:szCs w:val="6"/>
              </w:rPr>
              <w:t xml:space="preserve"> </w:t>
            </w:r>
            <w:r w:rsidRPr="00813298">
              <w:rPr>
                <w:rFonts w:ascii="Garamond" w:eastAsia="Times New Roman" w:hAnsi="Garamond" w:cs="Calibri"/>
                <w:b/>
                <w:bCs/>
                <w:color w:val="000000"/>
                <w:sz w:val="6"/>
                <w:szCs w:val="6"/>
              </w:rPr>
              <w:t>/Kodi</w:t>
            </w:r>
            <w:r w:rsidR="006C1A03" w:rsidRPr="00813298">
              <w:rPr>
                <w:rFonts w:ascii="Garamond" w:eastAsia="Times New Roman" w:hAnsi="Garamond" w:cs="Calibri"/>
                <w:b/>
                <w:bCs/>
                <w:color w:val="000000"/>
                <w:sz w:val="6"/>
                <w:szCs w:val="6"/>
              </w:rPr>
              <w:t xml:space="preserve"> i </w:t>
            </w:r>
            <w:r w:rsidRPr="00813298">
              <w:rPr>
                <w:rFonts w:ascii="Garamond" w:eastAsia="Times New Roman" w:hAnsi="Garamond" w:cs="Calibri"/>
                <w:b/>
                <w:bCs/>
                <w:color w:val="000000"/>
                <w:sz w:val="6"/>
                <w:szCs w:val="6"/>
              </w:rPr>
              <w:t xml:space="preserve"> </w:t>
            </w:r>
            <w:r w:rsidR="006C1A03" w:rsidRPr="00813298">
              <w:rPr>
                <w:rFonts w:ascii="Garamond" w:eastAsia="Times New Roman" w:hAnsi="Garamond" w:cs="Calibri"/>
                <w:b/>
                <w:bCs/>
                <w:color w:val="000000"/>
                <w:sz w:val="6"/>
                <w:szCs w:val="6"/>
              </w:rPr>
              <w:t>fermerit</w:t>
            </w:r>
          </w:p>
        </w:tc>
        <w:tc>
          <w:tcPr>
            <w:tcW w:w="0" w:type="auto"/>
            <w:vMerge w:val="restart"/>
            <w:vAlign w:val="center"/>
            <w:hideMark/>
          </w:tcPr>
          <w:p w14:paraId="76882257" w14:textId="77777777" w:rsidR="00A91190" w:rsidRPr="00813298" w:rsidRDefault="00A91190" w:rsidP="00906C2D">
            <w:pPr>
              <w:jc w:val="center"/>
              <w:rPr>
                <w:rFonts w:ascii="Garamond" w:eastAsia="Times New Roman" w:hAnsi="Garamond" w:cs="Calibri"/>
                <w:b/>
                <w:bCs/>
                <w:color w:val="000000"/>
                <w:sz w:val="6"/>
                <w:szCs w:val="6"/>
              </w:rPr>
            </w:pPr>
          </w:p>
        </w:tc>
        <w:tc>
          <w:tcPr>
            <w:tcW w:w="0" w:type="auto"/>
            <w:vMerge w:val="restart"/>
            <w:vAlign w:val="center"/>
            <w:hideMark/>
          </w:tcPr>
          <w:p w14:paraId="5F9A5352" w14:textId="0FE2B191"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Të përjash</w:t>
            </w:r>
            <w:r w:rsidR="00813298" w:rsidRPr="00813298">
              <w:rPr>
                <w:rFonts w:ascii="Garamond" w:eastAsia="Times New Roman" w:hAnsi="Garamond" w:cs="Calibri"/>
                <w:b/>
                <w:bCs/>
                <w:color w:val="000000"/>
                <w:sz w:val="6"/>
                <w:szCs w:val="6"/>
              </w:rPr>
              <w:t>-</w:t>
            </w:r>
            <w:r w:rsidRPr="00813298">
              <w:rPr>
                <w:rFonts w:ascii="Garamond" w:eastAsia="Times New Roman" w:hAnsi="Garamond" w:cs="Calibri"/>
                <w:b/>
                <w:bCs/>
                <w:color w:val="000000"/>
                <w:sz w:val="6"/>
                <w:szCs w:val="6"/>
              </w:rPr>
              <w:t>tuara,</w:t>
            </w:r>
            <w:r w:rsidR="00813298" w:rsidRPr="00813298">
              <w:rPr>
                <w:rFonts w:ascii="Garamond" w:eastAsia="Times New Roman" w:hAnsi="Garamond" w:cs="Calibri"/>
                <w:b/>
                <w:bCs/>
                <w:color w:val="000000"/>
                <w:sz w:val="6"/>
                <w:szCs w:val="6"/>
              </w:rPr>
              <w:t xml:space="preserve"> </w:t>
            </w:r>
            <w:r w:rsidRPr="00813298">
              <w:rPr>
                <w:rFonts w:ascii="Garamond" w:eastAsia="Times New Roman" w:hAnsi="Garamond" w:cs="Calibri"/>
                <w:b/>
                <w:bCs/>
                <w:color w:val="000000"/>
                <w:sz w:val="6"/>
                <w:szCs w:val="6"/>
              </w:rPr>
              <w:t xml:space="preserve">me </w:t>
            </w:r>
            <w:r w:rsidR="006C1A03" w:rsidRPr="00813298">
              <w:rPr>
                <w:rFonts w:ascii="Garamond" w:eastAsia="Times New Roman" w:hAnsi="Garamond" w:cs="Calibri"/>
                <w:b/>
                <w:bCs/>
                <w:color w:val="000000"/>
                <w:sz w:val="6"/>
                <w:szCs w:val="6"/>
              </w:rPr>
              <w:t xml:space="preserve">TVSH </w:t>
            </w:r>
            <w:r w:rsidRPr="00813298">
              <w:rPr>
                <w:rFonts w:ascii="Garamond" w:eastAsia="Times New Roman" w:hAnsi="Garamond" w:cs="Calibri"/>
                <w:b/>
                <w:bCs/>
                <w:color w:val="000000"/>
                <w:sz w:val="6"/>
                <w:szCs w:val="6"/>
              </w:rPr>
              <w:t xml:space="preserve">jo të zbritshme/pa </w:t>
            </w:r>
            <w:r w:rsidR="006C1A03" w:rsidRPr="00813298">
              <w:rPr>
                <w:rFonts w:ascii="Garamond" w:eastAsia="Times New Roman" w:hAnsi="Garamond" w:cs="Calibri"/>
                <w:b/>
                <w:bCs/>
                <w:color w:val="000000"/>
                <w:sz w:val="6"/>
                <w:szCs w:val="6"/>
              </w:rPr>
              <w:t>TVSH</w:t>
            </w:r>
          </w:p>
        </w:tc>
        <w:tc>
          <w:tcPr>
            <w:tcW w:w="0" w:type="auto"/>
            <w:vMerge w:val="restart"/>
            <w:vAlign w:val="center"/>
            <w:hideMark/>
          </w:tcPr>
          <w:p w14:paraId="3E7B6A66" w14:textId="57E38C98"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Blerje investime</w:t>
            </w:r>
            <w:r w:rsidR="00AB481E" w:rsidRPr="00813298">
              <w:rPr>
                <w:rFonts w:ascii="Garamond" w:eastAsia="Times New Roman" w:hAnsi="Garamond" w:cs="Calibri"/>
                <w:b/>
                <w:bCs/>
                <w:color w:val="000000"/>
                <w:sz w:val="6"/>
                <w:szCs w:val="6"/>
              </w:rPr>
              <w:t xml:space="preserve"> </w:t>
            </w:r>
            <w:r w:rsidRPr="00813298">
              <w:rPr>
                <w:rFonts w:ascii="Garamond" w:eastAsia="Times New Roman" w:hAnsi="Garamond" w:cs="Calibri"/>
                <w:b/>
                <w:bCs/>
                <w:color w:val="000000"/>
                <w:sz w:val="6"/>
                <w:szCs w:val="6"/>
              </w:rPr>
              <w:t>brenda vendit pa TVSH</w:t>
            </w:r>
          </w:p>
        </w:tc>
        <w:tc>
          <w:tcPr>
            <w:tcW w:w="0" w:type="auto"/>
            <w:vMerge w:val="restart"/>
            <w:vAlign w:val="center"/>
            <w:hideMark/>
          </w:tcPr>
          <w:p w14:paraId="1FAD9D54" w14:textId="35DA0F63"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Importe të përjashtuara</w:t>
            </w:r>
            <w:r w:rsidR="00AB481E" w:rsidRPr="00813298">
              <w:rPr>
                <w:rFonts w:ascii="Garamond" w:eastAsia="Times New Roman" w:hAnsi="Garamond" w:cs="Calibri"/>
                <w:b/>
                <w:bCs/>
                <w:color w:val="000000"/>
                <w:sz w:val="6"/>
                <w:szCs w:val="6"/>
              </w:rPr>
              <w:t xml:space="preserve"> </w:t>
            </w:r>
            <w:r w:rsidRPr="00813298">
              <w:rPr>
                <w:rFonts w:ascii="Garamond" w:eastAsia="Times New Roman" w:hAnsi="Garamond" w:cs="Calibri"/>
                <w:b/>
                <w:bCs/>
                <w:color w:val="000000"/>
                <w:sz w:val="6"/>
                <w:szCs w:val="6"/>
              </w:rPr>
              <w:t>të investimit pa TVSH</w:t>
            </w:r>
          </w:p>
        </w:tc>
        <w:tc>
          <w:tcPr>
            <w:tcW w:w="0" w:type="auto"/>
            <w:vMerge w:val="restart"/>
            <w:vAlign w:val="center"/>
            <w:hideMark/>
          </w:tcPr>
          <w:p w14:paraId="627963EC" w14:textId="06E765BA"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Import mallra</w:t>
            </w:r>
            <w:r w:rsidR="00AB481E" w:rsidRPr="00813298">
              <w:rPr>
                <w:rFonts w:ascii="Garamond" w:eastAsia="Times New Roman" w:hAnsi="Garamond" w:cs="Calibri"/>
                <w:b/>
                <w:bCs/>
                <w:color w:val="000000"/>
                <w:sz w:val="6"/>
                <w:szCs w:val="6"/>
              </w:rPr>
              <w:t xml:space="preserve"> </w:t>
            </w:r>
            <w:r w:rsidRPr="00813298">
              <w:rPr>
                <w:rFonts w:ascii="Garamond" w:eastAsia="Times New Roman" w:hAnsi="Garamond" w:cs="Calibri"/>
                <w:b/>
                <w:bCs/>
                <w:color w:val="000000"/>
                <w:sz w:val="6"/>
                <w:szCs w:val="6"/>
              </w:rPr>
              <w:t>të përjashtuara</w:t>
            </w:r>
          </w:p>
        </w:tc>
        <w:tc>
          <w:tcPr>
            <w:tcW w:w="0" w:type="auto"/>
            <w:gridSpan w:val="2"/>
            <w:vAlign w:val="center"/>
            <w:hideMark/>
          </w:tcPr>
          <w:p w14:paraId="65FB4EB7"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Importe mallra me shkallë 20%</w:t>
            </w:r>
          </w:p>
        </w:tc>
        <w:tc>
          <w:tcPr>
            <w:tcW w:w="0" w:type="auto"/>
            <w:gridSpan w:val="2"/>
            <w:vAlign w:val="center"/>
            <w:hideMark/>
          </w:tcPr>
          <w:p w14:paraId="7507B797"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Importe mallra me shkallë 10%</w:t>
            </w:r>
          </w:p>
        </w:tc>
        <w:tc>
          <w:tcPr>
            <w:tcW w:w="0" w:type="auto"/>
            <w:gridSpan w:val="2"/>
            <w:vAlign w:val="center"/>
            <w:hideMark/>
          </w:tcPr>
          <w:p w14:paraId="441B1863"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Importe mallra me shkallë 6%</w:t>
            </w:r>
          </w:p>
        </w:tc>
        <w:tc>
          <w:tcPr>
            <w:tcW w:w="0" w:type="auto"/>
            <w:gridSpan w:val="2"/>
            <w:vAlign w:val="center"/>
            <w:hideMark/>
          </w:tcPr>
          <w:p w14:paraId="5E83639B"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Importe të investimit me shkallë 20%</w:t>
            </w:r>
          </w:p>
        </w:tc>
        <w:tc>
          <w:tcPr>
            <w:tcW w:w="0" w:type="auto"/>
            <w:gridSpan w:val="2"/>
            <w:vAlign w:val="center"/>
            <w:hideMark/>
          </w:tcPr>
          <w:p w14:paraId="719122BF" w14:textId="33E111DA"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 xml:space="preserve">Nga </w:t>
            </w:r>
            <w:r w:rsidR="006C1A03" w:rsidRPr="00813298">
              <w:rPr>
                <w:rFonts w:ascii="Garamond" w:eastAsia="Times New Roman" w:hAnsi="Garamond" w:cs="Calibri"/>
                <w:b/>
                <w:bCs/>
                <w:color w:val="000000"/>
                <w:sz w:val="6"/>
                <w:szCs w:val="6"/>
              </w:rPr>
              <w:t>furnitorë vendë</w:t>
            </w:r>
            <w:r w:rsidRPr="00813298">
              <w:rPr>
                <w:rFonts w:ascii="Garamond" w:eastAsia="Times New Roman" w:hAnsi="Garamond" w:cs="Calibri"/>
                <w:b/>
                <w:bCs/>
                <w:color w:val="000000"/>
                <w:sz w:val="6"/>
                <w:szCs w:val="6"/>
              </w:rPr>
              <w:t>s me shkalle 20%</w:t>
            </w:r>
          </w:p>
        </w:tc>
        <w:tc>
          <w:tcPr>
            <w:tcW w:w="0" w:type="auto"/>
            <w:gridSpan w:val="2"/>
            <w:vAlign w:val="center"/>
            <w:hideMark/>
          </w:tcPr>
          <w:p w14:paraId="67EEF9BD" w14:textId="1628D992"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 xml:space="preserve">Nga </w:t>
            </w:r>
            <w:r w:rsidR="006C1A03" w:rsidRPr="00813298">
              <w:rPr>
                <w:rFonts w:ascii="Garamond" w:eastAsia="Times New Roman" w:hAnsi="Garamond" w:cs="Calibri"/>
                <w:b/>
                <w:bCs/>
                <w:color w:val="000000"/>
                <w:sz w:val="6"/>
                <w:szCs w:val="6"/>
              </w:rPr>
              <w:t xml:space="preserve">furnitorë vendës me shkallë </w:t>
            </w:r>
            <w:r w:rsidRPr="00813298">
              <w:rPr>
                <w:rFonts w:ascii="Garamond" w:eastAsia="Times New Roman" w:hAnsi="Garamond" w:cs="Calibri"/>
                <w:b/>
                <w:bCs/>
                <w:color w:val="000000"/>
                <w:sz w:val="6"/>
                <w:szCs w:val="6"/>
              </w:rPr>
              <w:t>10%</w:t>
            </w:r>
          </w:p>
        </w:tc>
        <w:tc>
          <w:tcPr>
            <w:tcW w:w="0" w:type="auto"/>
            <w:gridSpan w:val="2"/>
            <w:vAlign w:val="center"/>
            <w:hideMark/>
          </w:tcPr>
          <w:p w14:paraId="55EFA758" w14:textId="3747D46D"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 xml:space="preserve">Nga </w:t>
            </w:r>
            <w:r w:rsidR="006C1A03" w:rsidRPr="00813298">
              <w:rPr>
                <w:rFonts w:ascii="Garamond" w:eastAsia="Times New Roman" w:hAnsi="Garamond" w:cs="Calibri"/>
                <w:b/>
                <w:bCs/>
                <w:color w:val="000000"/>
                <w:sz w:val="6"/>
                <w:szCs w:val="6"/>
              </w:rPr>
              <w:t>furnitorë vendës me shkal</w:t>
            </w:r>
            <w:r w:rsidRPr="00813298">
              <w:rPr>
                <w:rFonts w:ascii="Garamond" w:eastAsia="Times New Roman" w:hAnsi="Garamond" w:cs="Calibri"/>
                <w:b/>
                <w:bCs/>
                <w:color w:val="000000"/>
                <w:sz w:val="6"/>
                <w:szCs w:val="6"/>
              </w:rPr>
              <w:t>lë 6%</w:t>
            </w:r>
          </w:p>
        </w:tc>
        <w:tc>
          <w:tcPr>
            <w:tcW w:w="0" w:type="auto"/>
            <w:gridSpan w:val="2"/>
            <w:vAlign w:val="center"/>
            <w:hideMark/>
          </w:tcPr>
          <w:p w14:paraId="65F3B315" w14:textId="55E0585B"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 xml:space="preserve">Të </w:t>
            </w:r>
            <w:r w:rsidR="006C1A03" w:rsidRPr="00813298">
              <w:rPr>
                <w:rFonts w:ascii="Garamond" w:eastAsia="Times New Roman" w:hAnsi="Garamond" w:cs="Calibri"/>
                <w:b/>
                <w:bCs/>
                <w:color w:val="000000"/>
                <w:sz w:val="6"/>
                <w:szCs w:val="6"/>
              </w:rPr>
              <w:t xml:space="preserve">investimit nga furnitorë vendës </w:t>
            </w:r>
            <w:r w:rsidRPr="00813298">
              <w:rPr>
                <w:rFonts w:ascii="Garamond" w:eastAsia="Times New Roman" w:hAnsi="Garamond" w:cs="Calibri"/>
                <w:b/>
                <w:bCs/>
                <w:color w:val="000000"/>
                <w:sz w:val="6"/>
                <w:szCs w:val="6"/>
              </w:rPr>
              <w:t>me shkallë 20%</w:t>
            </w:r>
          </w:p>
        </w:tc>
        <w:tc>
          <w:tcPr>
            <w:tcW w:w="0" w:type="auto"/>
            <w:gridSpan w:val="2"/>
            <w:vAlign w:val="center"/>
            <w:hideMark/>
          </w:tcPr>
          <w:p w14:paraId="512A1DD8" w14:textId="32D5F88D"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 xml:space="preserve">Nga </w:t>
            </w:r>
            <w:r w:rsidR="006C1A03" w:rsidRPr="00813298">
              <w:rPr>
                <w:rFonts w:ascii="Garamond" w:eastAsia="Times New Roman" w:hAnsi="Garamond" w:cs="Calibri"/>
                <w:b/>
                <w:bCs/>
                <w:color w:val="000000"/>
                <w:sz w:val="6"/>
                <w:szCs w:val="6"/>
              </w:rPr>
              <w:t xml:space="preserve">fermerët </w:t>
            </w:r>
            <w:r w:rsidRPr="00813298">
              <w:rPr>
                <w:rFonts w:ascii="Garamond" w:eastAsia="Times New Roman" w:hAnsi="Garamond" w:cs="Calibri"/>
                <w:b/>
                <w:bCs/>
                <w:color w:val="000000"/>
                <w:sz w:val="6"/>
                <w:szCs w:val="6"/>
              </w:rPr>
              <w:t>vend</w:t>
            </w:r>
            <w:r w:rsidR="006C1A03" w:rsidRPr="00813298">
              <w:rPr>
                <w:rFonts w:ascii="Garamond" w:eastAsia="Times New Roman" w:hAnsi="Garamond" w:cs="Calibri"/>
                <w:b/>
                <w:bCs/>
                <w:color w:val="000000"/>
                <w:sz w:val="6"/>
                <w:szCs w:val="6"/>
              </w:rPr>
              <w:t>ë</w:t>
            </w:r>
            <w:r w:rsidRPr="00813298">
              <w:rPr>
                <w:rFonts w:ascii="Garamond" w:eastAsia="Times New Roman" w:hAnsi="Garamond" w:cs="Calibri"/>
                <w:b/>
                <w:bCs/>
                <w:color w:val="000000"/>
                <w:sz w:val="6"/>
                <w:szCs w:val="6"/>
              </w:rPr>
              <w:t>s</w:t>
            </w:r>
          </w:p>
        </w:tc>
        <w:tc>
          <w:tcPr>
            <w:tcW w:w="0" w:type="auto"/>
            <w:gridSpan w:val="3"/>
            <w:vAlign w:val="center"/>
            <w:hideMark/>
          </w:tcPr>
          <w:p w14:paraId="57C7D2EA"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Autongarkesë TVSH në blerje me të drejtë kreditimi</w:t>
            </w:r>
          </w:p>
        </w:tc>
        <w:tc>
          <w:tcPr>
            <w:tcW w:w="0" w:type="auto"/>
            <w:gridSpan w:val="2"/>
            <w:vAlign w:val="center"/>
            <w:hideMark/>
          </w:tcPr>
          <w:p w14:paraId="27F346FB"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Rregullime të TVSH-së së zbritshme</w:t>
            </w:r>
          </w:p>
        </w:tc>
        <w:tc>
          <w:tcPr>
            <w:tcW w:w="0" w:type="auto"/>
            <w:gridSpan w:val="2"/>
            <w:vAlign w:val="center"/>
            <w:hideMark/>
          </w:tcPr>
          <w:p w14:paraId="3AF6DB35"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Veprime të borxhit të keq</w:t>
            </w:r>
          </w:p>
        </w:tc>
      </w:tr>
      <w:tr w:rsidR="00813298" w:rsidRPr="00813298" w14:paraId="239E8884" w14:textId="77777777" w:rsidTr="00906C2D">
        <w:trPr>
          <w:trHeight w:val="20"/>
        </w:trPr>
        <w:tc>
          <w:tcPr>
            <w:tcW w:w="0" w:type="auto"/>
            <w:vMerge/>
            <w:vAlign w:val="center"/>
            <w:hideMark/>
          </w:tcPr>
          <w:p w14:paraId="78359CE8" w14:textId="77777777" w:rsidR="00A91190" w:rsidRPr="00813298" w:rsidRDefault="00A91190" w:rsidP="00906C2D">
            <w:pPr>
              <w:jc w:val="center"/>
              <w:rPr>
                <w:rFonts w:ascii="Garamond" w:eastAsia="Times New Roman" w:hAnsi="Garamond" w:cs="Calibri"/>
                <w:b/>
                <w:bCs/>
                <w:color w:val="000000"/>
                <w:sz w:val="6"/>
                <w:szCs w:val="6"/>
              </w:rPr>
            </w:pPr>
          </w:p>
        </w:tc>
        <w:tc>
          <w:tcPr>
            <w:tcW w:w="0" w:type="auto"/>
            <w:vMerge/>
            <w:vAlign w:val="center"/>
            <w:hideMark/>
          </w:tcPr>
          <w:p w14:paraId="3BD15A28" w14:textId="77777777" w:rsidR="00A91190" w:rsidRPr="00813298" w:rsidRDefault="00A91190" w:rsidP="00906C2D">
            <w:pPr>
              <w:jc w:val="center"/>
              <w:rPr>
                <w:rFonts w:ascii="Garamond" w:eastAsia="Times New Roman" w:hAnsi="Garamond" w:cs="Calibri"/>
                <w:b/>
                <w:bCs/>
                <w:color w:val="000000"/>
                <w:sz w:val="6"/>
                <w:szCs w:val="6"/>
              </w:rPr>
            </w:pPr>
          </w:p>
        </w:tc>
        <w:tc>
          <w:tcPr>
            <w:tcW w:w="0" w:type="auto"/>
            <w:vMerge/>
            <w:vAlign w:val="center"/>
            <w:hideMark/>
          </w:tcPr>
          <w:p w14:paraId="697C7D55" w14:textId="77777777" w:rsidR="00A91190" w:rsidRPr="00813298" w:rsidRDefault="00A91190" w:rsidP="00906C2D">
            <w:pPr>
              <w:jc w:val="center"/>
              <w:rPr>
                <w:rFonts w:ascii="Garamond" w:eastAsia="Times New Roman" w:hAnsi="Garamond" w:cs="Calibri"/>
                <w:b/>
                <w:bCs/>
                <w:color w:val="000000"/>
                <w:sz w:val="6"/>
                <w:szCs w:val="6"/>
              </w:rPr>
            </w:pPr>
          </w:p>
        </w:tc>
        <w:tc>
          <w:tcPr>
            <w:tcW w:w="0" w:type="auto"/>
            <w:vMerge/>
            <w:vAlign w:val="center"/>
            <w:hideMark/>
          </w:tcPr>
          <w:p w14:paraId="67E106AF" w14:textId="77777777" w:rsidR="00A91190" w:rsidRPr="00813298" w:rsidRDefault="00A91190" w:rsidP="00906C2D">
            <w:pPr>
              <w:jc w:val="center"/>
              <w:rPr>
                <w:rFonts w:ascii="Garamond" w:eastAsia="Times New Roman" w:hAnsi="Garamond" w:cs="Calibri"/>
                <w:b/>
                <w:bCs/>
                <w:color w:val="000000"/>
                <w:sz w:val="6"/>
                <w:szCs w:val="6"/>
              </w:rPr>
            </w:pPr>
          </w:p>
        </w:tc>
        <w:tc>
          <w:tcPr>
            <w:tcW w:w="0" w:type="auto"/>
            <w:vMerge/>
            <w:vAlign w:val="center"/>
            <w:hideMark/>
          </w:tcPr>
          <w:p w14:paraId="3ECA5B7D" w14:textId="77777777" w:rsidR="00A91190" w:rsidRPr="00813298" w:rsidRDefault="00A91190" w:rsidP="00906C2D">
            <w:pPr>
              <w:jc w:val="center"/>
              <w:rPr>
                <w:rFonts w:ascii="Garamond" w:eastAsia="Times New Roman" w:hAnsi="Garamond" w:cs="Calibri"/>
                <w:b/>
                <w:bCs/>
                <w:color w:val="000000"/>
                <w:sz w:val="6"/>
                <w:szCs w:val="6"/>
              </w:rPr>
            </w:pPr>
          </w:p>
        </w:tc>
        <w:tc>
          <w:tcPr>
            <w:tcW w:w="0" w:type="auto"/>
            <w:vMerge/>
            <w:vAlign w:val="center"/>
            <w:hideMark/>
          </w:tcPr>
          <w:p w14:paraId="7424A42C" w14:textId="77777777" w:rsidR="00A91190" w:rsidRPr="00813298" w:rsidRDefault="00A91190" w:rsidP="00906C2D">
            <w:pPr>
              <w:jc w:val="center"/>
              <w:rPr>
                <w:rFonts w:ascii="Garamond" w:eastAsia="Times New Roman" w:hAnsi="Garamond" w:cs="Calibri"/>
                <w:b/>
                <w:bCs/>
                <w:color w:val="000000"/>
                <w:sz w:val="6"/>
                <w:szCs w:val="6"/>
              </w:rPr>
            </w:pPr>
          </w:p>
        </w:tc>
        <w:tc>
          <w:tcPr>
            <w:tcW w:w="0" w:type="auto"/>
            <w:vMerge/>
            <w:vAlign w:val="center"/>
            <w:hideMark/>
          </w:tcPr>
          <w:p w14:paraId="3CBB1D0D" w14:textId="77777777" w:rsidR="00A91190" w:rsidRPr="00813298" w:rsidRDefault="00A91190" w:rsidP="00906C2D">
            <w:pPr>
              <w:jc w:val="center"/>
              <w:rPr>
                <w:rFonts w:ascii="Garamond" w:eastAsia="Times New Roman" w:hAnsi="Garamond" w:cs="Calibri"/>
                <w:b/>
                <w:bCs/>
                <w:color w:val="000000"/>
                <w:sz w:val="6"/>
                <w:szCs w:val="6"/>
              </w:rPr>
            </w:pPr>
          </w:p>
        </w:tc>
        <w:tc>
          <w:tcPr>
            <w:tcW w:w="0" w:type="auto"/>
            <w:vMerge/>
            <w:vAlign w:val="center"/>
            <w:hideMark/>
          </w:tcPr>
          <w:p w14:paraId="7156594E" w14:textId="77777777" w:rsidR="00A91190" w:rsidRPr="00813298" w:rsidRDefault="00A91190" w:rsidP="00906C2D">
            <w:pPr>
              <w:jc w:val="center"/>
              <w:rPr>
                <w:rFonts w:ascii="Garamond" w:eastAsia="Times New Roman" w:hAnsi="Garamond" w:cs="Calibri"/>
                <w:b/>
                <w:bCs/>
                <w:color w:val="000000"/>
                <w:sz w:val="6"/>
                <w:szCs w:val="6"/>
              </w:rPr>
            </w:pPr>
          </w:p>
        </w:tc>
        <w:tc>
          <w:tcPr>
            <w:tcW w:w="0" w:type="auto"/>
            <w:vMerge/>
            <w:vAlign w:val="center"/>
            <w:hideMark/>
          </w:tcPr>
          <w:p w14:paraId="18AD0085" w14:textId="77777777" w:rsidR="00A91190" w:rsidRPr="00813298" w:rsidRDefault="00A91190" w:rsidP="00906C2D">
            <w:pPr>
              <w:jc w:val="center"/>
              <w:rPr>
                <w:rFonts w:ascii="Garamond" w:eastAsia="Times New Roman" w:hAnsi="Garamond" w:cs="Calibri"/>
                <w:b/>
                <w:bCs/>
                <w:color w:val="000000"/>
                <w:sz w:val="6"/>
                <w:szCs w:val="6"/>
              </w:rPr>
            </w:pPr>
          </w:p>
        </w:tc>
        <w:tc>
          <w:tcPr>
            <w:tcW w:w="0" w:type="auto"/>
            <w:vMerge/>
            <w:vAlign w:val="center"/>
            <w:hideMark/>
          </w:tcPr>
          <w:p w14:paraId="3FF9B978" w14:textId="77777777" w:rsidR="00A91190" w:rsidRPr="00813298" w:rsidRDefault="00A91190" w:rsidP="00906C2D">
            <w:pPr>
              <w:jc w:val="center"/>
              <w:rPr>
                <w:rFonts w:ascii="Garamond" w:eastAsia="Times New Roman" w:hAnsi="Garamond" w:cs="Calibri"/>
                <w:b/>
                <w:bCs/>
                <w:color w:val="000000"/>
                <w:sz w:val="6"/>
                <w:szCs w:val="6"/>
              </w:rPr>
            </w:pPr>
          </w:p>
        </w:tc>
        <w:tc>
          <w:tcPr>
            <w:tcW w:w="0" w:type="auto"/>
            <w:vMerge/>
            <w:vAlign w:val="center"/>
            <w:hideMark/>
          </w:tcPr>
          <w:p w14:paraId="6A4D118C" w14:textId="77777777" w:rsidR="00A91190" w:rsidRPr="00813298" w:rsidRDefault="00A91190" w:rsidP="00906C2D">
            <w:pPr>
              <w:jc w:val="center"/>
              <w:rPr>
                <w:rFonts w:ascii="Garamond" w:eastAsia="Times New Roman" w:hAnsi="Garamond" w:cs="Calibri"/>
                <w:b/>
                <w:bCs/>
                <w:color w:val="000000"/>
                <w:sz w:val="6"/>
                <w:szCs w:val="6"/>
              </w:rPr>
            </w:pPr>
          </w:p>
        </w:tc>
        <w:tc>
          <w:tcPr>
            <w:tcW w:w="0" w:type="auto"/>
            <w:vAlign w:val="center"/>
            <w:hideMark/>
          </w:tcPr>
          <w:p w14:paraId="29A729B6" w14:textId="79094D01"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Vlera e Tatueshme</w:t>
            </w:r>
          </w:p>
        </w:tc>
        <w:tc>
          <w:tcPr>
            <w:tcW w:w="0" w:type="auto"/>
            <w:vAlign w:val="center"/>
            <w:hideMark/>
          </w:tcPr>
          <w:p w14:paraId="0CF7FCA5" w14:textId="18B277A9" w:rsidR="00A91190" w:rsidRPr="00813298" w:rsidRDefault="00906C2D"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TVSH</w:t>
            </w:r>
          </w:p>
        </w:tc>
        <w:tc>
          <w:tcPr>
            <w:tcW w:w="0" w:type="auto"/>
            <w:vAlign w:val="center"/>
            <w:hideMark/>
          </w:tcPr>
          <w:p w14:paraId="20A3EB08" w14:textId="3813591F"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Vlera e Tatueshme</w:t>
            </w:r>
          </w:p>
        </w:tc>
        <w:tc>
          <w:tcPr>
            <w:tcW w:w="0" w:type="auto"/>
            <w:vAlign w:val="center"/>
            <w:hideMark/>
          </w:tcPr>
          <w:p w14:paraId="4B7C6860" w14:textId="76F9EE51" w:rsidR="00A91190" w:rsidRPr="00813298" w:rsidRDefault="00906C2D"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TVSH</w:t>
            </w:r>
          </w:p>
        </w:tc>
        <w:tc>
          <w:tcPr>
            <w:tcW w:w="0" w:type="auto"/>
            <w:vAlign w:val="center"/>
            <w:hideMark/>
          </w:tcPr>
          <w:p w14:paraId="7EBCF5E0" w14:textId="3E5FCFCF"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Vlera e Tatueshme</w:t>
            </w:r>
          </w:p>
        </w:tc>
        <w:tc>
          <w:tcPr>
            <w:tcW w:w="0" w:type="auto"/>
            <w:vAlign w:val="center"/>
            <w:hideMark/>
          </w:tcPr>
          <w:p w14:paraId="32318BC3" w14:textId="699A0734" w:rsidR="00A91190" w:rsidRPr="00813298" w:rsidRDefault="00906C2D"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TVSH</w:t>
            </w:r>
          </w:p>
        </w:tc>
        <w:tc>
          <w:tcPr>
            <w:tcW w:w="0" w:type="auto"/>
            <w:vAlign w:val="center"/>
            <w:hideMark/>
          </w:tcPr>
          <w:p w14:paraId="31CB7535" w14:textId="24278FAB"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Vlera e Tatueshme</w:t>
            </w:r>
          </w:p>
        </w:tc>
        <w:tc>
          <w:tcPr>
            <w:tcW w:w="0" w:type="auto"/>
            <w:vAlign w:val="center"/>
            <w:hideMark/>
          </w:tcPr>
          <w:p w14:paraId="655C4306" w14:textId="0A0003D4" w:rsidR="00A91190" w:rsidRPr="00813298" w:rsidRDefault="00906C2D"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TVSH</w:t>
            </w:r>
          </w:p>
        </w:tc>
        <w:tc>
          <w:tcPr>
            <w:tcW w:w="0" w:type="auto"/>
            <w:vAlign w:val="center"/>
            <w:hideMark/>
          </w:tcPr>
          <w:p w14:paraId="1F84360B"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Vlera e Tatueshme</w:t>
            </w:r>
          </w:p>
        </w:tc>
        <w:tc>
          <w:tcPr>
            <w:tcW w:w="0" w:type="auto"/>
            <w:vAlign w:val="center"/>
            <w:hideMark/>
          </w:tcPr>
          <w:p w14:paraId="2E19F6F3" w14:textId="41248CCE" w:rsidR="00A91190" w:rsidRPr="00813298" w:rsidRDefault="00906C2D"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TVSH</w:t>
            </w:r>
          </w:p>
        </w:tc>
        <w:tc>
          <w:tcPr>
            <w:tcW w:w="0" w:type="auto"/>
            <w:vAlign w:val="center"/>
            <w:hideMark/>
          </w:tcPr>
          <w:p w14:paraId="35238F89"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Vlera e Tatueshme</w:t>
            </w:r>
          </w:p>
        </w:tc>
        <w:tc>
          <w:tcPr>
            <w:tcW w:w="0" w:type="auto"/>
            <w:vAlign w:val="center"/>
            <w:hideMark/>
          </w:tcPr>
          <w:p w14:paraId="30464AA5" w14:textId="42A62A1C" w:rsidR="00A91190" w:rsidRPr="00813298" w:rsidRDefault="00906C2D"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TVSH</w:t>
            </w:r>
          </w:p>
        </w:tc>
        <w:tc>
          <w:tcPr>
            <w:tcW w:w="0" w:type="auto"/>
            <w:vAlign w:val="center"/>
            <w:hideMark/>
          </w:tcPr>
          <w:p w14:paraId="13AA678C"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Vlera e Tatueshme</w:t>
            </w:r>
          </w:p>
        </w:tc>
        <w:tc>
          <w:tcPr>
            <w:tcW w:w="0" w:type="auto"/>
            <w:vAlign w:val="center"/>
            <w:hideMark/>
          </w:tcPr>
          <w:p w14:paraId="0B5323E7" w14:textId="4A729386" w:rsidR="00A91190" w:rsidRPr="00813298" w:rsidRDefault="00906C2D"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TVSH</w:t>
            </w:r>
          </w:p>
        </w:tc>
        <w:tc>
          <w:tcPr>
            <w:tcW w:w="0" w:type="auto"/>
            <w:vAlign w:val="center"/>
            <w:hideMark/>
          </w:tcPr>
          <w:p w14:paraId="0F9517AF"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Vlera e Tatueshme</w:t>
            </w:r>
          </w:p>
        </w:tc>
        <w:tc>
          <w:tcPr>
            <w:tcW w:w="0" w:type="auto"/>
            <w:vAlign w:val="center"/>
            <w:hideMark/>
          </w:tcPr>
          <w:p w14:paraId="65BA41FB" w14:textId="123511FD" w:rsidR="00A91190" w:rsidRPr="00813298" w:rsidRDefault="00906C2D"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TVSH</w:t>
            </w:r>
          </w:p>
        </w:tc>
        <w:tc>
          <w:tcPr>
            <w:tcW w:w="0" w:type="auto"/>
            <w:vAlign w:val="center"/>
            <w:hideMark/>
          </w:tcPr>
          <w:p w14:paraId="358216DF"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Vlera e Tatueshme</w:t>
            </w:r>
          </w:p>
        </w:tc>
        <w:tc>
          <w:tcPr>
            <w:tcW w:w="0" w:type="auto"/>
            <w:vAlign w:val="center"/>
            <w:hideMark/>
          </w:tcPr>
          <w:p w14:paraId="5AB436F0" w14:textId="2B0C26B8" w:rsidR="00A91190" w:rsidRPr="00813298" w:rsidRDefault="00906C2D"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TVSH</w:t>
            </w:r>
          </w:p>
        </w:tc>
        <w:tc>
          <w:tcPr>
            <w:tcW w:w="0" w:type="auto"/>
            <w:gridSpan w:val="2"/>
            <w:vAlign w:val="center"/>
            <w:hideMark/>
          </w:tcPr>
          <w:p w14:paraId="4EAC6B6E"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Vlera e Tatueshme</w:t>
            </w:r>
          </w:p>
        </w:tc>
        <w:tc>
          <w:tcPr>
            <w:tcW w:w="0" w:type="auto"/>
            <w:vAlign w:val="center"/>
            <w:hideMark/>
          </w:tcPr>
          <w:p w14:paraId="47A2376C" w14:textId="7B8CF0D5" w:rsidR="00A91190" w:rsidRPr="00813298" w:rsidRDefault="006C1A03"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TVSH</w:t>
            </w:r>
          </w:p>
        </w:tc>
        <w:tc>
          <w:tcPr>
            <w:tcW w:w="0" w:type="auto"/>
            <w:vAlign w:val="center"/>
            <w:hideMark/>
          </w:tcPr>
          <w:p w14:paraId="3535099E"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Vlera e Tatueshme</w:t>
            </w:r>
          </w:p>
        </w:tc>
        <w:tc>
          <w:tcPr>
            <w:tcW w:w="0" w:type="auto"/>
            <w:vAlign w:val="center"/>
            <w:hideMark/>
          </w:tcPr>
          <w:p w14:paraId="4EBED501" w14:textId="19BB7F4F" w:rsidR="00A91190" w:rsidRPr="00813298" w:rsidRDefault="006C1A03"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TVSH</w:t>
            </w:r>
          </w:p>
        </w:tc>
        <w:tc>
          <w:tcPr>
            <w:tcW w:w="0" w:type="auto"/>
            <w:vAlign w:val="center"/>
            <w:hideMark/>
          </w:tcPr>
          <w:p w14:paraId="09FE62B4"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Vlera e Tatueshme</w:t>
            </w:r>
          </w:p>
        </w:tc>
        <w:tc>
          <w:tcPr>
            <w:tcW w:w="0" w:type="auto"/>
            <w:vAlign w:val="center"/>
            <w:hideMark/>
          </w:tcPr>
          <w:p w14:paraId="7F1D56F9" w14:textId="35D0F9F3" w:rsidR="00A91190" w:rsidRPr="00813298" w:rsidRDefault="006C1A03"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TVSH</w:t>
            </w:r>
          </w:p>
        </w:tc>
      </w:tr>
      <w:tr w:rsidR="00813298" w:rsidRPr="00813298" w14:paraId="29C4CC10" w14:textId="77777777" w:rsidTr="00906C2D">
        <w:trPr>
          <w:trHeight w:val="20"/>
        </w:trPr>
        <w:tc>
          <w:tcPr>
            <w:tcW w:w="0" w:type="auto"/>
            <w:vAlign w:val="center"/>
            <w:hideMark/>
          </w:tcPr>
          <w:p w14:paraId="13E805C0"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a</w:t>
            </w:r>
          </w:p>
        </w:tc>
        <w:tc>
          <w:tcPr>
            <w:tcW w:w="0" w:type="auto"/>
            <w:vAlign w:val="center"/>
            <w:hideMark/>
          </w:tcPr>
          <w:p w14:paraId="47314967"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b</w:t>
            </w:r>
          </w:p>
        </w:tc>
        <w:tc>
          <w:tcPr>
            <w:tcW w:w="0" w:type="auto"/>
            <w:vAlign w:val="center"/>
            <w:hideMark/>
          </w:tcPr>
          <w:p w14:paraId="48D9C62A"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c</w:t>
            </w:r>
          </w:p>
        </w:tc>
        <w:tc>
          <w:tcPr>
            <w:tcW w:w="0" w:type="auto"/>
            <w:vAlign w:val="center"/>
            <w:hideMark/>
          </w:tcPr>
          <w:p w14:paraId="6594199D"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ç</w:t>
            </w:r>
          </w:p>
        </w:tc>
        <w:tc>
          <w:tcPr>
            <w:tcW w:w="0" w:type="auto"/>
            <w:vAlign w:val="center"/>
            <w:hideMark/>
          </w:tcPr>
          <w:p w14:paraId="7DA78C80"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d</w:t>
            </w:r>
          </w:p>
        </w:tc>
        <w:tc>
          <w:tcPr>
            <w:tcW w:w="0" w:type="auto"/>
            <w:vAlign w:val="center"/>
            <w:hideMark/>
          </w:tcPr>
          <w:p w14:paraId="1FC5FCFE"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dh</w:t>
            </w:r>
          </w:p>
        </w:tc>
        <w:tc>
          <w:tcPr>
            <w:tcW w:w="0" w:type="auto"/>
            <w:vAlign w:val="center"/>
            <w:hideMark/>
          </w:tcPr>
          <w:p w14:paraId="098764BC"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e=(ë+f+g+gj+h+i+j+k+l+ll+m+n+nj+o+p+q+r+rr+s+sh+t+th+u+v+x+xh+y+z)</w:t>
            </w:r>
          </w:p>
        </w:tc>
        <w:tc>
          <w:tcPr>
            <w:tcW w:w="0" w:type="auto"/>
            <w:vAlign w:val="center"/>
            <w:hideMark/>
          </w:tcPr>
          <w:p w14:paraId="2A302636"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ë</w:t>
            </w:r>
          </w:p>
        </w:tc>
        <w:tc>
          <w:tcPr>
            <w:tcW w:w="0" w:type="auto"/>
            <w:vAlign w:val="center"/>
            <w:hideMark/>
          </w:tcPr>
          <w:p w14:paraId="1436BC03"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f</w:t>
            </w:r>
          </w:p>
        </w:tc>
        <w:tc>
          <w:tcPr>
            <w:tcW w:w="0" w:type="auto"/>
            <w:vAlign w:val="center"/>
            <w:hideMark/>
          </w:tcPr>
          <w:p w14:paraId="12D78321"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g</w:t>
            </w:r>
          </w:p>
        </w:tc>
        <w:tc>
          <w:tcPr>
            <w:tcW w:w="0" w:type="auto"/>
            <w:vAlign w:val="center"/>
            <w:hideMark/>
          </w:tcPr>
          <w:p w14:paraId="70CE39C4"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gj</w:t>
            </w:r>
          </w:p>
        </w:tc>
        <w:tc>
          <w:tcPr>
            <w:tcW w:w="0" w:type="auto"/>
            <w:vAlign w:val="center"/>
            <w:hideMark/>
          </w:tcPr>
          <w:p w14:paraId="328AF78F"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h</w:t>
            </w:r>
          </w:p>
        </w:tc>
        <w:tc>
          <w:tcPr>
            <w:tcW w:w="0" w:type="auto"/>
            <w:vAlign w:val="center"/>
            <w:hideMark/>
          </w:tcPr>
          <w:p w14:paraId="55A6044A" w14:textId="4A8FE59E" w:rsidR="006C1A03"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i =</w:t>
            </w:r>
          </w:p>
          <w:p w14:paraId="1847FD65" w14:textId="5CFF8131"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(h) x 20%</w:t>
            </w:r>
          </w:p>
        </w:tc>
        <w:tc>
          <w:tcPr>
            <w:tcW w:w="0" w:type="auto"/>
            <w:vAlign w:val="center"/>
            <w:hideMark/>
          </w:tcPr>
          <w:p w14:paraId="1CD0DA5E"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j</w:t>
            </w:r>
          </w:p>
        </w:tc>
        <w:tc>
          <w:tcPr>
            <w:tcW w:w="0" w:type="auto"/>
            <w:vAlign w:val="center"/>
            <w:hideMark/>
          </w:tcPr>
          <w:p w14:paraId="1356175A" w14:textId="510C2DBC"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k =</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(j) x 10%</w:t>
            </w:r>
          </w:p>
        </w:tc>
        <w:tc>
          <w:tcPr>
            <w:tcW w:w="0" w:type="auto"/>
            <w:vAlign w:val="center"/>
            <w:hideMark/>
          </w:tcPr>
          <w:p w14:paraId="68CA8AF2"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l</w:t>
            </w:r>
          </w:p>
        </w:tc>
        <w:tc>
          <w:tcPr>
            <w:tcW w:w="0" w:type="auto"/>
            <w:vAlign w:val="center"/>
            <w:hideMark/>
          </w:tcPr>
          <w:p w14:paraId="3D41490B" w14:textId="5A5B1191"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ll =</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(l) x 6%</w:t>
            </w:r>
          </w:p>
        </w:tc>
        <w:tc>
          <w:tcPr>
            <w:tcW w:w="0" w:type="auto"/>
            <w:vAlign w:val="center"/>
            <w:hideMark/>
          </w:tcPr>
          <w:p w14:paraId="0C9C10C1"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m</w:t>
            </w:r>
          </w:p>
        </w:tc>
        <w:tc>
          <w:tcPr>
            <w:tcW w:w="0" w:type="auto"/>
            <w:vAlign w:val="center"/>
            <w:hideMark/>
          </w:tcPr>
          <w:p w14:paraId="5A3B62DA" w14:textId="5B436594"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n =</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(m)</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x 20%)</w:t>
            </w:r>
          </w:p>
        </w:tc>
        <w:tc>
          <w:tcPr>
            <w:tcW w:w="0" w:type="auto"/>
            <w:vAlign w:val="center"/>
            <w:hideMark/>
          </w:tcPr>
          <w:p w14:paraId="334C1B84"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nj</w:t>
            </w:r>
          </w:p>
        </w:tc>
        <w:tc>
          <w:tcPr>
            <w:tcW w:w="0" w:type="auto"/>
            <w:vAlign w:val="center"/>
            <w:hideMark/>
          </w:tcPr>
          <w:p w14:paraId="09C85406" w14:textId="33C2F61A"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o =</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(nj)</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x 20%)</w:t>
            </w:r>
          </w:p>
        </w:tc>
        <w:tc>
          <w:tcPr>
            <w:tcW w:w="0" w:type="auto"/>
            <w:vAlign w:val="center"/>
            <w:hideMark/>
          </w:tcPr>
          <w:p w14:paraId="654C1F14"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p</w:t>
            </w:r>
          </w:p>
        </w:tc>
        <w:tc>
          <w:tcPr>
            <w:tcW w:w="0" w:type="auto"/>
            <w:vAlign w:val="center"/>
            <w:hideMark/>
          </w:tcPr>
          <w:p w14:paraId="3451253F" w14:textId="2825D0C0"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q=</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(p)</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x 10%)</w:t>
            </w:r>
          </w:p>
        </w:tc>
        <w:tc>
          <w:tcPr>
            <w:tcW w:w="0" w:type="auto"/>
            <w:vAlign w:val="center"/>
            <w:hideMark/>
          </w:tcPr>
          <w:p w14:paraId="280EB9B4"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r</w:t>
            </w:r>
          </w:p>
        </w:tc>
        <w:tc>
          <w:tcPr>
            <w:tcW w:w="0" w:type="auto"/>
            <w:vAlign w:val="center"/>
            <w:hideMark/>
          </w:tcPr>
          <w:p w14:paraId="57F703BC" w14:textId="462DF043"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rr=</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(r)</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x 6%)</w:t>
            </w:r>
          </w:p>
        </w:tc>
        <w:tc>
          <w:tcPr>
            <w:tcW w:w="0" w:type="auto"/>
            <w:vAlign w:val="center"/>
            <w:hideMark/>
          </w:tcPr>
          <w:p w14:paraId="3A5718DE"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s</w:t>
            </w:r>
          </w:p>
        </w:tc>
        <w:tc>
          <w:tcPr>
            <w:tcW w:w="0" w:type="auto"/>
            <w:vAlign w:val="center"/>
            <w:hideMark/>
          </w:tcPr>
          <w:p w14:paraId="3A61C0C2" w14:textId="596823BA"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sh =</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(s)</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x 20%)</w:t>
            </w:r>
          </w:p>
        </w:tc>
        <w:tc>
          <w:tcPr>
            <w:tcW w:w="0" w:type="auto"/>
            <w:vAlign w:val="center"/>
            <w:hideMark/>
          </w:tcPr>
          <w:p w14:paraId="532CB096"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t</w:t>
            </w:r>
          </w:p>
        </w:tc>
        <w:tc>
          <w:tcPr>
            <w:tcW w:w="0" w:type="auto"/>
            <w:vAlign w:val="center"/>
            <w:hideMark/>
          </w:tcPr>
          <w:p w14:paraId="747F49B9" w14:textId="1F461683"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th=</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 t)</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x</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0 %)</w:t>
            </w:r>
          </w:p>
        </w:tc>
        <w:tc>
          <w:tcPr>
            <w:tcW w:w="0" w:type="auto"/>
            <w:gridSpan w:val="2"/>
            <w:vAlign w:val="center"/>
            <w:hideMark/>
          </w:tcPr>
          <w:p w14:paraId="523C393D"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u</w:t>
            </w:r>
          </w:p>
        </w:tc>
        <w:tc>
          <w:tcPr>
            <w:tcW w:w="0" w:type="auto"/>
            <w:vAlign w:val="center"/>
            <w:hideMark/>
          </w:tcPr>
          <w:p w14:paraId="6B6CBCE3" w14:textId="79DF5744"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v =</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(u)</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x 20/10/6 %)</w:t>
            </w:r>
          </w:p>
        </w:tc>
        <w:tc>
          <w:tcPr>
            <w:tcW w:w="0" w:type="auto"/>
            <w:vAlign w:val="center"/>
            <w:hideMark/>
          </w:tcPr>
          <w:p w14:paraId="4597479A"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x</w:t>
            </w:r>
          </w:p>
        </w:tc>
        <w:tc>
          <w:tcPr>
            <w:tcW w:w="0" w:type="auto"/>
            <w:vAlign w:val="center"/>
            <w:hideMark/>
          </w:tcPr>
          <w:p w14:paraId="57A2B197" w14:textId="5EA6085F"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xh =</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(x) x 20/10/6 %)</w:t>
            </w:r>
          </w:p>
        </w:tc>
        <w:tc>
          <w:tcPr>
            <w:tcW w:w="0" w:type="auto"/>
            <w:vAlign w:val="center"/>
            <w:hideMark/>
          </w:tcPr>
          <w:p w14:paraId="1783D51C" w14:textId="77777777"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y</w:t>
            </w:r>
          </w:p>
        </w:tc>
        <w:tc>
          <w:tcPr>
            <w:tcW w:w="0" w:type="auto"/>
            <w:vAlign w:val="center"/>
            <w:hideMark/>
          </w:tcPr>
          <w:p w14:paraId="37935230" w14:textId="57879CB3" w:rsidR="00A91190" w:rsidRPr="00813298" w:rsidRDefault="00A91190" w:rsidP="00906C2D">
            <w:pPr>
              <w:jc w:val="center"/>
              <w:rPr>
                <w:rFonts w:ascii="Garamond" w:eastAsia="Times New Roman" w:hAnsi="Garamond" w:cs="Calibri"/>
                <w:color w:val="000000"/>
                <w:sz w:val="6"/>
                <w:szCs w:val="6"/>
              </w:rPr>
            </w:pPr>
            <w:r w:rsidRPr="00813298">
              <w:rPr>
                <w:rFonts w:ascii="Garamond" w:eastAsia="Times New Roman" w:hAnsi="Garamond" w:cs="Calibri"/>
                <w:color w:val="000000"/>
                <w:sz w:val="6"/>
                <w:szCs w:val="6"/>
              </w:rPr>
              <w:t>z =</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(y)</w:t>
            </w:r>
            <w:r w:rsidR="00AB481E" w:rsidRPr="00813298">
              <w:rPr>
                <w:rFonts w:ascii="Garamond" w:eastAsia="Times New Roman" w:hAnsi="Garamond" w:cs="Calibri"/>
                <w:color w:val="000000"/>
                <w:sz w:val="6"/>
                <w:szCs w:val="6"/>
              </w:rPr>
              <w:t xml:space="preserve"> </w:t>
            </w:r>
            <w:r w:rsidRPr="00813298">
              <w:rPr>
                <w:rFonts w:ascii="Garamond" w:eastAsia="Times New Roman" w:hAnsi="Garamond" w:cs="Calibri"/>
                <w:color w:val="000000"/>
                <w:sz w:val="6"/>
                <w:szCs w:val="6"/>
              </w:rPr>
              <w:t>x 20/10/6 %)</w:t>
            </w:r>
          </w:p>
        </w:tc>
      </w:tr>
      <w:tr w:rsidR="00813298" w:rsidRPr="00813298" w14:paraId="2C4AA532" w14:textId="77777777" w:rsidTr="00906C2D">
        <w:trPr>
          <w:trHeight w:val="20"/>
        </w:trPr>
        <w:tc>
          <w:tcPr>
            <w:tcW w:w="0" w:type="auto"/>
            <w:noWrap/>
            <w:hideMark/>
          </w:tcPr>
          <w:p w14:paraId="7DD5465E" w14:textId="72DB980B"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9F98C11" w14:textId="6D64C61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57F5532" w14:textId="4E0F85EB"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0F44418" w14:textId="4491591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5E519F9" w14:textId="1712D31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1222359" w14:textId="4838109C"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5B2E884" w14:textId="29E21DEB"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B8F1253" w14:textId="62A293C4"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ABEFC73" w14:textId="120BA66A"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BE7C32F" w14:textId="63FBECAC"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537C222" w14:textId="52B37D37"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71F66F3" w14:textId="4AD7950D"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ABD2E86"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26AEB800" w14:textId="4B7DE70B"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17D5B25E"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7C2875DE" w14:textId="38156A3D"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373ECEEB"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7F94DE37" w14:textId="28996673"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0D1DE3D0"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4EB9518B" w14:textId="1FFC1DC6"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367A1711"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04D3AB4A" w14:textId="260F0029"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475EEDA1"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1FCF18B9" w14:textId="2885E675"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66F445E0"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442985F4" w14:textId="33E6EDDF"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0804CAD8"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AE674D8" w14:textId="3D4055E9"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361D5B09"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gridSpan w:val="2"/>
            <w:noWrap/>
            <w:hideMark/>
          </w:tcPr>
          <w:p w14:paraId="1F3A3692" w14:textId="682C9393"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174C51C3" w14:textId="112656A1"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5E96DB2" w14:textId="06D62B5E"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72226EC" w14:textId="614A768F"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43BFCBC" w14:textId="00B33BBF"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C5B7957" w14:textId="7707C229" w:rsidR="00A91190" w:rsidRPr="00813298" w:rsidRDefault="00A91190" w:rsidP="00A91190">
            <w:pPr>
              <w:jc w:val="center"/>
              <w:rPr>
                <w:rFonts w:ascii="Garamond" w:eastAsia="Times New Roman" w:hAnsi="Garamond" w:cs="Calibri"/>
                <w:color w:val="000000"/>
                <w:sz w:val="6"/>
                <w:szCs w:val="6"/>
              </w:rPr>
            </w:pPr>
          </w:p>
        </w:tc>
      </w:tr>
      <w:tr w:rsidR="00813298" w:rsidRPr="00813298" w14:paraId="225A42FF" w14:textId="77777777" w:rsidTr="00906C2D">
        <w:trPr>
          <w:trHeight w:val="20"/>
        </w:trPr>
        <w:tc>
          <w:tcPr>
            <w:tcW w:w="0" w:type="auto"/>
            <w:noWrap/>
            <w:hideMark/>
          </w:tcPr>
          <w:p w14:paraId="46B0378B" w14:textId="7FB08C70"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14FBB2A" w14:textId="33089F7F"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1ACC3B23" w14:textId="6CDB99E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8057160" w14:textId="3FAB6FA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3DB4A89" w14:textId="2EE66F7F"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EC761BB" w14:textId="59502637"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1FD156F" w14:textId="72D6E5F7"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52BF646" w14:textId="39413AB4"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293C90D" w14:textId="1675DC8A"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A94DE99" w14:textId="429A691B"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1C2C7C7C" w14:textId="38BF1BE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1B05FE9" w14:textId="169D763C"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165C56B2"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6F76B79D" w14:textId="31CD9A10"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386EF0C8"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1317EE1E" w14:textId="379C2F7B"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1816B6FD"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A76C354" w14:textId="7DD64916"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93048ED"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4C6A9D04" w14:textId="20BED52B"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3116721A"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45242C82" w14:textId="540495FB"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17CC41A2"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11FEA57E" w14:textId="4EFAA356"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11F8ABE"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621A8F29" w14:textId="0058FC54"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2FF306B7"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195566C3" w14:textId="70D4CD12"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C53F6DE"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gridSpan w:val="2"/>
            <w:noWrap/>
            <w:hideMark/>
          </w:tcPr>
          <w:p w14:paraId="3C328D0C" w14:textId="2ECC3257"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A59DC7F" w14:textId="6AB3ECC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46CFDDA" w14:textId="138F587A"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4538F01" w14:textId="7D41ED0D"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4A1E809" w14:textId="652FF66B"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24F96D5" w14:textId="7C0D59E2" w:rsidR="00A91190" w:rsidRPr="00813298" w:rsidRDefault="00A91190" w:rsidP="00A91190">
            <w:pPr>
              <w:jc w:val="center"/>
              <w:rPr>
                <w:rFonts w:ascii="Garamond" w:eastAsia="Times New Roman" w:hAnsi="Garamond" w:cs="Calibri"/>
                <w:color w:val="000000"/>
                <w:sz w:val="6"/>
                <w:szCs w:val="6"/>
              </w:rPr>
            </w:pPr>
          </w:p>
        </w:tc>
      </w:tr>
      <w:tr w:rsidR="00813298" w:rsidRPr="00813298" w14:paraId="59EDD5C3" w14:textId="77777777" w:rsidTr="00906C2D">
        <w:trPr>
          <w:trHeight w:val="20"/>
        </w:trPr>
        <w:tc>
          <w:tcPr>
            <w:tcW w:w="0" w:type="auto"/>
            <w:noWrap/>
            <w:hideMark/>
          </w:tcPr>
          <w:p w14:paraId="7BC8ED66" w14:textId="273E2C5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6486E2B" w14:textId="1737B530"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3B75B3D" w14:textId="4F2EB30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C33F10D" w14:textId="4D96DD0C"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FB35AE9" w14:textId="2FAAF678"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EB378A7" w14:textId="4CBE1CA7"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628A0F8" w14:textId="345E2250"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1FB41F24" w14:textId="1A572344"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C1B61C6" w14:textId="1BF0B721"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182BD87" w14:textId="7CAE3524"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FAD9A4B" w14:textId="4239A335"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204F634" w14:textId="38370F48"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3660342"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7B97B0B2" w14:textId="33520DA1"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0562A5F0"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48492AC" w14:textId="6DE1B679"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5CFBA9F3"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DB3A479" w14:textId="072229C2"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2FB97D97"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7A13D634" w14:textId="44A8BD3C"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660D8C9D"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0D84977" w14:textId="187084C2"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4871951"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7DE33660" w14:textId="2FA1D7C6"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10AA0E1E"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66EC5782" w14:textId="6EDFA3D7"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13E6026D"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79F7CE29" w14:textId="149D51F0"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32ACEE6F"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gridSpan w:val="2"/>
            <w:noWrap/>
            <w:hideMark/>
          </w:tcPr>
          <w:p w14:paraId="2F43F5C3" w14:textId="725D2E24"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D3800B8" w14:textId="7BBFFFA1"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8808C9A" w14:textId="0FBEBAB4"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69ED028" w14:textId="230D3E9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15A44AB4" w14:textId="4E261CD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AD28965" w14:textId="272D279E" w:rsidR="00A91190" w:rsidRPr="00813298" w:rsidRDefault="00A91190" w:rsidP="00A91190">
            <w:pPr>
              <w:jc w:val="center"/>
              <w:rPr>
                <w:rFonts w:ascii="Garamond" w:eastAsia="Times New Roman" w:hAnsi="Garamond" w:cs="Calibri"/>
                <w:color w:val="000000"/>
                <w:sz w:val="6"/>
                <w:szCs w:val="6"/>
              </w:rPr>
            </w:pPr>
          </w:p>
        </w:tc>
      </w:tr>
      <w:tr w:rsidR="00813298" w:rsidRPr="00813298" w14:paraId="25060DCE" w14:textId="77777777" w:rsidTr="00906C2D">
        <w:trPr>
          <w:trHeight w:val="20"/>
        </w:trPr>
        <w:tc>
          <w:tcPr>
            <w:tcW w:w="0" w:type="auto"/>
            <w:noWrap/>
            <w:hideMark/>
          </w:tcPr>
          <w:p w14:paraId="142E6D2A" w14:textId="0A55A521"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41E9722" w14:textId="12AC9678"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498DA01" w14:textId="021524E8"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6F02C5B" w14:textId="00358B50"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6E290A7" w14:textId="212E23EE"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CD4183B" w14:textId="02251DDA"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FB266CD"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0A1E985F" w14:textId="64F6E6D8"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2C83C71" w14:textId="6F02E494"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6C3A346" w14:textId="5D07F920"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A5BA7AB" w14:textId="15ED281B"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93C32E6" w14:textId="4628415D"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5796B10"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1E0CFF8F" w14:textId="11607769"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3B4D402"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7B36405E" w14:textId="3CD1BCD4"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6B5048DD"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020823BA" w14:textId="5545E802"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0D4F372B"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30420A0" w14:textId="75E26A24"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406466D8"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66CA370F" w14:textId="0A0EE9FB"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6AF20A6"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7847737" w14:textId="7933023E"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6FDE5D02"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40A3025F" w14:textId="34EA1057"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489EDF09"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11DF4506" w14:textId="1281B159"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3D67A81C"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gridSpan w:val="2"/>
            <w:noWrap/>
            <w:hideMark/>
          </w:tcPr>
          <w:p w14:paraId="4CA9051A" w14:textId="147D71B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B358280" w14:textId="2B80067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1EDC29FD" w14:textId="6984072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F439F4E" w14:textId="09131E71"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0436FB7" w14:textId="3D837C2A"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1621AD67" w14:textId="783F2A0D" w:rsidR="00A91190" w:rsidRPr="00813298" w:rsidRDefault="00A91190" w:rsidP="00A91190">
            <w:pPr>
              <w:jc w:val="center"/>
              <w:rPr>
                <w:rFonts w:ascii="Garamond" w:eastAsia="Times New Roman" w:hAnsi="Garamond" w:cs="Calibri"/>
                <w:color w:val="000000"/>
                <w:sz w:val="6"/>
                <w:szCs w:val="6"/>
              </w:rPr>
            </w:pPr>
          </w:p>
        </w:tc>
      </w:tr>
      <w:tr w:rsidR="00813298" w:rsidRPr="00813298" w14:paraId="031115F4" w14:textId="77777777" w:rsidTr="00906C2D">
        <w:trPr>
          <w:trHeight w:val="20"/>
        </w:trPr>
        <w:tc>
          <w:tcPr>
            <w:tcW w:w="0" w:type="auto"/>
            <w:noWrap/>
            <w:hideMark/>
          </w:tcPr>
          <w:p w14:paraId="744C52F4" w14:textId="2A3D29EA"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F17408B" w14:textId="077DACC9"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A13EF89" w14:textId="7B5A460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9D928D8" w14:textId="513D5E6C"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B00CAA5" w14:textId="3A5C3405"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86B1686" w14:textId="7E447509"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F4BF2CF"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4FAEF120" w14:textId="234AD694"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5653145" w14:textId="0916AC6F"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161FD2F9" w14:textId="45E1C86F"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DED690E" w14:textId="01D32750"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7E42CAD" w14:textId="1C97EB80"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792ECF3"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2A98E2BF" w14:textId="0B325344"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463F8344"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0D9BA54B" w14:textId="24B0FFF1"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2720DCB4"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2BFB08B" w14:textId="355788C8"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EE4A573"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24AC2EA1" w14:textId="7A273E63"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C85A815"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2E8E266A" w14:textId="4E916515"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1E6482DB"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10FCD6F1" w14:textId="3ADFC00E"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4ECE84B0"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63C5230F" w14:textId="34D7A25E"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1CDEEF76"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2F9542C2" w14:textId="4F7CBC5A"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0C2ECB7F"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gridSpan w:val="2"/>
            <w:noWrap/>
            <w:hideMark/>
          </w:tcPr>
          <w:p w14:paraId="7A417165" w14:textId="7F52981E"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BA81A9D" w14:textId="1EA2A56C"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B11DAAB" w14:textId="60B0D0B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6FE9F99" w14:textId="7A43C3F5"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13D8360" w14:textId="14C1992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FE5EF11" w14:textId="621D061E" w:rsidR="00A91190" w:rsidRPr="00813298" w:rsidRDefault="00A91190" w:rsidP="00A91190">
            <w:pPr>
              <w:jc w:val="center"/>
              <w:rPr>
                <w:rFonts w:ascii="Garamond" w:eastAsia="Times New Roman" w:hAnsi="Garamond" w:cs="Calibri"/>
                <w:color w:val="000000"/>
                <w:sz w:val="6"/>
                <w:szCs w:val="6"/>
              </w:rPr>
            </w:pPr>
          </w:p>
        </w:tc>
      </w:tr>
      <w:tr w:rsidR="00813298" w:rsidRPr="00813298" w14:paraId="2B071FF7" w14:textId="77777777" w:rsidTr="00906C2D">
        <w:trPr>
          <w:trHeight w:val="20"/>
        </w:trPr>
        <w:tc>
          <w:tcPr>
            <w:tcW w:w="0" w:type="auto"/>
            <w:noWrap/>
            <w:hideMark/>
          </w:tcPr>
          <w:p w14:paraId="4183DCA6" w14:textId="0E80996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AB4B02F" w14:textId="76899220"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0D7F0CA" w14:textId="16B7DF0C"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73D36A4" w14:textId="26F487EF"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26639CE" w14:textId="0E0F94A0"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6C43508" w14:textId="06C56577"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033394B"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5829C45E" w14:textId="5DD24791"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555F26FC" w14:textId="67106E80"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3E676D69" w14:textId="7C6C02C2"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20DD2326" w14:textId="56B2B9A5"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5E9A1FA7" w14:textId="2188E1CF"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59BD2202"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47CE867C" w14:textId="1B4B8723"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590A2221"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74CC3915" w14:textId="3B8C0163"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59B6C673"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53E8124D" w14:textId="051E0B3C"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0912FCBA"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8761C80" w14:textId="6CA1AF39"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2630256E"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2018B904" w14:textId="11CC00EA"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6F7E8FF0"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6564E0F2" w14:textId="5A4BD75D"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6A16A05E"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01132B0A" w14:textId="2A91FA21"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5766DFE5"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20A8360D" w14:textId="3D359AAE"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02E5834"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gridSpan w:val="2"/>
            <w:noWrap/>
            <w:hideMark/>
          </w:tcPr>
          <w:p w14:paraId="3CFAA7AB" w14:textId="4C7BE51E"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76FF30CC" w14:textId="48119CEB"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6FFEE9B" w14:textId="66BDC839"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13718AC0" w14:textId="19B71F48"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5E4A472" w14:textId="2137C834"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F8561D6" w14:textId="74082B75" w:rsidR="00A91190" w:rsidRPr="00813298" w:rsidRDefault="00A91190" w:rsidP="00A91190">
            <w:pPr>
              <w:jc w:val="center"/>
              <w:rPr>
                <w:rFonts w:ascii="Garamond" w:eastAsia="Times New Roman" w:hAnsi="Garamond" w:cs="Calibri"/>
                <w:color w:val="000000"/>
                <w:sz w:val="6"/>
                <w:szCs w:val="6"/>
              </w:rPr>
            </w:pPr>
          </w:p>
        </w:tc>
      </w:tr>
      <w:tr w:rsidR="00813298" w:rsidRPr="00813298" w14:paraId="6FDF4B2C" w14:textId="77777777" w:rsidTr="00906C2D">
        <w:trPr>
          <w:trHeight w:val="20"/>
        </w:trPr>
        <w:tc>
          <w:tcPr>
            <w:tcW w:w="0" w:type="auto"/>
            <w:noWrap/>
            <w:hideMark/>
          </w:tcPr>
          <w:p w14:paraId="4B621CAC" w14:textId="78782D0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DF2D970" w14:textId="35643365"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88C6731" w14:textId="6014790A"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D5FA3E8" w14:textId="0C745C30"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91FE4B4" w14:textId="670151F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795BD1C" w14:textId="38B230DF"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684AE59"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2B213146" w14:textId="2709A112"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336C12F6" w14:textId="37750303"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54203A9D" w14:textId="1F014AE8"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73756B4E" w14:textId="0FA35E55"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7AA27A1B" w14:textId="09669143"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463357DE"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ABEB571" w14:textId="3EDF7B86"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41438911"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56EE22EC" w14:textId="1E92A8C3"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08BE9819"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12DD9AD3" w14:textId="7B60F596"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5A895CC7"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62B92D1C" w14:textId="51BA76E6"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5047DCF"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485B6AF4" w14:textId="797035AF"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7622FD1C"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7551FA5" w14:textId="60C87C80"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57ABDC2D"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772A7F03" w14:textId="065D1325"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3457A009"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20A33C2F" w14:textId="3BB42159"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3148926B"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gridSpan w:val="2"/>
            <w:noWrap/>
            <w:hideMark/>
          </w:tcPr>
          <w:p w14:paraId="4825E751" w14:textId="087021EF"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7127DD19" w14:textId="50D2960E"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159FDA6" w14:textId="39D374D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14647CA2" w14:textId="00357F0C"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E0E1696" w14:textId="1F57B24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D855A20" w14:textId="025EE2C7" w:rsidR="00A91190" w:rsidRPr="00813298" w:rsidRDefault="00A91190" w:rsidP="00A91190">
            <w:pPr>
              <w:jc w:val="center"/>
              <w:rPr>
                <w:rFonts w:ascii="Garamond" w:eastAsia="Times New Roman" w:hAnsi="Garamond" w:cs="Calibri"/>
                <w:color w:val="000000"/>
                <w:sz w:val="6"/>
                <w:szCs w:val="6"/>
              </w:rPr>
            </w:pPr>
          </w:p>
        </w:tc>
      </w:tr>
      <w:tr w:rsidR="00813298" w:rsidRPr="00813298" w14:paraId="7F7F9125" w14:textId="77777777" w:rsidTr="00906C2D">
        <w:trPr>
          <w:trHeight w:val="20"/>
        </w:trPr>
        <w:tc>
          <w:tcPr>
            <w:tcW w:w="0" w:type="auto"/>
            <w:noWrap/>
            <w:hideMark/>
          </w:tcPr>
          <w:p w14:paraId="6453D71C" w14:textId="0D2EA8C3"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F703E63" w14:textId="520D0AB9"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1016476A" w14:textId="5961296C"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1BE7344" w14:textId="7F7EF710"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258D5AA" w14:textId="44D9110E"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509AC0E" w14:textId="567023D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F1A71FF"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74942677" w14:textId="271B120C"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72949378" w14:textId="54901945"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48EA66B1" w14:textId="37264DC6"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63727721" w14:textId="5382795F"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39511D3B" w14:textId="4F77268D"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77DB3E04"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0E71AA3" w14:textId="290EBE6C"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2CF5AA5F"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6795B91B" w14:textId="35AC0ED9"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75EB1C4B"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57A96121" w14:textId="24C27DF7"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180020CF"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57F7554D" w14:textId="54672C1E"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46905C57"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2B3348A1" w14:textId="15146E5E"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697605DA"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6FCB7354" w14:textId="4BDABC1A"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6B14565F"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06427A45" w14:textId="216F14E1"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3F595101"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60856615" w14:textId="3D80B0A3"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8AA21D8"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gridSpan w:val="2"/>
            <w:noWrap/>
            <w:hideMark/>
          </w:tcPr>
          <w:p w14:paraId="31E16317" w14:textId="0D054033"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2EA33A81" w14:textId="1D7C95FC"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70835D6" w14:textId="4F929387"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1063DD1" w14:textId="4532779C"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77E440F" w14:textId="3C238625"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1205B1B8" w14:textId="39DE178D" w:rsidR="00A91190" w:rsidRPr="00813298" w:rsidRDefault="00A91190" w:rsidP="00A91190">
            <w:pPr>
              <w:jc w:val="center"/>
              <w:rPr>
                <w:rFonts w:ascii="Garamond" w:eastAsia="Times New Roman" w:hAnsi="Garamond" w:cs="Calibri"/>
                <w:color w:val="000000"/>
                <w:sz w:val="6"/>
                <w:szCs w:val="6"/>
              </w:rPr>
            </w:pPr>
          </w:p>
        </w:tc>
      </w:tr>
      <w:tr w:rsidR="00813298" w:rsidRPr="00813298" w14:paraId="07E2C5E1" w14:textId="77777777" w:rsidTr="00906C2D">
        <w:trPr>
          <w:trHeight w:val="20"/>
        </w:trPr>
        <w:tc>
          <w:tcPr>
            <w:tcW w:w="0" w:type="auto"/>
            <w:noWrap/>
            <w:hideMark/>
          </w:tcPr>
          <w:p w14:paraId="5BF02636" w14:textId="183A5B7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6F6C381" w14:textId="11D36C2D"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3B6F631" w14:textId="76E9B790"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D0F96D4" w14:textId="7F33F88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A1A4BD5" w14:textId="07D19455"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DDC1E4B" w14:textId="0E343329"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082FD03"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7C3126CA" w14:textId="039B5ACE"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04AA1743" w14:textId="79F73912"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0C4B0CD5" w14:textId="1C555623"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3637F04A" w14:textId="10D63417"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1B0A2778" w14:textId="049912C0"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6F98DF3D"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56B90D49" w14:textId="7F7112A8"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143F998A"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66F20BD0" w14:textId="2FE5BF1A"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6EBC0BBE"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F1B686B" w14:textId="1BE11CE4"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19819608"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1B657D7C" w14:textId="261E2581"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1F8BC9F4"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50CF4931" w14:textId="6D91950F"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3B37B571"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63388551" w14:textId="0510606E"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0A5F6964"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095AE990" w14:textId="605018BA"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FBEF0AE"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5B244C54" w14:textId="7BD17D52"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1A911BF1"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gridSpan w:val="2"/>
            <w:noWrap/>
            <w:hideMark/>
          </w:tcPr>
          <w:p w14:paraId="4BE9B5D5" w14:textId="2EC1A641"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5FF17894" w14:textId="5613E201"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DABBB8D" w14:textId="53D22AC3"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046FEBE" w14:textId="40BF51FB"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EA795CA" w14:textId="06B8ED8B"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E2A4D43" w14:textId="7F7D9B6C" w:rsidR="00A91190" w:rsidRPr="00813298" w:rsidRDefault="00A91190" w:rsidP="00A91190">
            <w:pPr>
              <w:jc w:val="center"/>
              <w:rPr>
                <w:rFonts w:ascii="Garamond" w:eastAsia="Times New Roman" w:hAnsi="Garamond" w:cs="Calibri"/>
                <w:color w:val="000000"/>
                <w:sz w:val="6"/>
                <w:szCs w:val="6"/>
              </w:rPr>
            </w:pPr>
          </w:p>
        </w:tc>
      </w:tr>
      <w:tr w:rsidR="00813298" w:rsidRPr="00813298" w14:paraId="770D9242" w14:textId="77777777" w:rsidTr="00906C2D">
        <w:trPr>
          <w:trHeight w:val="20"/>
        </w:trPr>
        <w:tc>
          <w:tcPr>
            <w:tcW w:w="0" w:type="auto"/>
            <w:noWrap/>
            <w:hideMark/>
          </w:tcPr>
          <w:p w14:paraId="21CE079B" w14:textId="10C08BB4"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780687FE" w14:textId="45BC2978"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2D9C0E71" w14:textId="5E8FB975"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6E2BF92" w14:textId="4ACAA7AD"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53DC188F" w14:textId="5B8F807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3DA6FB98" w14:textId="2B3F8522"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A0EC14C"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331A5A99" w14:textId="3EE33C86"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15127F32" w14:textId="2E95ABFC"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01A64BF4" w14:textId="3EF3AB14"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63BC7840" w14:textId="24F6F183"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505E1A53" w14:textId="309C00DD"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4524B6BF"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2C839A00" w14:textId="6BD9E2B1"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4FB7B8F5"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563F695E" w14:textId="20DA9A49"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59BA173C"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531A3BB4" w14:textId="7D5DB144"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3071393D"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02ADB2A1" w14:textId="0E667A3D"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5CAA7951"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12FD066D" w14:textId="0C6C2572"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0FEC4098"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7576B526" w14:textId="2BE52B21" w:rsidR="00A91190" w:rsidRPr="00813298" w:rsidRDefault="00A91190" w:rsidP="00AE135B">
            <w:pPr>
              <w:jc w:val="right"/>
              <w:rPr>
                <w:rFonts w:ascii="Garamond" w:eastAsia="Times New Roman" w:hAnsi="Garamond" w:cs="Calibri"/>
                <w:b/>
                <w:bCs/>
                <w:color w:val="000000"/>
                <w:sz w:val="6"/>
                <w:szCs w:val="6"/>
              </w:rPr>
            </w:pPr>
          </w:p>
        </w:tc>
        <w:tc>
          <w:tcPr>
            <w:tcW w:w="0" w:type="auto"/>
            <w:noWrap/>
            <w:hideMark/>
          </w:tcPr>
          <w:p w14:paraId="661059E7"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1C55F0BA" w14:textId="11B46AFB"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2800C213"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noWrap/>
            <w:hideMark/>
          </w:tcPr>
          <w:p w14:paraId="402216B6" w14:textId="5178D86E" w:rsidR="00A91190" w:rsidRPr="00813298" w:rsidRDefault="00A91190" w:rsidP="00AE135B">
            <w:pPr>
              <w:jc w:val="right"/>
              <w:rPr>
                <w:rFonts w:ascii="Garamond" w:eastAsia="Times New Roman" w:hAnsi="Garamond" w:cs="Calibri"/>
                <w:color w:val="000000"/>
                <w:sz w:val="6"/>
                <w:szCs w:val="6"/>
              </w:rPr>
            </w:pPr>
          </w:p>
        </w:tc>
        <w:tc>
          <w:tcPr>
            <w:tcW w:w="0" w:type="auto"/>
            <w:noWrap/>
            <w:hideMark/>
          </w:tcPr>
          <w:p w14:paraId="76CE2CB7" w14:textId="77777777" w:rsidR="00A91190" w:rsidRPr="00813298" w:rsidRDefault="00A91190" w:rsidP="00AE135B">
            <w:pPr>
              <w:jc w:val="right"/>
              <w:rPr>
                <w:rFonts w:ascii="Garamond" w:eastAsia="Times New Roman" w:hAnsi="Garamond" w:cs="Calibri"/>
                <w:color w:val="000000"/>
                <w:sz w:val="6"/>
                <w:szCs w:val="6"/>
              </w:rPr>
            </w:pPr>
            <w:r w:rsidRPr="00813298">
              <w:rPr>
                <w:rFonts w:ascii="Garamond" w:eastAsia="Times New Roman" w:hAnsi="Garamond" w:cs="Calibri"/>
                <w:color w:val="000000"/>
                <w:sz w:val="6"/>
                <w:szCs w:val="6"/>
              </w:rPr>
              <w:t>0</w:t>
            </w:r>
          </w:p>
        </w:tc>
        <w:tc>
          <w:tcPr>
            <w:tcW w:w="0" w:type="auto"/>
            <w:gridSpan w:val="2"/>
            <w:noWrap/>
            <w:hideMark/>
          </w:tcPr>
          <w:p w14:paraId="5E965832" w14:textId="2413C51C" w:rsidR="00A91190" w:rsidRPr="00813298" w:rsidRDefault="00A91190" w:rsidP="00A91190">
            <w:pPr>
              <w:jc w:val="center"/>
              <w:rPr>
                <w:rFonts w:ascii="Garamond" w:eastAsia="Times New Roman" w:hAnsi="Garamond" w:cs="Calibri"/>
                <w:b/>
                <w:bCs/>
                <w:color w:val="000000"/>
                <w:sz w:val="6"/>
                <w:szCs w:val="6"/>
              </w:rPr>
            </w:pPr>
          </w:p>
        </w:tc>
        <w:tc>
          <w:tcPr>
            <w:tcW w:w="0" w:type="auto"/>
            <w:noWrap/>
            <w:hideMark/>
          </w:tcPr>
          <w:p w14:paraId="48C26FC6" w14:textId="257D9226"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6646D133" w14:textId="5D5C8083"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5D47C4D" w14:textId="40BB1115"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03B16999" w14:textId="638B3741" w:rsidR="00A91190" w:rsidRPr="00813298" w:rsidRDefault="00A91190" w:rsidP="00A91190">
            <w:pPr>
              <w:jc w:val="center"/>
              <w:rPr>
                <w:rFonts w:ascii="Garamond" w:eastAsia="Times New Roman" w:hAnsi="Garamond" w:cs="Calibri"/>
                <w:color w:val="000000"/>
                <w:sz w:val="6"/>
                <w:szCs w:val="6"/>
              </w:rPr>
            </w:pPr>
          </w:p>
        </w:tc>
        <w:tc>
          <w:tcPr>
            <w:tcW w:w="0" w:type="auto"/>
            <w:noWrap/>
            <w:hideMark/>
          </w:tcPr>
          <w:p w14:paraId="482CBAF8" w14:textId="6ED3B6A4" w:rsidR="00A91190" w:rsidRPr="00813298" w:rsidRDefault="00A91190" w:rsidP="00A91190">
            <w:pPr>
              <w:jc w:val="center"/>
              <w:rPr>
                <w:rFonts w:ascii="Garamond" w:eastAsia="Times New Roman" w:hAnsi="Garamond" w:cs="Calibri"/>
                <w:color w:val="000000"/>
                <w:sz w:val="6"/>
                <w:szCs w:val="6"/>
              </w:rPr>
            </w:pPr>
          </w:p>
        </w:tc>
      </w:tr>
      <w:tr w:rsidR="00906C2D" w:rsidRPr="00813298" w14:paraId="4023BDFF" w14:textId="77777777" w:rsidTr="00906C2D">
        <w:trPr>
          <w:trHeight w:val="20"/>
        </w:trPr>
        <w:tc>
          <w:tcPr>
            <w:tcW w:w="0" w:type="auto"/>
            <w:gridSpan w:val="6"/>
            <w:noWrap/>
            <w:hideMark/>
          </w:tcPr>
          <w:p w14:paraId="5EB0E9D5" w14:textId="77777777" w:rsidR="00A91190" w:rsidRPr="00813298" w:rsidRDefault="00A91190" w:rsidP="00A91190">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Shuma totale</w:t>
            </w:r>
          </w:p>
        </w:tc>
        <w:tc>
          <w:tcPr>
            <w:tcW w:w="0" w:type="auto"/>
            <w:noWrap/>
            <w:hideMark/>
          </w:tcPr>
          <w:p w14:paraId="440773F5"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6CF86733"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109C10A2"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4E36C921"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26CECC42"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667ECE93"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29C7CC00"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70E9D35F"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555EC644"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2FE90821"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19E9A345"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33295A45"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5478D87D"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3B1621EE"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5B207E3A"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08975DF3"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31FBF5D1"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2A1211CB"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12415B6F"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705D7E20"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4DBC726F"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517ED9E0"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0A794025"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gridSpan w:val="2"/>
            <w:noWrap/>
            <w:hideMark/>
          </w:tcPr>
          <w:p w14:paraId="689E6FC8"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2133292B"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42BF2479"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39E7053B"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6EC08903"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c>
          <w:tcPr>
            <w:tcW w:w="0" w:type="auto"/>
            <w:noWrap/>
            <w:hideMark/>
          </w:tcPr>
          <w:p w14:paraId="6B553D76" w14:textId="77777777" w:rsidR="00A91190" w:rsidRPr="00813298" w:rsidRDefault="00A91190" w:rsidP="00AE135B">
            <w:pPr>
              <w:jc w:val="right"/>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0</w:t>
            </w:r>
          </w:p>
        </w:tc>
      </w:tr>
      <w:tr w:rsidR="00906C2D" w:rsidRPr="00813298" w14:paraId="7A83A8C9" w14:textId="77777777" w:rsidTr="00906C2D">
        <w:trPr>
          <w:trHeight w:val="20"/>
        </w:trPr>
        <w:tc>
          <w:tcPr>
            <w:tcW w:w="0" w:type="auto"/>
            <w:gridSpan w:val="7"/>
            <w:noWrap/>
            <w:vAlign w:val="center"/>
            <w:hideMark/>
          </w:tcPr>
          <w:p w14:paraId="363CA94B"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sipas Formularit të Deklarimit dhe Pagesës së TVSH-së</w:t>
            </w:r>
          </w:p>
        </w:tc>
        <w:tc>
          <w:tcPr>
            <w:tcW w:w="0" w:type="auto"/>
            <w:noWrap/>
            <w:vAlign w:val="center"/>
            <w:hideMark/>
          </w:tcPr>
          <w:p w14:paraId="50376AED"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(26)</w:t>
            </w:r>
          </w:p>
        </w:tc>
        <w:tc>
          <w:tcPr>
            <w:tcW w:w="0" w:type="auto"/>
            <w:noWrap/>
            <w:vAlign w:val="center"/>
            <w:hideMark/>
          </w:tcPr>
          <w:p w14:paraId="790DE747"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(27)</w:t>
            </w:r>
          </w:p>
        </w:tc>
        <w:tc>
          <w:tcPr>
            <w:tcW w:w="0" w:type="auto"/>
            <w:noWrap/>
            <w:vAlign w:val="center"/>
            <w:hideMark/>
          </w:tcPr>
          <w:p w14:paraId="256E7F30"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(28)</w:t>
            </w:r>
          </w:p>
        </w:tc>
        <w:tc>
          <w:tcPr>
            <w:tcW w:w="0" w:type="auto"/>
            <w:noWrap/>
            <w:vAlign w:val="center"/>
            <w:hideMark/>
          </w:tcPr>
          <w:p w14:paraId="1B121999"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(29)</w:t>
            </w:r>
          </w:p>
        </w:tc>
        <w:tc>
          <w:tcPr>
            <w:tcW w:w="0" w:type="auto"/>
            <w:noWrap/>
            <w:vAlign w:val="center"/>
            <w:hideMark/>
          </w:tcPr>
          <w:p w14:paraId="206CCF29"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(30)</w:t>
            </w:r>
          </w:p>
        </w:tc>
        <w:tc>
          <w:tcPr>
            <w:tcW w:w="0" w:type="auto"/>
            <w:noWrap/>
            <w:vAlign w:val="center"/>
            <w:hideMark/>
          </w:tcPr>
          <w:p w14:paraId="095423CD"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(31)</w:t>
            </w:r>
          </w:p>
        </w:tc>
        <w:tc>
          <w:tcPr>
            <w:tcW w:w="0" w:type="auto"/>
            <w:noWrap/>
            <w:vAlign w:val="center"/>
            <w:hideMark/>
          </w:tcPr>
          <w:p w14:paraId="7BEE2305"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(32)</w:t>
            </w:r>
          </w:p>
        </w:tc>
        <w:tc>
          <w:tcPr>
            <w:tcW w:w="0" w:type="auto"/>
            <w:noWrap/>
            <w:vAlign w:val="center"/>
            <w:hideMark/>
          </w:tcPr>
          <w:p w14:paraId="79C275D1"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(33)</w:t>
            </w:r>
          </w:p>
        </w:tc>
        <w:tc>
          <w:tcPr>
            <w:tcW w:w="0" w:type="auto"/>
            <w:noWrap/>
            <w:vAlign w:val="center"/>
            <w:hideMark/>
          </w:tcPr>
          <w:p w14:paraId="342ECEA2"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(34)</w:t>
            </w:r>
          </w:p>
        </w:tc>
        <w:tc>
          <w:tcPr>
            <w:tcW w:w="0" w:type="auto"/>
            <w:noWrap/>
            <w:vAlign w:val="center"/>
            <w:hideMark/>
          </w:tcPr>
          <w:p w14:paraId="02B9F280"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(35)</w:t>
            </w:r>
          </w:p>
        </w:tc>
        <w:tc>
          <w:tcPr>
            <w:tcW w:w="0" w:type="auto"/>
            <w:noWrap/>
            <w:vAlign w:val="center"/>
            <w:hideMark/>
          </w:tcPr>
          <w:p w14:paraId="3298BD37"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(36)</w:t>
            </w:r>
          </w:p>
        </w:tc>
        <w:tc>
          <w:tcPr>
            <w:tcW w:w="0" w:type="auto"/>
            <w:noWrap/>
            <w:vAlign w:val="center"/>
            <w:hideMark/>
          </w:tcPr>
          <w:p w14:paraId="289FC0F9"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(37)</w:t>
            </w:r>
          </w:p>
        </w:tc>
        <w:tc>
          <w:tcPr>
            <w:tcW w:w="0" w:type="auto"/>
            <w:noWrap/>
            <w:vAlign w:val="center"/>
            <w:hideMark/>
          </w:tcPr>
          <w:p w14:paraId="13BAE0B5"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(38)</w:t>
            </w:r>
          </w:p>
        </w:tc>
        <w:tc>
          <w:tcPr>
            <w:tcW w:w="0" w:type="auto"/>
            <w:noWrap/>
            <w:vAlign w:val="center"/>
            <w:hideMark/>
          </w:tcPr>
          <w:p w14:paraId="034B47D7"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(39)</w:t>
            </w:r>
          </w:p>
        </w:tc>
        <w:tc>
          <w:tcPr>
            <w:tcW w:w="0" w:type="auto"/>
            <w:noWrap/>
            <w:vAlign w:val="center"/>
            <w:hideMark/>
          </w:tcPr>
          <w:p w14:paraId="7A0FAC8A"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(40)</w:t>
            </w:r>
          </w:p>
        </w:tc>
        <w:tc>
          <w:tcPr>
            <w:tcW w:w="0" w:type="auto"/>
            <w:noWrap/>
            <w:vAlign w:val="center"/>
            <w:hideMark/>
          </w:tcPr>
          <w:p w14:paraId="465B1522"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(41)</w:t>
            </w:r>
          </w:p>
        </w:tc>
        <w:tc>
          <w:tcPr>
            <w:tcW w:w="0" w:type="auto"/>
            <w:noWrap/>
            <w:vAlign w:val="center"/>
            <w:hideMark/>
          </w:tcPr>
          <w:p w14:paraId="2F469298"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(42)</w:t>
            </w:r>
          </w:p>
        </w:tc>
        <w:tc>
          <w:tcPr>
            <w:tcW w:w="0" w:type="auto"/>
            <w:noWrap/>
            <w:vAlign w:val="center"/>
            <w:hideMark/>
          </w:tcPr>
          <w:p w14:paraId="41729182"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(43)</w:t>
            </w:r>
          </w:p>
        </w:tc>
        <w:tc>
          <w:tcPr>
            <w:tcW w:w="0" w:type="auto"/>
            <w:noWrap/>
            <w:vAlign w:val="center"/>
            <w:hideMark/>
          </w:tcPr>
          <w:p w14:paraId="6344FC38"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(44)</w:t>
            </w:r>
          </w:p>
        </w:tc>
        <w:tc>
          <w:tcPr>
            <w:tcW w:w="0" w:type="auto"/>
            <w:noWrap/>
            <w:vAlign w:val="center"/>
            <w:hideMark/>
          </w:tcPr>
          <w:p w14:paraId="688CE1EF"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(45)</w:t>
            </w:r>
          </w:p>
        </w:tc>
        <w:tc>
          <w:tcPr>
            <w:tcW w:w="0" w:type="auto"/>
            <w:noWrap/>
            <w:vAlign w:val="center"/>
            <w:hideMark/>
          </w:tcPr>
          <w:p w14:paraId="7FC475BF"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(46)</w:t>
            </w:r>
          </w:p>
        </w:tc>
        <w:tc>
          <w:tcPr>
            <w:tcW w:w="0" w:type="auto"/>
            <w:noWrap/>
            <w:vAlign w:val="center"/>
            <w:hideMark/>
          </w:tcPr>
          <w:p w14:paraId="2EE61E1E"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(47)</w:t>
            </w:r>
          </w:p>
        </w:tc>
        <w:tc>
          <w:tcPr>
            <w:tcW w:w="0" w:type="auto"/>
            <w:gridSpan w:val="2"/>
            <w:noWrap/>
            <w:vAlign w:val="center"/>
            <w:hideMark/>
          </w:tcPr>
          <w:p w14:paraId="4D1E36F2"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(48)</w:t>
            </w:r>
          </w:p>
        </w:tc>
        <w:tc>
          <w:tcPr>
            <w:tcW w:w="0" w:type="auto"/>
            <w:noWrap/>
            <w:vAlign w:val="center"/>
            <w:hideMark/>
          </w:tcPr>
          <w:p w14:paraId="1B2EB7C9"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(49)</w:t>
            </w:r>
          </w:p>
        </w:tc>
        <w:tc>
          <w:tcPr>
            <w:tcW w:w="0" w:type="auto"/>
            <w:noWrap/>
            <w:vAlign w:val="center"/>
            <w:hideMark/>
          </w:tcPr>
          <w:p w14:paraId="6A4D53A3"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(50)</w:t>
            </w:r>
          </w:p>
        </w:tc>
        <w:tc>
          <w:tcPr>
            <w:tcW w:w="0" w:type="auto"/>
            <w:noWrap/>
            <w:vAlign w:val="center"/>
            <w:hideMark/>
          </w:tcPr>
          <w:p w14:paraId="338E8834"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(51)</w:t>
            </w:r>
          </w:p>
        </w:tc>
        <w:tc>
          <w:tcPr>
            <w:tcW w:w="0" w:type="auto"/>
            <w:noWrap/>
            <w:vAlign w:val="center"/>
            <w:hideMark/>
          </w:tcPr>
          <w:p w14:paraId="7E0C139F"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(52)</w:t>
            </w:r>
          </w:p>
        </w:tc>
        <w:tc>
          <w:tcPr>
            <w:tcW w:w="0" w:type="auto"/>
            <w:noWrap/>
            <w:vAlign w:val="center"/>
            <w:hideMark/>
          </w:tcPr>
          <w:p w14:paraId="3059A7B5" w14:textId="77777777" w:rsidR="00A91190" w:rsidRPr="00813298" w:rsidRDefault="00A91190" w:rsidP="00906C2D">
            <w:pPr>
              <w:jc w:val="center"/>
              <w:rPr>
                <w:rFonts w:ascii="Garamond" w:eastAsia="Times New Roman" w:hAnsi="Garamond" w:cs="Calibri"/>
                <w:b/>
                <w:bCs/>
                <w:color w:val="000000"/>
                <w:sz w:val="6"/>
                <w:szCs w:val="6"/>
              </w:rPr>
            </w:pPr>
            <w:r w:rsidRPr="00813298">
              <w:rPr>
                <w:rFonts w:ascii="Garamond" w:eastAsia="Times New Roman" w:hAnsi="Garamond" w:cs="Calibri"/>
                <w:b/>
                <w:bCs/>
                <w:color w:val="000000"/>
                <w:sz w:val="6"/>
                <w:szCs w:val="6"/>
              </w:rPr>
              <w:t>kutia (53)</w:t>
            </w:r>
          </w:p>
        </w:tc>
      </w:tr>
    </w:tbl>
    <w:p w14:paraId="28BB1E86" w14:textId="75D75551" w:rsidR="00A91190" w:rsidRPr="00CC74FD" w:rsidRDefault="00A91190" w:rsidP="004F7034">
      <w:pPr>
        <w:spacing w:after="0" w:line="240" w:lineRule="auto"/>
        <w:jc w:val="both"/>
        <w:rPr>
          <w:rFonts w:ascii="Garamond" w:hAnsi="Garamond" w:cs="Times New Roman"/>
          <w:b/>
          <w:bCs/>
          <w:sz w:val="24"/>
          <w:szCs w:val="24"/>
        </w:rPr>
      </w:pPr>
    </w:p>
    <w:tbl>
      <w:tblPr>
        <w:tblW w:w="0" w:type="auto"/>
        <w:tblLook w:val="04A0" w:firstRow="1" w:lastRow="0" w:firstColumn="1" w:lastColumn="0" w:noHBand="0" w:noVBand="1"/>
      </w:tblPr>
      <w:tblGrid>
        <w:gridCol w:w="1300"/>
        <w:gridCol w:w="483"/>
        <w:gridCol w:w="483"/>
        <w:gridCol w:w="483"/>
        <w:gridCol w:w="483"/>
        <w:gridCol w:w="483"/>
        <w:gridCol w:w="483"/>
        <w:gridCol w:w="483"/>
        <w:gridCol w:w="483"/>
        <w:gridCol w:w="483"/>
        <w:gridCol w:w="483"/>
        <w:gridCol w:w="483"/>
        <w:gridCol w:w="222"/>
        <w:gridCol w:w="222"/>
        <w:gridCol w:w="222"/>
        <w:gridCol w:w="222"/>
        <w:gridCol w:w="222"/>
        <w:gridCol w:w="222"/>
        <w:gridCol w:w="222"/>
        <w:gridCol w:w="414"/>
        <w:gridCol w:w="414"/>
      </w:tblGrid>
      <w:tr w:rsidR="00AE135B" w:rsidRPr="00CC74FD" w14:paraId="17080F1D" w14:textId="77777777" w:rsidTr="00AE135B">
        <w:trPr>
          <w:trHeight w:val="20"/>
        </w:trPr>
        <w:tc>
          <w:tcPr>
            <w:tcW w:w="0" w:type="auto"/>
            <w:shd w:val="clear" w:color="auto" w:fill="auto"/>
            <w:noWrap/>
            <w:vAlign w:val="bottom"/>
            <w:hideMark/>
          </w:tcPr>
          <w:p w14:paraId="06AFB13F"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1D2F6035"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3D8A8C13"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072C7EEF"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10E5BFB"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2EEB9F20"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20445A88"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7951C6F4"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14A7DA5"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31C2F849"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1FBBDE17"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0543DC78"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176D9F58"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6386ABD6"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407B2BC6"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04B2E82"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6F441A6C"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22B6A257"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37E95E2"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gridSpan w:val="2"/>
            <w:shd w:val="clear" w:color="auto" w:fill="auto"/>
            <w:noWrap/>
            <w:vAlign w:val="bottom"/>
            <w:hideMark/>
          </w:tcPr>
          <w:p w14:paraId="3A48D45F" w14:textId="77777777" w:rsidR="00AE135B" w:rsidRPr="00CC74FD" w:rsidRDefault="00AE135B" w:rsidP="00AE135B">
            <w:pPr>
              <w:spacing w:after="0" w:line="240" w:lineRule="auto"/>
              <w:rPr>
                <w:rFonts w:ascii="Garamond" w:eastAsia="Times New Roman" w:hAnsi="Garamond" w:cs="Calibri"/>
                <w:b/>
                <w:bCs/>
                <w:color w:val="000000"/>
                <w:sz w:val="10"/>
                <w:szCs w:val="20"/>
              </w:rPr>
            </w:pPr>
            <w:r w:rsidRPr="00CC74FD">
              <w:rPr>
                <w:rFonts w:ascii="Garamond" w:eastAsia="Times New Roman" w:hAnsi="Garamond" w:cs="Calibri"/>
                <w:b/>
                <w:bCs/>
                <w:color w:val="000000"/>
                <w:sz w:val="10"/>
                <w:szCs w:val="20"/>
              </w:rPr>
              <w:t>Emri Mbiemri</w:t>
            </w:r>
          </w:p>
        </w:tc>
      </w:tr>
      <w:tr w:rsidR="00AE135B" w:rsidRPr="00CC74FD" w14:paraId="26EB5C4F" w14:textId="77777777" w:rsidTr="00AE135B">
        <w:trPr>
          <w:trHeight w:val="20"/>
        </w:trPr>
        <w:tc>
          <w:tcPr>
            <w:tcW w:w="0" w:type="auto"/>
            <w:shd w:val="clear" w:color="auto" w:fill="auto"/>
            <w:noWrap/>
            <w:vAlign w:val="bottom"/>
            <w:hideMark/>
          </w:tcPr>
          <w:p w14:paraId="2B3893C5" w14:textId="77777777" w:rsidR="00AE135B" w:rsidRPr="00CC74FD" w:rsidRDefault="00AE135B" w:rsidP="00AE135B">
            <w:pPr>
              <w:spacing w:after="0" w:line="240" w:lineRule="auto"/>
              <w:rPr>
                <w:rFonts w:ascii="Garamond" w:eastAsia="Times New Roman" w:hAnsi="Garamond" w:cs="Calibri"/>
                <w:b/>
                <w:bCs/>
                <w:color w:val="000000"/>
                <w:sz w:val="10"/>
                <w:szCs w:val="20"/>
              </w:rPr>
            </w:pPr>
          </w:p>
        </w:tc>
        <w:tc>
          <w:tcPr>
            <w:tcW w:w="0" w:type="auto"/>
            <w:shd w:val="clear" w:color="auto" w:fill="auto"/>
            <w:noWrap/>
            <w:vAlign w:val="bottom"/>
            <w:hideMark/>
          </w:tcPr>
          <w:p w14:paraId="3489A3F0"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1F6310F2"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368DD6D3"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7A773E5B"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4BA023DE"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98CCA66"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093D813A"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17933D34"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069FB109"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37576223"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2E5CB793"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35FB5A98"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06CF4B0B"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97EA5F5"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6AB19459"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39950D33"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26282277"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6CBEE6E6"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72AD042E"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72865803" w14:textId="77777777" w:rsidR="00AE135B" w:rsidRPr="00CC74FD" w:rsidRDefault="00AE135B" w:rsidP="00AE135B">
            <w:pPr>
              <w:spacing w:after="0" w:line="240" w:lineRule="auto"/>
              <w:rPr>
                <w:rFonts w:ascii="Garamond" w:eastAsia="Times New Roman" w:hAnsi="Garamond" w:cs="Times New Roman"/>
                <w:sz w:val="10"/>
                <w:szCs w:val="20"/>
              </w:rPr>
            </w:pPr>
          </w:p>
        </w:tc>
      </w:tr>
      <w:tr w:rsidR="00AE135B" w:rsidRPr="00CC74FD" w14:paraId="3C0A9320" w14:textId="77777777" w:rsidTr="00AE135B">
        <w:trPr>
          <w:trHeight w:val="20"/>
        </w:trPr>
        <w:tc>
          <w:tcPr>
            <w:tcW w:w="0" w:type="auto"/>
            <w:shd w:val="clear" w:color="auto" w:fill="auto"/>
            <w:noWrap/>
            <w:vAlign w:val="bottom"/>
            <w:hideMark/>
          </w:tcPr>
          <w:p w14:paraId="2E4107DC" w14:textId="77777777" w:rsidR="00AE135B" w:rsidRPr="00CC74FD" w:rsidRDefault="00AE135B" w:rsidP="00AE135B">
            <w:pPr>
              <w:spacing w:after="0" w:line="240" w:lineRule="auto"/>
              <w:rPr>
                <w:rFonts w:ascii="Garamond" w:eastAsia="Times New Roman" w:hAnsi="Garamond" w:cs="Calibri"/>
                <w:color w:val="000000"/>
                <w:sz w:val="10"/>
                <w:szCs w:val="20"/>
              </w:rPr>
            </w:pPr>
            <w:r w:rsidRPr="00CC74FD">
              <w:rPr>
                <w:rFonts w:ascii="Garamond" w:eastAsia="Times New Roman" w:hAnsi="Garamond" w:cs="Calibri"/>
                <w:color w:val="000000"/>
                <w:sz w:val="10"/>
                <w:szCs w:val="20"/>
              </w:rPr>
              <w:t>Shpjegim:</w:t>
            </w:r>
          </w:p>
        </w:tc>
        <w:tc>
          <w:tcPr>
            <w:tcW w:w="0" w:type="auto"/>
            <w:shd w:val="clear" w:color="auto" w:fill="auto"/>
            <w:noWrap/>
            <w:vAlign w:val="bottom"/>
            <w:hideMark/>
          </w:tcPr>
          <w:p w14:paraId="0FD74F80" w14:textId="77777777" w:rsidR="00AE135B" w:rsidRPr="00CC74FD" w:rsidRDefault="00AE135B" w:rsidP="00AE135B">
            <w:pPr>
              <w:spacing w:after="0" w:line="240" w:lineRule="auto"/>
              <w:rPr>
                <w:rFonts w:ascii="Garamond" w:eastAsia="Times New Roman" w:hAnsi="Garamond" w:cs="Calibri"/>
                <w:color w:val="000000"/>
                <w:sz w:val="10"/>
                <w:szCs w:val="20"/>
              </w:rPr>
            </w:pPr>
          </w:p>
        </w:tc>
        <w:tc>
          <w:tcPr>
            <w:tcW w:w="0" w:type="auto"/>
            <w:shd w:val="clear" w:color="auto" w:fill="auto"/>
            <w:noWrap/>
            <w:vAlign w:val="bottom"/>
            <w:hideMark/>
          </w:tcPr>
          <w:p w14:paraId="5211AD67"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0B362256"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36CFEF85"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62249695"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30B1C718"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2F2FABF3"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2E46703"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1F50C0D9"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780307BD"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274CE5BB"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4C160B61"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04BF56EB"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3B761E35"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3D71B0DE"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4D9B17C7"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1EC130B"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68A38075"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6384052F"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AC7BF81" w14:textId="77777777" w:rsidR="00AE135B" w:rsidRPr="00CC74FD" w:rsidRDefault="00AE135B" w:rsidP="00AE135B">
            <w:pPr>
              <w:spacing w:after="0" w:line="240" w:lineRule="auto"/>
              <w:rPr>
                <w:rFonts w:ascii="Garamond" w:eastAsia="Times New Roman" w:hAnsi="Garamond" w:cs="Times New Roman"/>
                <w:sz w:val="10"/>
                <w:szCs w:val="20"/>
              </w:rPr>
            </w:pPr>
          </w:p>
        </w:tc>
      </w:tr>
      <w:tr w:rsidR="00AE135B" w:rsidRPr="00CC74FD" w14:paraId="3850C765" w14:textId="77777777" w:rsidTr="00AE135B">
        <w:trPr>
          <w:trHeight w:val="20"/>
        </w:trPr>
        <w:tc>
          <w:tcPr>
            <w:tcW w:w="0" w:type="auto"/>
            <w:gridSpan w:val="12"/>
            <w:shd w:val="clear" w:color="auto" w:fill="auto"/>
            <w:noWrap/>
            <w:vAlign w:val="bottom"/>
            <w:hideMark/>
          </w:tcPr>
          <w:p w14:paraId="7CBB159A" w14:textId="67DCD116" w:rsidR="00AE135B" w:rsidRPr="00CC74FD" w:rsidRDefault="00AE135B" w:rsidP="00AE135B">
            <w:pPr>
              <w:spacing w:after="0" w:line="240" w:lineRule="auto"/>
              <w:rPr>
                <w:rFonts w:ascii="Garamond" w:eastAsia="Times New Roman" w:hAnsi="Garamond" w:cs="Calibri"/>
                <w:color w:val="000000"/>
                <w:sz w:val="10"/>
                <w:szCs w:val="20"/>
              </w:rPr>
            </w:pPr>
            <w:r w:rsidRPr="00CC74FD">
              <w:rPr>
                <w:rFonts w:ascii="Garamond" w:eastAsia="Times New Roman" w:hAnsi="Garamond" w:cs="Calibri"/>
                <w:color w:val="000000"/>
                <w:sz w:val="10"/>
                <w:szCs w:val="20"/>
              </w:rPr>
              <w:t xml:space="preserve">Në rastin kur ky libër do të printohet, për qëllime të ruajtjes/mbajtjes së dokumentacionit, çdo faqe e printuar duhet të ketë në krye përmbajtjen/rreshtat nga 1 në 12. </w:t>
            </w:r>
          </w:p>
        </w:tc>
        <w:tc>
          <w:tcPr>
            <w:tcW w:w="0" w:type="auto"/>
            <w:shd w:val="clear" w:color="auto" w:fill="auto"/>
            <w:noWrap/>
            <w:vAlign w:val="bottom"/>
            <w:hideMark/>
          </w:tcPr>
          <w:p w14:paraId="3038B320" w14:textId="77777777" w:rsidR="00AE135B" w:rsidRPr="00CC74FD" w:rsidRDefault="00AE135B" w:rsidP="00AE135B">
            <w:pPr>
              <w:spacing w:after="0" w:line="240" w:lineRule="auto"/>
              <w:rPr>
                <w:rFonts w:ascii="Garamond" w:eastAsia="Times New Roman" w:hAnsi="Garamond" w:cs="Calibri"/>
                <w:color w:val="000000"/>
                <w:sz w:val="10"/>
                <w:szCs w:val="20"/>
              </w:rPr>
            </w:pPr>
          </w:p>
        </w:tc>
        <w:tc>
          <w:tcPr>
            <w:tcW w:w="0" w:type="auto"/>
            <w:shd w:val="clear" w:color="auto" w:fill="auto"/>
            <w:noWrap/>
            <w:vAlign w:val="bottom"/>
            <w:hideMark/>
          </w:tcPr>
          <w:p w14:paraId="0A3CA7F9"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404AAA9"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213FFDE"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644BC5C2"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49EE82B6"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E1954C9"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0CD6869A"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1CF684C9" w14:textId="77777777" w:rsidR="00AE135B" w:rsidRPr="00CC74FD" w:rsidRDefault="00AE135B" w:rsidP="00AE135B">
            <w:pPr>
              <w:spacing w:after="0" w:line="240" w:lineRule="auto"/>
              <w:rPr>
                <w:rFonts w:ascii="Garamond" w:eastAsia="Times New Roman" w:hAnsi="Garamond" w:cs="Times New Roman"/>
                <w:sz w:val="10"/>
                <w:szCs w:val="20"/>
              </w:rPr>
            </w:pPr>
          </w:p>
        </w:tc>
      </w:tr>
      <w:tr w:rsidR="00AE135B" w:rsidRPr="00CC74FD" w14:paraId="5303F4B3" w14:textId="77777777" w:rsidTr="00AE135B">
        <w:trPr>
          <w:trHeight w:val="20"/>
        </w:trPr>
        <w:tc>
          <w:tcPr>
            <w:tcW w:w="0" w:type="auto"/>
            <w:gridSpan w:val="5"/>
            <w:shd w:val="clear" w:color="auto" w:fill="auto"/>
            <w:noWrap/>
            <w:vAlign w:val="bottom"/>
            <w:hideMark/>
          </w:tcPr>
          <w:p w14:paraId="0DFE4643" w14:textId="1D4E1F0C" w:rsidR="00AE135B" w:rsidRPr="00CC74FD" w:rsidRDefault="00AE135B" w:rsidP="00AE135B">
            <w:pPr>
              <w:spacing w:after="0" w:line="240" w:lineRule="auto"/>
              <w:rPr>
                <w:rFonts w:ascii="Garamond" w:eastAsia="Times New Roman" w:hAnsi="Garamond" w:cs="Calibri"/>
                <w:color w:val="000000"/>
                <w:sz w:val="10"/>
                <w:szCs w:val="20"/>
              </w:rPr>
            </w:pPr>
            <w:r w:rsidRPr="00CC74FD">
              <w:rPr>
                <w:rFonts w:ascii="Garamond" w:eastAsia="Times New Roman" w:hAnsi="Garamond" w:cs="Calibri"/>
                <w:color w:val="000000"/>
                <w:sz w:val="10"/>
                <w:szCs w:val="20"/>
              </w:rPr>
              <w:t>Nr</w:t>
            </w:r>
            <w:r w:rsidR="007A4B3A">
              <w:rPr>
                <w:rFonts w:ascii="Garamond" w:eastAsia="Times New Roman" w:hAnsi="Garamond" w:cs="Calibri"/>
                <w:color w:val="000000"/>
                <w:sz w:val="10"/>
                <w:szCs w:val="20"/>
              </w:rPr>
              <w:t>.</w:t>
            </w:r>
            <w:r w:rsidRPr="00CC74FD">
              <w:rPr>
                <w:rFonts w:ascii="Garamond" w:eastAsia="Times New Roman" w:hAnsi="Garamond" w:cs="Calibri"/>
                <w:color w:val="000000"/>
                <w:sz w:val="10"/>
                <w:szCs w:val="20"/>
              </w:rPr>
              <w:t xml:space="preserve"> i rreshtave mund të shtohet në përputhje me nr</w:t>
            </w:r>
            <w:r w:rsidR="007A4B3A">
              <w:rPr>
                <w:rFonts w:ascii="Garamond" w:eastAsia="Times New Roman" w:hAnsi="Garamond" w:cs="Calibri"/>
                <w:color w:val="000000"/>
                <w:sz w:val="10"/>
                <w:szCs w:val="20"/>
              </w:rPr>
              <w:t>.</w:t>
            </w:r>
            <w:r w:rsidRPr="00CC74FD">
              <w:rPr>
                <w:rFonts w:ascii="Garamond" w:eastAsia="Times New Roman" w:hAnsi="Garamond" w:cs="Calibri"/>
                <w:color w:val="000000"/>
                <w:sz w:val="10"/>
                <w:szCs w:val="20"/>
              </w:rPr>
              <w:t xml:space="preserve"> e transaksioneve.</w:t>
            </w:r>
          </w:p>
        </w:tc>
        <w:tc>
          <w:tcPr>
            <w:tcW w:w="0" w:type="auto"/>
            <w:shd w:val="clear" w:color="auto" w:fill="auto"/>
            <w:noWrap/>
            <w:vAlign w:val="bottom"/>
            <w:hideMark/>
          </w:tcPr>
          <w:p w14:paraId="6EDA2046" w14:textId="77777777" w:rsidR="00AE135B" w:rsidRPr="00CC74FD" w:rsidRDefault="00AE135B" w:rsidP="00AE135B">
            <w:pPr>
              <w:spacing w:after="0" w:line="240" w:lineRule="auto"/>
              <w:rPr>
                <w:rFonts w:ascii="Garamond" w:eastAsia="Times New Roman" w:hAnsi="Garamond" w:cs="Calibri"/>
                <w:color w:val="000000"/>
                <w:sz w:val="10"/>
                <w:szCs w:val="20"/>
              </w:rPr>
            </w:pPr>
          </w:p>
        </w:tc>
        <w:tc>
          <w:tcPr>
            <w:tcW w:w="0" w:type="auto"/>
            <w:shd w:val="clear" w:color="auto" w:fill="auto"/>
            <w:noWrap/>
            <w:vAlign w:val="bottom"/>
            <w:hideMark/>
          </w:tcPr>
          <w:p w14:paraId="41151684"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610D8DCF"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60061F74"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65F19C80"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010DC1E8"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07D487E0"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7F6D3E64"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1CFF7981"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0FE50CC7"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6127E9A2"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533AE6A8"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15AFB012"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100271BE"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48D23946" w14:textId="77777777" w:rsidR="00AE135B" w:rsidRPr="00CC74FD" w:rsidRDefault="00AE135B" w:rsidP="00AE135B">
            <w:pPr>
              <w:spacing w:after="0" w:line="240" w:lineRule="auto"/>
              <w:rPr>
                <w:rFonts w:ascii="Garamond" w:eastAsia="Times New Roman" w:hAnsi="Garamond" w:cs="Times New Roman"/>
                <w:sz w:val="10"/>
                <w:szCs w:val="20"/>
              </w:rPr>
            </w:pPr>
          </w:p>
        </w:tc>
        <w:tc>
          <w:tcPr>
            <w:tcW w:w="0" w:type="auto"/>
            <w:shd w:val="clear" w:color="auto" w:fill="auto"/>
            <w:noWrap/>
            <w:vAlign w:val="bottom"/>
            <w:hideMark/>
          </w:tcPr>
          <w:p w14:paraId="43EC158F" w14:textId="77777777" w:rsidR="00AE135B" w:rsidRPr="00CC74FD" w:rsidRDefault="00AE135B" w:rsidP="00AE135B">
            <w:pPr>
              <w:spacing w:after="0" w:line="240" w:lineRule="auto"/>
              <w:rPr>
                <w:rFonts w:ascii="Garamond" w:eastAsia="Times New Roman" w:hAnsi="Garamond" w:cs="Times New Roman"/>
                <w:sz w:val="10"/>
                <w:szCs w:val="20"/>
              </w:rPr>
            </w:pPr>
          </w:p>
        </w:tc>
      </w:tr>
    </w:tbl>
    <w:p w14:paraId="726AC493" w14:textId="05043491" w:rsidR="007A3E6A" w:rsidRPr="00CC74FD" w:rsidRDefault="007A3E6A" w:rsidP="004F7034">
      <w:pPr>
        <w:spacing w:after="0" w:line="240" w:lineRule="auto"/>
        <w:jc w:val="both"/>
        <w:rPr>
          <w:rFonts w:ascii="Garamond" w:hAnsi="Garamond" w:cs="Times New Roman"/>
          <w:b/>
          <w:bCs/>
          <w:sz w:val="24"/>
          <w:szCs w:val="24"/>
        </w:rPr>
      </w:pPr>
    </w:p>
    <w:p w14:paraId="0D614737" w14:textId="67F5C6B8" w:rsidR="007A3E6A" w:rsidRPr="00CC74FD" w:rsidRDefault="007A3E6A" w:rsidP="004F7034">
      <w:pPr>
        <w:spacing w:after="0" w:line="240" w:lineRule="auto"/>
        <w:jc w:val="both"/>
        <w:rPr>
          <w:rFonts w:ascii="Garamond" w:hAnsi="Garamond" w:cs="Times New Roman"/>
          <w:b/>
          <w:bCs/>
          <w:sz w:val="24"/>
          <w:szCs w:val="24"/>
        </w:rPr>
      </w:pPr>
    </w:p>
    <w:p w14:paraId="5AD57475" w14:textId="49E190C2" w:rsidR="007A3E6A" w:rsidRPr="00CC74FD" w:rsidRDefault="007A3E6A" w:rsidP="004F7034">
      <w:pPr>
        <w:spacing w:after="0" w:line="240" w:lineRule="auto"/>
        <w:jc w:val="both"/>
        <w:rPr>
          <w:rFonts w:ascii="Garamond" w:hAnsi="Garamond" w:cs="Times New Roman"/>
          <w:b/>
          <w:bCs/>
          <w:sz w:val="24"/>
          <w:szCs w:val="24"/>
        </w:rPr>
      </w:pPr>
    </w:p>
    <w:p w14:paraId="6D7B3DA9" w14:textId="77777777" w:rsidR="007A3E6A" w:rsidRPr="00CC74FD" w:rsidRDefault="007A3E6A" w:rsidP="004F7034">
      <w:pPr>
        <w:spacing w:after="0" w:line="240" w:lineRule="auto"/>
        <w:jc w:val="both"/>
        <w:rPr>
          <w:rFonts w:ascii="Garamond" w:hAnsi="Garamond" w:cs="Times New Roman"/>
          <w:b/>
          <w:bCs/>
          <w:sz w:val="24"/>
          <w:szCs w:val="24"/>
        </w:rPr>
      </w:pPr>
    </w:p>
    <w:p w14:paraId="6B866041" w14:textId="3BAE3455" w:rsidR="004F7034" w:rsidRPr="00CC74FD" w:rsidRDefault="004F7034" w:rsidP="004F7034">
      <w:pPr>
        <w:spacing w:after="0" w:line="240" w:lineRule="auto"/>
        <w:jc w:val="both"/>
        <w:rPr>
          <w:rFonts w:ascii="Garamond" w:hAnsi="Garamond" w:cs="Times New Roman"/>
          <w:b/>
          <w:bCs/>
          <w:sz w:val="24"/>
          <w:szCs w:val="24"/>
        </w:rPr>
      </w:pPr>
    </w:p>
    <w:p w14:paraId="251A868F" w14:textId="05A8E216" w:rsidR="00AE135B" w:rsidRPr="00CC74FD" w:rsidRDefault="00AE135B" w:rsidP="004F7034">
      <w:pPr>
        <w:spacing w:after="0" w:line="240" w:lineRule="auto"/>
        <w:jc w:val="both"/>
        <w:rPr>
          <w:rFonts w:ascii="Garamond" w:hAnsi="Garamond" w:cs="Times New Roman"/>
          <w:b/>
          <w:bCs/>
          <w:sz w:val="24"/>
          <w:szCs w:val="24"/>
        </w:rPr>
      </w:pPr>
    </w:p>
    <w:p w14:paraId="3AF61A11" w14:textId="0E52E13C" w:rsidR="00AE135B" w:rsidRPr="00CC74FD" w:rsidRDefault="00AE135B" w:rsidP="004F7034">
      <w:pPr>
        <w:spacing w:after="0" w:line="240" w:lineRule="auto"/>
        <w:jc w:val="both"/>
        <w:rPr>
          <w:rFonts w:ascii="Garamond" w:hAnsi="Garamond" w:cs="Times New Roman"/>
          <w:b/>
          <w:bCs/>
          <w:sz w:val="24"/>
          <w:szCs w:val="24"/>
        </w:rPr>
      </w:pPr>
    </w:p>
    <w:p w14:paraId="2B8A8B86" w14:textId="77777777" w:rsidR="00AE135B" w:rsidRPr="00CC74FD" w:rsidRDefault="00AE135B" w:rsidP="004F7034">
      <w:pPr>
        <w:spacing w:after="0" w:line="240" w:lineRule="auto"/>
        <w:jc w:val="both"/>
        <w:rPr>
          <w:rFonts w:ascii="Garamond" w:hAnsi="Garamond" w:cs="Times New Roman"/>
          <w:b/>
          <w:bCs/>
          <w:sz w:val="24"/>
          <w:szCs w:val="24"/>
        </w:rPr>
        <w:sectPr w:rsidR="00AE135B" w:rsidRPr="00CC74FD" w:rsidSect="002F747B">
          <w:pgSz w:w="16840" w:h="11907" w:orient="landscape" w:code="9"/>
          <w:pgMar w:top="1701" w:right="1134" w:bottom="1701" w:left="1134" w:header="1304" w:footer="1134" w:gutter="0"/>
          <w:cols w:space="720"/>
          <w:docGrid w:linePitch="360"/>
        </w:sectPr>
      </w:pPr>
    </w:p>
    <w:p w14:paraId="27851C9F" w14:textId="79CE48CE" w:rsidR="00AE135B" w:rsidRPr="00CC74FD" w:rsidRDefault="00AE135B" w:rsidP="004F7034">
      <w:pPr>
        <w:spacing w:after="0" w:line="240" w:lineRule="auto"/>
        <w:jc w:val="both"/>
        <w:rPr>
          <w:rFonts w:ascii="Garamond" w:hAnsi="Garamond" w:cs="Times New Roman"/>
          <w:b/>
          <w:bCs/>
          <w:sz w:val="24"/>
          <w:szCs w:val="24"/>
        </w:rPr>
      </w:pPr>
      <w:r w:rsidRPr="00CC74FD">
        <w:rPr>
          <w:rFonts w:ascii="Garamond" w:hAnsi="Garamond" w:cs="Times New Roman"/>
          <w:b/>
          <w:bCs/>
          <w:noProof/>
          <w:sz w:val="24"/>
          <w:szCs w:val="24"/>
        </w:rPr>
        <w:lastRenderedPageBreak/>
        <w:drawing>
          <wp:inline distT="0" distB="0" distL="0" distR="0" wp14:anchorId="40FC0658" wp14:editId="44BF4BDD">
            <wp:extent cx="5397500" cy="763587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97500" cy="7635875"/>
                    </a:xfrm>
                    <a:prstGeom prst="rect">
                      <a:avLst/>
                    </a:prstGeom>
                    <a:noFill/>
                    <a:ln>
                      <a:noFill/>
                    </a:ln>
                  </pic:spPr>
                </pic:pic>
              </a:graphicData>
            </a:graphic>
          </wp:inline>
        </w:drawing>
      </w:r>
    </w:p>
    <w:sectPr w:rsidR="00AE135B" w:rsidRPr="00CC74FD" w:rsidSect="00AE135B">
      <w:pgSz w:w="11907" w:h="16840" w:code="9"/>
      <w:pgMar w:top="1134" w:right="1701" w:bottom="1134" w:left="1701"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8FB9D" w14:textId="77777777" w:rsidR="00E85DC5" w:rsidRDefault="00E85DC5" w:rsidP="008D4208">
      <w:pPr>
        <w:spacing w:after="0" w:line="240" w:lineRule="auto"/>
      </w:pPr>
      <w:r>
        <w:separator/>
      </w:r>
    </w:p>
  </w:endnote>
  <w:endnote w:type="continuationSeparator" w:id="0">
    <w:p w14:paraId="6A9B095F" w14:textId="77777777" w:rsidR="00E85DC5" w:rsidRDefault="00E85DC5" w:rsidP="008D4208">
      <w:pPr>
        <w:spacing w:after="0" w:line="240" w:lineRule="auto"/>
      </w:pPr>
      <w:r>
        <w:continuationSeparator/>
      </w:r>
    </w:p>
  </w:endnote>
  <w:endnote w:type="continuationNotice" w:id="1">
    <w:p w14:paraId="5C3ABED8" w14:textId="77777777" w:rsidR="00E85DC5" w:rsidRDefault="00E85D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Macedonian Tms">
    <w:altName w:val="Times New Roman"/>
    <w:charset w:val="00"/>
    <w:family w:val="roman"/>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0F5CA" w14:textId="3D07C0C8" w:rsidR="00E85DC5" w:rsidRPr="007B052A" w:rsidRDefault="00E85DC5" w:rsidP="000D4484">
    <w:pPr>
      <w:spacing w:after="0"/>
      <w:jc w:val="center"/>
      <w:rPr>
        <w:rFonts w:ascii="Times New Roman" w:eastAsia="Times New Roman" w:hAnsi="Times New Roman" w:cs="Times New Roman"/>
        <w:iCs/>
        <w:color w:val="000000"/>
        <w:sz w:val="18"/>
        <w:szCs w:val="18"/>
        <w:lang w:val="sv-SE"/>
      </w:rPr>
    </w:pPr>
    <w:r w:rsidRPr="007B052A">
      <w:rPr>
        <w:rFonts w:ascii="Garamond" w:eastAsia="Times New Roman" w:hAnsi="Garamond" w:cs="Arial"/>
        <w:noProof/>
        <w:lang w:val="en-US"/>
      </w:rPr>
      <mc:AlternateContent>
        <mc:Choice Requires="wps">
          <w:drawing>
            <wp:anchor distT="4294967295" distB="4294967295" distL="114300" distR="114300" simplePos="0" relativeHeight="251658240" behindDoc="0" locked="0" layoutInCell="1" allowOverlap="1" wp14:anchorId="2232156F" wp14:editId="766D0F00">
              <wp:simplePos x="0" y="0"/>
              <wp:positionH relativeFrom="column">
                <wp:posOffset>-84455</wp:posOffset>
              </wp:positionH>
              <wp:positionV relativeFrom="paragraph">
                <wp:posOffset>-16510</wp:posOffset>
              </wp:positionV>
              <wp:extent cx="5724525" cy="0"/>
              <wp:effectExtent l="0" t="0" r="0" b="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type w14:anchorId="07254952" id="_x0000_t32" coordsize="21600,21600" o:spt="32" o:oned="t" path="m,l21600,21600e" filled="f">
              <v:path arrowok="t" fillok="f" o:connecttype="none"/>
              <o:lock v:ext="edit" shapetype="t"/>
            </v:shapetype>
            <v:shape id="AutoShape 2" o:spid="_x0000_s1026" type="#_x0000_t32" style="position:absolute;margin-left:-6.65pt;margin-top:-1.3pt;width:450.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"/>
          </w:pict>
        </mc:Fallback>
      </mc:AlternateContent>
    </w:r>
    <w:r w:rsidRPr="007B052A">
      <w:rPr>
        <w:rFonts w:ascii="Times New Roman" w:eastAsia="Times New Roman" w:hAnsi="Times New Roman" w:cs="Times New Roman"/>
        <w:iCs/>
        <w:color w:val="000000"/>
        <w:sz w:val="18"/>
        <w:szCs w:val="18"/>
        <w:lang w:val="sv-SE"/>
      </w:rPr>
      <w:t xml:space="preserve">Adresa: Bulevardi “Dëshmorët e Kombit”, Nd. 3, 1001, Tiranë, </w:t>
    </w:r>
    <w:hyperlink r:id="rId1" w:history="1">
      <w:r w:rsidRPr="000C7CAA">
        <w:rPr>
          <w:rStyle w:val="Hyperlink"/>
          <w:rFonts w:ascii="Times New Roman" w:eastAsia="Times New Roman" w:hAnsi="Times New Roman" w:cs="Times New Roman"/>
          <w:iCs/>
          <w:sz w:val="18"/>
          <w:szCs w:val="18"/>
          <w:lang w:val="sv-SE"/>
        </w:rPr>
        <w:t>https://</w:t>
      </w:r>
      <w:r>
        <w:rPr>
          <w:rStyle w:val="Hyperlink"/>
          <w:rFonts w:ascii="Times New Roman" w:eastAsia="Times New Roman" w:hAnsi="Times New Roman" w:cs="Times New Roman"/>
          <w:iCs/>
          <w:sz w:val="18"/>
          <w:szCs w:val="18"/>
          <w:lang w:val="sv-SE"/>
        </w:rPr>
        <w:t>ëëë</w:t>
      </w:r>
      <w:r w:rsidRPr="000C7CAA">
        <w:rPr>
          <w:rStyle w:val="Hyperlink"/>
          <w:rFonts w:ascii="Times New Roman" w:eastAsia="Times New Roman" w:hAnsi="Times New Roman" w:cs="Times New Roman"/>
          <w:iCs/>
          <w:sz w:val="18"/>
          <w:szCs w:val="18"/>
          <w:lang w:val="sv-SE"/>
        </w:rPr>
        <w:t>.financa.gov.al</w:t>
      </w:r>
    </w:hyperlink>
  </w:p>
  <w:p w14:paraId="3CBD5515" w14:textId="77777777" w:rsidR="00E85DC5" w:rsidRDefault="00E85D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301251" w14:textId="77777777" w:rsidR="00E85DC5" w:rsidRDefault="00E85DC5" w:rsidP="008D4208">
      <w:pPr>
        <w:spacing w:after="0" w:line="240" w:lineRule="auto"/>
      </w:pPr>
      <w:r>
        <w:separator/>
      </w:r>
    </w:p>
  </w:footnote>
  <w:footnote w:type="continuationSeparator" w:id="0">
    <w:p w14:paraId="4198782A" w14:textId="77777777" w:rsidR="00E85DC5" w:rsidRDefault="00E85DC5" w:rsidP="008D4208">
      <w:pPr>
        <w:spacing w:after="0" w:line="240" w:lineRule="auto"/>
      </w:pPr>
      <w:r>
        <w:continuationSeparator/>
      </w:r>
    </w:p>
  </w:footnote>
  <w:footnote w:type="continuationNotice" w:id="1">
    <w:p w14:paraId="63F3612E" w14:textId="77777777" w:rsidR="00E85DC5" w:rsidRDefault="00E85D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B35FE"/>
    <w:multiLevelType w:val="hybridMultilevel"/>
    <w:tmpl w:val="A6127858"/>
    <w:lvl w:ilvl="0" w:tplc="8DB601E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0E02195B"/>
    <w:multiLevelType w:val="hybridMultilevel"/>
    <w:tmpl w:val="31108626"/>
    <w:lvl w:ilvl="0" w:tplc="1964779C">
      <w:start w:val="1"/>
      <w:numFmt w:val="lowerRoman"/>
      <w:lvlText w:val="%1."/>
      <w:lvlJc w:val="left"/>
      <w:pPr>
        <w:ind w:left="1364" w:hanging="72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0EDA7E0C"/>
    <w:multiLevelType w:val="hybridMultilevel"/>
    <w:tmpl w:val="A224ED66"/>
    <w:lvl w:ilvl="0" w:tplc="04090017">
      <w:start w:val="9"/>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B002F"/>
    <w:multiLevelType w:val="multilevel"/>
    <w:tmpl w:val="AEBAB57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21D0F3F"/>
    <w:multiLevelType w:val="hybridMultilevel"/>
    <w:tmpl w:val="44EA27B6"/>
    <w:lvl w:ilvl="0" w:tplc="7F7C5A5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AD467D5"/>
    <w:multiLevelType w:val="hybridMultilevel"/>
    <w:tmpl w:val="45DA5358"/>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1C0C352F"/>
    <w:multiLevelType w:val="hybridMultilevel"/>
    <w:tmpl w:val="FC6A0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2048EC"/>
    <w:multiLevelType w:val="hybridMultilevel"/>
    <w:tmpl w:val="ED50AA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8C52DB"/>
    <w:multiLevelType w:val="hybridMultilevel"/>
    <w:tmpl w:val="5BC29BDC"/>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95159A"/>
    <w:multiLevelType w:val="multilevel"/>
    <w:tmpl w:val="1E02B1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E437CCD"/>
    <w:multiLevelType w:val="multilevel"/>
    <w:tmpl w:val="B966EFB0"/>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b/>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24535CF"/>
    <w:multiLevelType w:val="hybridMultilevel"/>
    <w:tmpl w:val="2BFA98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5D5015"/>
    <w:multiLevelType w:val="hybridMultilevel"/>
    <w:tmpl w:val="CC4C2F60"/>
    <w:lvl w:ilvl="0" w:tplc="04090017">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375E5ABA"/>
    <w:multiLevelType w:val="multilevel"/>
    <w:tmpl w:val="0A6C1FEA"/>
    <w:lvl w:ilvl="0">
      <w:start w:val="5"/>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6" w15:restartNumberingAfterBreak="0">
    <w:nsid w:val="37D6392B"/>
    <w:multiLevelType w:val="hybridMultilevel"/>
    <w:tmpl w:val="F2DEC48A"/>
    <w:lvl w:ilvl="0" w:tplc="6C7C3086">
      <w:start w:val="1"/>
      <w:numFmt w:val="lowerLetter"/>
      <w:lvlText w:val="%1)"/>
      <w:lvlJc w:val="left"/>
      <w:pPr>
        <w:ind w:left="720" w:hanging="360"/>
      </w:pPr>
      <w:rPr>
        <w:rFonts w:hint="default"/>
        <w:i/>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7D580A"/>
    <w:multiLevelType w:val="hybridMultilevel"/>
    <w:tmpl w:val="B4BAD7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2A1E6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593DA3"/>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C5810C7"/>
    <w:multiLevelType w:val="multilevel"/>
    <w:tmpl w:val="12361E8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1" w15:restartNumberingAfterBreak="0">
    <w:nsid w:val="513478FC"/>
    <w:multiLevelType w:val="hybridMultilevel"/>
    <w:tmpl w:val="885A4DCA"/>
    <w:lvl w:ilvl="0" w:tplc="AE4E8534">
      <w:start w:val="1"/>
      <w:numFmt w:val="upperLetter"/>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19B6A01"/>
    <w:multiLevelType w:val="hybridMultilevel"/>
    <w:tmpl w:val="FD6490DA"/>
    <w:lvl w:ilvl="0" w:tplc="FDAA0B1E">
      <w:start w:val="2"/>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15:restartNumberingAfterBreak="0">
    <w:nsid w:val="52AE2E22"/>
    <w:multiLevelType w:val="hybridMultilevel"/>
    <w:tmpl w:val="4B60151C"/>
    <w:lvl w:ilvl="0" w:tplc="803C193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6F0A6A"/>
    <w:multiLevelType w:val="hybridMultilevel"/>
    <w:tmpl w:val="CB0ABA00"/>
    <w:lvl w:ilvl="0" w:tplc="6D70B9A6">
      <w:start w:val="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58F16E55"/>
    <w:multiLevelType w:val="hybridMultilevel"/>
    <w:tmpl w:val="C4466B00"/>
    <w:lvl w:ilvl="0" w:tplc="10D86C48">
      <w:start w:val="1"/>
      <w:numFmt w:val="lowerLetter"/>
      <w:lvlText w:val="%1)"/>
      <w:lvlJc w:val="left"/>
      <w:pPr>
        <w:ind w:left="1080" w:hanging="360"/>
      </w:pPr>
      <w:rPr>
        <w:rFonts w:eastAsia="Times New Roman" w:cs="Times New Roman" w:hint="default"/>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9E15D5D"/>
    <w:multiLevelType w:val="hybridMultilevel"/>
    <w:tmpl w:val="909C1F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491F1E"/>
    <w:multiLevelType w:val="hybridMultilevel"/>
    <w:tmpl w:val="FE0A63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A9234C"/>
    <w:multiLevelType w:val="hybridMultilevel"/>
    <w:tmpl w:val="5E741188"/>
    <w:lvl w:ilvl="0" w:tplc="3E9E7E28">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FC721EC"/>
    <w:multiLevelType w:val="hybridMultilevel"/>
    <w:tmpl w:val="5A5CF6D8"/>
    <w:lvl w:ilvl="0" w:tplc="57C6C714">
      <w:start w:val="1"/>
      <w:numFmt w:val="decimal"/>
      <w:lvlText w:val="%1."/>
      <w:lvlJc w:val="left"/>
      <w:pPr>
        <w:tabs>
          <w:tab w:val="num" w:pos="540"/>
        </w:tabs>
        <w:ind w:left="540" w:hanging="360"/>
      </w:pPr>
      <w:rPr>
        <w:i w:val="0"/>
      </w:rPr>
    </w:lvl>
    <w:lvl w:ilvl="1" w:tplc="54A0E2B8">
      <w:start w:val="1"/>
      <w:numFmt w:val="decimal"/>
      <w:lvlText w:val="%2."/>
      <w:lvlJc w:val="left"/>
      <w:pPr>
        <w:tabs>
          <w:tab w:val="num" w:pos="1440"/>
        </w:tabs>
        <w:ind w:left="1440" w:hanging="360"/>
      </w:pPr>
      <w:rPr>
        <w:i w:val="0"/>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1716E6B"/>
    <w:multiLevelType w:val="hybridMultilevel"/>
    <w:tmpl w:val="96A0E3A4"/>
    <w:lvl w:ilvl="0" w:tplc="7A50AF4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F93E54"/>
    <w:multiLevelType w:val="hybridMultilevel"/>
    <w:tmpl w:val="363E4D3A"/>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D837E6"/>
    <w:multiLevelType w:val="hybridMultilevel"/>
    <w:tmpl w:val="818A054E"/>
    <w:lvl w:ilvl="0" w:tplc="7F7C5A5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E47623B"/>
    <w:multiLevelType w:val="hybridMultilevel"/>
    <w:tmpl w:val="5E9E3B28"/>
    <w:lvl w:ilvl="0" w:tplc="E1168FF6">
      <w:start w:val="2"/>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60025EE"/>
    <w:multiLevelType w:val="hybridMultilevel"/>
    <w:tmpl w:val="3648E718"/>
    <w:lvl w:ilvl="0" w:tplc="64F0E0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51693E"/>
    <w:multiLevelType w:val="hybridMultilevel"/>
    <w:tmpl w:val="66F67B76"/>
    <w:lvl w:ilvl="0" w:tplc="041C0019">
      <w:start w:val="1"/>
      <w:numFmt w:val="lowerLetter"/>
      <w:lvlText w:val="%1."/>
      <w:lvlJc w:val="left"/>
      <w:pPr>
        <w:ind w:left="1170" w:hanging="360"/>
      </w:p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num w:numId="1">
    <w:abstractNumId w:val="4"/>
  </w:num>
  <w:num w:numId="2">
    <w:abstractNumId w:val="26"/>
  </w:num>
  <w:num w:numId="3">
    <w:abstractNumId w:val="34"/>
  </w:num>
  <w:num w:numId="4">
    <w:abstractNumId w:val="1"/>
  </w:num>
  <w:num w:numId="5">
    <w:abstractNumId w:val="20"/>
  </w:num>
  <w:num w:numId="6">
    <w:abstractNumId w:val="6"/>
  </w:num>
  <w:num w:numId="7">
    <w:abstractNumId w:val="36"/>
  </w:num>
  <w:num w:numId="8">
    <w:abstractNumId w:val="25"/>
  </w:num>
  <w:num w:numId="9">
    <w:abstractNumId w:val="24"/>
  </w:num>
  <w:num w:numId="10">
    <w:abstractNumId w:val="18"/>
  </w:num>
  <w:num w:numId="11">
    <w:abstractNumId w:val="19"/>
  </w:num>
  <w:num w:numId="12">
    <w:abstractNumId w:val="32"/>
  </w:num>
  <w:num w:numId="13">
    <w:abstractNumId w:val="3"/>
  </w:num>
  <w:num w:numId="14">
    <w:abstractNumId w:val="22"/>
  </w:num>
  <w:num w:numId="15">
    <w:abstractNumId w:val="2"/>
  </w:num>
  <w:num w:numId="16">
    <w:abstractNumId w:val="23"/>
  </w:num>
  <w:num w:numId="17">
    <w:abstractNumId w:val="31"/>
  </w:num>
  <w:num w:numId="18">
    <w:abstractNumId w:val="35"/>
  </w:num>
  <w:num w:numId="19">
    <w:abstractNumId w:val="28"/>
  </w:num>
  <w:num w:numId="20">
    <w:abstractNumId w:val="21"/>
  </w:num>
  <w:num w:numId="21">
    <w:abstractNumId w:val="10"/>
  </w:num>
  <w:num w:numId="22">
    <w:abstractNumId w:val="7"/>
  </w:num>
  <w:num w:numId="23">
    <w:abstractNumId w:val="14"/>
  </w:num>
  <w:num w:numId="24">
    <w:abstractNumId w:val="13"/>
  </w:num>
  <w:num w:numId="25">
    <w:abstractNumId w:val="5"/>
  </w:num>
  <w:num w:numId="26">
    <w:abstractNumId w:val="27"/>
  </w:num>
  <w:num w:numId="27">
    <w:abstractNumId w:val="9"/>
  </w:num>
  <w:num w:numId="28">
    <w:abstractNumId w:val="17"/>
  </w:num>
  <w:num w:numId="29">
    <w:abstractNumId w:val="33"/>
  </w:num>
  <w:num w:numId="30">
    <w:abstractNumId w:val="29"/>
  </w:num>
  <w:num w:numId="31">
    <w:abstractNumId w:val="12"/>
  </w:num>
  <w:num w:numId="32">
    <w:abstractNumId w:val="15"/>
  </w:num>
  <w:num w:numId="33">
    <w:abstractNumId w:val="11"/>
  </w:num>
  <w:num w:numId="34">
    <w:abstractNumId w:val="30"/>
  </w:num>
  <w:num w:numId="35">
    <w:abstractNumId w:val="16"/>
  </w:num>
  <w:num w:numId="36">
    <w:abstractNumId w:val="0"/>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283"/>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2438A4"/>
    <w:rsid w:val="0000068A"/>
    <w:rsid w:val="00003A43"/>
    <w:rsid w:val="00004589"/>
    <w:rsid w:val="00004ADE"/>
    <w:rsid w:val="00006440"/>
    <w:rsid w:val="00007528"/>
    <w:rsid w:val="00010941"/>
    <w:rsid w:val="0001117B"/>
    <w:rsid w:val="00011313"/>
    <w:rsid w:val="0001204D"/>
    <w:rsid w:val="00012A5E"/>
    <w:rsid w:val="0001336D"/>
    <w:rsid w:val="000177E7"/>
    <w:rsid w:val="000210ED"/>
    <w:rsid w:val="00021440"/>
    <w:rsid w:val="000250D8"/>
    <w:rsid w:val="000271F7"/>
    <w:rsid w:val="00033E23"/>
    <w:rsid w:val="000415CA"/>
    <w:rsid w:val="00043635"/>
    <w:rsid w:val="00043DF7"/>
    <w:rsid w:val="00044523"/>
    <w:rsid w:val="00045A76"/>
    <w:rsid w:val="00052F0A"/>
    <w:rsid w:val="00056384"/>
    <w:rsid w:val="0006144B"/>
    <w:rsid w:val="000614AC"/>
    <w:rsid w:val="0006430E"/>
    <w:rsid w:val="00066274"/>
    <w:rsid w:val="00067ED6"/>
    <w:rsid w:val="00071E5C"/>
    <w:rsid w:val="00073734"/>
    <w:rsid w:val="0008377D"/>
    <w:rsid w:val="00083E9D"/>
    <w:rsid w:val="00087FFB"/>
    <w:rsid w:val="000935E1"/>
    <w:rsid w:val="000939AB"/>
    <w:rsid w:val="000A3673"/>
    <w:rsid w:val="000A3A13"/>
    <w:rsid w:val="000A3F14"/>
    <w:rsid w:val="000A4FF2"/>
    <w:rsid w:val="000A5B8A"/>
    <w:rsid w:val="000A64FB"/>
    <w:rsid w:val="000B02DF"/>
    <w:rsid w:val="000B4B13"/>
    <w:rsid w:val="000B5B8C"/>
    <w:rsid w:val="000C0509"/>
    <w:rsid w:val="000C0C0C"/>
    <w:rsid w:val="000C3232"/>
    <w:rsid w:val="000C44C9"/>
    <w:rsid w:val="000C6238"/>
    <w:rsid w:val="000C7248"/>
    <w:rsid w:val="000C7D33"/>
    <w:rsid w:val="000D0041"/>
    <w:rsid w:val="000D0D20"/>
    <w:rsid w:val="000D0F76"/>
    <w:rsid w:val="000D118B"/>
    <w:rsid w:val="000D1D25"/>
    <w:rsid w:val="000D4484"/>
    <w:rsid w:val="000D5D57"/>
    <w:rsid w:val="000D5DD3"/>
    <w:rsid w:val="000D7598"/>
    <w:rsid w:val="000E082C"/>
    <w:rsid w:val="000E1515"/>
    <w:rsid w:val="000E1E9D"/>
    <w:rsid w:val="000E4720"/>
    <w:rsid w:val="000E5209"/>
    <w:rsid w:val="000E56E6"/>
    <w:rsid w:val="000E6C71"/>
    <w:rsid w:val="000F4D59"/>
    <w:rsid w:val="000F7505"/>
    <w:rsid w:val="00100E9D"/>
    <w:rsid w:val="00102340"/>
    <w:rsid w:val="0010248C"/>
    <w:rsid w:val="0010629E"/>
    <w:rsid w:val="001070B3"/>
    <w:rsid w:val="001137C5"/>
    <w:rsid w:val="001169C6"/>
    <w:rsid w:val="00116C93"/>
    <w:rsid w:val="0012173E"/>
    <w:rsid w:val="0012374E"/>
    <w:rsid w:val="0012583F"/>
    <w:rsid w:val="00130095"/>
    <w:rsid w:val="001332CB"/>
    <w:rsid w:val="00134142"/>
    <w:rsid w:val="00134F4E"/>
    <w:rsid w:val="0014037B"/>
    <w:rsid w:val="00141AB4"/>
    <w:rsid w:val="00151271"/>
    <w:rsid w:val="00151892"/>
    <w:rsid w:val="00151D85"/>
    <w:rsid w:val="001532D7"/>
    <w:rsid w:val="001544CE"/>
    <w:rsid w:val="00154F53"/>
    <w:rsid w:val="00162650"/>
    <w:rsid w:val="00164638"/>
    <w:rsid w:val="00172AF3"/>
    <w:rsid w:val="0017762C"/>
    <w:rsid w:val="00183579"/>
    <w:rsid w:val="001838BA"/>
    <w:rsid w:val="0018583C"/>
    <w:rsid w:val="00192E28"/>
    <w:rsid w:val="00196519"/>
    <w:rsid w:val="0019768E"/>
    <w:rsid w:val="001A5590"/>
    <w:rsid w:val="001B173C"/>
    <w:rsid w:val="001B426E"/>
    <w:rsid w:val="001B4BAC"/>
    <w:rsid w:val="001B5862"/>
    <w:rsid w:val="001C5245"/>
    <w:rsid w:val="001C6BDF"/>
    <w:rsid w:val="001D2E14"/>
    <w:rsid w:val="001D3210"/>
    <w:rsid w:val="001D62EF"/>
    <w:rsid w:val="001E4725"/>
    <w:rsid w:val="001E55CC"/>
    <w:rsid w:val="001F28D3"/>
    <w:rsid w:val="001F2CD4"/>
    <w:rsid w:val="001F5529"/>
    <w:rsid w:val="001F57EE"/>
    <w:rsid w:val="00204121"/>
    <w:rsid w:val="0020566B"/>
    <w:rsid w:val="0020691B"/>
    <w:rsid w:val="00206B59"/>
    <w:rsid w:val="002204DE"/>
    <w:rsid w:val="00220683"/>
    <w:rsid w:val="00221D7B"/>
    <w:rsid w:val="00222DB0"/>
    <w:rsid w:val="002275F3"/>
    <w:rsid w:val="002316DB"/>
    <w:rsid w:val="00232467"/>
    <w:rsid w:val="00233B0B"/>
    <w:rsid w:val="00233C14"/>
    <w:rsid w:val="0023438D"/>
    <w:rsid w:val="0023537A"/>
    <w:rsid w:val="00235BC9"/>
    <w:rsid w:val="00235E71"/>
    <w:rsid w:val="00235FE4"/>
    <w:rsid w:val="00236E02"/>
    <w:rsid w:val="0024275E"/>
    <w:rsid w:val="002438A4"/>
    <w:rsid w:val="00243EB6"/>
    <w:rsid w:val="0025002C"/>
    <w:rsid w:val="00250ED7"/>
    <w:rsid w:val="0025153D"/>
    <w:rsid w:val="0025397F"/>
    <w:rsid w:val="00253B95"/>
    <w:rsid w:val="00254A5D"/>
    <w:rsid w:val="00255426"/>
    <w:rsid w:val="0025605C"/>
    <w:rsid w:val="00257158"/>
    <w:rsid w:val="00257F09"/>
    <w:rsid w:val="002619A8"/>
    <w:rsid w:val="002621EA"/>
    <w:rsid w:val="00262D97"/>
    <w:rsid w:val="002654C7"/>
    <w:rsid w:val="00265E07"/>
    <w:rsid w:val="00270107"/>
    <w:rsid w:val="00273042"/>
    <w:rsid w:val="002771C4"/>
    <w:rsid w:val="002807F2"/>
    <w:rsid w:val="002810F9"/>
    <w:rsid w:val="00283C2D"/>
    <w:rsid w:val="00283CB7"/>
    <w:rsid w:val="00283DDD"/>
    <w:rsid w:val="00283E39"/>
    <w:rsid w:val="00285698"/>
    <w:rsid w:val="002879CF"/>
    <w:rsid w:val="00292C3C"/>
    <w:rsid w:val="00294FBD"/>
    <w:rsid w:val="002963D1"/>
    <w:rsid w:val="002A0C1D"/>
    <w:rsid w:val="002A3E13"/>
    <w:rsid w:val="002A7E6D"/>
    <w:rsid w:val="002B0DC6"/>
    <w:rsid w:val="002B18A3"/>
    <w:rsid w:val="002C2CEA"/>
    <w:rsid w:val="002C2D43"/>
    <w:rsid w:val="002C3023"/>
    <w:rsid w:val="002C49EE"/>
    <w:rsid w:val="002D0694"/>
    <w:rsid w:val="002D3283"/>
    <w:rsid w:val="002D7039"/>
    <w:rsid w:val="002D78B6"/>
    <w:rsid w:val="002D7CD1"/>
    <w:rsid w:val="002E20B8"/>
    <w:rsid w:val="002F017E"/>
    <w:rsid w:val="002F1F9A"/>
    <w:rsid w:val="002F747B"/>
    <w:rsid w:val="003033DF"/>
    <w:rsid w:val="00303499"/>
    <w:rsid w:val="003046FF"/>
    <w:rsid w:val="00306148"/>
    <w:rsid w:val="00307AF9"/>
    <w:rsid w:val="00310973"/>
    <w:rsid w:val="003161FF"/>
    <w:rsid w:val="00316E8C"/>
    <w:rsid w:val="003175A3"/>
    <w:rsid w:val="00317DD4"/>
    <w:rsid w:val="00322F8C"/>
    <w:rsid w:val="00324E46"/>
    <w:rsid w:val="003312E0"/>
    <w:rsid w:val="0033325D"/>
    <w:rsid w:val="0033552D"/>
    <w:rsid w:val="00336B1F"/>
    <w:rsid w:val="003373BA"/>
    <w:rsid w:val="003401B7"/>
    <w:rsid w:val="0034324D"/>
    <w:rsid w:val="00343E92"/>
    <w:rsid w:val="0034783E"/>
    <w:rsid w:val="0035011B"/>
    <w:rsid w:val="00350E1F"/>
    <w:rsid w:val="00352F3A"/>
    <w:rsid w:val="00352FB9"/>
    <w:rsid w:val="00354FF9"/>
    <w:rsid w:val="003556FB"/>
    <w:rsid w:val="003600B6"/>
    <w:rsid w:val="00362DED"/>
    <w:rsid w:val="0036328A"/>
    <w:rsid w:val="00363F78"/>
    <w:rsid w:val="003662CF"/>
    <w:rsid w:val="00366FE2"/>
    <w:rsid w:val="003701FA"/>
    <w:rsid w:val="0037641C"/>
    <w:rsid w:val="003773CE"/>
    <w:rsid w:val="00377BBE"/>
    <w:rsid w:val="00380831"/>
    <w:rsid w:val="00380D95"/>
    <w:rsid w:val="00381EBA"/>
    <w:rsid w:val="0038221D"/>
    <w:rsid w:val="00386869"/>
    <w:rsid w:val="00387860"/>
    <w:rsid w:val="003948D2"/>
    <w:rsid w:val="003A72CF"/>
    <w:rsid w:val="003B0212"/>
    <w:rsid w:val="003B0DD2"/>
    <w:rsid w:val="003B430B"/>
    <w:rsid w:val="003C015F"/>
    <w:rsid w:val="003C02FA"/>
    <w:rsid w:val="003C227D"/>
    <w:rsid w:val="003C5251"/>
    <w:rsid w:val="003D0D28"/>
    <w:rsid w:val="003D2AD8"/>
    <w:rsid w:val="003D3917"/>
    <w:rsid w:val="003D4019"/>
    <w:rsid w:val="003D6904"/>
    <w:rsid w:val="003E0760"/>
    <w:rsid w:val="003E4D04"/>
    <w:rsid w:val="003F19AA"/>
    <w:rsid w:val="004008FD"/>
    <w:rsid w:val="00400ECD"/>
    <w:rsid w:val="00404AC0"/>
    <w:rsid w:val="0041264E"/>
    <w:rsid w:val="00416952"/>
    <w:rsid w:val="004202BB"/>
    <w:rsid w:val="00421B7F"/>
    <w:rsid w:val="00426756"/>
    <w:rsid w:val="00426CCF"/>
    <w:rsid w:val="00430F34"/>
    <w:rsid w:val="00434AF9"/>
    <w:rsid w:val="004352B2"/>
    <w:rsid w:val="00436B4A"/>
    <w:rsid w:val="0044229F"/>
    <w:rsid w:val="004429E2"/>
    <w:rsid w:val="004444D2"/>
    <w:rsid w:val="00447388"/>
    <w:rsid w:val="00447D98"/>
    <w:rsid w:val="00455B80"/>
    <w:rsid w:val="00455BDE"/>
    <w:rsid w:val="00455FD6"/>
    <w:rsid w:val="00460634"/>
    <w:rsid w:val="00460BB8"/>
    <w:rsid w:val="004627F6"/>
    <w:rsid w:val="00464F28"/>
    <w:rsid w:val="0046681A"/>
    <w:rsid w:val="00471728"/>
    <w:rsid w:val="00474FC1"/>
    <w:rsid w:val="00475093"/>
    <w:rsid w:val="004767B2"/>
    <w:rsid w:val="00477060"/>
    <w:rsid w:val="00477491"/>
    <w:rsid w:val="004837FA"/>
    <w:rsid w:val="004871D7"/>
    <w:rsid w:val="0048758C"/>
    <w:rsid w:val="004875F4"/>
    <w:rsid w:val="0049085A"/>
    <w:rsid w:val="00490868"/>
    <w:rsid w:val="00491946"/>
    <w:rsid w:val="004A0AAD"/>
    <w:rsid w:val="004A491B"/>
    <w:rsid w:val="004A4EBE"/>
    <w:rsid w:val="004A7276"/>
    <w:rsid w:val="004B58F4"/>
    <w:rsid w:val="004B5DD0"/>
    <w:rsid w:val="004B763F"/>
    <w:rsid w:val="004C3134"/>
    <w:rsid w:val="004C3680"/>
    <w:rsid w:val="004C58DB"/>
    <w:rsid w:val="004D1E51"/>
    <w:rsid w:val="004D31D3"/>
    <w:rsid w:val="004D640E"/>
    <w:rsid w:val="004E14BB"/>
    <w:rsid w:val="004E7D9C"/>
    <w:rsid w:val="004F101E"/>
    <w:rsid w:val="004F5FD4"/>
    <w:rsid w:val="004F7034"/>
    <w:rsid w:val="005041AB"/>
    <w:rsid w:val="0050451C"/>
    <w:rsid w:val="00506C05"/>
    <w:rsid w:val="00507257"/>
    <w:rsid w:val="0051499F"/>
    <w:rsid w:val="005216CB"/>
    <w:rsid w:val="00522DB2"/>
    <w:rsid w:val="00524E45"/>
    <w:rsid w:val="005313DA"/>
    <w:rsid w:val="005320FF"/>
    <w:rsid w:val="00532FE9"/>
    <w:rsid w:val="00533902"/>
    <w:rsid w:val="00537ECE"/>
    <w:rsid w:val="00537EF2"/>
    <w:rsid w:val="0054339F"/>
    <w:rsid w:val="0054626D"/>
    <w:rsid w:val="0054694D"/>
    <w:rsid w:val="00547DA3"/>
    <w:rsid w:val="0055131B"/>
    <w:rsid w:val="00556B75"/>
    <w:rsid w:val="00565745"/>
    <w:rsid w:val="00566B8F"/>
    <w:rsid w:val="005715A3"/>
    <w:rsid w:val="00576555"/>
    <w:rsid w:val="0057766A"/>
    <w:rsid w:val="00584BE5"/>
    <w:rsid w:val="00584FAF"/>
    <w:rsid w:val="00586471"/>
    <w:rsid w:val="00590A26"/>
    <w:rsid w:val="00594E72"/>
    <w:rsid w:val="005963DE"/>
    <w:rsid w:val="005A351E"/>
    <w:rsid w:val="005A77AB"/>
    <w:rsid w:val="005A7D43"/>
    <w:rsid w:val="005B1F4F"/>
    <w:rsid w:val="005B53E4"/>
    <w:rsid w:val="005C73FD"/>
    <w:rsid w:val="005C7FB6"/>
    <w:rsid w:val="005E09CE"/>
    <w:rsid w:val="005E19A7"/>
    <w:rsid w:val="005E2346"/>
    <w:rsid w:val="005F1DF9"/>
    <w:rsid w:val="005F312F"/>
    <w:rsid w:val="005F5476"/>
    <w:rsid w:val="00600C86"/>
    <w:rsid w:val="006039C2"/>
    <w:rsid w:val="00610145"/>
    <w:rsid w:val="0061665A"/>
    <w:rsid w:val="0061795B"/>
    <w:rsid w:val="0062127B"/>
    <w:rsid w:val="00623405"/>
    <w:rsid w:val="0062468E"/>
    <w:rsid w:val="006273BE"/>
    <w:rsid w:val="00631414"/>
    <w:rsid w:val="0064048B"/>
    <w:rsid w:val="0064183E"/>
    <w:rsid w:val="00641CEB"/>
    <w:rsid w:val="00643ADA"/>
    <w:rsid w:val="006451CF"/>
    <w:rsid w:val="00651B09"/>
    <w:rsid w:val="00657AD2"/>
    <w:rsid w:val="0066080D"/>
    <w:rsid w:val="0066361C"/>
    <w:rsid w:val="00664C92"/>
    <w:rsid w:val="0066775C"/>
    <w:rsid w:val="00670A9F"/>
    <w:rsid w:val="006711F2"/>
    <w:rsid w:val="0067265C"/>
    <w:rsid w:val="00674559"/>
    <w:rsid w:val="00681FD3"/>
    <w:rsid w:val="00683FC5"/>
    <w:rsid w:val="00695C97"/>
    <w:rsid w:val="006A2678"/>
    <w:rsid w:val="006A5EF6"/>
    <w:rsid w:val="006B0C7F"/>
    <w:rsid w:val="006B0E33"/>
    <w:rsid w:val="006B1AB4"/>
    <w:rsid w:val="006B6A06"/>
    <w:rsid w:val="006B7148"/>
    <w:rsid w:val="006C0D79"/>
    <w:rsid w:val="006C1A03"/>
    <w:rsid w:val="006C2261"/>
    <w:rsid w:val="006C568F"/>
    <w:rsid w:val="006C6B15"/>
    <w:rsid w:val="006C7363"/>
    <w:rsid w:val="006D2484"/>
    <w:rsid w:val="006D36E1"/>
    <w:rsid w:val="006E2D49"/>
    <w:rsid w:val="006E6773"/>
    <w:rsid w:val="006F056A"/>
    <w:rsid w:val="006F39D2"/>
    <w:rsid w:val="006F6385"/>
    <w:rsid w:val="006F6AC3"/>
    <w:rsid w:val="00702638"/>
    <w:rsid w:val="00703576"/>
    <w:rsid w:val="00703E4F"/>
    <w:rsid w:val="00707C36"/>
    <w:rsid w:val="007123E5"/>
    <w:rsid w:val="00712B0F"/>
    <w:rsid w:val="00715D80"/>
    <w:rsid w:val="00722C6C"/>
    <w:rsid w:val="00725B9B"/>
    <w:rsid w:val="00731803"/>
    <w:rsid w:val="00740811"/>
    <w:rsid w:val="00740AB6"/>
    <w:rsid w:val="00744746"/>
    <w:rsid w:val="00747BAF"/>
    <w:rsid w:val="007540F2"/>
    <w:rsid w:val="00755406"/>
    <w:rsid w:val="0075626D"/>
    <w:rsid w:val="007574BE"/>
    <w:rsid w:val="0075776A"/>
    <w:rsid w:val="00763EDE"/>
    <w:rsid w:val="00767530"/>
    <w:rsid w:val="00771266"/>
    <w:rsid w:val="00772B63"/>
    <w:rsid w:val="00772D21"/>
    <w:rsid w:val="00775F03"/>
    <w:rsid w:val="0078164E"/>
    <w:rsid w:val="00781F99"/>
    <w:rsid w:val="00782D75"/>
    <w:rsid w:val="00786F27"/>
    <w:rsid w:val="007911FD"/>
    <w:rsid w:val="007918C7"/>
    <w:rsid w:val="007A3E6A"/>
    <w:rsid w:val="007A4B3A"/>
    <w:rsid w:val="007A7437"/>
    <w:rsid w:val="007B052A"/>
    <w:rsid w:val="007B31EB"/>
    <w:rsid w:val="007B4C3F"/>
    <w:rsid w:val="007C1A53"/>
    <w:rsid w:val="007C482B"/>
    <w:rsid w:val="007C6090"/>
    <w:rsid w:val="007C68DC"/>
    <w:rsid w:val="007D1E9B"/>
    <w:rsid w:val="007D5AB8"/>
    <w:rsid w:val="007E75B8"/>
    <w:rsid w:val="007F44D7"/>
    <w:rsid w:val="007F5E71"/>
    <w:rsid w:val="007F6CC1"/>
    <w:rsid w:val="00813298"/>
    <w:rsid w:val="00814884"/>
    <w:rsid w:val="00814B4C"/>
    <w:rsid w:val="00815D3A"/>
    <w:rsid w:val="00821B09"/>
    <w:rsid w:val="00821B89"/>
    <w:rsid w:val="008308ED"/>
    <w:rsid w:val="00830FC7"/>
    <w:rsid w:val="00835C11"/>
    <w:rsid w:val="008370E8"/>
    <w:rsid w:val="008406C6"/>
    <w:rsid w:val="00841FC6"/>
    <w:rsid w:val="008467E2"/>
    <w:rsid w:val="00851697"/>
    <w:rsid w:val="00860916"/>
    <w:rsid w:val="00863368"/>
    <w:rsid w:val="00865FF3"/>
    <w:rsid w:val="00867C9F"/>
    <w:rsid w:val="00874518"/>
    <w:rsid w:val="00874FBF"/>
    <w:rsid w:val="008755B7"/>
    <w:rsid w:val="00880AF3"/>
    <w:rsid w:val="0088114D"/>
    <w:rsid w:val="00885B5C"/>
    <w:rsid w:val="0088761C"/>
    <w:rsid w:val="008915E7"/>
    <w:rsid w:val="008944A5"/>
    <w:rsid w:val="0089464B"/>
    <w:rsid w:val="008A174F"/>
    <w:rsid w:val="008A4DBA"/>
    <w:rsid w:val="008A73BA"/>
    <w:rsid w:val="008B5947"/>
    <w:rsid w:val="008C16BE"/>
    <w:rsid w:val="008C2558"/>
    <w:rsid w:val="008C757F"/>
    <w:rsid w:val="008D1769"/>
    <w:rsid w:val="008D4208"/>
    <w:rsid w:val="008D4616"/>
    <w:rsid w:val="008D55F0"/>
    <w:rsid w:val="008D6261"/>
    <w:rsid w:val="008D645B"/>
    <w:rsid w:val="008D685D"/>
    <w:rsid w:val="008E24CB"/>
    <w:rsid w:val="008E4021"/>
    <w:rsid w:val="008E563C"/>
    <w:rsid w:val="008F09DE"/>
    <w:rsid w:val="008F4648"/>
    <w:rsid w:val="009010E4"/>
    <w:rsid w:val="00901F50"/>
    <w:rsid w:val="009025DF"/>
    <w:rsid w:val="00902B30"/>
    <w:rsid w:val="009048FF"/>
    <w:rsid w:val="00904F5D"/>
    <w:rsid w:val="00906C2D"/>
    <w:rsid w:val="009110A0"/>
    <w:rsid w:val="00912D69"/>
    <w:rsid w:val="009135E6"/>
    <w:rsid w:val="00920B35"/>
    <w:rsid w:val="00937C18"/>
    <w:rsid w:val="0094325A"/>
    <w:rsid w:val="00945774"/>
    <w:rsid w:val="00945C52"/>
    <w:rsid w:val="009531D8"/>
    <w:rsid w:val="00953245"/>
    <w:rsid w:val="009575AD"/>
    <w:rsid w:val="00962E3D"/>
    <w:rsid w:val="00964F34"/>
    <w:rsid w:val="00972632"/>
    <w:rsid w:val="00972C32"/>
    <w:rsid w:val="009837C1"/>
    <w:rsid w:val="009846D2"/>
    <w:rsid w:val="00986585"/>
    <w:rsid w:val="009870DB"/>
    <w:rsid w:val="00994615"/>
    <w:rsid w:val="009A0296"/>
    <w:rsid w:val="009A32A6"/>
    <w:rsid w:val="009B0792"/>
    <w:rsid w:val="009B768A"/>
    <w:rsid w:val="009C059C"/>
    <w:rsid w:val="009C0F20"/>
    <w:rsid w:val="009C3E41"/>
    <w:rsid w:val="009C531B"/>
    <w:rsid w:val="009C6F64"/>
    <w:rsid w:val="009D400D"/>
    <w:rsid w:val="009D41C6"/>
    <w:rsid w:val="009D4849"/>
    <w:rsid w:val="009D54E0"/>
    <w:rsid w:val="009D711F"/>
    <w:rsid w:val="009E155E"/>
    <w:rsid w:val="009E2836"/>
    <w:rsid w:val="009E4DF3"/>
    <w:rsid w:val="009E5BD2"/>
    <w:rsid w:val="009E6062"/>
    <w:rsid w:val="009F3B89"/>
    <w:rsid w:val="009F7F1D"/>
    <w:rsid w:val="00A03D5B"/>
    <w:rsid w:val="00A0519F"/>
    <w:rsid w:val="00A05E65"/>
    <w:rsid w:val="00A12E66"/>
    <w:rsid w:val="00A13C61"/>
    <w:rsid w:val="00A21F30"/>
    <w:rsid w:val="00A22F79"/>
    <w:rsid w:val="00A234F8"/>
    <w:rsid w:val="00A3063E"/>
    <w:rsid w:val="00A335B4"/>
    <w:rsid w:val="00A3519B"/>
    <w:rsid w:val="00A37474"/>
    <w:rsid w:val="00A44063"/>
    <w:rsid w:val="00A451C2"/>
    <w:rsid w:val="00A4687E"/>
    <w:rsid w:val="00A46BBC"/>
    <w:rsid w:val="00A46F28"/>
    <w:rsid w:val="00A50DB9"/>
    <w:rsid w:val="00A512A6"/>
    <w:rsid w:val="00A512CC"/>
    <w:rsid w:val="00A524B9"/>
    <w:rsid w:val="00A60704"/>
    <w:rsid w:val="00A60980"/>
    <w:rsid w:val="00A62954"/>
    <w:rsid w:val="00A63E3E"/>
    <w:rsid w:val="00A80D06"/>
    <w:rsid w:val="00A81199"/>
    <w:rsid w:val="00A84B28"/>
    <w:rsid w:val="00A8630A"/>
    <w:rsid w:val="00A877C6"/>
    <w:rsid w:val="00A91190"/>
    <w:rsid w:val="00A94113"/>
    <w:rsid w:val="00A94232"/>
    <w:rsid w:val="00A968CF"/>
    <w:rsid w:val="00A96FB5"/>
    <w:rsid w:val="00A97B63"/>
    <w:rsid w:val="00AA06C9"/>
    <w:rsid w:val="00AA352D"/>
    <w:rsid w:val="00AA4169"/>
    <w:rsid w:val="00AA6605"/>
    <w:rsid w:val="00AA79CC"/>
    <w:rsid w:val="00AB310F"/>
    <w:rsid w:val="00AB481E"/>
    <w:rsid w:val="00AB4ABC"/>
    <w:rsid w:val="00AB4DF3"/>
    <w:rsid w:val="00AC2D7C"/>
    <w:rsid w:val="00AC3808"/>
    <w:rsid w:val="00AC5BEB"/>
    <w:rsid w:val="00AC731C"/>
    <w:rsid w:val="00AC7B5D"/>
    <w:rsid w:val="00AD0456"/>
    <w:rsid w:val="00AD10CF"/>
    <w:rsid w:val="00AD44C0"/>
    <w:rsid w:val="00AD541A"/>
    <w:rsid w:val="00AE135B"/>
    <w:rsid w:val="00AF23E9"/>
    <w:rsid w:val="00AF3857"/>
    <w:rsid w:val="00AF5347"/>
    <w:rsid w:val="00AF79CD"/>
    <w:rsid w:val="00B01F15"/>
    <w:rsid w:val="00B027CB"/>
    <w:rsid w:val="00B04B6E"/>
    <w:rsid w:val="00B05054"/>
    <w:rsid w:val="00B07509"/>
    <w:rsid w:val="00B1320F"/>
    <w:rsid w:val="00B140C4"/>
    <w:rsid w:val="00B16871"/>
    <w:rsid w:val="00B224DA"/>
    <w:rsid w:val="00B264E7"/>
    <w:rsid w:val="00B26A04"/>
    <w:rsid w:val="00B26C7F"/>
    <w:rsid w:val="00B311BA"/>
    <w:rsid w:val="00B34CE3"/>
    <w:rsid w:val="00B35936"/>
    <w:rsid w:val="00B3733E"/>
    <w:rsid w:val="00B46D44"/>
    <w:rsid w:val="00B56446"/>
    <w:rsid w:val="00B616A4"/>
    <w:rsid w:val="00B61851"/>
    <w:rsid w:val="00B62B7A"/>
    <w:rsid w:val="00B71B83"/>
    <w:rsid w:val="00B73EE3"/>
    <w:rsid w:val="00B74212"/>
    <w:rsid w:val="00B770F4"/>
    <w:rsid w:val="00B77C24"/>
    <w:rsid w:val="00B85A90"/>
    <w:rsid w:val="00B85BC7"/>
    <w:rsid w:val="00B85BDD"/>
    <w:rsid w:val="00B92486"/>
    <w:rsid w:val="00B93E5F"/>
    <w:rsid w:val="00B96767"/>
    <w:rsid w:val="00BA2569"/>
    <w:rsid w:val="00BA45C5"/>
    <w:rsid w:val="00BA4BAC"/>
    <w:rsid w:val="00BA785A"/>
    <w:rsid w:val="00BB1633"/>
    <w:rsid w:val="00BB3DF9"/>
    <w:rsid w:val="00BB55C6"/>
    <w:rsid w:val="00BC7579"/>
    <w:rsid w:val="00BC7820"/>
    <w:rsid w:val="00BD02D7"/>
    <w:rsid w:val="00BD335A"/>
    <w:rsid w:val="00BD36C3"/>
    <w:rsid w:val="00BD6D43"/>
    <w:rsid w:val="00BE03A0"/>
    <w:rsid w:val="00BF26A4"/>
    <w:rsid w:val="00BF27C7"/>
    <w:rsid w:val="00BF5730"/>
    <w:rsid w:val="00BF7F30"/>
    <w:rsid w:val="00C00BC2"/>
    <w:rsid w:val="00C028F8"/>
    <w:rsid w:val="00C04116"/>
    <w:rsid w:val="00C0419A"/>
    <w:rsid w:val="00C12075"/>
    <w:rsid w:val="00C121F9"/>
    <w:rsid w:val="00C12ECF"/>
    <w:rsid w:val="00C1481E"/>
    <w:rsid w:val="00C16567"/>
    <w:rsid w:val="00C2117F"/>
    <w:rsid w:val="00C221DB"/>
    <w:rsid w:val="00C24C27"/>
    <w:rsid w:val="00C24CBC"/>
    <w:rsid w:val="00C30C53"/>
    <w:rsid w:val="00C31EFF"/>
    <w:rsid w:val="00C32ACB"/>
    <w:rsid w:val="00C3310D"/>
    <w:rsid w:val="00C3611B"/>
    <w:rsid w:val="00C40589"/>
    <w:rsid w:val="00C426A2"/>
    <w:rsid w:val="00C435A7"/>
    <w:rsid w:val="00C46623"/>
    <w:rsid w:val="00C46B09"/>
    <w:rsid w:val="00C50879"/>
    <w:rsid w:val="00C56C91"/>
    <w:rsid w:val="00C616ED"/>
    <w:rsid w:val="00C66AF4"/>
    <w:rsid w:val="00C6723F"/>
    <w:rsid w:val="00C67709"/>
    <w:rsid w:val="00C7215E"/>
    <w:rsid w:val="00C73386"/>
    <w:rsid w:val="00C75F13"/>
    <w:rsid w:val="00C76899"/>
    <w:rsid w:val="00C85E6E"/>
    <w:rsid w:val="00C86571"/>
    <w:rsid w:val="00C916EC"/>
    <w:rsid w:val="00C93541"/>
    <w:rsid w:val="00C950DE"/>
    <w:rsid w:val="00CA1380"/>
    <w:rsid w:val="00CA5E89"/>
    <w:rsid w:val="00CA6340"/>
    <w:rsid w:val="00CB1597"/>
    <w:rsid w:val="00CB1935"/>
    <w:rsid w:val="00CB194A"/>
    <w:rsid w:val="00CB5417"/>
    <w:rsid w:val="00CC3169"/>
    <w:rsid w:val="00CC3320"/>
    <w:rsid w:val="00CC4B33"/>
    <w:rsid w:val="00CC74FD"/>
    <w:rsid w:val="00CD13FF"/>
    <w:rsid w:val="00CD4A98"/>
    <w:rsid w:val="00CD6CD3"/>
    <w:rsid w:val="00CE04A0"/>
    <w:rsid w:val="00CF33AA"/>
    <w:rsid w:val="00D020AC"/>
    <w:rsid w:val="00D069EF"/>
    <w:rsid w:val="00D109CC"/>
    <w:rsid w:val="00D10F1F"/>
    <w:rsid w:val="00D12D19"/>
    <w:rsid w:val="00D1499D"/>
    <w:rsid w:val="00D22542"/>
    <w:rsid w:val="00D24F7E"/>
    <w:rsid w:val="00D250C5"/>
    <w:rsid w:val="00D25279"/>
    <w:rsid w:val="00D26A82"/>
    <w:rsid w:val="00D333D7"/>
    <w:rsid w:val="00D33C8C"/>
    <w:rsid w:val="00D34268"/>
    <w:rsid w:val="00D355C4"/>
    <w:rsid w:val="00D40300"/>
    <w:rsid w:val="00D42288"/>
    <w:rsid w:val="00D4463C"/>
    <w:rsid w:val="00D47AA7"/>
    <w:rsid w:val="00D50AE2"/>
    <w:rsid w:val="00D50B35"/>
    <w:rsid w:val="00D511E8"/>
    <w:rsid w:val="00D521EC"/>
    <w:rsid w:val="00D53BE6"/>
    <w:rsid w:val="00D64E9D"/>
    <w:rsid w:val="00D73389"/>
    <w:rsid w:val="00D74257"/>
    <w:rsid w:val="00D74B27"/>
    <w:rsid w:val="00D76DD6"/>
    <w:rsid w:val="00D81418"/>
    <w:rsid w:val="00D83727"/>
    <w:rsid w:val="00D90C2D"/>
    <w:rsid w:val="00D915BB"/>
    <w:rsid w:val="00D944C3"/>
    <w:rsid w:val="00D95C4A"/>
    <w:rsid w:val="00D96A9D"/>
    <w:rsid w:val="00D97F0B"/>
    <w:rsid w:val="00DA2814"/>
    <w:rsid w:val="00DA3202"/>
    <w:rsid w:val="00DA46CD"/>
    <w:rsid w:val="00DA59AB"/>
    <w:rsid w:val="00DA7529"/>
    <w:rsid w:val="00DA7A6F"/>
    <w:rsid w:val="00DA7CBC"/>
    <w:rsid w:val="00DB08F9"/>
    <w:rsid w:val="00DB4026"/>
    <w:rsid w:val="00DB574B"/>
    <w:rsid w:val="00DC0A37"/>
    <w:rsid w:val="00DC1354"/>
    <w:rsid w:val="00DC38C7"/>
    <w:rsid w:val="00DC439C"/>
    <w:rsid w:val="00DC48D0"/>
    <w:rsid w:val="00DC5B9E"/>
    <w:rsid w:val="00DC7CDD"/>
    <w:rsid w:val="00DD14C8"/>
    <w:rsid w:val="00DD3E66"/>
    <w:rsid w:val="00DE047D"/>
    <w:rsid w:val="00DE31F1"/>
    <w:rsid w:val="00DE7464"/>
    <w:rsid w:val="00DF29A1"/>
    <w:rsid w:val="00DF2E4E"/>
    <w:rsid w:val="00DF5059"/>
    <w:rsid w:val="00DF791C"/>
    <w:rsid w:val="00E02224"/>
    <w:rsid w:val="00E10827"/>
    <w:rsid w:val="00E10D9B"/>
    <w:rsid w:val="00E10F0E"/>
    <w:rsid w:val="00E2313E"/>
    <w:rsid w:val="00E23643"/>
    <w:rsid w:val="00E26ACC"/>
    <w:rsid w:val="00E27C8A"/>
    <w:rsid w:val="00E3099C"/>
    <w:rsid w:val="00E32F7F"/>
    <w:rsid w:val="00E42E12"/>
    <w:rsid w:val="00E469EF"/>
    <w:rsid w:val="00E53454"/>
    <w:rsid w:val="00E53A7D"/>
    <w:rsid w:val="00E632E0"/>
    <w:rsid w:val="00E6550E"/>
    <w:rsid w:val="00E66958"/>
    <w:rsid w:val="00E670A7"/>
    <w:rsid w:val="00E671F3"/>
    <w:rsid w:val="00E67368"/>
    <w:rsid w:val="00E70F5A"/>
    <w:rsid w:val="00E74A37"/>
    <w:rsid w:val="00E77C6C"/>
    <w:rsid w:val="00E80CBD"/>
    <w:rsid w:val="00E82EC7"/>
    <w:rsid w:val="00E85618"/>
    <w:rsid w:val="00E85DC5"/>
    <w:rsid w:val="00E866F3"/>
    <w:rsid w:val="00E87FC1"/>
    <w:rsid w:val="00E90E20"/>
    <w:rsid w:val="00E91563"/>
    <w:rsid w:val="00E91773"/>
    <w:rsid w:val="00E91D36"/>
    <w:rsid w:val="00E92669"/>
    <w:rsid w:val="00E96DF4"/>
    <w:rsid w:val="00EA0BA0"/>
    <w:rsid w:val="00EB0BBC"/>
    <w:rsid w:val="00EB17A8"/>
    <w:rsid w:val="00EB3EA9"/>
    <w:rsid w:val="00EB4673"/>
    <w:rsid w:val="00EB7CC9"/>
    <w:rsid w:val="00EC1EA0"/>
    <w:rsid w:val="00EC523A"/>
    <w:rsid w:val="00EC541A"/>
    <w:rsid w:val="00ED0EAF"/>
    <w:rsid w:val="00ED1C3A"/>
    <w:rsid w:val="00ED426F"/>
    <w:rsid w:val="00ED561E"/>
    <w:rsid w:val="00ED761A"/>
    <w:rsid w:val="00EE055A"/>
    <w:rsid w:val="00EE490D"/>
    <w:rsid w:val="00EE7CE1"/>
    <w:rsid w:val="00EF13B5"/>
    <w:rsid w:val="00EF3E85"/>
    <w:rsid w:val="00EF4305"/>
    <w:rsid w:val="00EF4FC5"/>
    <w:rsid w:val="00F02907"/>
    <w:rsid w:val="00F02BD6"/>
    <w:rsid w:val="00F07AFB"/>
    <w:rsid w:val="00F12290"/>
    <w:rsid w:val="00F176BF"/>
    <w:rsid w:val="00F176EC"/>
    <w:rsid w:val="00F258F8"/>
    <w:rsid w:val="00F3074A"/>
    <w:rsid w:val="00F32DE5"/>
    <w:rsid w:val="00F33296"/>
    <w:rsid w:val="00F3615D"/>
    <w:rsid w:val="00F4468A"/>
    <w:rsid w:val="00F4487B"/>
    <w:rsid w:val="00F462DB"/>
    <w:rsid w:val="00F4652E"/>
    <w:rsid w:val="00F478A3"/>
    <w:rsid w:val="00F507AE"/>
    <w:rsid w:val="00F51CED"/>
    <w:rsid w:val="00F57A1A"/>
    <w:rsid w:val="00F60FC6"/>
    <w:rsid w:val="00F6463E"/>
    <w:rsid w:val="00F670B2"/>
    <w:rsid w:val="00F70501"/>
    <w:rsid w:val="00F7067B"/>
    <w:rsid w:val="00F72DDD"/>
    <w:rsid w:val="00F80BA9"/>
    <w:rsid w:val="00F8166E"/>
    <w:rsid w:val="00F91B5C"/>
    <w:rsid w:val="00F92E75"/>
    <w:rsid w:val="00FA0EF2"/>
    <w:rsid w:val="00FA2752"/>
    <w:rsid w:val="00FA2E33"/>
    <w:rsid w:val="00FA4502"/>
    <w:rsid w:val="00FA7494"/>
    <w:rsid w:val="00FA792C"/>
    <w:rsid w:val="00FB1BE8"/>
    <w:rsid w:val="00FB1F30"/>
    <w:rsid w:val="00FB4DF6"/>
    <w:rsid w:val="00FB6EAA"/>
    <w:rsid w:val="00FC0CDB"/>
    <w:rsid w:val="00FC2BCB"/>
    <w:rsid w:val="00FC412B"/>
    <w:rsid w:val="00FC4903"/>
    <w:rsid w:val="00FC58D9"/>
    <w:rsid w:val="00FC5C60"/>
    <w:rsid w:val="00FD37C1"/>
    <w:rsid w:val="00FD585C"/>
    <w:rsid w:val="00FD645A"/>
    <w:rsid w:val="00FD65BA"/>
    <w:rsid w:val="00FD67A2"/>
    <w:rsid w:val="00FD6EAB"/>
    <w:rsid w:val="00FE1B8C"/>
    <w:rsid w:val="00FE46C6"/>
    <w:rsid w:val="00FE6D35"/>
    <w:rsid w:val="00FF11B9"/>
    <w:rsid w:val="00FF2BAB"/>
    <w:rsid w:val="00FF44C3"/>
    <w:rsid w:val="00FF47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A26105"/>
  <w15:chartTrackingRefBased/>
  <w15:docId w15:val="{1DFB4EF9-55C1-4D2E-9963-8D0A75C8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6585"/>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986585"/>
    <w:pPr>
      <w:spacing w:after="200" w:line="276" w:lineRule="auto"/>
      <w:ind w:left="720"/>
    </w:pPr>
    <w:rPr>
      <w:rFonts w:ascii="Calibri" w:eastAsia="Calibri" w:hAnsi="Calibri" w:cs="Calibri"/>
    </w:rPr>
  </w:style>
  <w:style w:type="paragraph" w:styleId="PlainText">
    <w:name w:val="Plain Text"/>
    <w:basedOn w:val="Normal"/>
    <w:link w:val="PlainTextChar"/>
    <w:uiPriority w:val="99"/>
    <w:unhideWhenUsed/>
    <w:rsid w:val="00986585"/>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86585"/>
    <w:rPr>
      <w:rFonts w:ascii="Consolas" w:eastAsia="Calibri" w:hAnsi="Consolas" w:cs="Times New Roman"/>
      <w:sz w:val="21"/>
      <w:szCs w:val="21"/>
      <w:lang w:val="sq-AL"/>
    </w:rPr>
  </w:style>
  <w:style w:type="paragraph" w:styleId="Footer">
    <w:name w:val="footer"/>
    <w:basedOn w:val="Normal"/>
    <w:link w:val="FooterChar"/>
    <w:uiPriority w:val="99"/>
    <w:unhideWhenUsed/>
    <w:rsid w:val="009865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585"/>
  </w:style>
  <w:style w:type="character" w:styleId="Hyperlink">
    <w:name w:val="Hyperlink"/>
    <w:basedOn w:val="DefaultParagraphFont"/>
    <w:uiPriority w:val="99"/>
    <w:unhideWhenUsed/>
    <w:rsid w:val="00986585"/>
    <w:rPr>
      <w:color w:val="0563C1" w:themeColor="hyperlink"/>
      <w:u w:val="single"/>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986585"/>
    <w:rPr>
      <w:rFonts w:ascii="Calibri" w:eastAsia="Calibri" w:hAnsi="Calibri" w:cs="Calibri"/>
      <w:lang w:val="sq-AL"/>
    </w:rPr>
  </w:style>
  <w:style w:type="table" w:styleId="TableGrid">
    <w:name w:val="Table Grid"/>
    <w:basedOn w:val="TableNormal"/>
    <w:uiPriority w:val="59"/>
    <w:rsid w:val="00986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4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208"/>
  </w:style>
  <w:style w:type="character" w:styleId="CommentReference">
    <w:name w:val="annotation reference"/>
    <w:basedOn w:val="DefaultParagraphFont"/>
    <w:semiHidden/>
    <w:unhideWhenUsed/>
    <w:rsid w:val="00233C14"/>
    <w:rPr>
      <w:sz w:val="16"/>
      <w:szCs w:val="16"/>
    </w:rPr>
  </w:style>
  <w:style w:type="paragraph" w:styleId="CommentText">
    <w:name w:val="annotation text"/>
    <w:basedOn w:val="Normal"/>
    <w:link w:val="CommentTextChar"/>
    <w:unhideWhenUsed/>
    <w:rsid w:val="00233C14"/>
    <w:pPr>
      <w:spacing w:line="240" w:lineRule="auto"/>
    </w:pPr>
    <w:rPr>
      <w:sz w:val="20"/>
      <w:szCs w:val="20"/>
    </w:rPr>
  </w:style>
  <w:style w:type="character" w:customStyle="1" w:styleId="CommentTextChar">
    <w:name w:val="Comment Text Char"/>
    <w:basedOn w:val="DefaultParagraphFont"/>
    <w:link w:val="CommentText"/>
    <w:rsid w:val="00233C14"/>
    <w:rPr>
      <w:sz w:val="20"/>
      <w:szCs w:val="20"/>
    </w:rPr>
  </w:style>
  <w:style w:type="paragraph" w:styleId="CommentSubject">
    <w:name w:val="annotation subject"/>
    <w:basedOn w:val="CommentText"/>
    <w:next w:val="CommentText"/>
    <w:link w:val="CommentSubjectChar"/>
    <w:uiPriority w:val="99"/>
    <w:semiHidden/>
    <w:unhideWhenUsed/>
    <w:rsid w:val="00233C14"/>
    <w:rPr>
      <w:b/>
      <w:bCs/>
    </w:rPr>
  </w:style>
  <w:style w:type="character" w:customStyle="1" w:styleId="CommentSubjectChar">
    <w:name w:val="Comment Subject Char"/>
    <w:basedOn w:val="CommentTextChar"/>
    <w:link w:val="CommentSubject"/>
    <w:uiPriority w:val="99"/>
    <w:semiHidden/>
    <w:rsid w:val="00233C14"/>
    <w:rPr>
      <w:b/>
      <w:bCs/>
      <w:sz w:val="20"/>
      <w:szCs w:val="20"/>
    </w:rPr>
  </w:style>
  <w:style w:type="paragraph" w:styleId="BalloonText">
    <w:name w:val="Balloon Text"/>
    <w:basedOn w:val="Normal"/>
    <w:link w:val="BalloonTextChar"/>
    <w:uiPriority w:val="99"/>
    <w:semiHidden/>
    <w:unhideWhenUsed/>
    <w:rsid w:val="00233C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C14"/>
    <w:rPr>
      <w:rFonts w:ascii="Segoe UI" w:hAnsi="Segoe UI" w:cs="Segoe UI"/>
      <w:sz w:val="18"/>
      <w:szCs w:val="18"/>
    </w:rPr>
  </w:style>
  <w:style w:type="paragraph" w:styleId="Revision">
    <w:name w:val="Revision"/>
    <w:hidden/>
    <w:uiPriority w:val="99"/>
    <w:semiHidden/>
    <w:rsid w:val="007B31EB"/>
    <w:pPr>
      <w:spacing w:after="0" w:line="240" w:lineRule="auto"/>
    </w:pPr>
  </w:style>
  <w:style w:type="paragraph" w:customStyle="1" w:styleId="Default">
    <w:name w:val="Default"/>
    <w:rsid w:val="007B052A"/>
    <w:pPr>
      <w:autoSpaceDE w:val="0"/>
      <w:autoSpaceDN w:val="0"/>
      <w:adjustRightInd w:val="0"/>
      <w:spacing w:after="0" w:line="240" w:lineRule="auto"/>
    </w:pPr>
    <w:rPr>
      <w:rFonts w:ascii="Arial" w:eastAsia="Calibri" w:hAnsi="Arial" w:cs="Arial"/>
      <w:color w:val="000000"/>
      <w:sz w:val="24"/>
      <w:szCs w:val="24"/>
    </w:rPr>
  </w:style>
  <w:style w:type="character" w:customStyle="1" w:styleId="rynqvb">
    <w:name w:val="rynqvb"/>
    <w:basedOn w:val="DefaultParagraphFont"/>
    <w:rsid w:val="007B052A"/>
  </w:style>
  <w:style w:type="paragraph" w:customStyle="1" w:styleId="Paragrafi">
    <w:name w:val="Paragrafi"/>
    <w:link w:val="ParagrafiChar"/>
    <w:qFormat/>
    <w:rsid w:val="003B0DD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B0DD2"/>
    <w:rPr>
      <w:rFonts w:ascii="Garamond" w:eastAsia="MS Mincho" w:hAnsi="Garamond" w:cs="CG Times"/>
      <w:sz w:val="24"/>
    </w:rPr>
  </w:style>
  <w:style w:type="paragraph" w:customStyle="1" w:styleId="pf0">
    <w:name w:val="pf0"/>
    <w:basedOn w:val="Normal"/>
    <w:rsid w:val="00ED0E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ED0EAF"/>
    <w:rPr>
      <w:rFonts w:ascii="Segoe UI" w:hAnsi="Segoe UI" w:cs="Segoe UI" w:hint="default"/>
      <w:i/>
      <w:iCs/>
      <w:sz w:val="18"/>
      <w:szCs w:val="18"/>
    </w:rPr>
  </w:style>
  <w:style w:type="character" w:customStyle="1" w:styleId="cf11">
    <w:name w:val="cf11"/>
    <w:basedOn w:val="DefaultParagraphFont"/>
    <w:rsid w:val="004B763F"/>
    <w:rPr>
      <w:rFonts w:ascii="Segoe UI" w:hAnsi="Segoe UI" w:cs="Segoe UI" w:hint="default"/>
      <w:i/>
      <w:iCs/>
      <w:sz w:val="18"/>
      <w:szCs w:val="18"/>
    </w:rPr>
  </w:style>
  <w:style w:type="character" w:styleId="FootnoteReference">
    <w:name w:val="footnote reference"/>
    <w:semiHidden/>
    <w:rsid w:val="00576555"/>
    <w:rPr>
      <w:rFonts w:ascii="Macedonian Tms" w:hAnsi="Macedonian Tms"/>
      <w:vertAlign w:val="superscript"/>
    </w:rPr>
  </w:style>
  <w:style w:type="paragraph" w:styleId="BodyText2">
    <w:name w:val="Body Text 2"/>
    <w:basedOn w:val="Normal"/>
    <w:link w:val="BodyText2Char"/>
    <w:rsid w:val="00576555"/>
    <w:pPr>
      <w:spacing w:after="0" w:line="240" w:lineRule="auto"/>
      <w:jc w:val="center"/>
    </w:pPr>
    <w:rPr>
      <w:rFonts w:ascii="Macedonian Tms" w:eastAsia="Times New Roman" w:hAnsi="Macedonian Tms" w:cs="Times New Roman"/>
      <w:sz w:val="24"/>
      <w:szCs w:val="20"/>
      <w:lang w:val="en-US"/>
    </w:rPr>
  </w:style>
  <w:style w:type="character" w:customStyle="1" w:styleId="BodyText2Char">
    <w:name w:val="Body Text 2 Char"/>
    <w:basedOn w:val="DefaultParagraphFont"/>
    <w:link w:val="BodyText2"/>
    <w:rsid w:val="00576555"/>
    <w:rPr>
      <w:rFonts w:ascii="Macedonian Tms" w:eastAsia="Times New Roman" w:hAnsi="Macedonian Tms" w:cs="Times New Roman"/>
      <w:sz w:val="24"/>
      <w:szCs w:val="20"/>
    </w:rPr>
  </w:style>
  <w:style w:type="paragraph" w:styleId="FootnoteText">
    <w:name w:val="footnote text"/>
    <w:basedOn w:val="Normal"/>
    <w:link w:val="FootnoteTextChar"/>
    <w:semiHidden/>
    <w:rsid w:val="00576555"/>
    <w:pPr>
      <w:spacing w:after="0" w:line="240" w:lineRule="auto"/>
      <w:jc w:val="both"/>
    </w:pPr>
    <w:rPr>
      <w:rFonts w:ascii="Macedonian Tms" w:eastAsia="Times New Roman" w:hAnsi="Macedonian Tms" w:cs="Times New Roman"/>
      <w:sz w:val="20"/>
      <w:szCs w:val="20"/>
      <w:lang w:val="en-GB"/>
    </w:rPr>
  </w:style>
  <w:style w:type="character" w:customStyle="1" w:styleId="FootnoteTextChar">
    <w:name w:val="Footnote Text Char"/>
    <w:basedOn w:val="DefaultParagraphFont"/>
    <w:link w:val="FootnoteText"/>
    <w:semiHidden/>
    <w:rsid w:val="00576555"/>
    <w:rPr>
      <w:rFonts w:ascii="Macedonian Tms" w:eastAsia="Times New Roman" w:hAnsi="Macedonian Tms" w:cs="Times New Roman"/>
      <w:sz w:val="20"/>
      <w:szCs w:val="20"/>
      <w:lang w:val="en-GB"/>
    </w:rPr>
  </w:style>
  <w:style w:type="paragraph" w:styleId="EndnoteText">
    <w:name w:val="endnote text"/>
    <w:basedOn w:val="Normal"/>
    <w:link w:val="EndnoteTextChar"/>
    <w:uiPriority w:val="99"/>
    <w:semiHidden/>
    <w:unhideWhenUsed/>
    <w:rsid w:val="0025715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57158"/>
    <w:rPr>
      <w:sz w:val="20"/>
      <w:szCs w:val="20"/>
      <w:lang w:val="sq-AL"/>
    </w:rPr>
  </w:style>
  <w:style w:type="character" w:styleId="EndnoteReference">
    <w:name w:val="endnote reference"/>
    <w:basedOn w:val="DefaultParagraphFont"/>
    <w:uiPriority w:val="99"/>
    <w:semiHidden/>
    <w:unhideWhenUsed/>
    <w:rsid w:val="00257158"/>
    <w:rPr>
      <w:vertAlign w:val="superscript"/>
    </w:rPr>
  </w:style>
  <w:style w:type="character" w:customStyle="1" w:styleId="UnresolvedMention1">
    <w:name w:val="Unresolved Mention1"/>
    <w:basedOn w:val="DefaultParagraphFont"/>
    <w:uiPriority w:val="99"/>
    <w:semiHidden/>
    <w:unhideWhenUsed/>
    <w:rsid w:val="000D4484"/>
    <w:rPr>
      <w:color w:val="605E5C"/>
      <w:shd w:val="clear" w:color="auto" w:fill="E1DFDD"/>
    </w:rPr>
  </w:style>
  <w:style w:type="paragraph" w:customStyle="1" w:styleId="xmsonormal">
    <w:name w:val="x_msonormal"/>
    <w:basedOn w:val="Normal"/>
    <w:rsid w:val="0034324D"/>
    <w:pPr>
      <w:spacing w:after="0" w:line="240" w:lineRule="auto"/>
    </w:pPr>
    <w:rPr>
      <w:rFonts w:ascii="Aptos" w:hAnsi="Aptos" w:cs="Aptos"/>
      <w:sz w:val="24"/>
      <w:szCs w:val="24"/>
      <w:lang w:val="en-US"/>
    </w:rPr>
  </w:style>
  <w:style w:type="table" w:styleId="TableGridLight">
    <w:name w:val="Grid Table Light"/>
    <w:basedOn w:val="TableNormal"/>
    <w:uiPriority w:val="40"/>
    <w:rsid w:val="00906C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17877">
      <w:bodyDiv w:val="1"/>
      <w:marLeft w:val="0"/>
      <w:marRight w:val="0"/>
      <w:marTop w:val="0"/>
      <w:marBottom w:val="0"/>
      <w:divBdr>
        <w:top w:val="none" w:sz="0" w:space="0" w:color="auto"/>
        <w:left w:val="none" w:sz="0" w:space="0" w:color="auto"/>
        <w:bottom w:val="none" w:sz="0" w:space="0" w:color="auto"/>
        <w:right w:val="none" w:sz="0" w:space="0" w:color="auto"/>
      </w:divBdr>
    </w:div>
    <w:div w:id="152526584">
      <w:bodyDiv w:val="1"/>
      <w:marLeft w:val="0"/>
      <w:marRight w:val="0"/>
      <w:marTop w:val="0"/>
      <w:marBottom w:val="0"/>
      <w:divBdr>
        <w:top w:val="none" w:sz="0" w:space="0" w:color="auto"/>
        <w:left w:val="none" w:sz="0" w:space="0" w:color="auto"/>
        <w:bottom w:val="none" w:sz="0" w:space="0" w:color="auto"/>
        <w:right w:val="none" w:sz="0" w:space="0" w:color="auto"/>
      </w:divBdr>
      <w:divsChild>
        <w:div w:id="1526989000">
          <w:marLeft w:val="0"/>
          <w:marRight w:val="0"/>
          <w:marTop w:val="0"/>
          <w:marBottom w:val="0"/>
          <w:divBdr>
            <w:top w:val="none" w:sz="0" w:space="0" w:color="auto"/>
            <w:left w:val="none" w:sz="0" w:space="0" w:color="auto"/>
            <w:bottom w:val="none" w:sz="0" w:space="0" w:color="auto"/>
            <w:right w:val="none" w:sz="0" w:space="0" w:color="auto"/>
          </w:divBdr>
        </w:div>
        <w:div w:id="297999901">
          <w:marLeft w:val="0"/>
          <w:marRight w:val="0"/>
          <w:marTop w:val="0"/>
          <w:marBottom w:val="0"/>
          <w:divBdr>
            <w:top w:val="none" w:sz="0" w:space="0" w:color="auto"/>
            <w:left w:val="none" w:sz="0" w:space="0" w:color="auto"/>
            <w:bottom w:val="none" w:sz="0" w:space="0" w:color="auto"/>
            <w:right w:val="none" w:sz="0" w:space="0" w:color="auto"/>
          </w:divBdr>
        </w:div>
        <w:div w:id="1643734590">
          <w:marLeft w:val="0"/>
          <w:marRight w:val="0"/>
          <w:marTop w:val="0"/>
          <w:marBottom w:val="0"/>
          <w:divBdr>
            <w:top w:val="none" w:sz="0" w:space="0" w:color="auto"/>
            <w:left w:val="none" w:sz="0" w:space="0" w:color="auto"/>
            <w:bottom w:val="none" w:sz="0" w:space="0" w:color="auto"/>
            <w:right w:val="none" w:sz="0" w:space="0" w:color="auto"/>
          </w:divBdr>
        </w:div>
      </w:divsChild>
    </w:div>
    <w:div w:id="202913272">
      <w:bodyDiv w:val="1"/>
      <w:marLeft w:val="0"/>
      <w:marRight w:val="0"/>
      <w:marTop w:val="0"/>
      <w:marBottom w:val="0"/>
      <w:divBdr>
        <w:top w:val="none" w:sz="0" w:space="0" w:color="auto"/>
        <w:left w:val="none" w:sz="0" w:space="0" w:color="auto"/>
        <w:bottom w:val="none" w:sz="0" w:space="0" w:color="auto"/>
        <w:right w:val="none" w:sz="0" w:space="0" w:color="auto"/>
      </w:divBdr>
    </w:div>
    <w:div w:id="298534864">
      <w:bodyDiv w:val="1"/>
      <w:marLeft w:val="0"/>
      <w:marRight w:val="0"/>
      <w:marTop w:val="0"/>
      <w:marBottom w:val="0"/>
      <w:divBdr>
        <w:top w:val="none" w:sz="0" w:space="0" w:color="auto"/>
        <w:left w:val="none" w:sz="0" w:space="0" w:color="auto"/>
        <w:bottom w:val="none" w:sz="0" w:space="0" w:color="auto"/>
        <w:right w:val="none" w:sz="0" w:space="0" w:color="auto"/>
      </w:divBdr>
    </w:div>
    <w:div w:id="340550487">
      <w:bodyDiv w:val="1"/>
      <w:marLeft w:val="0"/>
      <w:marRight w:val="0"/>
      <w:marTop w:val="0"/>
      <w:marBottom w:val="0"/>
      <w:divBdr>
        <w:top w:val="none" w:sz="0" w:space="0" w:color="auto"/>
        <w:left w:val="none" w:sz="0" w:space="0" w:color="auto"/>
        <w:bottom w:val="none" w:sz="0" w:space="0" w:color="auto"/>
        <w:right w:val="none" w:sz="0" w:space="0" w:color="auto"/>
      </w:divBdr>
    </w:div>
    <w:div w:id="557010161">
      <w:bodyDiv w:val="1"/>
      <w:marLeft w:val="0"/>
      <w:marRight w:val="0"/>
      <w:marTop w:val="0"/>
      <w:marBottom w:val="0"/>
      <w:divBdr>
        <w:top w:val="none" w:sz="0" w:space="0" w:color="auto"/>
        <w:left w:val="none" w:sz="0" w:space="0" w:color="auto"/>
        <w:bottom w:val="none" w:sz="0" w:space="0" w:color="auto"/>
        <w:right w:val="none" w:sz="0" w:space="0" w:color="auto"/>
      </w:divBdr>
    </w:div>
    <w:div w:id="590554942">
      <w:bodyDiv w:val="1"/>
      <w:marLeft w:val="0"/>
      <w:marRight w:val="0"/>
      <w:marTop w:val="0"/>
      <w:marBottom w:val="0"/>
      <w:divBdr>
        <w:top w:val="none" w:sz="0" w:space="0" w:color="auto"/>
        <w:left w:val="none" w:sz="0" w:space="0" w:color="auto"/>
        <w:bottom w:val="none" w:sz="0" w:space="0" w:color="auto"/>
        <w:right w:val="none" w:sz="0" w:space="0" w:color="auto"/>
      </w:divBdr>
    </w:div>
    <w:div w:id="606424647">
      <w:bodyDiv w:val="1"/>
      <w:marLeft w:val="0"/>
      <w:marRight w:val="0"/>
      <w:marTop w:val="0"/>
      <w:marBottom w:val="0"/>
      <w:divBdr>
        <w:top w:val="none" w:sz="0" w:space="0" w:color="auto"/>
        <w:left w:val="none" w:sz="0" w:space="0" w:color="auto"/>
        <w:bottom w:val="none" w:sz="0" w:space="0" w:color="auto"/>
        <w:right w:val="none" w:sz="0" w:space="0" w:color="auto"/>
      </w:divBdr>
      <w:divsChild>
        <w:div w:id="1260798636">
          <w:marLeft w:val="0"/>
          <w:marRight w:val="0"/>
          <w:marTop w:val="0"/>
          <w:marBottom w:val="0"/>
          <w:divBdr>
            <w:top w:val="none" w:sz="0" w:space="0" w:color="auto"/>
            <w:left w:val="none" w:sz="0" w:space="0" w:color="auto"/>
            <w:bottom w:val="none" w:sz="0" w:space="0" w:color="auto"/>
            <w:right w:val="none" w:sz="0" w:space="0" w:color="auto"/>
          </w:divBdr>
        </w:div>
        <w:div w:id="1228030344">
          <w:marLeft w:val="0"/>
          <w:marRight w:val="0"/>
          <w:marTop w:val="0"/>
          <w:marBottom w:val="0"/>
          <w:divBdr>
            <w:top w:val="none" w:sz="0" w:space="0" w:color="auto"/>
            <w:left w:val="none" w:sz="0" w:space="0" w:color="auto"/>
            <w:bottom w:val="none" w:sz="0" w:space="0" w:color="auto"/>
            <w:right w:val="none" w:sz="0" w:space="0" w:color="auto"/>
          </w:divBdr>
        </w:div>
        <w:div w:id="473376557">
          <w:marLeft w:val="0"/>
          <w:marRight w:val="0"/>
          <w:marTop w:val="0"/>
          <w:marBottom w:val="0"/>
          <w:divBdr>
            <w:top w:val="none" w:sz="0" w:space="0" w:color="auto"/>
            <w:left w:val="none" w:sz="0" w:space="0" w:color="auto"/>
            <w:bottom w:val="none" w:sz="0" w:space="0" w:color="auto"/>
            <w:right w:val="none" w:sz="0" w:space="0" w:color="auto"/>
          </w:divBdr>
        </w:div>
        <w:div w:id="2075741741">
          <w:marLeft w:val="0"/>
          <w:marRight w:val="0"/>
          <w:marTop w:val="0"/>
          <w:marBottom w:val="0"/>
          <w:divBdr>
            <w:top w:val="none" w:sz="0" w:space="0" w:color="auto"/>
            <w:left w:val="none" w:sz="0" w:space="0" w:color="auto"/>
            <w:bottom w:val="none" w:sz="0" w:space="0" w:color="auto"/>
            <w:right w:val="none" w:sz="0" w:space="0" w:color="auto"/>
          </w:divBdr>
        </w:div>
        <w:div w:id="587887966">
          <w:marLeft w:val="0"/>
          <w:marRight w:val="0"/>
          <w:marTop w:val="0"/>
          <w:marBottom w:val="0"/>
          <w:divBdr>
            <w:top w:val="none" w:sz="0" w:space="0" w:color="auto"/>
            <w:left w:val="none" w:sz="0" w:space="0" w:color="auto"/>
            <w:bottom w:val="none" w:sz="0" w:space="0" w:color="auto"/>
            <w:right w:val="none" w:sz="0" w:space="0" w:color="auto"/>
          </w:divBdr>
        </w:div>
        <w:div w:id="1200390140">
          <w:marLeft w:val="0"/>
          <w:marRight w:val="0"/>
          <w:marTop w:val="0"/>
          <w:marBottom w:val="0"/>
          <w:divBdr>
            <w:top w:val="none" w:sz="0" w:space="0" w:color="auto"/>
            <w:left w:val="none" w:sz="0" w:space="0" w:color="auto"/>
            <w:bottom w:val="none" w:sz="0" w:space="0" w:color="auto"/>
            <w:right w:val="none" w:sz="0" w:space="0" w:color="auto"/>
          </w:divBdr>
        </w:div>
      </w:divsChild>
    </w:div>
    <w:div w:id="789592737">
      <w:bodyDiv w:val="1"/>
      <w:marLeft w:val="0"/>
      <w:marRight w:val="0"/>
      <w:marTop w:val="0"/>
      <w:marBottom w:val="0"/>
      <w:divBdr>
        <w:top w:val="none" w:sz="0" w:space="0" w:color="auto"/>
        <w:left w:val="none" w:sz="0" w:space="0" w:color="auto"/>
        <w:bottom w:val="none" w:sz="0" w:space="0" w:color="auto"/>
        <w:right w:val="none" w:sz="0" w:space="0" w:color="auto"/>
      </w:divBdr>
    </w:div>
    <w:div w:id="880626657">
      <w:bodyDiv w:val="1"/>
      <w:marLeft w:val="0"/>
      <w:marRight w:val="0"/>
      <w:marTop w:val="0"/>
      <w:marBottom w:val="0"/>
      <w:divBdr>
        <w:top w:val="none" w:sz="0" w:space="0" w:color="auto"/>
        <w:left w:val="none" w:sz="0" w:space="0" w:color="auto"/>
        <w:bottom w:val="none" w:sz="0" w:space="0" w:color="auto"/>
        <w:right w:val="none" w:sz="0" w:space="0" w:color="auto"/>
      </w:divBdr>
    </w:div>
    <w:div w:id="883440947">
      <w:bodyDiv w:val="1"/>
      <w:marLeft w:val="0"/>
      <w:marRight w:val="0"/>
      <w:marTop w:val="0"/>
      <w:marBottom w:val="0"/>
      <w:divBdr>
        <w:top w:val="none" w:sz="0" w:space="0" w:color="auto"/>
        <w:left w:val="none" w:sz="0" w:space="0" w:color="auto"/>
        <w:bottom w:val="none" w:sz="0" w:space="0" w:color="auto"/>
        <w:right w:val="none" w:sz="0" w:space="0" w:color="auto"/>
      </w:divBdr>
    </w:div>
    <w:div w:id="933248416">
      <w:bodyDiv w:val="1"/>
      <w:marLeft w:val="0"/>
      <w:marRight w:val="0"/>
      <w:marTop w:val="0"/>
      <w:marBottom w:val="0"/>
      <w:divBdr>
        <w:top w:val="none" w:sz="0" w:space="0" w:color="auto"/>
        <w:left w:val="none" w:sz="0" w:space="0" w:color="auto"/>
        <w:bottom w:val="none" w:sz="0" w:space="0" w:color="auto"/>
        <w:right w:val="none" w:sz="0" w:space="0" w:color="auto"/>
      </w:divBdr>
      <w:divsChild>
        <w:div w:id="1527524188">
          <w:marLeft w:val="0"/>
          <w:marRight w:val="0"/>
          <w:marTop w:val="0"/>
          <w:marBottom w:val="0"/>
          <w:divBdr>
            <w:top w:val="none" w:sz="0" w:space="0" w:color="auto"/>
            <w:left w:val="none" w:sz="0" w:space="0" w:color="auto"/>
            <w:bottom w:val="none" w:sz="0" w:space="0" w:color="auto"/>
            <w:right w:val="none" w:sz="0" w:space="0" w:color="auto"/>
          </w:divBdr>
        </w:div>
        <w:div w:id="93206295">
          <w:marLeft w:val="0"/>
          <w:marRight w:val="0"/>
          <w:marTop w:val="0"/>
          <w:marBottom w:val="0"/>
          <w:divBdr>
            <w:top w:val="none" w:sz="0" w:space="0" w:color="auto"/>
            <w:left w:val="none" w:sz="0" w:space="0" w:color="auto"/>
            <w:bottom w:val="none" w:sz="0" w:space="0" w:color="auto"/>
            <w:right w:val="none" w:sz="0" w:space="0" w:color="auto"/>
          </w:divBdr>
        </w:div>
        <w:div w:id="383673522">
          <w:marLeft w:val="0"/>
          <w:marRight w:val="0"/>
          <w:marTop w:val="0"/>
          <w:marBottom w:val="0"/>
          <w:divBdr>
            <w:top w:val="none" w:sz="0" w:space="0" w:color="auto"/>
            <w:left w:val="none" w:sz="0" w:space="0" w:color="auto"/>
            <w:bottom w:val="none" w:sz="0" w:space="0" w:color="auto"/>
            <w:right w:val="none" w:sz="0" w:space="0" w:color="auto"/>
          </w:divBdr>
        </w:div>
        <w:div w:id="650597030">
          <w:marLeft w:val="0"/>
          <w:marRight w:val="0"/>
          <w:marTop w:val="0"/>
          <w:marBottom w:val="0"/>
          <w:divBdr>
            <w:top w:val="none" w:sz="0" w:space="0" w:color="auto"/>
            <w:left w:val="none" w:sz="0" w:space="0" w:color="auto"/>
            <w:bottom w:val="none" w:sz="0" w:space="0" w:color="auto"/>
            <w:right w:val="none" w:sz="0" w:space="0" w:color="auto"/>
          </w:divBdr>
        </w:div>
        <w:div w:id="1112477862">
          <w:marLeft w:val="0"/>
          <w:marRight w:val="0"/>
          <w:marTop w:val="0"/>
          <w:marBottom w:val="0"/>
          <w:divBdr>
            <w:top w:val="none" w:sz="0" w:space="0" w:color="auto"/>
            <w:left w:val="none" w:sz="0" w:space="0" w:color="auto"/>
            <w:bottom w:val="none" w:sz="0" w:space="0" w:color="auto"/>
            <w:right w:val="none" w:sz="0" w:space="0" w:color="auto"/>
          </w:divBdr>
        </w:div>
        <w:div w:id="848568791">
          <w:marLeft w:val="0"/>
          <w:marRight w:val="0"/>
          <w:marTop w:val="0"/>
          <w:marBottom w:val="0"/>
          <w:divBdr>
            <w:top w:val="none" w:sz="0" w:space="0" w:color="auto"/>
            <w:left w:val="none" w:sz="0" w:space="0" w:color="auto"/>
            <w:bottom w:val="none" w:sz="0" w:space="0" w:color="auto"/>
            <w:right w:val="none" w:sz="0" w:space="0" w:color="auto"/>
          </w:divBdr>
        </w:div>
      </w:divsChild>
    </w:div>
    <w:div w:id="1088966145">
      <w:bodyDiv w:val="1"/>
      <w:marLeft w:val="0"/>
      <w:marRight w:val="0"/>
      <w:marTop w:val="0"/>
      <w:marBottom w:val="0"/>
      <w:divBdr>
        <w:top w:val="none" w:sz="0" w:space="0" w:color="auto"/>
        <w:left w:val="none" w:sz="0" w:space="0" w:color="auto"/>
        <w:bottom w:val="none" w:sz="0" w:space="0" w:color="auto"/>
        <w:right w:val="none" w:sz="0" w:space="0" w:color="auto"/>
      </w:divBdr>
    </w:div>
    <w:div w:id="1166627499">
      <w:bodyDiv w:val="1"/>
      <w:marLeft w:val="0"/>
      <w:marRight w:val="0"/>
      <w:marTop w:val="0"/>
      <w:marBottom w:val="0"/>
      <w:divBdr>
        <w:top w:val="none" w:sz="0" w:space="0" w:color="auto"/>
        <w:left w:val="none" w:sz="0" w:space="0" w:color="auto"/>
        <w:bottom w:val="none" w:sz="0" w:space="0" w:color="auto"/>
        <w:right w:val="none" w:sz="0" w:space="0" w:color="auto"/>
      </w:divBdr>
    </w:div>
    <w:div w:id="1190295474">
      <w:bodyDiv w:val="1"/>
      <w:marLeft w:val="0"/>
      <w:marRight w:val="0"/>
      <w:marTop w:val="0"/>
      <w:marBottom w:val="0"/>
      <w:divBdr>
        <w:top w:val="none" w:sz="0" w:space="0" w:color="auto"/>
        <w:left w:val="none" w:sz="0" w:space="0" w:color="auto"/>
        <w:bottom w:val="none" w:sz="0" w:space="0" w:color="auto"/>
        <w:right w:val="none" w:sz="0" w:space="0" w:color="auto"/>
      </w:divBdr>
    </w:div>
    <w:div w:id="1279752502">
      <w:bodyDiv w:val="1"/>
      <w:marLeft w:val="0"/>
      <w:marRight w:val="0"/>
      <w:marTop w:val="0"/>
      <w:marBottom w:val="0"/>
      <w:divBdr>
        <w:top w:val="none" w:sz="0" w:space="0" w:color="auto"/>
        <w:left w:val="none" w:sz="0" w:space="0" w:color="auto"/>
        <w:bottom w:val="none" w:sz="0" w:space="0" w:color="auto"/>
        <w:right w:val="none" w:sz="0" w:space="0" w:color="auto"/>
      </w:divBdr>
    </w:div>
    <w:div w:id="1292252816">
      <w:bodyDiv w:val="1"/>
      <w:marLeft w:val="0"/>
      <w:marRight w:val="0"/>
      <w:marTop w:val="0"/>
      <w:marBottom w:val="0"/>
      <w:divBdr>
        <w:top w:val="none" w:sz="0" w:space="0" w:color="auto"/>
        <w:left w:val="none" w:sz="0" w:space="0" w:color="auto"/>
        <w:bottom w:val="none" w:sz="0" w:space="0" w:color="auto"/>
        <w:right w:val="none" w:sz="0" w:space="0" w:color="auto"/>
      </w:divBdr>
    </w:div>
    <w:div w:id="1539464195">
      <w:bodyDiv w:val="1"/>
      <w:marLeft w:val="0"/>
      <w:marRight w:val="0"/>
      <w:marTop w:val="0"/>
      <w:marBottom w:val="0"/>
      <w:divBdr>
        <w:top w:val="none" w:sz="0" w:space="0" w:color="auto"/>
        <w:left w:val="none" w:sz="0" w:space="0" w:color="auto"/>
        <w:bottom w:val="none" w:sz="0" w:space="0" w:color="auto"/>
        <w:right w:val="none" w:sz="0" w:space="0" w:color="auto"/>
      </w:divBdr>
    </w:div>
    <w:div w:id="1622225427">
      <w:bodyDiv w:val="1"/>
      <w:marLeft w:val="0"/>
      <w:marRight w:val="0"/>
      <w:marTop w:val="0"/>
      <w:marBottom w:val="0"/>
      <w:divBdr>
        <w:top w:val="none" w:sz="0" w:space="0" w:color="auto"/>
        <w:left w:val="none" w:sz="0" w:space="0" w:color="auto"/>
        <w:bottom w:val="none" w:sz="0" w:space="0" w:color="auto"/>
        <w:right w:val="none" w:sz="0" w:space="0" w:color="auto"/>
      </w:divBdr>
    </w:div>
    <w:div w:id="2068456238">
      <w:bodyDiv w:val="1"/>
      <w:marLeft w:val="0"/>
      <w:marRight w:val="0"/>
      <w:marTop w:val="0"/>
      <w:marBottom w:val="0"/>
      <w:divBdr>
        <w:top w:val="none" w:sz="0" w:space="0" w:color="auto"/>
        <w:left w:val="none" w:sz="0" w:space="0" w:color="auto"/>
        <w:bottom w:val="none" w:sz="0" w:space="0" w:color="auto"/>
        <w:right w:val="none" w:sz="0" w:space="0" w:color="auto"/>
      </w:divBdr>
    </w:div>
    <w:div w:id="2094546367">
      <w:bodyDiv w:val="1"/>
      <w:marLeft w:val="0"/>
      <w:marRight w:val="0"/>
      <w:marTop w:val="0"/>
      <w:marBottom w:val="0"/>
      <w:divBdr>
        <w:top w:val="none" w:sz="0" w:space="0" w:color="auto"/>
        <w:left w:val="none" w:sz="0" w:space="0" w:color="auto"/>
        <w:bottom w:val="none" w:sz="0" w:space="0" w:color="auto"/>
        <w:right w:val="none" w:sz="0" w:space="0" w:color="auto"/>
      </w:divBdr>
    </w:div>
    <w:div w:id="2127041006">
      <w:bodyDiv w:val="1"/>
      <w:marLeft w:val="0"/>
      <w:marRight w:val="0"/>
      <w:marTop w:val="0"/>
      <w:marBottom w:val="0"/>
      <w:divBdr>
        <w:top w:val="none" w:sz="0" w:space="0" w:color="auto"/>
        <w:left w:val="none" w:sz="0" w:space="0" w:color="auto"/>
        <w:bottom w:val="none" w:sz="0" w:space="0" w:color="auto"/>
        <w:right w:val="none" w:sz="0" w:space="0" w:color="auto"/>
      </w:divBdr>
    </w:div>
    <w:div w:id="214665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financa.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096B1FDA0674CC18B4EEC5B668FE0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2025-02-27T09:45:33Z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2025-02-26T00:00:00Z</Date_x0020_protokolli>
    <Titulli xmlns="0e656187-b300-4fb0-8bf4-3a50f872073c">Për disa ndryshime dhe shtesa në udhëzimin nr. 6, datë 30.1.2015, "Për tatimin mbi vlerën e shtuar në Republikën e Shqipërisë", i ndryshuar</Titulli>
    <Modifikuesi xmlns="0e656187-b300-4fb0-8bf4-3a50f872073c">alma.lisaku</Modifikuesi>
    <Nr_x002e__x0020_prot_x0020_QBZ xmlns="0e656187-b300-4fb0-8bf4-3a50f872073c">373/1</Nr_x002e__x0020_prot_x0020_QBZ>
    <Data_x0020_e_x0020_Modifikimit xmlns="0e656187-b300-4fb0-8bf4-3a50f872073c">2025-02-27T14:08:59Z</Data_x0020_e_x0020_Modifikimit>
    <Dekretuar xmlns="0e656187-b300-4fb0-8bf4-3a50f872073c">false</Dekretuar>
    <Data xmlns="0e656187-b300-4fb0-8bf4-3a50f872073c">2025-02-24T00:00:00Z</Data>
    <Nr_x002e__x0020_protokolli_x0020_i_x0020_aktit xmlns="0e656187-b300-4fb0-8bf4-3a50f872073c">3753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3D19A-14B6-474A-A7BA-DB9094E3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AD8D7D7-B6BE-4AF4-8B60-C4BFE636CD09}">
  <ds:schemaRefs>
    <ds:schemaRef ds:uri="http://purl.org/dc/terms/"/>
    <ds:schemaRef ds:uri="http://www.w3.org/XML/1998/namespace"/>
    <ds:schemaRef ds:uri="http://schemas.microsoft.com/office/2006/metadata/properties"/>
    <ds:schemaRef ds:uri="http://schemas.openxmlformats.org/package/2006/metadata/core-properties"/>
    <ds:schemaRef ds:uri="http://purl.org/dc/elements/1.1/"/>
    <ds:schemaRef ds:uri="0e656187-b300-4fb0-8bf4-3a50f872073c"/>
    <ds:schemaRef ds:uri="http://schemas.microsoft.com/office/2006/documentManagement/types"/>
    <ds:schemaRef ds:uri="http://purl.org/dc/dcmitype/"/>
  </ds:schemaRefs>
</ds:datastoreItem>
</file>

<file path=customXml/itemProps3.xml><?xml version="1.0" encoding="utf-8"?>
<ds:datastoreItem xmlns:ds="http://schemas.openxmlformats.org/officeDocument/2006/customXml" ds:itemID="{D988EEF5-26D5-4AC8-87BE-01F5B236F2E5}">
  <ds:schemaRefs>
    <ds:schemaRef ds:uri="http://schemas.microsoft.com/sharepoint/v3/contenttype/forms"/>
  </ds:schemaRefs>
</ds:datastoreItem>
</file>

<file path=customXml/itemProps4.xml><?xml version="1.0" encoding="utf-8"?>
<ds:datastoreItem xmlns:ds="http://schemas.openxmlformats.org/officeDocument/2006/customXml" ds:itemID="{4DCCEBE0-AB70-402F-B678-E4AA2F766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15</Pages>
  <Words>3739</Words>
  <Characters>21314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Për disa ndryshime dhe shtesa në udhëzimin nr. 6, datë 30.1.2015, "Për tatimin mbi vlerën e shtuar në Republikën e Shqipërisë", i ndryshuar</vt:lpstr>
    </vt:vector>
  </TitlesOfParts>
  <Company/>
  <LinksUpToDate>false</LinksUpToDate>
  <CharactersWithSpaces>25003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udhëzimin nr. 6, datë 30.1.2015, "Për tatimin mbi vlerën e shtuar në Republikën e Shqipërisë", i ndryshuar</dc:title>
  <dc:creator>Voltisa Koci</dc:creator>
  <cp:lastModifiedBy>Nevila Samarxhi</cp:lastModifiedBy>
  <cp:revision>37</cp:revision>
  <cp:lastPrinted>2025-02-14T12:17:00Z</cp:lastPrinted>
  <dcterms:created xsi:type="dcterms:W3CDTF">2025-02-21T09:52:00Z</dcterms:created>
  <dcterms:modified xsi:type="dcterms:W3CDTF">2025-02-28T10:27:00Z</dcterms:modified>
</cp:coreProperties>
</file>