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AE268" w14:textId="77777777" w:rsidR="007C6E3F" w:rsidRPr="00E56ABB" w:rsidRDefault="004E007F" w:rsidP="006C2549">
      <w:pPr>
        <w:widowControl w:val="0"/>
        <w:numPr>
          <w:ilvl w:val="0"/>
          <w:numId w:val="0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UDHËZIM </w:t>
      </w:r>
      <w:r w:rsidR="00DE300A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I</w:t>
      </w:r>
      <w:r w:rsidR="00556D51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P</w:t>
      </w:r>
      <w:r w:rsidR="00DE300A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Ë</w:t>
      </w:r>
      <w:r w:rsidR="00556D51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RBASHK</w:t>
      </w:r>
      <w:r w:rsidR="00DE300A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Ë</w:t>
      </w:r>
      <w:r w:rsidR="00556D51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T</w:t>
      </w:r>
    </w:p>
    <w:p w14:paraId="21F777D4" w14:textId="03706E70" w:rsidR="00721B14" w:rsidRPr="00E56ABB" w:rsidRDefault="00E82907" w:rsidP="006C2549">
      <w:pPr>
        <w:widowControl w:val="0"/>
        <w:numPr>
          <w:ilvl w:val="0"/>
          <w:numId w:val="0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Nr.</w:t>
      </w:r>
      <w:r w:rsidR="004A14B9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</w:t>
      </w:r>
      <w:r w:rsidR="00AA67DD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1</w:t>
      </w:r>
      <w:r w:rsidR="004A14B9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,</w:t>
      </w:r>
      <w:r w:rsidR="00AA67DD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</w:t>
      </w:r>
      <w:r w:rsidR="004A14B9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d</w:t>
      </w: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atë</w:t>
      </w:r>
      <w:r w:rsidR="00E51D37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</w:t>
      </w:r>
      <w:r w:rsidR="00AA67DD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10</w:t>
      </w:r>
      <w:r w:rsidR="00DA27ED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.</w:t>
      </w:r>
      <w:r w:rsidR="00AA67DD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6</w:t>
      </w:r>
      <w:r w:rsidR="0049134B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.</w:t>
      </w:r>
      <w:r w:rsidR="009F5480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2026</w:t>
      </w:r>
    </w:p>
    <w:p w14:paraId="2DBCCE2B" w14:textId="77777777" w:rsidR="00E82907" w:rsidRPr="00E56ABB" w:rsidRDefault="00E82907" w:rsidP="006C2549">
      <w:pPr>
        <w:widowControl w:val="0"/>
        <w:numPr>
          <w:ilvl w:val="0"/>
          <w:numId w:val="0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</w:p>
    <w:p w14:paraId="3F3E0C68" w14:textId="56A77ABC" w:rsidR="004F592B" w:rsidRPr="00E56ABB" w:rsidRDefault="00A63A16" w:rsidP="006C2549">
      <w:pPr>
        <w:widowControl w:val="0"/>
        <w:numPr>
          <w:ilvl w:val="0"/>
          <w:numId w:val="0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PËR KRITERET, PROCEDURAT, TREGUESIT </w:t>
      </w:r>
      <w:r w:rsidR="008706F1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PËR</w:t>
      </w: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SHPËRNDARJEN E FONDIT TË GRANTIT TË BAZUAR NË PERFORMA</w:t>
      </w:r>
      <w:r w:rsidR="008706F1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NCË</w:t>
      </w:r>
      <w:r w:rsidR="00802487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,</w:t>
      </w:r>
      <w:r w:rsidR="008706F1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PËR BASHKITË</w:t>
      </w:r>
      <w:r w:rsidR="00802487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,</w:t>
      </w:r>
      <w:r w:rsidR="008706F1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PËR VITIN 202</w:t>
      </w:r>
      <w:r w:rsidR="003549D2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6</w:t>
      </w:r>
    </w:p>
    <w:p w14:paraId="4A6EC1E1" w14:textId="77777777" w:rsidR="00B63986" w:rsidRPr="00E56ABB" w:rsidRDefault="00B63986" w:rsidP="006C2549">
      <w:pPr>
        <w:widowControl w:val="0"/>
        <w:numPr>
          <w:ilvl w:val="0"/>
          <w:numId w:val="0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</w:p>
    <w:p w14:paraId="74B7B358" w14:textId="14CE22AC" w:rsidR="004E007F" w:rsidRPr="00E56ABB" w:rsidRDefault="004E007F" w:rsidP="006C2549">
      <w:pPr>
        <w:numPr>
          <w:ilvl w:val="0"/>
          <w:numId w:val="0"/>
        </w:numPr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Në mbështetje të pikës 4, të nenit 102 të Kushtetutës</w:t>
      </w:r>
      <w:r w:rsidR="00802487" w:rsidRPr="00E56ABB">
        <w:rPr>
          <w:rFonts w:ascii="Garamond" w:eastAsia="Times New Roman" w:hAnsi="Garamond"/>
          <w:bCs/>
          <w:sz w:val="24"/>
          <w:szCs w:val="24"/>
          <w:lang w:eastAsia="sq-AL"/>
        </w:rPr>
        <w:t>;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në zbatim të ligjit nr. 9936</w:t>
      </w:r>
      <w:r w:rsidR="00802487" w:rsidRPr="00E56ABB">
        <w:rPr>
          <w:rFonts w:ascii="Garamond" w:eastAsia="Times New Roman" w:hAnsi="Garamond"/>
          <w:bCs/>
          <w:sz w:val="24"/>
          <w:szCs w:val="24"/>
          <w:lang w:eastAsia="sq-AL"/>
        </w:rPr>
        <w:t>, datë 26.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6.2008, “Për </w:t>
      </w:r>
      <w:r w:rsidR="00802487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menaxhimin e sistemit buxhetor 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në Republikën e Shqipërisë”, t</w:t>
      </w:r>
      <w:r w:rsidR="000D1131" w:rsidRPr="00E56ABB">
        <w:rPr>
          <w:rFonts w:ascii="Garamond" w:eastAsia="Times New Roman" w:hAnsi="Garamond"/>
          <w:bCs/>
          <w:sz w:val="24"/>
          <w:szCs w:val="24"/>
          <w:lang w:eastAsia="sq-AL"/>
        </w:rPr>
        <w:t>ë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ndryshuar</w:t>
      </w:r>
      <w:r w:rsidR="00802487" w:rsidRPr="00E56ABB">
        <w:rPr>
          <w:rFonts w:ascii="Garamond" w:eastAsia="Times New Roman" w:hAnsi="Garamond"/>
          <w:bCs/>
          <w:sz w:val="24"/>
          <w:szCs w:val="24"/>
          <w:lang w:eastAsia="sq-AL"/>
        </w:rPr>
        <w:t>;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</w:t>
      </w:r>
      <w:r w:rsidR="00973A9D" w:rsidRPr="00E56ABB">
        <w:rPr>
          <w:rFonts w:ascii="Garamond" w:eastAsia="Times New Roman" w:hAnsi="Garamond"/>
          <w:bCs/>
          <w:sz w:val="24"/>
          <w:szCs w:val="24"/>
          <w:lang w:eastAsia="sq-AL"/>
        </w:rPr>
        <w:t>të pikës 1</w:t>
      </w:r>
      <w:r w:rsidR="009F5480" w:rsidRPr="00E56ABB">
        <w:rPr>
          <w:rFonts w:ascii="Garamond" w:eastAsia="Times New Roman" w:hAnsi="Garamond"/>
          <w:bCs/>
          <w:sz w:val="24"/>
          <w:szCs w:val="24"/>
          <w:lang w:eastAsia="sq-AL"/>
        </w:rPr>
        <w:t>1</w:t>
      </w:r>
      <w:r w:rsidR="00802487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="00973A9D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të nenit 15 dhe </w:t>
      </w:r>
      <w:r w:rsidR="00DE300A" w:rsidRPr="00E56ABB">
        <w:rPr>
          <w:rFonts w:ascii="Garamond" w:eastAsia="Times New Roman" w:hAnsi="Garamond"/>
          <w:bCs/>
          <w:sz w:val="24"/>
          <w:szCs w:val="24"/>
          <w:lang w:eastAsia="sq-AL"/>
        </w:rPr>
        <w:t>pik</w:t>
      </w:r>
      <w:r w:rsidR="00670B86" w:rsidRPr="00E56ABB">
        <w:rPr>
          <w:rFonts w:ascii="Garamond" w:eastAsia="Times New Roman" w:hAnsi="Garamond"/>
          <w:bCs/>
          <w:sz w:val="24"/>
          <w:szCs w:val="24"/>
          <w:lang w:eastAsia="sq-AL"/>
        </w:rPr>
        <w:t>ë</w:t>
      </w:r>
      <w:r w:rsidR="00DE300A" w:rsidRPr="00E56ABB">
        <w:rPr>
          <w:rFonts w:ascii="Garamond" w:eastAsia="Times New Roman" w:hAnsi="Garamond"/>
          <w:bCs/>
          <w:sz w:val="24"/>
          <w:szCs w:val="24"/>
          <w:lang w:eastAsia="sq-AL"/>
        </w:rPr>
        <w:t>s 6</w:t>
      </w:r>
      <w:r w:rsidR="00802487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="00E760B7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t</w:t>
      </w:r>
      <w:r w:rsidR="00DE300A" w:rsidRPr="00E56ABB">
        <w:rPr>
          <w:rFonts w:ascii="Garamond" w:eastAsia="Times New Roman" w:hAnsi="Garamond"/>
          <w:bCs/>
          <w:sz w:val="24"/>
          <w:szCs w:val="24"/>
          <w:lang w:eastAsia="sq-AL"/>
        </w:rPr>
        <w:t>ë</w:t>
      </w:r>
      <w:r w:rsidR="00E760B7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</w:t>
      </w:r>
      <w:r w:rsidR="00802487" w:rsidRPr="00E56ABB">
        <w:rPr>
          <w:rFonts w:ascii="Garamond" w:eastAsia="Times New Roman" w:hAnsi="Garamond"/>
          <w:bCs/>
          <w:sz w:val="24"/>
          <w:szCs w:val="24"/>
          <w:lang w:eastAsia="sq-AL"/>
        </w:rPr>
        <w:t>A</w:t>
      </w:r>
      <w:r w:rsidR="009523BD" w:rsidRPr="00E56ABB">
        <w:rPr>
          <w:rFonts w:ascii="Garamond" w:eastAsia="Times New Roman" w:hAnsi="Garamond"/>
          <w:bCs/>
          <w:sz w:val="24"/>
          <w:szCs w:val="24"/>
          <w:lang w:eastAsia="sq-AL"/>
        </w:rPr>
        <w:t>neksi</w:t>
      </w:r>
      <w:r w:rsidR="00DE300A" w:rsidRPr="00E56ABB">
        <w:rPr>
          <w:rFonts w:ascii="Garamond" w:eastAsia="Times New Roman" w:hAnsi="Garamond"/>
          <w:bCs/>
          <w:sz w:val="24"/>
          <w:szCs w:val="24"/>
          <w:lang w:eastAsia="sq-AL"/>
        </w:rPr>
        <w:t>t 9</w:t>
      </w:r>
      <w:r w:rsidR="00802487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="00DE300A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të ligjit </w:t>
      </w:r>
      <w:r w:rsidR="00B25ACA" w:rsidRPr="00E56ABB">
        <w:rPr>
          <w:rFonts w:ascii="Garamond" w:eastAsia="Times New Roman" w:hAnsi="Garamond"/>
          <w:bCs/>
          <w:sz w:val="24"/>
          <w:szCs w:val="24"/>
          <w:lang w:eastAsia="sq-AL"/>
        </w:rPr>
        <w:t>nr.</w:t>
      </w:r>
      <w:r w:rsidR="00717EB9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</w:t>
      </w:r>
      <w:r w:rsidR="009F5480" w:rsidRPr="00E56ABB">
        <w:rPr>
          <w:rFonts w:ascii="Garamond" w:eastAsia="Times New Roman" w:hAnsi="Garamond"/>
          <w:bCs/>
          <w:sz w:val="24"/>
          <w:szCs w:val="24"/>
          <w:lang w:eastAsia="sq-AL"/>
        </w:rPr>
        <w:t>87</w:t>
      </w:r>
      <w:r w:rsidR="00457B98" w:rsidRPr="00E56ABB">
        <w:rPr>
          <w:rFonts w:ascii="Garamond" w:eastAsia="Times New Roman" w:hAnsi="Garamond"/>
          <w:bCs/>
          <w:sz w:val="24"/>
          <w:szCs w:val="24"/>
          <w:lang w:eastAsia="sq-AL"/>
        </w:rPr>
        <w:t>/</w:t>
      </w:r>
      <w:r w:rsidR="00E56F9D" w:rsidRPr="00E56ABB">
        <w:rPr>
          <w:rFonts w:ascii="Garamond" w:eastAsia="Times New Roman" w:hAnsi="Garamond"/>
          <w:bCs/>
          <w:sz w:val="24"/>
          <w:szCs w:val="24"/>
          <w:lang w:eastAsia="sq-AL"/>
        </w:rPr>
        <w:t>202</w:t>
      </w:r>
      <w:r w:rsidR="009F5480" w:rsidRPr="00E56ABB">
        <w:rPr>
          <w:rFonts w:ascii="Garamond" w:eastAsia="Times New Roman" w:hAnsi="Garamond"/>
          <w:bCs/>
          <w:sz w:val="24"/>
          <w:szCs w:val="24"/>
          <w:lang w:eastAsia="sq-AL"/>
        </w:rPr>
        <w:t>5</w:t>
      </w:r>
      <w:r w:rsidR="00802487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="00717EB9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“Për Buxhetin e vitit 20</w:t>
      </w:r>
      <w:r w:rsidR="00260CAA" w:rsidRPr="00E56ABB">
        <w:rPr>
          <w:rFonts w:ascii="Garamond" w:eastAsia="Times New Roman" w:hAnsi="Garamond"/>
          <w:bCs/>
          <w:sz w:val="24"/>
          <w:szCs w:val="24"/>
          <w:lang w:eastAsia="sq-AL"/>
        </w:rPr>
        <w:t>2</w:t>
      </w:r>
      <w:r w:rsidR="009F5480" w:rsidRPr="00E56ABB">
        <w:rPr>
          <w:rFonts w:ascii="Garamond" w:eastAsia="Times New Roman" w:hAnsi="Garamond"/>
          <w:bCs/>
          <w:sz w:val="24"/>
          <w:szCs w:val="24"/>
          <w:lang w:eastAsia="sq-AL"/>
        </w:rPr>
        <w:t>6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”</w:t>
      </w:r>
      <w:r w:rsidR="00631845" w:rsidRPr="00E56ABB">
        <w:rPr>
          <w:rFonts w:ascii="Garamond" w:eastAsia="Times New Roman" w:hAnsi="Garamond"/>
          <w:bCs/>
          <w:sz w:val="24"/>
          <w:szCs w:val="24"/>
          <w:lang w:eastAsia="sq-AL"/>
        </w:rPr>
        <w:t>.</w:t>
      </w:r>
    </w:p>
    <w:p w14:paraId="1933A013" w14:textId="77777777" w:rsidR="006013A3" w:rsidRPr="00E56ABB" w:rsidRDefault="006013A3" w:rsidP="006C2549">
      <w:pPr>
        <w:numPr>
          <w:ilvl w:val="0"/>
          <w:numId w:val="0"/>
        </w:num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eastAsia="sq-AL"/>
        </w:rPr>
      </w:pPr>
    </w:p>
    <w:p w14:paraId="46682689" w14:textId="1F1FF4F4" w:rsidR="004E007F" w:rsidRPr="00E56ABB" w:rsidRDefault="00E82907" w:rsidP="006C2549">
      <w:pPr>
        <w:numPr>
          <w:ilvl w:val="0"/>
          <w:numId w:val="0"/>
        </w:numPr>
        <w:spacing w:after="0" w:line="240" w:lineRule="auto"/>
        <w:ind w:firstLine="284"/>
        <w:jc w:val="center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UDHËZOJ</w:t>
      </w:r>
      <w:r w:rsidR="00E760B7" w:rsidRPr="00E56ABB">
        <w:rPr>
          <w:rFonts w:ascii="Garamond" w:eastAsia="Times New Roman" w:hAnsi="Garamond"/>
          <w:bCs/>
          <w:sz w:val="24"/>
          <w:szCs w:val="24"/>
          <w:lang w:eastAsia="sq-AL"/>
        </w:rPr>
        <w:t>M</w:t>
      </w:r>
      <w:r w:rsidR="00DE300A" w:rsidRPr="00E56ABB">
        <w:rPr>
          <w:rFonts w:ascii="Garamond" w:eastAsia="Times New Roman" w:hAnsi="Garamond"/>
          <w:bCs/>
          <w:sz w:val="24"/>
          <w:szCs w:val="24"/>
          <w:lang w:eastAsia="sq-AL"/>
        </w:rPr>
        <w:t>Ë</w:t>
      </w:r>
      <w:r w:rsidR="004E007F" w:rsidRPr="00E56ABB">
        <w:rPr>
          <w:rFonts w:ascii="Garamond" w:eastAsia="Times New Roman" w:hAnsi="Garamond"/>
          <w:bCs/>
          <w:sz w:val="24"/>
          <w:szCs w:val="24"/>
          <w:lang w:eastAsia="sq-AL"/>
        </w:rPr>
        <w:t>:</w:t>
      </w:r>
    </w:p>
    <w:p w14:paraId="08C9AD88" w14:textId="77777777" w:rsidR="006013A3" w:rsidRPr="00E56ABB" w:rsidRDefault="006013A3" w:rsidP="00446F10">
      <w:pPr>
        <w:numPr>
          <w:ilvl w:val="0"/>
          <w:numId w:val="0"/>
        </w:numPr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</w:p>
    <w:p w14:paraId="249B4172" w14:textId="36BE2FFD" w:rsidR="00A63A16" w:rsidRPr="00E56ABB" w:rsidRDefault="00AA67DD" w:rsidP="00446F10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 xml:space="preserve">I. </w:t>
      </w:r>
      <w:r w:rsidR="000F556E" w:rsidRPr="00E56ABB">
        <w:rPr>
          <w:rFonts w:ascii="Garamond" w:hAnsi="Garamond"/>
          <w:bCs/>
          <w:sz w:val="24"/>
          <w:szCs w:val="24"/>
          <w:lang w:eastAsia="sq-AL"/>
        </w:rPr>
        <w:t>TË PËRGJITHSHME</w:t>
      </w:r>
    </w:p>
    <w:p w14:paraId="1E20E9A0" w14:textId="5D8F87AE" w:rsidR="00AA67DD" w:rsidRPr="00E56ABB" w:rsidRDefault="00AA67DD" w:rsidP="00446F10">
      <w:pPr>
        <w:numPr>
          <w:ilvl w:val="0"/>
          <w:numId w:val="0"/>
        </w:num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56ABB">
        <w:rPr>
          <w:rFonts w:ascii="Garamond" w:hAnsi="Garamond"/>
          <w:bCs/>
          <w:color w:val="000000"/>
          <w:sz w:val="24"/>
          <w:szCs w:val="24"/>
        </w:rPr>
        <w:t>1</w:t>
      </w:r>
      <w:r w:rsidR="00802487" w:rsidRPr="00E56ABB">
        <w:rPr>
          <w:rFonts w:ascii="Garamond" w:hAnsi="Garamond"/>
          <w:bCs/>
          <w:color w:val="000000"/>
          <w:sz w:val="24"/>
          <w:szCs w:val="24"/>
        </w:rPr>
        <w:t>.</w:t>
      </w:r>
      <w:r w:rsidRPr="00E56ABB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Pr="00E56ABB">
        <w:rPr>
          <w:rFonts w:ascii="Garamond" w:hAnsi="Garamond"/>
          <w:color w:val="000000"/>
          <w:sz w:val="24"/>
          <w:szCs w:val="24"/>
        </w:rPr>
        <w:t xml:space="preserve">Ky udhëzim përcakton kriteret, treguesit dhe procedurat e shpërndarjes së fondit të </w:t>
      </w:r>
      <w:r w:rsidR="00802487" w:rsidRPr="00E56ABB">
        <w:rPr>
          <w:rFonts w:ascii="Garamond" w:hAnsi="Garamond"/>
          <w:color w:val="000000"/>
          <w:sz w:val="24"/>
          <w:szCs w:val="24"/>
        </w:rPr>
        <w:t>Grantit të Bazuar në Performancë</w:t>
      </w:r>
      <w:r w:rsidRPr="00E56ABB">
        <w:rPr>
          <w:rFonts w:ascii="Garamond" w:hAnsi="Garamond"/>
          <w:color w:val="000000"/>
          <w:sz w:val="24"/>
          <w:szCs w:val="24"/>
        </w:rPr>
        <w:t>, i cili do t’u shpër</w:t>
      </w:r>
      <w:r w:rsidR="00802487" w:rsidRPr="00E56ABB">
        <w:rPr>
          <w:rFonts w:ascii="Garamond" w:hAnsi="Garamond"/>
          <w:color w:val="000000"/>
          <w:sz w:val="24"/>
          <w:szCs w:val="24"/>
        </w:rPr>
        <w:t>ndahet bashkive për vitin 2026.</w:t>
      </w:r>
    </w:p>
    <w:p w14:paraId="6FAF6C4C" w14:textId="76D1AADA" w:rsidR="00AA67DD" w:rsidRPr="00E56ABB" w:rsidRDefault="00AA67DD" w:rsidP="00446F10">
      <w:pPr>
        <w:numPr>
          <w:ilvl w:val="0"/>
          <w:numId w:val="0"/>
        </w:num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56ABB">
        <w:rPr>
          <w:rFonts w:ascii="Garamond" w:hAnsi="Garamond"/>
          <w:bCs/>
          <w:color w:val="000000"/>
          <w:sz w:val="24"/>
          <w:szCs w:val="24"/>
        </w:rPr>
        <w:t>2</w:t>
      </w:r>
      <w:r w:rsidR="00802487" w:rsidRPr="00E56ABB">
        <w:rPr>
          <w:rFonts w:ascii="Garamond" w:hAnsi="Garamond"/>
          <w:bCs/>
          <w:color w:val="000000"/>
          <w:sz w:val="24"/>
          <w:szCs w:val="24"/>
        </w:rPr>
        <w:t>.</w:t>
      </w:r>
      <w:r w:rsidRPr="00E56ABB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Pr="00E56ABB">
        <w:rPr>
          <w:rFonts w:ascii="Garamond" w:hAnsi="Garamond"/>
          <w:color w:val="000000"/>
          <w:sz w:val="24"/>
          <w:szCs w:val="24"/>
        </w:rPr>
        <w:t xml:space="preserve">Çdo bashki ka të drejtë të aplikojë për të përfituar fonde </w:t>
      </w:r>
      <w:r w:rsidR="00802487" w:rsidRPr="00E56ABB">
        <w:rPr>
          <w:rFonts w:ascii="Garamond" w:hAnsi="Garamond"/>
          <w:color w:val="000000"/>
          <w:sz w:val="24"/>
          <w:szCs w:val="24"/>
        </w:rPr>
        <w:t>nga Granti i Bazuar në Performancë</w:t>
      </w:r>
      <w:r w:rsidRPr="00E56ABB">
        <w:rPr>
          <w:rFonts w:ascii="Garamond" w:hAnsi="Garamond"/>
          <w:color w:val="000000"/>
          <w:sz w:val="24"/>
          <w:szCs w:val="24"/>
        </w:rPr>
        <w:t>.</w:t>
      </w:r>
    </w:p>
    <w:p w14:paraId="37DAA342" w14:textId="08B81D6F" w:rsidR="00AA67DD" w:rsidRPr="00E56ABB" w:rsidRDefault="00AA67DD" w:rsidP="00446F10">
      <w:pPr>
        <w:numPr>
          <w:ilvl w:val="0"/>
          <w:numId w:val="0"/>
        </w:num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56ABB">
        <w:rPr>
          <w:rFonts w:ascii="Garamond" w:hAnsi="Garamond"/>
          <w:bCs/>
          <w:color w:val="000000"/>
          <w:sz w:val="24"/>
          <w:szCs w:val="24"/>
        </w:rPr>
        <w:t>3</w:t>
      </w:r>
      <w:r w:rsidR="00802487" w:rsidRPr="00E56ABB">
        <w:rPr>
          <w:rFonts w:ascii="Garamond" w:hAnsi="Garamond"/>
          <w:bCs/>
          <w:color w:val="000000"/>
          <w:sz w:val="24"/>
          <w:szCs w:val="24"/>
        </w:rPr>
        <w:t>.</w:t>
      </w:r>
      <w:r w:rsidRPr="00E56ABB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Pr="00E56ABB">
        <w:rPr>
          <w:rFonts w:ascii="Garamond" w:hAnsi="Garamond"/>
          <w:color w:val="000000"/>
          <w:sz w:val="24"/>
          <w:szCs w:val="24"/>
        </w:rPr>
        <w:t xml:space="preserve">Aplikimi duhet të kryhet në përputhje me afatet kohore, mënyrën, kushtet dhe procedurat e përcaktuara në këtë </w:t>
      </w:r>
      <w:r w:rsidR="00802487" w:rsidRPr="00E56ABB">
        <w:rPr>
          <w:rFonts w:ascii="Garamond" w:hAnsi="Garamond"/>
          <w:color w:val="000000"/>
          <w:sz w:val="24"/>
          <w:szCs w:val="24"/>
        </w:rPr>
        <w:t>udhëzim</w:t>
      </w:r>
      <w:r w:rsidRPr="00E56ABB">
        <w:rPr>
          <w:rFonts w:ascii="Garamond" w:hAnsi="Garamond"/>
          <w:color w:val="000000"/>
          <w:sz w:val="24"/>
          <w:szCs w:val="24"/>
        </w:rPr>
        <w:t>.</w:t>
      </w:r>
    </w:p>
    <w:p w14:paraId="59B5FA5C" w14:textId="16B5A25F" w:rsidR="00AA67DD" w:rsidRPr="00E56ABB" w:rsidRDefault="00AA67DD" w:rsidP="00446F10">
      <w:pPr>
        <w:numPr>
          <w:ilvl w:val="0"/>
          <w:numId w:val="0"/>
        </w:numPr>
        <w:tabs>
          <w:tab w:val="left" w:pos="44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E56ABB">
        <w:rPr>
          <w:rFonts w:ascii="Garamond" w:hAnsi="Garamond"/>
          <w:bCs/>
          <w:color w:val="000000"/>
          <w:sz w:val="24"/>
          <w:szCs w:val="24"/>
        </w:rPr>
        <w:t>4</w:t>
      </w:r>
      <w:r w:rsidR="00802487" w:rsidRPr="00E56ABB">
        <w:rPr>
          <w:rFonts w:ascii="Garamond" w:hAnsi="Garamond"/>
          <w:bCs/>
          <w:color w:val="000000"/>
          <w:sz w:val="24"/>
          <w:szCs w:val="24"/>
        </w:rPr>
        <w:t>.</w:t>
      </w:r>
      <w:r w:rsidRPr="00E56ABB">
        <w:rPr>
          <w:rFonts w:ascii="Garamond" w:hAnsi="Garamond"/>
          <w:bCs/>
          <w:color w:val="000000"/>
          <w:sz w:val="24"/>
          <w:szCs w:val="24"/>
        </w:rPr>
        <w:t xml:space="preserve"> </w:t>
      </w:r>
      <w:r w:rsidRPr="00E56ABB">
        <w:rPr>
          <w:rFonts w:ascii="Garamond" w:hAnsi="Garamond"/>
          <w:color w:val="000000"/>
          <w:sz w:val="24"/>
          <w:szCs w:val="24"/>
        </w:rPr>
        <w:t xml:space="preserve">Fondet e përfituara nga </w:t>
      </w:r>
      <w:r w:rsidR="00802487" w:rsidRPr="00E56ABB">
        <w:rPr>
          <w:rFonts w:ascii="Garamond" w:hAnsi="Garamond"/>
          <w:color w:val="000000"/>
          <w:sz w:val="24"/>
          <w:szCs w:val="24"/>
        </w:rPr>
        <w:t xml:space="preserve">Granti i Bazuar në Performancë </w:t>
      </w:r>
      <w:r w:rsidRPr="00E56ABB">
        <w:rPr>
          <w:rFonts w:ascii="Garamond" w:hAnsi="Garamond"/>
          <w:color w:val="000000"/>
          <w:sz w:val="24"/>
          <w:szCs w:val="24"/>
        </w:rPr>
        <w:t>përdoren nga bashki</w:t>
      </w:r>
      <w:r w:rsidR="00802487" w:rsidRPr="00E56ABB">
        <w:rPr>
          <w:rFonts w:ascii="Garamond" w:hAnsi="Garamond"/>
          <w:color w:val="000000"/>
          <w:sz w:val="24"/>
          <w:szCs w:val="24"/>
        </w:rPr>
        <w:t>të sipas nevojave të tyre</w:t>
      </w:r>
      <w:r w:rsidRPr="00E56ABB">
        <w:rPr>
          <w:rFonts w:ascii="Garamond" w:hAnsi="Garamond"/>
          <w:color w:val="000000"/>
          <w:sz w:val="24"/>
          <w:szCs w:val="24"/>
        </w:rPr>
        <w:t xml:space="preserve"> dhe në asnjë rast për kryerjen e shpenzimeve për personelin dhe/ose shpërblime.</w:t>
      </w:r>
    </w:p>
    <w:p w14:paraId="4EF77062" w14:textId="02D80989" w:rsidR="001E12AC" w:rsidRPr="00E56ABB" w:rsidRDefault="00AA67DD" w:rsidP="00446F10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 xml:space="preserve">II. </w:t>
      </w:r>
      <w:r w:rsidR="000F556E" w:rsidRPr="00E56ABB">
        <w:rPr>
          <w:rFonts w:ascii="Garamond" w:hAnsi="Garamond"/>
          <w:bCs/>
          <w:sz w:val="24"/>
          <w:szCs w:val="24"/>
          <w:lang w:eastAsia="sq-AL"/>
        </w:rPr>
        <w:t>PËRKUFIZIME</w:t>
      </w:r>
    </w:p>
    <w:p w14:paraId="47D03CB5" w14:textId="2E8E554F" w:rsidR="00A63A16" w:rsidRPr="00E56ABB" w:rsidRDefault="00AA67DD" w:rsidP="00446F10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1. </w:t>
      </w:r>
      <w:r w:rsidR="00A63A16" w:rsidRPr="00E56ABB">
        <w:rPr>
          <w:rFonts w:ascii="Garamond" w:eastAsia="Times New Roman" w:hAnsi="Garamond"/>
          <w:sz w:val="24"/>
          <w:szCs w:val="24"/>
        </w:rPr>
        <w:t xml:space="preserve">“Granti i Bazuar në Performancë (GBP)” </w:t>
      </w:r>
      <w:r w:rsidR="00802487" w:rsidRPr="00E56ABB">
        <w:rPr>
          <w:rFonts w:ascii="Garamond" w:eastAsia="Times New Roman" w:hAnsi="Garamond"/>
          <w:sz w:val="24"/>
          <w:szCs w:val="24"/>
        </w:rPr>
        <w:t>–</w:t>
      </w:r>
      <w:r w:rsidR="00A63A16" w:rsidRPr="00E56ABB">
        <w:rPr>
          <w:rFonts w:ascii="Garamond" w:eastAsia="Times New Roman" w:hAnsi="Garamond"/>
          <w:sz w:val="24"/>
          <w:szCs w:val="24"/>
        </w:rPr>
        <w:t xml:space="preserve"> është një mekanizëm i bashkëfinancuar nga </w:t>
      </w:r>
      <w:r w:rsidR="00802487" w:rsidRPr="00E56ABB">
        <w:rPr>
          <w:rFonts w:ascii="Garamond" w:eastAsia="Times New Roman" w:hAnsi="Garamond"/>
          <w:sz w:val="24"/>
          <w:szCs w:val="24"/>
        </w:rPr>
        <w:t xml:space="preserve">qeveria shqiptare </w:t>
      </w:r>
      <w:r w:rsidR="00A63A16" w:rsidRPr="00E56ABB">
        <w:rPr>
          <w:rFonts w:ascii="Garamond" w:eastAsia="Times New Roman" w:hAnsi="Garamond"/>
          <w:sz w:val="24"/>
          <w:szCs w:val="24"/>
        </w:rPr>
        <w:t xml:space="preserve">dhe nga </w:t>
      </w:r>
      <w:r w:rsidR="00802487" w:rsidRPr="00E56ABB">
        <w:rPr>
          <w:rFonts w:ascii="Garamond" w:eastAsia="Times New Roman" w:hAnsi="Garamond"/>
          <w:sz w:val="24"/>
          <w:szCs w:val="24"/>
        </w:rPr>
        <w:t xml:space="preserve">qeveria </w:t>
      </w:r>
      <w:r w:rsidR="00A63A16" w:rsidRPr="00E56ABB">
        <w:rPr>
          <w:rFonts w:ascii="Garamond" w:eastAsia="Times New Roman" w:hAnsi="Garamond"/>
          <w:sz w:val="24"/>
          <w:szCs w:val="24"/>
        </w:rPr>
        <w:t>e Konfederatës Zvicerane</w:t>
      </w:r>
      <w:r w:rsidR="00802487" w:rsidRPr="00E56ABB">
        <w:rPr>
          <w:rFonts w:ascii="Garamond" w:eastAsia="Times New Roman" w:hAnsi="Garamond"/>
          <w:sz w:val="24"/>
          <w:szCs w:val="24"/>
        </w:rPr>
        <w:t>,</w:t>
      </w:r>
      <w:r w:rsidR="00A63A16" w:rsidRPr="00E56ABB">
        <w:rPr>
          <w:rFonts w:ascii="Garamond" w:eastAsia="Times New Roman" w:hAnsi="Garamond"/>
          <w:sz w:val="24"/>
          <w:szCs w:val="24"/>
        </w:rPr>
        <w:t xml:space="preserve"> dhe </w:t>
      </w:r>
      <w:r w:rsidR="00802487" w:rsidRPr="00E56ABB">
        <w:rPr>
          <w:rFonts w:ascii="Garamond" w:eastAsia="Times New Roman" w:hAnsi="Garamond"/>
          <w:sz w:val="24"/>
          <w:szCs w:val="24"/>
        </w:rPr>
        <w:t xml:space="preserve">qeveria </w:t>
      </w:r>
      <w:r w:rsidR="00A63A16" w:rsidRPr="00E56ABB">
        <w:rPr>
          <w:rFonts w:ascii="Garamond" w:eastAsia="Times New Roman" w:hAnsi="Garamond"/>
          <w:sz w:val="24"/>
          <w:szCs w:val="24"/>
        </w:rPr>
        <w:t xml:space="preserve">e Suedisë, të përfaqësuara nga Agjencia Zvicerane për Zhvillim dhe Bashkëpunim (SDC), bazuar në marrëveshjen e bashkëfirmosur nga palët sipas </w:t>
      </w:r>
      <w:r w:rsidR="00802487" w:rsidRPr="00E56ABB">
        <w:rPr>
          <w:rFonts w:ascii="Garamond" w:eastAsia="Times New Roman" w:hAnsi="Garamond"/>
          <w:sz w:val="24"/>
          <w:szCs w:val="24"/>
        </w:rPr>
        <w:t>ligjit n</w:t>
      </w:r>
      <w:r w:rsidR="00004209" w:rsidRPr="00E56ABB">
        <w:rPr>
          <w:rFonts w:ascii="Garamond" w:eastAsia="Times New Roman" w:hAnsi="Garamond"/>
          <w:sz w:val="24"/>
          <w:szCs w:val="24"/>
        </w:rPr>
        <w:t>r. 114/2024</w:t>
      </w:r>
      <w:r w:rsidR="00A63A16" w:rsidRPr="00E56ABB">
        <w:rPr>
          <w:rFonts w:ascii="Garamond" w:eastAsia="Times New Roman" w:hAnsi="Garamond"/>
          <w:sz w:val="24"/>
          <w:szCs w:val="24"/>
        </w:rPr>
        <w:t xml:space="preserve">, </w:t>
      </w:r>
      <w:r w:rsidR="00A0289D" w:rsidRPr="00E56ABB">
        <w:rPr>
          <w:rFonts w:ascii="Garamond" w:eastAsia="Times New Roman" w:hAnsi="Garamond"/>
          <w:sz w:val="24"/>
          <w:szCs w:val="24"/>
        </w:rPr>
        <w:t xml:space="preserve">“Për </w:t>
      </w:r>
      <w:r w:rsidR="00004209" w:rsidRPr="00E56ABB">
        <w:rPr>
          <w:rFonts w:ascii="Garamond" w:eastAsia="Times New Roman" w:hAnsi="Garamond"/>
          <w:sz w:val="24"/>
          <w:szCs w:val="24"/>
        </w:rPr>
        <w:t>ratifikimin e marrëveshjes</w:t>
      </w:r>
      <w:r w:rsidR="00A0289D" w:rsidRPr="00E56ABB">
        <w:rPr>
          <w:rFonts w:ascii="Garamond" w:eastAsia="Times New Roman" w:hAnsi="Garamond"/>
          <w:sz w:val="24"/>
          <w:szCs w:val="24"/>
        </w:rPr>
        <w:t>,</w:t>
      </w:r>
      <w:r w:rsidR="00004209" w:rsidRPr="00E56ABB">
        <w:rPr>
          <w:rFonts w:ascii="Garamond" w:eastAsia="Times New Roman" w:hAnsi="Garamond"/>
          <w:sz w:val="24"/>
          <w:szCs w:val="24"/>
        </w:rPr>
        <w:t xml:space="preserve"> </w:t>
      </w:r>
      <w:r w:rsidR="00A0289D" w:rsidRPr="00E56ABB">
        <w:rPr>
          <w:rFonts w:ascii="Garamond" w:eastAsia="Times New Roman" w:hAnsi="Garamond"/>
          <w:sz w:val="24"/>
          <w:szCs w:val="24"/>
        </w:rPr>
        <w:t xml:space="preserve">ndërmjet Këshillit të Ministrave të Republikës së Shqipërisë, përfaqësuar nga </w:t>
      </w:r>
      <w:r w:rsidR="00802487" w:rsidRPr="00E56ABB">
        <w:rPr>
          <w:rFonts w:ascii="Garamond" w:eastAsia="Times New Roman" w:hAnsi="Garamond"/>
          <w:sz w:val="24"/>
          <w:szCs w:val="24"/>
        </w:rPr>
        <w:t xml:space="preserve">ministri </w:t>
      </w:r>
      <w:r w:rsidR="00A0289D" w:rsidRPr="00E56ABB">
        <w:rPr>
          <w:rFonts w:ascii="Garamond" w:eastAsia="Times New Roman" w:hAnsi="Garamond"/>
          <w:sz w:val="24"/>
          <w:szCs w:val="24"/>
        </w:rPr>
        <w:t xml:space="preserve">i Shtetit për Pushtetin Vendor, dhe </w:t>
      </w:r>
      <w:r w:rsidR="00802487" w:rsidRPr="00E56ABB">
        <w:rPr>
          <w:rFonts w:ascii="Garamond" w:eastAsia="Times New Roman" w:hAnsi="Garamond"/>
          <w:sz w:val="24"/>
          <w:szCs w:val="24"/>
        </w:rPr>
        <w:t xml:space="preserve">qeverisë </w:t>
      </w:r>
      <w:r w:rsidR="00A0289D" w:rsidRPr="00E56ABB">
        <w:rPr>
          <w:rFonts w:ascii="Garamond" w:eastAsia="Times New Roman" w:hAnsi="Garamond"/>
          <w:sz w:val="24"/>
          <w:szCs w:val="24"/>
        </w:rPr>
        <w:t xml:space="preserve">së Konfederatës Zvicerane, përfaqësuar nga Agjencia Zvicerane për Zhvillim dhe Bashkëpunim, që vepron nëpërmjet Ambasadës së Zvicrës në Shqipëri, për </w:t>
      </w:r>
      <w:r w:rsidR="00802487" w:rsidRPr="00E56ABB">
        <w:rPr>
          <w:rFonts w:ascii="Garamond" w:eastAsia="Times New Roman" w:hAnsi="Garamond"/>
          <w:sz w:val="24"/>
          <w:szCs w:val="24"/>
        </w:rPr>
        <w:t>projektin ‘</w:t>
      </w:r>
      <w:r w:rsidR="00A0289D" w:rsidRPr="00E56ABB">
        <w:rPr>
          <w:rFonts w:ascii="Garamond" w:eastAsia="Times New Roman" w:hAnsi="Garamond"/>
          <w:sz w:val="24"/>
          <w:szCs w:val="24"/>
        </w:rPr>
        <w:t xml:space="preserve">Bashki të Forta (BTF), </w:t>
      </w:r>
      <w:r w:rsidR="00802487" w:rsidRPr="00E56ABB">
        <w:rPr>
          <w:rFonts w:ascii="Garamond" w:eastAsia="Times New Roman" w:hAnsi="Garamond"/>
          <w:sz w:val="24"/>
          <w:szCs w:val="24"/>
        </w:rPr>
        <w:t>f</w:t>
      </w:r>
      <w:r w:rsidR="00A0289D" w:rsidRPr="00E56ABB">
        <w:rPr>
          <w:rFonts w:ascii="Garamond" w:eastAsia="Times New Roman" w:hAnsi="Garamond"/>
          <w:sz w:val="24"/>
          <w:szCs w:val="24"/>
        </w:rPr>
        <w:t>aza 2</w:t>
      </w:r>
      <w:r w:rsidR="00802487" w:rsidRPr="00E56ABB">
        <w:rPr>
          <w:rFonts w:ascii="Garamond" w:eastAsia="Times New Roman" w:hAnsi="Garamond"/>
          <w:sz w:val="24"/>
          <w:szCs w:val="24"/>
        </w:rPr>
        <w:t>’</w:t>
      </w:r>
      <w:r w:rsidR="00A0289D" w:rsidRPr="00E56ABB">
        <w:rPr>
          <w:rFonts w:ascii="Garamond" w:eastAsia="Times New Roman" w:hAnsi="Garamond"/>
          <w:sz w:val="24"/>
          <w:szCs w:val="24"/>
        </w:rPr>
        <w:t>”</w:t>
      </w:r>
      <w:r w:rsidR="00802487" w:rsidRPr="00E56ABB">
        <w:rPr>
          <w:rFonts w:ascii="Garamond" w:eastAsia="Times New Roman" w:hAnsi="Garamond"/>
          <w:sz w:val="24"/>
          <w:szCs w:val="24"/>
        </w:rPr>
        <w:t>.</w:t>
      </w:r>
    </w:p>
    <w:p w14:paraId="1AB5BD81" w14:textId="5D04AA59" w:rsidR="00A63A16" w:rsidRPr="00E56ABB" w:rsidRDefault="00AA67DD" w:rsidP="00446F10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bCs/>
          <w:sz w:val="24"/>
          <w:szCs w:val="24"/>
        </w:rPr>
        <w:t xml:space="preserve">2. </w:t>
      </w:r>
      <w:r w:rsidR="00A63A16" w:rsidRPr="00E56ABB">
        <w:rPr>
          <w:rFonts w:ascii="Garamond" w:eastAsia="Times New Roman" w:hAnsi="Garamond"/>
          <w:bCs/>
          <w:sz w:val="24"/>
          <w:szCs w:val="24"/>
        </w:rPr>
        <w:t xml:space="preserve">“AMVV” </w:t>
      </w:r>
      <w:r w:rsidR="00802487" w:rsidRPr="00E56ABB">
        <w:rPr>
          <w:rFonts w:ascii="Garamond" w:eastAsia="Times New Roman" w:hAnsi="Garamond"/>
          <w:bCs/>
          <w:sz w:val="24"/>
          <w:szCs w:val="24"/>
        </w:rPr>
        <w:t>–</w:t>
      </w:r>
      <w:r w:rsidR="00A63A16" w:rsidRPr="00E56ABB">
        <w:rPr>
          <w:rFonts w:ascii="Garamond" w:eastAsia="Times New Roman" w:hAnsi="Garamond"/>
          <w:bCs/>
          <w:sz w:val="24"/>
          <w:szCs w:val="24"/>
        </w:rPr>
        <w:t xml:space="preserve"> është Agjencia për Mbështetjen e Vetëqeverisjes Vendore.</w:t>
      </w:r>
    </w:p>
    <w:p w14:paraId="4933B7DC" w14:textId="78085F51" w:rsidR="00A63A16" w:rsidRPr="00E56ABB" w:rsidRDefault="00AA67DD" w:rsidP="00446F10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bCs/>
          <w:sz w:val="24"/>
          <w:szCs w:val="24"/>
        </w:rPr>
        <w:t xml:space="preserve">3. </w:t>
      </w:r>
      <w:r w:rsidR="00A63A16" w:rsidRPr="00E56ABB">
        <w:rPr>
          <w:rFonts w:ascii="Garamond" w:eastAsia="Times New Roman" w:hAnsi="Garamond"/>
          <w:bCs/>
          <w:sz w:val="24"/>
          <w:szCs w:val="24"/>
        </w:rPr>
        <w:t xml:space="preserve">“Donator” – është </w:t>
      </w:r>
      <w:r w:rsidR="00A63A16" w:rsidRPr="00E56ABB">
        <w:rPr>
          <w:rFonts w:ascii="Garamond" w:eastAsia="Times New Roman" w:hAnsi="Garamond"/>
          <w:sz w:val="24"/>
          <w:szCs w:val="24"/>
        </w:rPr>
        <w:t xml:space="preserve">Agjencia Zvicerane për Zhvillim dhe </w:t>
      </w:r>
      <w:r w:rsidR="00802487" w:rsidRPr="00E56ABB">
        <w:rPr>
          <w:rFonts w:ascii="Garamond" w:eastAsia="Times New Roman" w:hAnsi="Garamond"/>
          <w:sz w:val="24"/>
          <w:szCs w:val="24"/>
        </w:rPr>
        <w:t>Bashkëpunim (SDC)/</w:t>
      </w:r>
      <w:r w:rsidR="00A63A16" w:rsidRPr="00E56ABB">
        <w:rPr>
          <w:rFonts w:ascii="Garamond" w:eastAsia="Times New Roman" w:hAnsi="Garamond"/>
          <w:sz w:val="24"/>
          <w:szCs w:val="24"/>
        </w:rPr>
        <w:t>Ambasada e Zvicrës</w:t>
      </w:r>
      <w:r w:rsidR="00004209" w:rsidRPr="00E56ABB">
        <w:rPr>
          <w:rFonts w:ascii="Garamond" w:eastAsia="Times New Roman" w:hAnsi="Garamond"/>
          <w:sz w:val="24"/>
          <w:szCs w:val="24"/>
        </w:rPr>
        <w:t xml:space="preserve"> dhe Agjencia Suedeze për Zhvillim dhe Bashkëpunim (SIDA).</w:t>
      </w:r>
    </w:p>
    <w:p w14:paraId="60213D06" w14:textId="75E9D1E4" w:rsidR="00A63A16" w:rsidRPr="00E56ABB" w:rsidRDefault="00AA67DD" w:rsidP="00446F10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bCs/>
          <w:sz w:val="24"/>
          <w:szCs w:val="24"/>
        </w:rPr>
        <w:t xml:space="preserve">4. </w:t>
      </w:r>
      <w:r w:rsidR="00A63A16" w:rsidRPr="00E56ABB">
        <w:rPr>
          <w:rFonts w:ascii="Garamond" w:eastAsia="Times New Roman" w:hAnsi="Garamond"/>
          <w:bCs/>
          <w:sz w:val="24"/>
          <w:szCs w:val="24"/>
        </w:rPr>
        <w:t xml:space="preserve">“KVA” </w:t>
      </w:r>
      <w:r w:rsidR="00802487" w:rsidRPr="00E56ABB">
        <w:rPr>
          <w:rFonts w:ascii="Garamond" w:eastAsia="Times New Roman" w:hAnsi="Garamond"/>
          <w:bCs/>
          <w:sz w:val="24"/>
          <w:szCs w:val="24"/>
        </w:rPr>
        <w:t>–</w:t>
      </w:r>
      <w:r w:rsidR="00A63A16" w:rsidRPr="00E56ABB">
        <w:rPr>
          <w:rFonts w:ascii="Garamond" w:eastAsia="Times New Roman" w:hAnsi="Garamond"/>
          <w:bCs/>
          <w:sz w:val="24"/>
          <w:szCs w:val="24"/>
        </w:rPr>
        <w:t xml:space="preserve"> është </w:t>
      </w:r>
      <w:r w:rsidR="00EA1731" w:rsidRPr="00E56ABB">
        <w:rPr>
          <w:rFonts w:ascii="Garamond" w:eastAsia="Times New Roman" w:hAnsi="Garamond"/>
          <w:bCs/>
          <w:sz w:val="24"/>
          <w:szCs w:val="24"/>
        </w:rPr>
        <w:t>K</w:t>
      </w:r>
      <w:r w:rsidR="00A63A16" w:rsidRPr="00E56ABB">
        <w:rPr>
          <w:rFonts w:ascii="Garamond" w:eastAsia="Times New Roman" w:hAnsi="Garamond"/>
          <w:bCs/>
          <w:sz w:val="24"/>
          <w:szCs w:val="24"/>
        </w:rPr>
        <w:t xml:space="preserve">omisioni i </w:t>
      </w:r>
      <w:r w:rsidR="00EA1731" w:rsidRPr="00E56ABB">
        <w:rPr>
          <w:rFonts w:ascii="Garamond" w:eastAsia="Times New Roman" w:hAnsi="Garamond"/>
          <w:bCs/>
          <w:sz w:val="24"/>
          <w:szCs w:val="24"/>
        </w:rPr>
        <w:t>Vler</w:t>
      </w:r>
      <w:r w:rsidR="00C80B4F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EA1731" w:rsidRPr="00E56ABB">
        <w:rPr>
          <w:rFonts w:ascii="Garamond" w:eastAsia="Times New Roman" w:hAnsi="Garamond"/>
          <w:bCs/>
          <w:sz w:val="24"/>
          <w:szCs w:val="24"/>
        </w:rPr>
        <w:t>simit të A</w:t>
      </w:r>
      <w:r w:rsidR="00A63A16" w:rsidRPr="00E56ABB">
        <w:rPr>
          <w:rFonts w:ascii="Garamond" w:eastAsia="Times New Roman" w:hAnsi="Garamond"/>
          <w:bCs/>
          <w:sz w:val="24"/>
          <w:szCs w:val="24"/>
        </w:rPr>
        <w:t>plikimeve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>, p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>rgjegj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45F07" w:rsidRPr="00E56ABB">
        <w:rPr>
          <w:rFonts w:ascii="Garamond" w:eastAsia="Times New Roman" w:hAnsi="Garamond"/>
          <w:bCs/>
          <w:sz w:val="24"/>
          <w:szCs w:val="24"/>
        </w:rPr>
        <w:t>s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 xml:space="preserve"> p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>r kryerjen e vler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>simit administrativ t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 xml:space="preserve"> dokumentacionit t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 xml:space="preserve"> paraqitur nga bashkit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 xml:space="preserve"> n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 xml:space="preserve"> p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>rputhje me k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>t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 xml:space="preserve"> </w:t>
      </w:r>
      <w:r w:rsidR="00802487" w:rsidRPr="00E56ABB">
        <w:rPr>
          <w:rFonts w:ascii="Garamond" w:eastAsia="Times New Roman" w:hAnsi="Garamond"/>
          <w:bCs/>
          <w:sz w:val="24"/>
          <w:szCs w:val="24"/>
        </w:rPr>
        <w:t>udhëzim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>.</w:t>
      </w:r>
    </w:p>
    <w:p w14:paraId="431C8D2A" w14:textId="445F6840" w:rsidR="00C80B4F" w:rsidRPr="00E56ABB" w:rsidRDefault="00582EC9" w:rsidP="00446F10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</w:rPr>
        <w:t xml:space="preserve">5. </w:t>
      </w:r>
      <w:r w:rsidR="009F5480" w:rsidRPr="00E56ABB">
        <w:rPr>
          <w:rFonts w:ascii="Garamond" w:eastAsia="Times New Roman" w:hAnsi="Garamond"/>
          <w:bCs/>
          <w:sz w:val="24"/>
          <w:szCs w:val="24"/>
        </w:rPr>
        <w:t xml:space="preserve">“ST” – 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F5480" w:rsidRPr="00E56ABB">
        <w:rPr>
          <w:rFonts w:ascii="Garamond" w:eastAsia="Times New Roman" w:hAnsi="Garamond"/>
          <w:bCs/>
          <w:sz w:val="24"/>
          <w:szCs w:val="24"/>
        </w:rPr>
        <w:t>sht</w:t>
      </w:r>
      <w:r w:rsidR="00A61179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9F5480" w:rsidRPr="00E56ABB">
        <w:rPr>
          <w:rFonts w:ascii="Garamond" w:eastAsia="Times New Roman" w:hAnsi="Garamond"/>
          <w:bCs/>
          <w:sz w:val="24"/>
          <w:szCs w:val="24"/>
        </w:rPr>
        <w:t xml:space="preserve"> Sekretariati Teknik</w:t>
      </w:r>
      <w:r w:rsidR="00182DEF" w:rsidRPr="00E56ABB">
        <w:rPr>
          <w:rFonts w:ascii="Garamond" w:eastAsia="Times New Roman" w:hAnsi="Garamond"/>
          <w:bCs/>
          <w:sz w:val="24"/>
          <w:szCs w:val="24"/>
        </w:rPr>
        <w:t xml:space="preserve"> në AMVV</w:t>
      </w:r>
      <w:r w:rsidR="009D0152" w:rsidRPr="00E56ABB">
        <w:rPr>
          <w:rFonts w:ascii="Garamond" w:eastAsia="Times New Roman" w:hAnsi="Garamond"/>
          <w:bCs/>
          <w:sz w:val="24"/>
          <w:szCs w:val="24"/>
        </w:rPr>
        <w:t xml:space="preserve">, </w:t>
      </w:r>
      <w:r w:rsidR="00C80B4F" w:rsidRPr="00E56ABB">
        <w:rPr>
          <w:rFonts w:ascii="Garamond" w:eastAsia="Times New Roman" w:hAnsi="Garamond"/>
          <w:bCs/>
          <w:sz w:val="24"/>
          <w:szCs w:val="24"/>
        </w:rPr>
        <w:t>përgjegjës për menaxhimin e procedurave administrative.</w:t>
      </w:r>
    </w:p>
    <w:p w14:paraId="045FEBF2" w14:textId="6B6D6D4E" w:rsidR="00D3298B" w:rsidRPr="00E56ABB" w:rsidRDefault="00582EC9" w:rsidP="00446F10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 xml:space="preserve">III. </w:t>
      </w:r>
      <w:r w:rsidR="000F556E" w:rsidRPr="00E56ABB">
        <w:rPr>
          <w:rFonts w:ascii="Garamond" w:hAnsi="Garamond"/>
          <w:bCs/>
          <w:sz w:val="24"/>
          <w:szCs w:val="24"/>
          <w:lang w:eastAsia="sq-AL"/>
        </w:rPr>
        <w:t>TREGUESIT PËR SHPËRNDARJEN E GRANTIT TË BAZUAR NË PERFORMANCË</w:t>
      </w:r>
    </w:p>
    <w:p w14:paraId="6F0D66CB" w14:textId="557B7CDD" w:rsidR="005F1F6D" w:rsidRPr="00E56ABB" w:rsidRDefault="00582EC9" w:rsidP="00446F10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eastAsia="Times New Roman" w:hAnsi="Garamond"/>
          <w:bCs/>
          <w:sz w:val="24"/>
          <w:szCs w:val="24"/>
        </w:rPr>
        <w:t xml:space="preserve">1. </w:t>
      </w:r>
      <w:r w:rsidR="005F1F6D" w:rsidRPr="00E56ABB">
        <w:rPr>
          <w:rFonts w:ascii="Garamond" w:eastAsia="Times New Roman" w:hAnsi="Garamond"/>
          <w:bCs/>
          <w:sz w:val="24"/>
          <w:szCs w:val="24"/>
        </w:rPr>
        <w:t>Vlerësimi i treguesve</w:t>
      </w:r>
      <w:r w:rsidR="00C80B4F" w:rsidRPr="00E56ABB">
        <w:rPr>
          <w:rFonts w:ascii="Garamond" w:eastAsia="Times New Roman" w:hAnsi="Garamond"/>
          <w:bCs/>
          <w:sz w:val="24"/>
          <w:szCs w:val="24"/>
        </w:rPr>
        <w:t xml:space="preserve"> nga KVA</w:t>
      </w:r>
      <w:r w:rsidR="00802487" w:rsidRPr="00E56ABB">
        <w:rPr>
          <w:rFonts w:ascii="Garamond" w:eastAsia="Times New Roman" w:hAnsi="Garamond"/>
          <w:bCs/>
          <w:sz w:val="24"/>
          <w:szCs w:val="24"/>
        </w:rPr>
        <w:t>-ja</w:t>
      </w:r>
      <w:r w:rsidR="005F1F6D" w:rsidRPr="00E56ABB">
        <w:rPr>
          <w:rFonts w:ascii="Garamond" w:eastAsia="Times New Roman" w:hAnsi="Garamond"/>
          <w:bCs/>
          <w:sz w:val="24"/>
          <w:szCs w:val="24"/>
        </w:rPr>
        <w:t xml:space="preserve"> bëhet bazuar </w:t>
      </w:r>
      <w:r w:rsidR="007677FE" w:rsidRPr="00E56ABB">
        <w:rPr>
          <w:rFonts w:ascii="Garamond" w:eastAsia="Times New Roman" w:hAnsi="Garamond"/>
          <w:bCs/>
          <w:sz w:val="24"/>
          <w:szCs w:val="24"/>
        </w:rPr>
        <w:t>n</w:t>
      </w:r>
      <w:r w:rsidR="004E1FFD" w:rsidRPr="00E56ABB">
        <w:rPr>
          <w:rFonts w:ascii="Garamond" w:eastAsia="Times New Roman" w:hAnsi="Garamond"/>
          <w:bCs/>
          <w:sz w:val="24"/>
          <w:szCs w:val="24"/>
        </w:rPr>
        <w:t>ë</w:t>
      </w:r>
      <w:r w:rsidR="007677FE" w:rsidRPr="00E56ABB">
        <w:rPr>
          <w:rFonts w:ascii="Garamond" w:eastAsia="Times New Roman" w:hAnsi="Garamond"/>
          <w:bCs/>
          <w:sz w:val="24"/>
          <w:szCs w:val="24"/>
        </w:rPr>
        <w:t xml:space="preserve"> </w:t>
      </w:r>
      <w:r w:rsidR="005F1F6D" w:rsidRPr="00E56ABB">
        <w:rPr>
          <w:rFonts w:ascii="Garamond" w:eastAsia="Times New Roman" w:hAnsi="Garamond"/>
          <w:bCs/>
          <w:sz w:val="24"/>
          <w:szCs w:val="24"/>
        </w:rPr>
        <w:t>kritere</w:t>
      </w:r>
      <w:r w:rsidR="007677FE" w:rsidRPr="00E56ABB">
        <w:rPr>
          <w:rFonts w:ascii="Garamond" w:eastAsia="Times New Roman" w:hAnsi="Garamond"/>
          <w:bCs/>
          <w:sz w:val="24"/>
          <w:szCs w:val="24"/>
        </w:rPr>
        <w:t>t</w:t>
      </w:r>
      <w:r w:rsidR="005F1F6D" w:rsidRPr="00E56ABB">
        <w:rPr>
          <w:rFonts w:ascii="Garamond" w:eastAsia="Times New Roman" w:hAnsi="Garamond"/>
          <w:bCs/>
          <w:sz w:val="24"/>
          <w:szCs w:val="24"/>
        </w:rPr>
        <w:t xml:space="preserve"> </w:t>
      </w:r>
      <w:r w:rsidR="007677FE" w:rsidRPr="00E56ABB">
        <w:rPr>
          <w:rFonts w:ascii="Garamond" w:eastAsia="Times New Roman" w:hAnsi="Garamond"/>
          <w:bCs/>
          <w:sz w:val="24"/>
          <w:szCs w:val="24"/>
        </w:rPr>
        <w:t>e</w:t>
      </w:r>
      <w:r w:rsidR="00670B86" w:rsidRPr="00E56ABB">
        <w:rPr>
          <w:rFonts w:ascii="Garamond" w:eastAsia="Times New Roman" w:hAnsi="Garamond"/>
          <w:bCs/>
          <w:sz w:val="24"/>
          <w:szCs w:val="24"/>
        </w:rPr>
        <w:t xml:space="preserve"> përcaktuara në </w:t>
      </w:r>
      <w:r w:rsidR="00802487" w:rsidRPr="00E56ABB">
        <w:rPr>
          <w:rFonts w:ascii="Garamond" w:eastAsia="Times New Roman" w:hAnsi="Garamond"/>
          <w:bCs/>
          <w:sz w:val="24"/>
          <w:szCs w:val="24"/>
        </w:rPr>
        <w:t xml:space="preserve">anekset </w:t>
      </w:r>
      <w:r w:rsidR="00670B86" w:rsidRPr="00E56ABB">
        <w:rPr>
          <w:rFonts w:ascii="Garamond" w:eastAsia="Times New Roman" w:hAnsi="Garamond"/>
          <w:bCs/>
          <w:sz w:val="24"/>
          <w:szCs w:val="24"/>
        </w:rPr>
        <w:t xml:space="preserve">e këtij </w:t>
      </w:r>
      <w:r w:rsidR="00802487" w:rsidRPr="00E56ABB">
        <w:rPr>
          <w:rFonts w:ascii="Garamond" w:eastAsia="Times New Roman" w:hAnsi="Garamond"/>
          <w:bCs/>
          <w:sz w:val="24"/>
          <w:szCs w:val="24"/>
        </w:rPr>
        <w:t>udhëzimi</w:t>
      </w:r>
      <w:r w:rsidR="00E232A9" w:rsidRPr="00E56ABB">
        <w:rPr>
          <w:rFonts w:ascii="Garamond" w:eastAsia="Times New Roman" w:hAnsi="Garamond"/>
          <w:bCs/>
          <w:sz w:val="24"/>
          <w:szCs w:val="24"/>
        </w:rPr>
        <w:t>.</w:t>
      </w:r>
      <w:r w:rsidR="00E167C9" w:rsidRPr="00E56ABB">
        <w:rPr>
          <w:rFonts w:ascii="Garamond" w:eastAsia="Times New Roman" w:hAnsi="Garamond"/>
          <w:sz w:val="24"/>
          <w:szCs w:val="24"/>
        </w:rPr>
        <w:t xml:space="preserve"> </w:t>
      </w:r>
      <w:r w:rsidR="005F1F6D" w:rsidRPr="00E56ABB">
        <w:rPr>
          <w:rFonts w:ascii="Garamond" w:eastAsia="Times New Roman" w:hAnsi="Garamond"/>
          <w:sz w:val="24"/>
          <w:szCs w:val="24"/>
        </w:rPr>
        <w:t>Alokimi</w:t>
      </w:r>
      <w:r w:rsidR="001D4881" w:rsidRPr="00E56ABB">
        <w:rPr>
          <w:rFonts w:ascii="Garamond" w:eastAsia="Times New Roman" w:hAnsi="Garamond"/>
          <w:sz w:val="24"/>
          <w:szCs w:val="24"/>
        </w:rPr>
        <w:t>/ndarja</w:t>
      </w:r>
      <w:r w:rsidR="005F1F6D" w:rsidRPr="00E56ABB">
        <w:rPr>
          <w:rFonts w:ascii="Garamond" w:eastAsia="Times New Roman" w:hAnsi="Garamond"/>
          <w:sz w:val="24"/>
          <w:szCs w:val="24"/>
        </w:rPr>
        <w:t xml:space="preserve"> </w:t>
      </w:r>
      <w:r w:rsidR="001D4881" w:rsidRPr="00E56ABB">
        <w:rPr>
          <w:rFonts w:ascii="Garamond" w:eastAsia="Times New Roman" w:hAnsi="Garamond"/>
          <w:sz w:val="24"/>
          <w:szCs w:val="24"/>
        </w:rPr>
        <w:t>e</w:t>
      </w:r>
      <w:r w:rsidR="005F1F6D" w:rsidRPr="00E56ABB">
        <w:rPr>
          <w:rFonts w:ascii="Garamond" w:eastAsia="Times New Roman" w:hAnsi="Garamond"/>
          <w:sz w:val="24"/>
          <w:szCs w:val="24"/>
        </w:rPr>
        <w:t xml:space="preserve"> fondeve të GBP</w:t>
      </w:r>
      <w:r w:rsidR="00802487" w:rsidRPr="00E56ABB">
        <w:rPr>
          <w:rFonts w:ascii="Garamond" w:eastAsia="Times New Roman" w:hAnsi="Garamond"/>
          <w:sz w:val="24"/>
          <w:szCs w:val="24"/>
        </w:rPr>
        <w:t>-së</w:t>
      </w:r>
      <w:r w:rsidR="005F1F6D" w:rsidRPr="00E56ABB">
        <w:rPr>
          <w:rFonts w:ascii="Garamond" w:eastAsia="Times New Roman" w:hAnsi="Garamond"/>
          <w:sz w:val="24"/>
          <w:szCs w:val="24"/>
        </w:rPr>
        <w:t xml:space="preserve"> bëhet mbi </w:t>
      </w:r>
      <w:r w:rsidR="007677FE" w:rsidRPr="00E56ABB">
        <w:rPr>
          <w:rFonts w:ascii="Garamond" w:hAnsi="Garamond"/>
          <w:bCs/>
          <w:sz w:val="24"/>
          <w:szCs w:val="24"/>
          <w:lang w:eastAsia="sq-AL"/>
        </w:rPr>
        <w:t>p</w:t>
      </w:r>
      <w:r w:rsidR="009924D4" w:rsidRPr="00E56ABB">
        <w:rPr>
          <w:rFonts w:ascii="Garamond" w:hAnsi="Garamond"/>
          <w:bCs/>
          <w:sz w:val="24"/>
          <w:szCs w:val="24"/>
          <w:lang w:eastAsia="sq-AL"/>
        </w:rPr>
        <w:t>ërllogaritj</w:t>
      </w:r>
      <w:r w:rsidR="00176019" w:rsidRPr="00E56ABB">
        <w:rPr>
          <w:rFonts w:ascii="Garamond" w:hAnsi="Garamond"/>
          <w:bCs/>
          <w:sz w:val="24"/>
          <w:szCs w:val="24"/>
          <w:lang w:eastAsia="sq-AL"/>
        </w:rPr>
        <w:t>e</w:t>
      </w:r>
      <w:r w:rsidR="007677FE" w:rsidRPr="00E56ABB">
        <w:rPr>
          <w:rFonts w:ascii="Garamond" w:hAnsi="Garamond"/>
          <w:bCs/>
          <w:sz w:val="24"/>
          <w:szCs w:val="24"/>
          <w:lang w:eastAsia="sq-AL"/>
        </w:rPr>
        <w:t xml:space="preserve">n </w:t>
      </w:r>
      <w:r w:rsidR="009924D4" w:rsidRPr="00E56ABB">
        <w:rPr>
          <w:rFonts w:ascii="Garamond" w:hAnsi="Garamond"/>
          <w:bCs/>
          <w:sz w:val="24"/>
          <w:szCs w:val="24"/>
          <w:lang w:eastAsia="sq-AL"/>
        </w:rPr>
        <w:t>e fondit për secilin plan/tregues performance për GBP</w:t>
      </w:r>
      <w:r w:rsidR="00802487" w:rsidRPr="00E56ABB">
        <w:rPr>
          <w:rFonts w:ascii="Garamond" w:eastAsia="Times New Roman" w:hAnsi="Garamond"/>
          <w:sz w:val="24"/>
          <w:szCs w:val="24"/>
        </w:rPr>
        <w:t>-në</w:t>
      </w:r>
      <w:r w:rsidR="00176019" w:rsidRPr="00E56ABB">
        <w:rPr>
          <w:rFonts w:ascii="Garamond" w:hAnsi="Garamond"/>
          <w:bCs/>
          <w:sz w:val="24"/>
          <w:szCs w:val="24"/>
          <w:lang w:eastAsia="sq-AL"/>
        </w:rPr>
        <w:t xml:space="preserve"> dhe</w:t>
      </w:r>
      <w:r w:rsidR="009924D4" w:rsidRPr="00E56ABB">
        <w:rPr>
          <w:rFonts w:ascii="Garamond" w:hAnsi="Garamond"/>
          <w:bCs/>
          <w:sz w:val="24"/>
          <w:szCs w:val="24"/>
          <w:lang w:eastAsia="sq-AL"/>
        </w:rPr>
        <w:t xml:space="preserve"> kryhet duke aplikuar peshën përkatëse ndaj fondit total të komponentit, sipas metodologjisë së përcaktuar në këtë udhëzim</w:t>
      </w:r>
      <w:r w:rsidR="009C496B" w:rsidRPr="00E56ABB">
        <w:rPr>
          <w:rFonts w:ascii="Garamond" w:hAnsi="Garamond"/>
          <w:bCs/>
          <w:sz w:val="24"/>
          <w:szCs w:val="24"/>
          <w:lang w:eastAsia="sq-AL"/>
        </w:rPr>
        <w:t>.</w:t>
      </w:r>
    </w:p>
    <w:p w14:paraId="2C1F201C" w14:textId="1C0EFA8A" w:rsidR="005F1F6D" w:rsidRPr="00E56ABB" w:rsidRDefault="00582EC9" w:rsidP="00446F10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2. </w:t>
      </w:r>
      <w:r w:rsidR="005F1F6D" w:rsidRPr="00E56ABB">
        <w:rPr>
          <w:rFonts w:ascii="Garamond" w:eastAsia="Times New Roman" w:hAnsi="Garamond"/>
          <w:sz w:val="24"/>
          <w:szCs w:val="24"/>
        </w:rPr>
        <w:t xml:space="preserve">Bashkitë që kanë aplikuar për GBP dhe që vlerësohen se përmbushin treguesit e përcaktuar në këtë </w:t>
      </w:r>
      <w:r w:rsidR="00802487" w:rsidRPr="00E56ABB">
        <w:rPr>
          <w:rFonts w:ascii="Garamond" w:eastAsia="Times New Roman" w:hAnsi="Garamond"/>
          <w:sz w:val="24"/>
          <w:szCs w:val="24"/>
        </w:rPr>
        <w:t>u</w:t>
      </w:r>
      <w:r w:rsidR="005F1F6D" w:rsidRPr="00E56ABB">
        <w:rPr>
          <w:rFonts w:ascii="Garamond" w:eastAsia="Times New Roman" w:hAnsi="Garamond"/>
          <w:sz w:val="24"/>
          <w:szCs w:val="24"/>
        </w:rPr>
        <w:t>dhëzim, përfitojnë</w:t>
      </w:r>
      <w:r w:rsidR="007677FE" w:rsidRPr="00E56ABB">
        <w:rPr>
          <w:rFonts w:ascii="Garamond" w:eastAsia="Times New Roman" w:hAnsi="Garamond"/>
          <w:sz w:val="24"/>
          <w:szCs w:val="24"/>
        </w:rPr>
        <w:t xml:space="preserve"> nj</w:t>
      </w:r>
      <w:r w:rsidR="004E1FFD" w:rsidRPr="00E56ABB">
        <w:rPr>
          <w:rFonts w:ascii="Garamond" w:eastAsia="Times New Roman" w:hAnsi="Garamond"/>
          <w:sz w:val="24"/>
          <w:szCs w:val="24"/>
        </w:rPr>
        <w:t>ë</w:t>
      </w:r>
      <w:r w:rsidR="007677FE" w:rsidRPr="00E56ABB">
        <w:rPr>
          <w:rFonts w:ascii="Garamond" w:eastAsia="Times New Roman" w:hAnsi="Garamond"/>
          <w:sz w:val="24"/>
          <w:szCs w:val="24"/>
        </w:rPr>
        <w:t xml:space="preserve"> shum</w:t>
      </w:r>
      <w:r w:rsidR="004E1FFD" w:rsidRPr="00E56ABB">
        <w:rPr>
          <w:rFonts w:ascii="Garamond" w:eastAsia="Times New Roman" w:hAnsi="Garamond"/>
          <w:sz w:val="24"/>
          <w:szCs w:val="24"/>
        </w:rPr>
        <w:t>ë</w:t>
      </w:r>
      <w:r w:rsidR="007677FE" w:rsidRPr="00E56ABB">
        <w:rPr>
          <w:rFonts w:ascii="Garamond" w:eastAsia="Times New Roman" w:hAnsi="Garamond"/>
          <w:sz w:val="24"/>
          <w:szCs w:val="24"/>
        </w:rPr>
        <w:t xml:space="preserve"> </w:t>
      </w:r>
      <w:r w:rsidR="007677FE" w:rsidRPr="00E56ABB">
        <w:rPr>
          <w:rFonts w:ascii="Garamond" w:hAnsi="Garamond"/>
          <w:sz w:val="24"/>
          <w:szCs w:val="24"/>
        </w:rPr>
        <w:t xml:space="preserve">monetare përkatëse sipas </w:t>
      </w:r>
      <w:r w:rsidR="007677FE" w:rsidRPr="00E56ABB">
        <w:rPr>
          <w:rFonts w:ascii="Garamond" w:hAnsi="Garamond"/>
          <w:bCs/>
          <w:sz w:val="24"/>
          <w:szCs w:val="24"/>
        </w:rPr>
        <w:t>peshës së caktuar</w:t>
      </w:r>
      <w:r w:rsidR="007677FE" w:rsidRPr="00E56ABB">
        <w:rPr>
          <w:rFonts w:ascii="Garamond" w:hAnsi="Garamond"/>
          <w:sz w:val="24"/>
          <w:szCs w:val="24"/>
        </w:rPr>
        <w:t xml:space="preserve"> për secilin tregues dhe në përpjestim të drejtë me të gjitha bashkitë të cilat vlerësohen fituese për secilin tregues.</w:t>
      </w:r>
    </w:p>
    <w:p w14:paraId="3B870E28" w14:textId="49B8E2A7" w:rsidR="007C6FE4" w:rsidRPr="00E56ABB" w:rsidRDefault="009F389F" w:rsidP="00446F10">
      <w:pPr>
        <w:pStyle w:val="ListParagraph"/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</w:t>
      </w:r>
      <w:r w:rsidR="00582EC9" w:rsidRPr="00E56ABB">
        <w:rPr>
          <w:rFonts w:ascii="Garamond" w:hAnsi="Garamond"/>
          <w:sz w:val="24"/>
          <w:szCs w:val="24"/>
        </w:rPr>
        <w:t xml:space="preserve">. </w:t>
      </w:r>
      <w:r w:rsidR="007677FE" w:rsidRPr="00E56ABB">
        <w:rPr>
          <w:rFonts w:ascii="Garamond" w:hAnsi="Garamond"/>
          <w:sz w:val="24"/>
          <w:szCs w:val="24"/>
        </w:rPr>
        <w:t>G</w:t>
      </w:r>
      <w:r w:rsidR="007C6FE4" w:rsidRPr="00E56ABB">
        <w:rPr>
          <w:rFonts w:ascii="Garamond" w:hAnsi="Garamond"/>
          <w:sz w:val="24"/>
          <w:szCs w:val="24"/>
        </w:rPr>
        <w:t>ranti</w:t>
      </w:r>
      <w:r w:rsidR="007677FE" w:rsidRPr="00E56ABB">
        <w:rPr>
          <w:rFonts w:ascii="Garamond" w:hAnsi="Garamond"/>
          <w:sz w:val="24"/>
          <w:szCs w:val="24"/>
        </w:rPr>
        <w:t xml:space="preserve"> i B</w:t>
      </w:r>
      <w:r w:rsidR="007C6FE4" w:rsidRPr="00E56ABB">
        <w:rPr>
          <w:rFonts w:ascii="Garamond" w:hAnsi="Garamond"/>
          <w:sz w:val="24"/>
          <w:szCs w:val="24"/>
        </w:rPr>
        <w:t>azuar n</w:t>
      </w:r>
      <w:r w:rsidR="002A0B72" w:rsidRPr="00E56ABB">
        <w:rPr>
          <w:rFonts w:ascii="Garamond" w:hAnsi="Garamond"/>
          <w:sz w:val="24"/>
          <w:szCs w:val="24"/>
        </w:rPr>
        <w:t>ë</w:t>
      </w:r>
      <w:r w:rsidR="007C6FE4" w:rsidRPr="00E56ABB">
        <w:rPr>
          <w:rFonts w:ascii="Garamond" w:hAnsi="Garamond"/>
          <w:sz w:val="24"/>
          <w:szCs w:val="24"/>
        </w:rPr>
        <w:t xml:space="preserve"> Performanc</w:t>
      </w:r>
      <w:r w:rsidR="002A0B72" w:rsidRPr="00E56ABB">
        <w:rPr>
          <w:rFonts w:ascii="Garamond" w:hAnsi="Garamond"/>
          <w:sz w:val="24"/>
          <w:szCs w:val="24"/>
        </w:rPr>
        <w:t>ë</w:t>
      </w:r>
      <w:r w:rsidR="007C6FE4" w:rsidRPr="00E56ABB">
        <w:rPr>
          <w:rFonts w:ascii="Garamond" w:hAnsi="Garamond"/>
          <w:sz w:val="24"/>
          <w:szCs w:val="24"/>
        </w:rPr>
        <w:t xml:space="preserve"> </w:t>
      </w:r>
      <w:r w:rsidR="007677FE" w:rsidRPr="00E56ABB">
        <w:rPr>
          <w:rFonts w:ascii="Garamond" w:hAnsi="Garamond"/>
          <w:sz w:val="24"/>
          <w:szCs w:val="24"/>
        </w:rPr>
        <w:t>p</w:t>
      </w:r>
      <w:r w:rsidR="004E1FFD" w:rsidRPr="00E56ABB">
        <w:rPr>
          <w:rFonts w:ascii="Garamond" w:hAnsi="Garamond"/>
          <w:sz w:val="24"/>
          <w:szCs w:val="24"/>
        </w:rPr>
        <w:t>ë</w:t>
      </w:r>
      <w:r w:rsidR="007677FE" w:rsidRPr="00E56ABB">
        <w:rPr>
          <w:rFonts w:ascii="Garamond" w:hAnsi="Garamond"/>
          <w:sz w:val="24"/>
          <w:szCs w:val="24"/>
        </w:rPr>
        <w:t>rb</w:t>
      </w:r>
      <w:r w:rsidR="004E1FFD" w:rsidRPr="00E56ABB">
        <w:rPr>
          <w:rFonts w:ascii="Garamond" w:hAnsi="Garamond"/>
          <w:sz w:val="24"/>
          <w:szCs w:val="24"/>
        </w:rPr>
        <w:t>ë</w:t>
      </w:r>
      <w:r w:rsidR="007677FE" w:rsidRPr="00E56ABB">
        <w:rPr>
          <w:rFonts w:ascii="Garamond" w:hAnsi="Garamond"/>
          <w:sz w:val="24"/>
          <w:szCs w:val="24"/>
        </w:rPr>
        <w:t>het</w:t>
      </w:r>
      <w:r w:rsidR="007C6FE4" w:rsidRPr="00E56ABB">
        <w:rPr>
          <w:rFonts w:ascii="Garamond" w:hAnsi="Garamond"/>
          <w:sz w:val="24"/>
          <w:szCs w:val="24"/>
        </w:rPr>
        <w:t xml:space="preserve"> n</w:t>
      </w:r>
      <w:r w:rsidR="007677FE" w:rsidRPr="00E56ABB">
        <w:rPr>
          <w:rFonts w:ascii="Garamond" w:hAnsi="Garamond"/>
          <w:sz w:val="24"/>
          <w:szCs w:val="24"/>
        </w:rPr>
        <w:t>ga</w:t>
      </w:r>
      <w:r w:rsidR="007C6FE4" w:rsidRPr="00E56ABB">
        <w:rPr>
          <w:rFonts w:ascii="Garamond" w:hAnsi="Garamond"/>
          <w:sz w:val="24"/>
          <w:szCs w:val="24"/>
        </w:rPr>
        <w:t xml:space="preserve"> dy komponent</w:t>
      </w:r>
      <w:r w:rsidR="002A0B72" w:rsidRPr="00E56ABB">
        <w:rPr>
          <w:rFonts w:ascii="Garamond" w:hAnsi="Garamond"/>
          <w:sz w:val="24"/>
          <w:szCs w:val="24"/>
        </w:rPr>
        <w:t>ë</w:t>
      </w:r>
      <w:r w:rsidR="007C6FE4" w:rsidRPr="00E56ABB">
        <w:rPr>
          <w:rFonts w:ascii="Garamond" w:hAnsi="Garamond"/>
          <w:sz w:val="24"/>
          <w:szCs w:val="24"/>
        </w:rPr>
        <w:t>:</w:t>
      </w:r>
    </w:p>
    <w:p w14:paraId="556DDC15" w14:textId="0449992A" w:rsidR="005F1F6D" w:rsidRPr="00E56ABB" w:rsidRDefault="00582EC9" w:rsidP="00446F10">
      <w:pPr>
        <w:pStyle w:val="ListParagraph"/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rPr>
          <w:rFonts w:ascii="Garamond" w:hAnsi="Garamond" w:cs="Times New Roman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a) </w:t>
      </w:r>
      <w:r w:rsidR="002A0B72" w:rsidRPr="00E56ABB">
        <w:rPr>
          <w:rFonts w:ascii="Garamond" w:hAnsi="Garamond"/>
          <w:b/>
          <w:sz w:val="24"/>
          <w:szCs w:val="24"/>
        </w:rPr>
        <w:t>Komponenti I</w:t>
      </w:r>
      <w:r w:rsidR="002A0B72" w:rsidRPr="00E56ABB">
        <w:rPr>
          <w:rFonts w:ascii="Garamond" w:hAnsi="Garamond"/>
          <w:sz w:val="24"/>
          <w:szCs w:val="24"/>
        </w:rPr>
        <w:t xml:space="preserve">: </w:t>
      </w:r>
      <w:r w:rsidR="00176019" w:rsidRPr="00E56ABB">
        <w:rPr>
          <w:rFonts w:ascii="Garamond" w:hAnsi="Garamond"/>
          <w:sz w:val="24"/>
          <w:szCs w:val="24"/>
        </w:rPr>
        <w:t>Ky komponent</w:t>
      </w:r>
      <w:r w:rsidR="00176019" w:rsidRPr="00E56ABB">
        <w:rPr>
          <w:rFonts w:ascii="Garamond" w:hAnsi="Garamond"/>
          <w:color w:val="EE0000"/>
          <w:sz w:val="24"/>
          <w:szCs w:val="24"/>
        </w:rPr>
        <w:t xml:space="preserve"> </w:t>
      </w:r>
      <w:r w:rsidR="002A0B72" w:rsidRPr="00E56ABB">
        <w:rPr>
          <w:rFonts w:ascii="Garamond" w:hAnsi="Garamond"/>
          <w:sz w:val="24"/>
          <w:szCs w:val="24"/>
        </w:rPr>
        <w:t>synon të nxisë hartimin dhe përditësimin e dokumenteve strategjike vendore, në funksion të rritjes së performancës së bashkive dhe përbën 38% të fondit</w:t>
      </w:r>
      <w:r w:rsidR="00844710" w:rsidRPr="00E56ABB">
        <w:rPr>
          <w:rFonts w:ascii="Garamond" w:hAnsi="Garamond"/>
          <w:sz w:val="24"/>
          <w:szCs w:val="24"/>
        </w:rPr>
        <w:t xml:space="preserve"> </w:t>
      </w:r>
      <w:r w:rsidR="00EA4CD5" w:rsidRPr="00E56ABB">
        <w:rPr>
          <w:rFonts w:ascii="Garamond" w:hAnsi="Garamond"/>
          <w:sz w:val="24"/>
          <w:szCs w:val="24"/>
        </w:rPr>
        <w:t xml:space="preserve">total prej 250 milionë </w:t>
      </w:r>
      <w:r w:rsidR="00C80B4F" w:rsidRPr="00E56ABB">
        <w:rPr>
          <w:rFonts w:ascii="Garamond" w:hAnsi="Garamond"/>
          <w:sz w:val="24"/>
          <w:szCs w:val="24"/>
        </w:rPr>
        <w:t>lekë</w:t>
      </w:r>
      <w:r w:rsidR="00312C4C" w:rsidRPr="00E56ABB">
        <w:rPr>
          <w:rFonts w:ascii="Garamond" w:hAnsi="Garamond"/>
          <w:sz w:val="24"/>
          <w:szCs w:val="24"/>
        </w:rPr>
        <w:t xml:space="preserve"> </w:t>
      </w:r>
      <w:r w:rsidR="002A0B72" w:rsidRPr="00E56ABB">
        <w:rPr>
          <w:rFonts w:ascii="Garamond" w:hAnsi="Garamond"/>
          <w:sz w:val="24"/>
          <w:szCs w:val="24"/>
        </w:rPr>
        <w:t>të GBP</w:t>
      </w:r>
      <w:r w:rsidR="00802487" w:rsidRPr="00E56ABB">
        <w:rPr>
          <w:rFonts w:ascii="Garamond" w:hAnsi="Garamond"/>
          <w:sz w:val="24"/>
          <w:szCs w:val="24"/>
        </w:rPr>
        <w:t>-së</w:t>
      </w:r>
      <w:r w:rsidR="002A0B72" w:rsidRPr="00E56ABB">
        <w:rPr>
          <w:rFonts w:ascii="Garamond" w:hAnsi="Garamond"/>
          <w:sz w:val="24"/>
          <w:szCs w:val="24"/>
        </w:rPr>
        <w:t xml:space="preserve"> 2026</w:t>
      </w:r>
      <w:r w:rsidR="00176019" w:rsidRPr="00E56ABB">
        <w:rPr>
          <w:rFonts w:ascii="Garamond" w:hAnsi="Garamond"/>
          <w:sz w:val="24"/>
          <w:szCs w:val="24"/>
        </w:rPr>
        <w:t xml:space="preserve"> </w:t>
      </w:r>
      <w:r w:rsidR="00EA4CD5" w:rsidRPr="00E56ABB">
        <w:rPr>
          <w:rFonts w:ascii="Garamond" w:hAnsi="Garamond"/>
          <w:sz w:val="24"/>
          <w:szCs w:val="24"/>
        </w:rPr>
        <w:t>ose ekuivalent 95 milionë lekë</w:t>
      </w:r>
      <w:r w:rsidR="002A0B72" w:rsidRPr="00E56ABB">
        <w:rPr>
          <w:rFonts w:ascii="Garamond" w:hAnsi="Garamond"/>
          <w:sz w:val="24"/>
          <w:szCs w:val="24"/>
        </w:rPr>
        <w:t>;</w:t>
      </w:r>
    </w:p>
    <w:tbl>
      <w:tblPr>
        <w:tblW w:w="906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2"/>
        <w:gridCol w:w="1944"/>
        <w:gridCol w:w="1999"/>
      </w:tblGrid>
      <w:tr w:rsidR="00EA4CD5" w:rsidRPr="00E56ABB" w14:paraId="0463230B" w14:textId="77777777" w:rsidTr="00446F10">
        <w:trPr>
          <w:trHeight w:val="20"/>
          <w:jc w:val="center"/>
        </w:trPr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99706C5" w14:textId="52A05AF1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lastRenderedPageBreak/>
              <w:t>Tregues GBP</w:t>
            </w:r>
            <w:r w:rsidR="00802487"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-je</w:t>
            </w: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</w:tcPr>
          <w:p w14:paraId="6283A7FD" w14:textId="07C84180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Pesha në %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1EB8BE8" w14:textId="695B0A25" w:rsidR="00EA4CD5" w:rsidRPr="00E56ABB" w:rsidRDefault="00EA4CD5" w:rsidP="00802487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 xml:space="preserve">Fondi në </w:t>
            </w:r>
            <w:r w:rsidR="00802487"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l</w:t>
            </w: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ekë</w:t>
            </w:r>
          </w:p>
        </w:tc>
      </w:tr>
      <w:tr w:rsidR="00EA4CD5" w:rsidRPr="00E56ABB" w14:paraId="534DA639" w14:textId="77777777" w:rsidTr="00446F10">
        <w:trPr>
          <w:trHeight w:val="20"/>
          <w:jc w:val="center"/>
        </w:trPr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B0F36BD" w14:textId="28E27343" w:rsidR="00EA4CD5" w:rsidRPr="00E56ABB" w:rsidRDefault="00EA4CD5" w:rsidP="00802487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 xml:space="preserve">Komponenti I – Planet </w:t>
            </w:r>
            <w:r w:rsidR="00802487"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v</w:t>
            </w: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endore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</w:tcPr>
          <w:p w14:paraId="01B3B141" w14:textId="0AECDF08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5A3ADC1" w14:textId="77777777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b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sz w:val="20"/>
                <w:szCs w:val="20"/>
              </w:rPr>
              <w:t>95,000,000</w:t>
            </w:r>
          </w:p>
        </w:tc>
      </w:tr>
      <w:tr w:rsidR="00EA4CD5" w:rsidRPr="00E56ABB" w14:paraId="53F6C539" w14:textId="77777777" w:rsidTr="00446F10">
        <w:trPr>
          <w:trHeight w:val="20"/>
          <w:jc w:val="center"/>
        </w:trPr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4415B7" w14:textId="5DF594C3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Plani </w:t>
            </w:r>
            <w:r w:rsidR="00802487" w:rsidRPr="00E56ABB">
              <w:rPr>
                <w:rFonts w:ascii="Garamond" w:eastAsia="Times New Roman" w:hAnsi="Garamond"/>
                <w:sz w:val="20"/>
                <w:szCs w:val="20"/>
              </w:rPr>
              <w:t>Vendor i Mbarështimit të Pyjeve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1011" w14:textId="04AAD3CB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30 %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01FA93" w14:textId="404B62E9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28,500,000</w:t>
            </w:r>
          </w:p>
        </w:tc>
      </w:tr>
      <w:tr w:rsidR="00EA4CD5" w:rsidRPr="00E56ABB" w14:paraId="71AC5C79" w14:textId="77777777" w:rsidTr="00446F10">
        <w:trPr>
          <w:trHeight w:val="20"/>
          <w:jc w:val="center"/>
        </w:trPr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90428" w14:textId="1552B0C6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Plani </w:t>
            </w:r>
            <w:r w:rsidR="00802487" w:rsidRPr="00E56ABB">
              <w:rPr>
                <w:rFonts w:ascii="Garamond" w:eastAsia="Times New Roman" w:hAnsi="Garamond"/>
                <w:sz w:val="20"/>
                <w:szCs w:val="20"/>
              </w:rPr>
              <w:t>Vendor i Menaxhimit të Mbetjeve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36341" w14:textId="13F5B941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20 %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215450" w14:textId="400DF21A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19,000,000</w:t>
            </w:r>
          </w:p>
        </w:tc>
      </w:tr>
      <w:tr w:rsidR="00EA4CD5" w:rsidRPr="00E56ABB" w14:paraId="3B39EE51" w14:textId="77777777" w:rsidTr="00446F10">
        <w:trPr>
          <w:trHeight w:val="20"/>
          <w:jc w:val="center"/>
        </w:trPr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47EDF" w14:textId="39B1D18E" w:rsidR="00EA4CD5" w:rsidRPr="00E56ABB" w:rsidRDefault="00802487" w:rsidP="00446F1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Vendor Social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120B9" w14:textId="65779B65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15 %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42706" w14:textId="6B0961AE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14,250,000</w:t>
            </w:r>
          </w:p>
        </w:tc>
      </w:tr>
      <w:tr w:rsidR="00EA4CD5" w:rsidRPr="00E56ABB" w14:paraId="4027839F" w14:textId="77777777" w:rsidTr="00446F10">
        <w:trPr>
          <w:trHeight w:val="20"/>
          <w:jc w:val="center"/>
        </w:trPr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786ACC" w14:textId="07FD582C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</w:t>
            </w:r>
            <w:r w:rsidR="00802487" w:rsidRPr="00E56ABB">
              <w:rPr>
                <w:rFonts w:ascii="Garamond" w:eastAsia="Times New Roman" w:hAnsi="Garamond"/>
                <w:sz w:val="20"/>
                <w:szCs w:val="20"/>
              </w:rPr>
              <w:t>endor i Arsimit Parauniversitar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31B9B" w14:textId="550C5011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15 %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5F7FC" w14:textId="34283EEB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14,250,000</w:t>
            </w:r>
          </w:p>
        </w:tc>
      </w:tr>
      <w:tr w:rsidR="00EA4CD5" w:rsidRPr="00E56ABB" w14:paraId="40991288" w14:textId="77777777" w:rsidTr="00446F10">
        <w:trPr>
          <w:trHeight w:val="20"/>
          <w:jc w:val="center"/>
        </w:trPr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13504" w14:textId="4813414B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Vendor</w:t>
            </w:r>
            <w:r w:rsidR="00802487" w:rsidRPr="00E56ABB">
              <w:rPr>
                <w:rFonts w:ascii="Garamond" w:eastAsia="Times New Roman" w:hAnsi="Garamond"/>
                <w:sz w:val="20"/>
                <w:szCs w:val="20"/>
              </w:rPr>
              <w:t xml:space="preserve"> i Integritetit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6545" w14:textId="600B2277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10 %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BB485" w14:textId="525FA6F2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9,500,000</w:t>
            </w:r>
          </w:p>
        </w:tc>
      </w:tr>
      <w:tr w:rsidR="00EA4CD5" w:rsidRPr="00E56ABB" w14:paraId="20AF330A" w14:textId="77777777" w:rsidTr="00446F10">
        <w:trPr>
          <w:trHeight w:val="20"/>
          <w:jc w:val="center"/>
        </w:trPr>
        <w:tc>
          <w:tcPr>
            <w:tcW w:w="5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68B86F" w14:textId="56469FC8" w:rsidR="00EA4CD5" w:rsidRPr="00E56ABB" w:rsidRDefault="00802487" w:rsidP="00446F1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Vendor i Barazisë Gjinore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07C57" w14:textId="6B29ECBC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10 %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7849AD" w14:textId="15190CB2" w:rsidR="00EA4CD5" w:rsidRPr="00E56ABB" w:rsidRDefault="00EA4CD5" w:rsidP="00446F1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9,500,000</w:t>
            </w:r>
          </w:p>
        </w:tc>
      </w:tr>
    </w:tbl>
    <w:p w14:paraId="70054E91" w14:textId="77B9B71F" w:rsidR="007C6FE4" w:rsidRPr="00E56ABB" w:rsidRDefault="00582EC9" w:rsidP="006C2549">
      <w:pPr>
        <w:numPr>
          <w:ilvl w:val="0"/>
          <w:numId w:val="0"/>
        </w:num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>b)</w:t>
      </w:r>
      <w:r w:rsidRPr="00E56ABB">
        <w:rPr>
          <w:rFonts w:ascii="Garamond" w:hAnsi="Garamond"/>
          <w:b/>
          <w:sz w:val="24"/>
          <w:szCs w:val="24"/>
        </w:rPr>
        <w:t xml:space="preserve"> </w:t>
      </w:r>
      <w:r w:rsidR="000D26F3" w:rsidRPr="00E56ABB">
        <w:rPr>
          <w:rFonts w:ascii="Garamond" w:hAnsi="Garamond"/>
          <w:b/>
          <w:sz w:val="24"/>
          <w:szCs w:val="24"/>
        </w:rPr>
        <w:t>Komponenti II</w:t>
      </w:r>
      <w:r w:rsidR="000D26F3" w:rsidRPr="00E56ABB">
        <w:rPr>
          <w:rFonts w:ascii="Garamond" w:hAnsi="Garamond"/>
          <w:sz w:val="24"/>
          <w:szCs w:val="24"/>
        </w:rPr>
        <w:t>:</w:t>
      </w:r>
      <w:r w:rsidR="00CB78CA">
        <w:rPr>
          <w:rFonts w:ascii="Garamond" w:hAnsi="Garamond"/>
          <w:sz w:val="24"/>
          <w:szCs w:val="24"/>
        </w:rPr>
        <w:t xml:space="preserve"> </w:t>
      </w:r>
      <w:r w:rsidR="00176019" w:rsidRPr="00E56ABB">
        <w:rPr>
          <w:rFonts w:ascii="Garamond" w:hAnsi="Garamond"/>
          <w:bCs/>
          <w:sz w:val="24"/>
          <w:szCs w:val="24"/>
        </w:rPr>
        <w:t>Ky komponent</w:t>
      </w:r>
      <w:r w:rsidR="00176019" w:rsidRPr="00E56ABB">
        <w:rPr>
          <w:rFonts w:ascii="Garamond" w:hAnsi="Garamond"/>
          <w:b/>
          <w:color w:val="EE0000"/>
          <w:sz w:val="24"/>
          <w:szCs w:val="24"/>
        </w:rPr>
        <w:t xml:space="preserve"> </w:t>
      </w:r>
      <w:r w:rsidR="006B3CC3" w:rsidRPr="00E56ABB">
        <w:rPr>
          <w:rFonts w:ascii="Garamond" w:eastAsia="Times New Roman" w:hAnsi="Garamond" w:cs="Calibri"/>
          <w:sz w:val="24"/>
          <w:szCs w:val="24"/>
        </w:rPr>
        <w:t xml:space="preserve">synon të vlerësojë performancën e bashkive në zbatimin e planeve vendore dhe arritjen e objektivave përmes treguesve të matshëm të rezultateve </w:t>
      </w:r>
      <w:r w:rsidR="006B3CC3" w:rsidRPr="00E56ABB">
        <w:rPr>
          <w:rFonts w:ascii="Garamond" w:hAnsi="Garamond"/>
          <w:sz w:val="24"/>
          <w:szCs w:val="24"/>
        </w:rPr>
        <w:t>dhe përbën 62% të fondit total prej 250 milion</w:t>
      </w:r>
      <w:r w:rsidR="00802487" w:rsidRPr="00E56ABB">
        <w:rPr>
          <w:rFonts w:ascii="Garamond" w:hAnsi="Garamond"/>
          <w:sz w:val="24"/>
          <w:szCs w:val="24"/>
        </w:rPr>
        <w:t>ë</w:t>
      </w:r>
      <w:r w:rsidR="006B3CC3" w:rsidRPr="00E56ABB">
        <w:rPr>
          <w:rFonts w:ascii="Garamond" w:hAnsi="Garamond"/>
          <w:sz w:val="24"/>
          <w:szCs w:val="24"/>
        </w:rPr>
        <w:t xml:space="preserve"> lekë të GBP</w:t>
      </w:r>
      <w:r w:rsidR="00802487" w:rsidRPr="00E56ABB">
        <w:rPr>
          <w:rFonts w:ascii="Garamond" w:eastAsia="Times New Roman" w:hAnsi="Garamond"/>
          <w:sz w:val="24"/>
          <w:szCs w:val="24"/>
        </w:rPr>
        <w:t>-së</w:t>
      </w:r>
      <w:r w:rsidR="006B3CC3" w:rsidRPr="00E56ABB">
        <w:rPr>
          <w:rFonts w:ascii="Garamond" w:hAnsi="Garamond"/>
          <w:sz w:val="24"/>
          <w:szCs w:val="24"/>
        </w:rPr>
        <w:t xml:space="preserve"> 2026</w:t>
      </w:r>
      <w:r w:rsidR="00176019" w:rsidRPr="00E56ABB">
        <w:rPr>
          <w:rFonts w:ascii="Garamond" w:hAnsi="Garamond"/>
          <w:sz w:val="24"/>
          <w:szCs w:val="24"/>
        </w:rPr>
        <w:t xml:space="preserve"> </w:t>
      </w:r>
      <w:r w:rsidR="006B3CC3" w:rsidRPr="00E56ABB">
        <w:rPr>
          <w:rFonts w:ascii="Garamond" w:hAnsi="Garamond"/>
          <w:sz w:val="24"/>
          <w:szCs w:val="24"/>
        </w:rPr>
        <w:t>ose ekuivalent 155 milionë lekë</w:t>
      </w:r>
      <w:r w:rsidR="006B3CC3" w:rsidRPr="00E56ABB">
        <w:rPr>
          <w:rFonts w:ascii="Garamond" w:eastAsia="Times New Roman" w:hAnsi="Garamond" w:cs="Calibri"/>
          <w:sz w:val="24"/>
          <w:szCs w:val="24"/>
        </w:rPr>
        <w:t>.</w:t>
      </w:r>
    </w:p>
    <w:tbl>
      <w:tblPr>
        <w:tblW w:w="8902" w:type="dxa"/>
        <w:jc w:val="center"/>
        <w:tblLook w:val="04A0" w:firstRow="1" w:lastRow="0" w:firstColumn="1" w:lastColumn="0" w:noHBand="0" w:noVBand="1"/>
      </w:tblPr>
      <w:tblGrid>
        <w:gridCol w:w="6500"/>
        <w:gridCol w:w="962"/>
        <w:gridCol w:w="1440"/>
      </w:tblGrid>
      <w:tr w:rsidR="004B7575" w:rsidRPr="00E56ABB" w14:paraId="09769FAC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797BB407" w14:textId="18C9FAA5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Tregues GBP</w:t>
            </w:r>
            <w:r w:rsidR="00802487"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-je</w:t>
            </w: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 2026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9B65C38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Pesha në %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03FC8493" w14:textId="7E9066EF" w:rsidR="004B7575" w:rsidRPr="00E56ABB" w:rsidRDefault="004B7575" w:rsidP="00802487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Fondi në </w:t>
            </w:r>
            <w:r w:rsidR="00802487"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l</w:t>
            </w: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ekë</w:t>
            </w:r>
          </w:p>
        </w:tc>
      </w:tr>
      <w:tr w:rsidR="004B7575" w:rsidRPr="00E56ABB" w14:paraId="3DAAD37C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26D839AA" w14:textId="63B1CE14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Komponenti II – Tregues të </w:t>
            </w:r>
            <w:r w:rsidR="00585F24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Matshëm </w:t>
            </w:r>
            <w:r w:rsidR="00585F24"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Rezultati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02900BB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100%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00DD4D5" w14:textId="0165D5A1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155,000,000</w:t>
            </w:r>
          </w:p>
        </w:tc>
      </w:tr>
      <w:tr w:rsidR="004B7575" w:rsidRPr="00E56ABB" w14:paraId="3ECB5EF8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094C" w14:textId="08C78E2F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Shkalla e regjistrimit në kopshtet publike </w:t>
            </w:r>
            <w:r w:rsidR="00C37E1F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është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jo më e vogël se 60% për vitin 2025</w:t>
            </w:r>
            <w:r w:rsidR="00802487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8CDE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5D579" w14:textId="3AC13603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B7575" w:rsidRPr="00E56ABB" w14:paraId="16698B06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72C09" w14:textId="0A31D408" w:rsidR="006B3CC3" w:rsidRPr="00E56ABB" w:rsidRDefault="006B3CC3" w:rsidP="00C7013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% e riciklimit të të ardhurave nga ekonomia pyjore të realizuara me planifikimin/fakt në këtë sektor </w:t>
            </w:r>
            <w:r w:rsidR="00585F24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është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jo më e vogël se 70% për vitin 2025</w:t>
            </w:r>
            <w:r w:rsidR="00802487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03DF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E8177" w14:textId="2141F798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B7575" w:rsidRPr="00E56ABB" w14:paraId="424F203A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72205" w14:textId="0FC240FD" w:rsidR="006B3CC3" w:rsidRPr="00E56ABB" w:rsidRDefault="006B3CC3" w:rsidP="00C7013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Gjatë vitit 2025 bashkia ka mbuluar të paktën 50% të kostos së shërbimit të menaxhimit të mbetjeve nga tari</w:t>
            </w:r>
            <w:r w:rsidR="00802487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fa (raporti tarifa e mbledhur/kosto e shpenzuar).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068A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A51D" w14:textId="7AC453BD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B7575" w:rsidRPr="00E56ABB" w14:paraId="1FCB5A73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430FA" w14:textId="33AC2AC0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Deri në </w:t>
            </w:r>
            <w:r w:rsidR="007677FE" w:rsidRPr="00E56ABB">
              <w:rPr>
                <w:rFonts w:ascii="Garamond" w:eastAsia="Times New Roman" w:hAnsi="Garamond"/>
                <w:sz w:val="20"/>
                <w:szCs w:val="20"/>
                <w:lang w:eastAsia="en-GB"/>
              </w:rPr>
              <w:t>30</w:t>
            </w:r>
            <w:r w:rsidR="007677FE" w:rsidRPr="00E56ABB">
              <w:rPr>
                <w:rFonts w:ascii="Garamond" w:eastAsia="Times New Roman" w:hAnsi="Garamond"/>
                <w:color w:val="EE0000"/>
                <w:sz w:val="20"/>
                <w:szCs w:val="20"/>
                <w:lang w:eastAsia="en-GB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qershor 2026, bashkitë e vogla do të shtojnë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u w:val="single"/>
                <w:lang w:eastAsia="en-GB"/>
              </w:rPr>
              <w:t>1 shërbim social</w:t>
            </w:r>
            <w:r w:rsidR="00E56ABB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, bashkitë e mesme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u w:val="single"/>
                <w:lang w:eastAsia="en-GB"/>
              </w:rPr>
              <w:t xml:space="preserve">2 shërbime sociale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dhe bashkitë e më</w:t>
            </w:r>
            <w:r w:rsidR="00E56ABB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dha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u w:val="single"/>
                <w:lang w:eastAsia="en-GB"/>
              </w:rPr>
              <w:t>3 shërbime sociale</w:t>
            </w:r>
            <w:r w:rsidR="00802487" w:rsidRPr="00E56ABB">
              <w:rPr>
                <w:rFonts w:ascii="Garamond" w:eastAsia="Times New Roman" w:hAnsi="Garamond"/>
                <w:color w:val="000000"/>
                <w:sz w:val="20"/>
                <w:szCs w:val="20"/>
                <w:u w:val="single"/>
                <w:lang w:eastAsia="en-GB"/>
              </w:rPr>
              <w:t>.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D3D8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C409" w14:textId="58CD6B7A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B7575" w:rsidRPr="00E56ABB" w14:paraId="112C408E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B311" w14:textId="25E61799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Paketa e emergjencës për viktimat e dhunës </w:t>
            </w:r>
            <w:r w:rsidR="00831CD4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është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planifikuar në buxhetin e </w:t>
            </w:r>
            <w:r w:rsidR="00831CD4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bashkisë për vitin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2026</w:t>
            </w:r>
            <w:r w:rsidR="00802487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758F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B562" w14:textId="5BA0FDDC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B7575" w:rsidRPr="00E56ABB" w14:paraId="2B217F3F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33CB" w14:textId="33F6CB53" w:rsidR="006B3CC3" w:rsidRPr="00E56ABB" w:rsidRDefault="006B3CC3" w:rsidP="00C7013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Bashkia ka zbatuar gjatë vitit 2025 të paktën 50% të masave të parashikuara në Planin Vendor të Integritetit për vitin 2025</w:t>
            </w:r>
            <w:r w:rsidR="00802487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D307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9D0B" w14:textId="4A37D942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B7575" w:rsidRPr="00E56ABB" w14:paraId="1A17702E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5BF8" w14:textId="1DE2EE8B" w:rsidR="004B7575" w:rsidRPr="00E56ABB" w:rsidRDefault="00FB644F" w:rsidP="00C7013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Bash</w:t>
            </w:r>
            <w:r w:rsidR="00802487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k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ia ka raportuar t</w:t>
            </w:r>
            <w:r w:rsidR="004B757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ë dhënat përkatëse për të gjithë treguesit</w:t>
            </w:r>
            <w:r w:rsidR="0049525F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e Raportit Kombëtar të Performancës</w:t>
            </w:r>
            <w:r w:rsidR="00462604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2025</w:t>
            </w:r>
            <w:r w:rsidR="004B757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brenda afatit të përcaktuar në udhëzim</w:t>
            </w:r>
            <w:r w:rsidR="00802487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08E5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FDD4" w14:textId="5B9687E0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B7575" w:rsidRPr="00E56ABB" w14:paraId="27897CE4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7571A" w14:textId="1D5F0630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Niveli i shlyerjes së detyrimeve të prapambetura në periudhën e vlerësimit kundrejt periudhës referuese është mbi 30%</w:t>
            </w:r>
            <w:r w:rsidR="00231E00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 Bashkitë të cilat nuk kanë detyrime të prapambetura në periudhën referuese vlerësohen me pikët maksimale për këtë tregues.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3160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FACD" w14:textId="38E7807B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B7575" w:rsidRPr="00E56ABB" w14:paraId="5EEF550B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F850" w14:textId="18434608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Realizimi i buxhetit për periudhën referuese kundrejt planit vjetor të buxhetit është në nivelin mbi 35%</w:t>
            </w:r>
            <w:r w:rsidR="00802487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0BD4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73AC" w14:textId="2438BBF0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B7575" w:rsidRPr="00E56ABB" w14:paraId="7370F6AC" w14:textId="77777777" w:rsidTr="00C7013B">
        <w:trPr>
          <w:trHeight w:val="2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6363" w14:textId="3B5E83E5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Bashkia ka rritur nivelin e të ardhurave të realizuara nga taksa mbi pasurinë e paluajtshme me</w:t>
            </w:r>
            <w:r w:rsidR="006B3CC3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të paktën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20% në 6-mujorin e parë të 2026</w:t>
            </w:r>
            <w:r w:rsidR="00802487" w:rsidRPr="00E56ABB">
              <w:rPr>
                <w:rFonts w:ascii="Garamond" w:eastAsia="Times New Roman" w:hAnsi="Garamond"/>
                <w:sz w:val="20"/>
                <w:szCs w:val="20"/>
              </w:rPr>
              <w:t>-ës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ndaj të njëjtës periudhë të 2025</w:t>
            </w:r>
            <w:r w:rsidR="00802487" w:rsidRPr="00E56ABB">
              <w:rPr>
                <w:rFonts w:ascii="Garamond" w:eastAsia="Times New Roman" w:hAnsi="Garamond"/>
                <w:sz w:val="20"/>
                <w:szCs w:val="20"/>
              </w:rPr>
              <w:t>-ës</w:t>
            </w:r>
            <w:r w:rsidR="00802487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77F04" w14:textId="77777777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A32E" w14:textId="2F8EA414" w:rsidR="004B7575" w:rsidRPr="00E56ABB" w:rsidRDefault="004B7575" w:rsidP="00C7013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</w:tbl>
    <w:p w14:paraId="3EC3D108" w14:textId="77777777" w:rsidR="004B7575" w:rsidRPr="00E56ABB" w:rsidRDefault="004B7575" w:rsidP="006C2549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</w:p>
    <w:p w14:paraId="410B2192" w14:textId="0770A774" w:rsidR="006013A3" w:rsidRPr="00E56ABB" w:rsidRDefault="0031361E" w:rsidP="00C23A04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 xml:space="preserve">IV. </w:t>
      </w:r>
      <w:r w:rsidR="000F556E" w:rsidRPr="00E56ABB">
        <w:rPr>
          <w:rFonts w:ascii="Garamond" w:hAnsi="Garamond"/>
          <w:bCs/>
          <w:sz w:val="24"/>
          <w:szCs w:val="24"/>
          <w:lang w:eastAsia="sq-AL"/>
        </w:rPr>
        <w:t>PROCEDURA ADMINISTRATIVE PËR PËRFITIMIN E GRANTIT T</w:t>
      </w:r>
      <w:r w:rsidR="00A61179" w:rsidRPr="00E56ABB">
        <w:rPr>
          <w:rFonts w:ascii="Garamond" w:hAnsi="Garamond"/>
          <w:bCs/>
          <w:sz w:val="24"/>
          <w:szCs w:val="24"/>
          <w:lang w:eastAsia="sq-AL"/>
        </w:rPr>
        <w:t>Ë</w:t>
      </w:r>
      <w:r w:rsidR="000F556E" w:rsidRPr="00E56ABB">
        <w:rPr>
          <w:rFonts w:ascii="Garamond" w:hAnsi="Garamond"/>
          <w:bCs/>
          <w:sz w:val="24"/>
          <w:szCs w:val="24"/>
          <w:lang w:eastAsia="sq-AL"/>
        </w:rPr>
        <w:t xml:space="preserve"> BAZUAR NË PERFORMANCË</w:t>
      </w:r>
    </w:p>
    <w:p w14:paraId="2FA4AA0D" w14:textId="03C2154E" w:rsidR="00C80B4F" w:rsidRPr="00E56ABB" w:rsidRDefault="00C80B4F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A.</w:t>
      </w:r>
      <w:r w:rsidR="00176019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</w:t>
      </w: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Detyrat dhe për</w:t>
      </w:r>
      <w:r w:rsidR="0019650C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gjegjësitë e bashkive aplikuese</w:t>
      </w:r>
    </w:p>
    <w:p w14:paraId="085B4394" w14:textId="669B35EB" w:rsidR="0031361E" w:rsidRPr="00E56ABB" w:rsidRDefault="0031361E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1. Çdo bashki dorëzon pranë AMVV</w:t>
      </w:r>
      <w:r w:rsidR="0019650C" w:rsidRPr="00E56ABB">
        <w:rPr>
          <w:rFonts w:ascii="Garamond" w:eastAsia="Times New Roman" w:hAnsi="Garamond"/>
          <w:sz w:val="24"/>
          <w:szCs w:val="24"/>
        </w:rPr>
        <w:t>-së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dokumentacionin e aplikimit për GBP</w:t>
      </w:r>
      <w:r w:rsidR="0019650C" w:rsidRPr="00E56ABB">
        <w:rPr>
          <w:rFonts w:ascii="Garamond" w:eastAsia="Times New Roman" w:hAnsi="Garamond"/>
          <w:sz w:val="24"/>
          <w:szCs w:val="24"/>
        </w:rPr>
        <w:t>-në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me </w:t>
      </w: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shkresë zyrtare ose me </w:t>
      </w:r>
      <w:r w:rsidRPr="00E56ABB">
        <w:rPr>
          <w:rFonts w:ascii="Garamond" w:eastAsia="Times New Roman" w:hAnsi="Garamond"/>
          <w:b/>
          <w:bCs/>
          <w:i/>
          <w:sz w:val="24"/>
          <w:szCs w:val="24"/>
          <w:lang w:eastAsia="sq-AL"/>
        </w:rPr>
        <w:t>email</w:t>
      </w: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,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deri n</w:t>
      </w:r>
      <w:r w:rsidR="00E56ABB" w:rsidRPr="00E56ABB">
        <w:rPr>
          <w:rFonts w:ascii="Garamond" w:eastAsia="Times New Roman" w:hAnsi="Garamond"/>
          <w:bCs/>
          <w:sz w:val="24"/>
          <w:szCs w:val="24"/>
          <w:lang w:eastAsia="sq-AL"/>
        </w:rPr>
        <w:t>ë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datën 24.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7.2026 dhe jo më vonë se ora 16.00 e kësaj date. Aplikimet protoko</w:t>
      </w:r>
      <w:r w:rsidR="00585F24">
        <w:rPr>
          <w:rFonts w:ascii="Garamond" w:eastAsia="Times New Roman" w:hAnsi="Garamond"/>
          <w:bCs/>
          <w:sz w:val="24"/>
          <w:szCs w:val="24"/>
          <w:lang w:eastAsia="sq-AL"/>
        </w:rPr>
        <w:t>ll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ohen nga AMVV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>-ja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.</w:t>
      </w:r>
    </w:p>
    <w:p w14:paraId="303C4308" w14:textId="5B7EF630" w:rsidR="0031361E" w:rsidRPr="00E56ABB" w:rsidRDefault="0031361E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2. Dokumentacioni i aplikimit dorëzohet me shkresë përcjellëse, e cila duhet të përmbajë listën e dokumenteve të paraqitura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si dhe kategorizimin për secilin tregues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me qëllim lehtësimin e aksesit dhe verifikimit gjatë fazës së vlerësimit për përputhshmëri.</w:t>
      </w:r>
    </w:p>
    <w:p w14:paraId="12E46193" w14:textId="30B76994" w:rsidR="0031361E" w:rsidRPr="00E56ABB" w:rsidRDefault="0031361E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3. Bashkitë aplikuese, pas njoftimit për vlerësimin paraprak, kanë të drejtën të paraqesin me shkrim në AMVV komente ose vërejtje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brenda afatit 3 (tre) ditë lidhur me vlerësimin e treguesit përkatës.</w:t>
      </w:r>
    </w:p>
    <w:p w14:paraId="5E800BCF" w14:textId="21376CED" w:rsidR="0031361E" w:rsidRPr="00E56ABB" w:rsidRDefault="0031361E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4. Bashkitë fituese pasi janë informuar për 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>v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endimin e Komisionit të Vlerësimit të Aplikimeve bëjnë me dije Këshillin Bashkiak përkatës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i cili në përputhje të plotë me përcaktimet e ligjit nr. 139/2015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“Për vetëqeverisjen vendore”, të ndryshuar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dhe ligjit nr. 68/2017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“Për financat e vetëqeverisjes vendore”, të ndryshuar</w:t>
      </w:r>
      <w:r w:rsidR="0019650C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merr vendimin për përcaktimin e destinacionit të përdorimit të fondit me burim financimi të huaj dhe të brendshëm.</w:t>
      </w:r>
    </w:p>
    <w:p w14:paraId="7151E202" w14:textId="50C141FB" w:rsidR="0031361E" w:rsidRPr="00E56ABB" w:rsidRDefault="0031361E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5. Pas marrjes së vendimit nga Këshilli Bashkiak, për përcaktimin e destinacionit/qëllimit të 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lastRenderedPageBreak/>
        <w:t xml:space="preserve">përdorimit të fondit me burim financimi të huaj dhe të brendshëm, i kërkojnë Ministrisë së Financave çeljen e kodit të produktit/projektit për të cilin do </w:t>
      </w:r>
      <w:r w:rsidR="0019650C" w:rsidRPr="00E56ABB">
        <w:rPr>
          <w:rFonts w:ascii="Garamond" w:eastAsia="Times New Roman" w:hAnsi="Garamond"/>
          <w:sz w:val="24"/>
          <w:szCs w:val="24"/>
        </w:rPr>
        <w:t xml:space="preserve">të 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përdoret ky fond.</w:t>
      </w:r>
    </w:p>
    <w:p w14:paraId="6D585073" w14:textId="54931E4A" w:rsidR="0031361E" w:rsidRPr="00E56ABB" w:rsidRDefault="0031361E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6. Bashkitë kanë pavarësi të plotë në p</w:t>
      </w:r>
      <w:r w:rsidR="003D6217" w:rsidRPr="00E56ABB">
        <w:rPr>
          <w:rFonts w:ascii="Garamond" w:eastAsia="Times New Roman" w:hAnsi="Garamond"/>
          <w:bCs/>
          <w:sz w:val="24"/>
          <w:szCs w:val="24"/>
          <w:lang w:eastAsia="sq-AL"/>
        </w:rPr>
        <w:t>ë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rcaktimin e destinacionit të përdorimit të këtij fondi, me përjashtim të zërit “paga” dhe “shpërblime”.</w:t>
      </w:r>
    </w:p>
    <w:p w14:paraId="515FB2F2" w14:textId="1D1DE4BF" w:rsidR="0038054C" w:rsidRPr="00E56ABB" w:rsidRDefault="0031361E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7. Bashkitë mbajnë dhe ruajnë evidencë të plotë të përdorimit të fondit të grantit me burim financimi buxhetin e shtetit dhe nga donatorët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dhe raportojnë pranë Ministrisë së Financave mbi progresin e përdorimit t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ë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fondit të përfituar nga GBP</w:t>
      </w:r>
      <w:r w:rsidR="00585F24">
        <w:rPr>
          <w:rFonts w:ascii="Garamond" w:eastAsia="Times New Roman" w:hAnsi="Garamond"/>
          <w:bCs/>
          <w:sz w:val="24"/>
          <w:szCs w:val="24"/>
          <w:lang w:eastAsia="sq-AL"/>
        </w:rPr>
        <w:t>-ja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.</w:t>
      </w:r>
    </w:p>
    <w:p w14:paraId="6A088A9D" w14:textId="0434A9A3" w:rsidR="0097557D" w:rsidRPr="00E56ABB" w:rsidRDefault="0038054C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B.</w:t>
      </w:r>
      <w:r w:rsidR="0097557D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Detyrat dhe përgjegjësitë e Komisionit të Vlerësimit të Aplikimeve:</w:t>
      </w:r>
    </w:p>
    <w:p w14:paraId="466E6C81" w14:textId="3076FA41" w:rsidR="0038054C" w:rsidRPr="00E56ABB" w:rsidRDefault="0038054C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1. Kryetar i KVA</w:t>
      </w:r>
      <w:r w:rsidR="00522E57" w:rsidRPr="00E56ABB">
        <w:rPr>
          <w:rFonts w:ascii="Garamond" w:eastAsia="Times New Roman" w:hAnsi="Garamond"/>
          <w:sz w:val="24"/>
          <w:szCs w:val="24"/>
        </w:rPr>
        <w:t>-së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është përfaqësuesi i 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ministrit 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për Pushtetin Vendor.</w:t>
      </w:r>
    </w:p>
    <w:p w14:paraId="15456B74" w14:textId="2D222F07" w:rsidR="0038054C" w:rsidRPr="00E56ABB" w:rsidRDefault="0038054C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2. KVA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-ja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përbëhet nga 3 tre anëtarë/anëtare:</w:t>
      </w:r>
    </w:p>
    <w:p w14:paraId="23380BC5" w14:textId="424151C6" w:rsidR="0038054C" w:rsidRPr="00E56ABB" w:rsidRDefault="0038054C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a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)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një anëtar/anëtare i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/e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propozuar nga 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ministri 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për Pushtetin V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endor;</w:t>
      </w:r>
    </w:p>
    <w:p w14:paraId="38285B1C" w14:textId="77F56094" w:rsidR="0038054C" w:rsidRPr="00E56ABB" w:rsidRDefault="0038054C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b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)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një anëtar/anëtare i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/e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propo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zuar nga Ministria e Financave;</w:t>
      </w:r>
    </w:p>
    <w:p w14:paraId="7F3C1324" w14:textId="498E0219" w:rsidR="0038054C" w:rsidRPr="00E56ABB" w:rsidRDefault="0038054C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c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)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një anëtarë/anëtare të propozuar nga ministria përkatëse e cila mbulon fushën e përgjegjësisë së treguesit/planit të marrë në vlerësim.</w:t>
      </w:r>
    </w:p>
    <w:p w14:paraId="3EB74157" w14:textId="27B5409A" w:rsidR="0038054C" w:rsidRPr="00E56ABB" w:rsidRDefault="0038054C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3. KVA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-ja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vlerëson dokumentacionin e dorëzuar nga secila bashki sipas kritereve të cilësisë së përcaktuara në 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a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neksin 3 të këtij 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u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dhëzimi dhe miraton rezultatin paraprak dhe atë përfundimtar të vlerësimit. AMVV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-ja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publikon rezultatet dhe njofton bashkitë pjesëmar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rëse në </w:t>
      </w:r>
      <w:r w:rsidR="00522E57" w:rsidRPr="00585F24">
        <w:rPr>
          <w:rFonts w:ascii="Garamond" w:eastAsia="Times New Roman" w:hAnsi="Garamond"/>
          <w:bCs/>
          <w:i/>
          <w:sz w:val="24"/>
          <w:szCs w:val="24"/>
          <w:lang w:eastAsia="sq-AL"/>
        </w:rPr>
        <w:t>websit</w:t>
      </w:r>
      <w:r w:rsidR="00585F24" w:rsidRPr="00585F24">
        <w:rPr>
          <w:rFonts w:ascii="Garamond" w:eastAsia="Times New Roman" w:hAnsi="Garamond"/>
          <w:bCs/>
          <w:i/>
          <w:sz w:val="24"/>
          <w:szCs w:val="24"/>
          <w:lang w:eastAsia="sq-AL"/>
        </w:rPr>
        <w:t>e</w:t>
      </w:r>
      <w:r w:rsidR="00585F24">
        <w:rPr>
          <w:rFonts w:ascii="Garamond" w:eastAsia="Times New Roman" w:hAnsi="Garamond"/>
          <w:bCs/>
          <w:sz w:val="24"/>
          <w:szCs w:val="24"/>
          <w:lang w:eastAsia="sq-AL"/>
        </w:rPr>
        <w:t>-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in zyrtar të saj.</w:t>
      </w:r>
    </w:p>
    <w:p w14:paraId="17528ACA" w14:textId="61379A9E" w:rsidR="0038054C" w:rsidRPr="00E56ABB" w:rsidRDefault="0038054C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4. Zbatimi i pikës 8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në 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k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reun IV.C</w:t>
      </w:r>
      <w:r w:rsidR="00522E57" w:rsidRPr="00E56ABB">
        <w:rPr>
          <w:rFonts w:ascii="Garamond" w:eastAsia="Times New Roman" w:hAnsi="Garamond"/>
          <w:bCs/>
          <w:sz w:val="24"/>
          <w:szCs w:val="24"/>
          <w:lang w:eastAsia="sq-AL"/>
        </w:rPr>
        <w:t>,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është kusht i vlefshmërisë së procesit për Komisionin e Vlerësimit të Aplikimeve dhe përbën element thelbësor të rregullsisë dhe integritetit të procesit të vlerësimit.</w:t>
      </w:r>
    </w:p>
    <w:p w14:paraId="2648C29E" w14:textId="0A7F168C" w:rsidR="0038054C" w:rsidRPr="00E56ABB" w:rsidRDefault="0038054C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>5. KVA</w:t>
      </w:r>
      <w:r w:rsidR="00332DB2" w:rsidRPr="00E56ABB">
        <w:rPr>
          <w:rFonts w:ascii="Garamond" w:eastAsia="Times New Roman" w:hAnsi="Garamond"/>
          <w:bCs/>
          <w:sz w:val="24"/>
          <w:szCs w:val="24"/>
          <w:lang w:eastAsia="sq-AL"/>
        </w:rPr>
        <w:t>-ja</w:t>
      </w:r>
      <w:r w:rsidRPr="00E56ABB">
        <w:rPr>
          <w:rFonts w:ascii="Garamond" w:eastAsia="Times New Roman" w:hAnsi="Garamond"/>
          <w:bCs/>
          <w:sz w:val="24"/>
          <w:szCs w:val="24"/>
          <w:lang w:eastAsia="sq-AL"/>
        </w:rPr>
        <w:t xml:space="preserve"> shqyrton komentet ose vërejtjet e paraqitura nga bashkitë brenda afatit të përcaktuar dhe brenda 3 ditësh nga data e paraqitjes së tyre miraton vlerësimin përfundimtar të aplikimeve.</w:t>
      </w:r>
    </w:p>
    <w:p w14:paraId="1F7C07D9" w14:textId="4890BADF" w:rsidR="000F556E" w:rsidRPr="00E56ABB" w:rsidRDefault="0097557D" w:rsidP="00C23A04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C</w:t>
      </w:r>
      <w:r w:rsidR="003549D2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.</w:t>
      </w:r>
      <w:r w:rsidR="000F556E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Detyrat</w:t>
      </w:r>
      <w:r w:rsidR="007D1BB5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dhe p</w:t>
      </w:r>
      <w:r w:rsidR="00A61179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ë</w:t>
      </w:r>
      <w:r w:rsidR="007D1BB5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rgjegj</w:t>
      </w:r>
      <w:r w:rsidR="00A61179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ë</w:t>
      </w:r>
      <w:r w:rsidR="007D1BB5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sit</w:t>
      </w:r>
      <w:r w:rsidR="00A61179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ë</w:t>
      </w:r>
      <w:r w:rsidR="000F556E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e </w:t>
      </w:r>
      <w:r w:rsidR="00C33AC4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AMVV</w:t>
      </w:r>
      <w:r w:rsidR="00332DB2" w:rsidRPr="00E56ABB">
        <w:rPr>
          <w:rFonts w:ascii="Garamond" w:eastAsia="Times New Roman" w:hAnsi="Garamond"/>
          <w:b/>
          <w:sz w:val="24"/>
          <w:szCs w:val="24"/>
        </w:rPr>
        <w:t>-së</w:t>
      </w:r>
      <w:r w:rsidR="00182DEF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 xml:space="preserve"> në cilësinë e Sekretariatit Teknik</w:t>
      </w:r>
      <w:r w:rsidR="00E8305B" w:rsidRPr="00E56ABB">
        <w:rPr>
          <w:rFonts w:ascii="Garamond" w:eastAsia="Times New Roman" w:hAnsi="Garamond"/>
          <w:b/>
          <w:bCs/>
          <w:sz w:val="24"/>
          <w:szCs w:val="24"/>
          <w:lang w:eastAsia="sq-AL"/>
        </w:rPr>
        <w:t>:</w:t>
      </w:r>
    </w:p>
    <w:p w14:paraId="1E21B675" w14:textId="3BC2F591" w:rsidR="004B7081" w:rsidRPr="00E56ABB" w:rsidRDefault="0038054C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1. </w:t>
      </w:r>
      <w:r w:rsidR="004B7081" w:rsidRPr="00E56ABB">
        <w:rPr>
          <w:rFonts w:ascii="Garamond" w:hAnsi="Garamond"/>
          <w:sz w:val="24"/>
          <w:szCs w:val="24"/>
        </w:rPr>
        <w:t>AMVV</w:t>
      </w:r>
      <w:r w:rsidR="00332DB2" w:rsidRPr="00E56ABB">
        <w:rPr>
          <w:rFonts w:ascii="Garamond" w:hAnsi="Garamond"/>
          <w:sz w:val="24"/>
          <w:szCs w:val="24"/>
        </w:rPr>
        <w:t>-ja</w:t>
      </w:r>
      <w:r w:rsidR="004B7081" w:rsidRPr="00E56ABB">
        <w:rPr>
          <w:rFonts w:ascii="Garamond" w:hAnsi="Garamond"/>
          <w:sz w:val="24"/>
          <w:szCs w:val="24"/>
        </w:rPr>
        <w:t xml:space="preserve"> </w:t>
      </w:r>
      <w:r w:rsidR="002D1534" w:rsidRPr="00E56ABB">
        <w:rPr>
          <w:rFonts w:ascii="Garamond" w:hAnsi="Garamond"/>
          <w:sz w:val="24"/>
          <w:szCs w:val="24"/>
        </w:rPr>
        <w:t>kryen detyrat e</w:t>
      </w:r>
      <w:r w:rsidR="004B7081" w:rsidRPr="00E56ABB">
        <w:rPr>
          <w:rFonts w:ascii="Garamond" w:hAnsi="Garamond"/>
          <w:sz w:val="24"/>
          <w:szCs w:val="24"/>
        </w:rPr>
        <w:t xml:space="preserve"> sekretariati</w:t>
      </w:r>
      <w:r w:rsidR="002D1534" w:rsidRPr="00E56ABB">
        <w:rPr>
          <w:rFonts w:ascii="Garamond" w:hAnsi="Garamond"/>
          <w:sz w:val="24"/>
          <w:szCs w:val="24"/>
        </w:rPr>
        <w:t>t</w:t>
      </w:r>
      <w:r w:rsidR="004B7081" w:rsidRPr="00E56ABB">
        <w:rPr>
          <w:rFonts w:ascii="Garamond" w:hAnsi="Garamond"/>
          <w:sz w:val="24"/>
          <w:szCs w:val="24"/>
        </w:rPr>
        <w:t xml:space="preserve"> teknik </w:t>
      </w:r>
      <w:r w:rsidR="003549D2" w:rsidRPr="00E56ABB">
        <w:rPr>
          <w:rFonts w:ascii="Garamond" w:hAnsi="Garamond"/>
          <w:sz w:val="24"/>
          <w:szCs w:val="24"/>
        </w:rPr>
        <w:t>dhe kujdeset p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3549D2" w:rsidRPr="00E56ABB">
        <w:rPr>
          <w:rFonts w:ascii="Garamond" w:hAnsi="Garamond"/>
          <w:sz w:val="24"/>
          <w:szCs w:val="24"/>
        </w:rPr>
        <w:t xml:space="preserve">r </w:t>
      </w:r>
      <w:r w:rsidR="005F4273" w:rsidRPr="00E56ABB">
        <w:rPr>
          <w:rFonts w:ascii="Garamond" w:hAnsi="Garamond"/>
          <w:sz w:val="24"/>
          <w:szCs w:val="24"/>
        </w:rPr>
        <w:t xml:space="preserve">administrimin </w:t>
      </w:r>
      <w:r w:rsidR="003549D2" w:rsidRPr="00E56ABB">
        <w:rPr>
          <w:rFonts w:ascii="Garamond" w:hAnsi="Garamond"/>
          <w:sz w:val="24"/>
          <w:szCs w:val="24"/>
        </w:rPr>
        <w:t>e praktikave t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3549D2" w:rsidRPr="00E56ABB">
        <w:rPr>
          <w:rFonts w:ascii="Garamond" w:hAnsi="Garamond"/>
          <w:sz w:val="24"/>
          <w:szCs w:val="24"/>
        </w:rPr>
        <w:t xml:space="preserve"> t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3549D2" w:rsidRPr="00E56ABB">
        <w:rPr>
          <w:rFonts w:ascii="Garamond" w:hAnsi="Garamond"/>
          <w:sz w:val="24"/>
          <w:szCs w:val="24"/>
        </w:rPr>
        <w:t xml:space="preserve"> gjith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3549D2" w:rsidRPr="00E56ABB">
        <w:rPr>
          <w:rFonts w:ascii="Garamond" w:hAnsi="Garamond"/>
          <w:sz w:val="24"/>
          <w:szCs w:val="24"/>
        </w:rPr>
        <w:t xml:space="preserve"> procedurave administrative t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3549D2" w:rsidRPr="00E56ABB">
        <w:rPr>
          <w:rFonts w:ascii="Garamond" w:hAnsi="Garamond"/>
          <w:sz w:val="24"/>
          <w:szCs w:val="24"/>
        </w:rPr>
        <w:t xml:space="preserve"> </w:t>
      </w:r>
      <w:r w:rsidR="00CB77B5" w:rsidRPr="00E56ABB">
        <w:rPr>
          <w:rFonts w:ascii="Garamond" w:hAnsi="Garamond"/>
          <w:sz w:val="24"/>
          <w:szCs w:val="24"/>
        </w:rPr>
        <w:t>p</w:t>
      </w:r>
      <w:r w:rsidR="00670B86" w:rsidRPr="00E56ABB">
        <w:rPr>
          <w:rFonts w:ascii="Garamond" w:hAnsi="Garamond"/>
          <w:sz w:val="24"/>
          <w:szCs w:val="24"/>
        </w:rPr>
        <w:t>ë</w:t>
      </w:r>
      <w:r w:rsidR="00CB77B5" w:rsidRPr="00E56ABB">
        <w:rPr>
          <w:rFonts w:ascii="Garamond" w:hAnsi="Garamond"/>
          <w:sz w:val="24"/>
          <w:szCs w:val="24"/>
        </w:rPr>
        <w:t>r</w:t>
      </w:r>
      <w:r w:rsidR="003549D2" w:rsidRPr="00E56ABB">
        <w:rPr>
          <w:rFonts w:ascii="Garamond" w:hAnsi="Garamond"/>
          <w:sz w:val="24"/>
          <w:szCs w:val="24"/>
        </w:rPr>
        <w:t xml:space="preserve">caktuara </w:t>
      </w:r>
      <w:r w:rsidR="00873A74" w:rsidRPr="00E56ABB">
        <w:rPr>
          <w:rFonts w:ascii="Garamond" w:hAnsi="Garamond"/>
          <w:sz w:val="24"/>
          <w:szCs w:val="24"/>
        </w:rPr>
        <w:t xml:space="preserve">sipas </w:t>
      </w:r>
      <w:r w:rsidR="004B7081" w:rsidRPr="00E56ABB">
        <w:rPr>
          <w:rFonts w:ascii="Garamond" w:hAnsi="Garamond"/>
          <w:sz w:val="24"/>
          <w:szCs w:val="24"/>
        </w:rPr>
        <w:t xml:space="preserve">këtij </w:t>
      </w:r>
      <w:r w:rsidR="00332DB2" w:rsidRPr="00E56ABB">
        <w:rPr>
          <w:rFonts w:ascii="Garamond" w:hAnsi="Garamond"/>
          <w:sz w:val="24"/>
          <w:szCs w:val="24"/>
        </w:rPr>
        <w:t>u</w:t>
      </w:r>
      <w:r w:rsidR="004B7081" w:rsidRPr="00E56ABB">
        <w:rPr>
          <w:rFonts w:ascii="Garamond" w:hAnsi="Garamond"/>
          <w:sz w:val="24"/>
          <w:szCs w:val="24"/>
        </w:rPr>
        <w:t>dhëzimi.</w:t>
      </w:r>
    </w:p>
    <w:p w14:paraId="74108FB5" w14:textId="3BAD7C61" w:rsidR="009F49E5" w:rsidRPr="00E56ABB" w:rsidRDefault="0038054C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2. </w:t>
      </w:r>
      <w:r w:rsidR="009F49E5" w:rsidRPr="00E56ABB">
        <w:rPr>
          <w:rFonts w:ascii="Garamond" w:hAnsi="Garamond"/>
          <w:sz w:val="24"/>
          <w:szCs w:val="24"/>
        </w:rPr>
        <w:t>AMVV</w:t>
      </w:r>
      <w:r w:rsidR="00332DB2" w:rsidRPr="00E56ABB">
        <w:rPr>
          <w:rFonts w:ascii="Garamond" w:hAnsi="Garamond"/>
          <w:sz w:val="24"/>
          <w:szCs w:val="24"/>
        </w:rPr>
        <w:t>-ja</w:t>
      </w:r>
      <w:r w:rsidR="009F49E5" w:rsidRPr="00E56ABB">
        <w:rPr>
          <w:rFonts w:ascii="Garamond" w:hAnsi="Garamond"/>
          <w:sz w:val="24"/>
          <w:szCs w:val="24"/>
        </w:rPr>
        <w:t xml:space="preserve"> njofton të gjitha bashkitë për hapjen e thirrjes përmes </w:t>
      </w:r>
      <w:r w:rsidR="00C33AC4" w:rsidRPr="00E56ABB">
        <w:rPr>
          <w:rFonts w:ascii="Garamond" w:hAnsi="Garamond"/>
          <w:sz w:val="24"/>
          <w:szCs w:val="24"/>
        </w:rPr>
        <w:t>publikimit</w:t>
      </w:r>
      <w:r w:rsidR="00112931" w:rsidRPr="00E56ABB">
        <w:rPr>
          <w:rFonts w:ascii="Garamond" w:hAnsi="Garamond"/>
          <w:color w:val="EE0000"/>
          <w:sz w:val="24"/>
          <w:szCs w:val="24"/>
        </w:rPr>
        <w:t xml:space="preserve"> </w:t>
      </w:r>
      <w:r w:rsidR="009F49E5" w:rsidRPr="00E56ABB">
        <w:rPr>
          <w:rFonts w:ascii="Garamond" w:hAnsi="Garamond"/>
          <w:sz w:val="24"/>
          <w:szCs w:val="24"/>
        </w:rPr>
        <w:t>në faqen zyrtare të internetit dhe njoftimit zyrtar me shkrim.</w:t>
      </w:r>
    </w:p>
    <w:p w14:paraId="7ADA8F2B" w14:textId="0989700E" w:rsidR="009F49E5" w:rsidRPr="00E56ABB" w:rsidRDefault="002E7D25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3. </w:t>
      </w:r>
      <w:r w:rsidR="009F49E5" w:rsidRPr="00E56ABB">
        <w:rPr>
          <w:rFonts w:ascii="Garamond" w:hAnsi="Garamond"/>
          <w:sz w:val="24"/>
          <w:szCs w:val="24"/>
        </w:rPr>
        <w:t>Njoftimi përmban informacionin</w:t>
      </w:r>
      <w:r w:rsidR="00332DB2" w:rsidRPr="00E56ABB">
        <w:rPr>
          <w:rFonts w:ascii="Garamond" w:hAnsi="Garamond"/>
          <w:sz w:val="24"/>
          <w:szCs w:val="24"/>
        </w:rPr>
        <w:t>,</w:t>
      </w:r>
      <w:r w:rsidR="009F49E5" w:rsidRPr="00E56ABB">
        <w:rPr>
          <w:rFonts w:ascii="Garamond" w:hAnsi="Garamond"/>
          <w:sz w:val="24"/>
          <w:szCs w:val="24"/>
        </w:rPr>
        <w:t xml:space="preserve"> mbi:</w:t>
      </w:r>
    </w:p>
    <w:p w14:paraId="68B74305" w14:textId="273DE828" w:rsidR="0097557D" w:rsidRPr="00E56ABB" w:rsidRDefault="0077092B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>a)</w:t>
      </w:r>
      <w:r w:rsidR="007D1BB5" w:rsidRPr="00E56ABB">
        <w:rPr>
          <w:rFonts w:ascii="Garamond" w:hAnsi="Garamond"/>
          <w:sz w:val="24"/>
          <w:szCs w:val="24"/>
        </w:rPr>
        <w:t xml:space="preserve"> </w:t>
      </w:r>
      <w:r w:rsidR="009F49E5" w:rsidRPr="00E56ABB">
        <w:rPr>
          <w:rFonts w:ascii="Garamond" w:hAnsi="Garamond"/>
          <w:sz w:val="24"/>
          <w:szCs w:val="24"/>
        </w:rPr>
        <w:t>afatin e dorëzimit të dokumentacionit;</w:t>
      </w:r>
    </w:p>
    <w:p w14:paraId="40873C7D" w14:textId="3C80B416" w:rsidR="0097557D" w:rsidRPr="00E56ABB" w:rsidRDefault="009F49E5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b) </w:t>
      </w:r>
      <w:r w:rsidR="00BC7397" w:rsidRPr="00E56ABB">
        <w:rPr>
          <w:rFonts w:ascii="Garamond" w:hAnsi="Garamond"/>
          <w:sz w:val="24"/>
          <w:szCs w:val="24"/>
        </w:rPr>
        <w:t xml:space="preserve">mënyrën </w:t>
      </w:r>
      <w:r w:rsidRPr="00E56ABB">
        <w:rPr>
          <w:rFonts w:ascii="Garamond" w:hAnsi="Garamond"/>
          <w:sz w:val="24"/>
          <w:szCs w:val="24"/>
        </w:rPr>
        <w:t>e dorëzimit</w:t>
      </w:r>
      <w:r w:rsidR="00BC7397" w:rsidRPr="00E56ABB">
        <w:rPr>
          <w:rFonts w:ascii="Garamond" w:hAnsi="Garamond"/>
          <w:sz w:val="24"/>
          <w:szCs w:val="24"/>
        </w:rPr>
        <w:t xml:space="preserve"> të aplikimit</w:t>
      </w:r>
      <w:r w:rsidR="00332DB2" w:rsidRPr="00E56ABB">
        <w:rPr>
          <w:rFonts w:ascii="Garamond" w:hAnsi="Garamond"/>
          <w:sz w:val="24"/>
          <w:szCs w:val="24"/>
        </w:rPr>
        <w:t>.</w:t>
      </w:r>
    </w:p>
    <w:p w14:paraId="57BF141B" w14:textId="3AAAB130" w:rsidR="009F49E5" w:rsidRPr="00E56ABB" w:rsidRDefault="00227107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4. </w:t>
      </w:r>
      <w:r w:rsidR="009F49E5" w:rsidRPr="00E56ABB">
        <w:rPr>
          <w:rFonts w:ascii="Garamond" w:hAnsi="Garamond"/>
          <w:sz w:val="24"/>
          <w:szCs w:val="24"/>
        </w:rPr>
        <w:t>AMVV</w:t>
      </w:r>
      <w:r w:rsidR="00332DB2" w:rsidRPr="00E56ABB">
        <w:rPr>
          <w:rFonts w:ascii="Garamond" w:hAnsi="Garamond"/>
          <w:sz w:val="24"/>
          <w:szCs w:val="24"/>
        </w:rPr>
        <w:t>-ja</w:t>
      </w:r>
      <w:r w:rsidR="009F49E5" w:rsidRPr="00E56ABB">
        <w:rPr>
          <w:rFonts w:ascii="Garamond" w:hAnsi="Garamond"/>
          <w:sz w:val="24"/>
          <w:szCs w:val="24"/>
        </w:rPr>
        <w:t xml:space="preserve"> mund </w:t>
      </w:r>
      <w:r w:rsidR="005F3003" w:rsidRPr="00E56ABB">
        <w:rPr>
          <w:rFonts w:ascii="Garamond" w:hAnsi="Garamond"/>
          <w:sz w:val="24"/>
          <w:szCs w:val="24"/>
        </w:rPr>
        <w:t>të ofrojë mbështetje informuese</w:t>
      </w:r>
      <w:r w:rsidR="009F49E5" w:rsidRPr="00E56ABB">
        <w:rPr>
          <w:rFonts w:ascii="Garamond" w:hAnsi="Garamond"/>
          <w:sz w:val="24"/>
          <w:szCs w:val="24"/>
        </w:rPr>
        <w:t xml:space="preserve"> dhe teknike gjatë përgatitjes së aplikimeve, e cila nuk përbën pjesë të procedurës administrative të vlerësimit dhe nuk krijon të drejta, avantazh apo trajtim të veçantë për bashkitë aplikuese.</w:t>
      </w:r>
    </w:p>
    <w:p w14:paraId="6182550B" w14:textId="192D413B" w:rsidR="0077092B" w:rsidRPr="00E56ABB" w:rsidRDefault="00227107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5. </w:t>
      </w:r>
      <w:r w:rsidR="0077092B" w:rsidRPr="00E56ABB">
        <w:rPr>
          <w:rFonts w:ascii="Garamond" w:hAnsi="Garamond"/>
          <w:sz w:val="24"/>
          <w:szCs w:val="24"/>
        </w:rPr>
        <w:t>AMVV</w:t>
      </w:r>
      <w:r w:rsidR="00332DB2" w:rsidRPr="00E56ABB">
        <w:rPr>
          <w:rFonts w:ascii="Garamond" w:hAnsi="Garamond"/>
          <w:sz w:val="24"/>
          <w:szCs w:val="24"/>
        </w:rPr>
        <w:t>-ja</w:t>
      </w:r>
      <w:r w:rsidR="0077092B" w:rsidRPr="00E56ABB">
        <w:rPr>
          <w:rFonts w:ascii="Garamond" w:hAnsi="Garamond"/>
          <w:sz w:val="24"/>
          <w:szCs w:val="24"/>
        </w:rPr>
        <w:t xml:space="preserve"> administron dokumentacionin e dorëzuar nga bashkitë</w:t>
      </w:r>
      <w:r w:rsidR="00332DB2" w:rsidRPr="00E56ABB">
        <w:rPr>
          <w:rFonts w:ascii="Garamond" w:hAnsi="Garamond"/>
          <w:sz w:val="24"/>
          <w:szCs w:val="24"/>
        </w:rPr>
        <w:t>,</w:t>
      </w:r>
      <w:r w:rsidR="00C33AC4" w:rsidRPr="00E56ABB">
        <w:rPr>
          <w:rFonts w:ascii="Garamond" w:hAnsi="Garamond"/>
          <w:sz w:val="24"/>
          <w:szCs w:val="24"/>
        </w:rPr>
        <w:t xml:space="preserve"> </w:t>
      </w:r>
      <w:r w:rsidR="0077092B" w:rsidRPr="00E56ABB">
        <w:rPr>
          <w:rFonts w:ascii="Garamond" w:hAnsi="Garamond"/>
          <w:sz w:val="24"/>
          <w:szCs w:val="24"/>
        </w:rPr>
        <w:t>duke kryer regjistrimin dhe protokollimin e tij.</w:t>
      </w:r>
    </w:p>
    <w:p w14:paraId="5492ED64" w14:textId="28077E36" w:rsidR="0077092B" w:rsidRPr="00E56ABB" w:rsidRDefault="00227107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6. </w:t>
      </w:r>
      <w:r w:rsidR="0077092B" w:rsidRPr="00E56ABB">
        <w:rPr>
          <w:rFonts w:ascii="Garamond" w:hAnsi="Garamond"/>
          <w:sz w:val="24"/>
          <w:szCs w:val="24"/>
        </w:rPr>
        <w:t>AMVV</w:t>
      </w:r>
      <w:r w:rsidR="00332DB2" w:rsidRPr="00E56ABB">
        <w:rPr>
          <w:rFonts w:ascii="Garamond" w:hAnsi="Garamond"/>
          <w:sz w:val="24"/>
          <w:szCs w:val="24"/>
        </w:rPr>
        <w:t>-ja</w:t>
      </w:r>
      <w:r w:rsidR="0077092B" w:rsidRPr="00E56ABB">
        <w:rPr>
          <w:rFonts w:ascii="Garamond" w:hAnsi="Garamond"/>
          <w:sz w:val="24"/>
          <w:szCs w:val="24"/>
        </w:rPr>
        <w:t xml:space="preserve"> verifikon rregullsinë formale të dokumentacionit të paraqitur, në përputhje me kërkesat dhe afatet e përcaktuara në këtë </w:t>
      </w:r>
      <w:r w:rsidR="00332DB2" w:rsidRPr="00E56ABB">
        <w:rPr>
          <w:rFonts w:ascii="Garamond" w:hAnsi="Garamond"/>
          <w:sz w:val="24"/>
          <w:szCs w:val="24"/>
        </w:rPr>
        <w:t>u</w:t>
      </w:r>
      <w:r w:rsidR="0077092B" w:rsidRPr="00E56ABB">
        <w:rPr>
          <w:rFonts w:ascii="Garamond" w:hAnsi="Garamond"/>
          <w:sz w:val="24"/>
          <w:szCs w:val="24"/>
        </w:rPr>
        <w:t xml:space="preserve">dhëzim dhe anekset përkatëse. Verifikimi </w:t>
      </w:r>
      <w:r w:rsidR="000A003B" w:rsidRPr="00E56ABB">
        <w:rPr>
          <w:rFonts w:ascii="Garamond" w:hAnsi="Garamond"/>
          <w:sz w:val="24"/>
          <w:szCs w:val="24"/>
        </w:rPr>
        <w:t>q</w:t>
      </w:r>
      <w:r w:rsidR="004E1FFD" w:rsidRPr="00E56ABB">
        <w:rPr>
          <w:rFonts w:ascii="Garamond" w:hAnsi="Garamond"/>
          <w:sz w:val="24"/>
          <w:szCs w:val="24"/>
        </w:rPr>
        <w:t>ë</w:t>
      </w:r>
      <w:r w:rsidR="000A003B" w:rsidRPr="00E56ABB">
        <w:rPr>
          <w:rFonts w:ascii="Garamond" w:hAnsi="Garamond"/>
          <w:sz w:val="24"/>
          <w:szCs w:val="24"/>
        </w:rPr>
        <w:t xml:space="preserve"> b</w:t>
      </w:r>
      <w:r w:rsidR="004E1FFD" w:rsidRPr="00E56ABB">
        <w:rPr>
          <w:rFonts w:ascii="Garamond" w:hAnsi="Garamond"/>
          <w:sz w:val="24"/>
          <w:szCs w:val="24"/>
        </w:rPr>
        <w:t>ë</w:t>
      </w:r>
      <w:r w:rsidR="000A003B" w:rsidRPr="00E56ABB">
        <w:rPr>
          <w:rFonts w:ascii="Garamond" w:hAnsi="Garamond"/>
          <w:sz w:val="24"/>
          <w:szCs w:val="24"/>
        </w:rPr>
        <w:t>n AMVV</w:t>
      </w:r>
      <w:r w:rsidR="00332DB2" w:rsidRPr="00E56ABB">
        <w:rPr>
          <w:rFonts w:ascii="Garamond" w:hAnsi="Garamond"/>
          <w:sz w:val="24"/>
          <w:szCs w:val="24"/>
        </w:rPr>
        <w:t>-ja</w:t>
      </w:r>
      <w:r w:rsidR="0077092B" w:rsidRPr="00E56ABB">
        <w:rPr>
          <w:rFonts w:ascii="Garamond" w:hAnsi="Garamond"/>
          <w:sz w:val="24"/>
          <w:szCs w:val="24"/>
        </w:rPr>
        <w:t xml:space="preserve"> ka karakter formal dhe dokumentar </w:t>
      </w:r>
      <w:r w:rsidR="000A003B" w:rsidRPr="00E56ABB">
        <w:rPr>
          <w:rFonts w:ascii="Garamond" w:hAnsi="Garamond"/>
          <w:sz w:val="24"/>
          <w:szCs w:val="24"/>
        </w:rPr>
        <w:t>dhe</w:t>
      </w:r>
      <w:r w:rsidR="0077092B" w:rsidRPr="00E56ABB">
        <w:rPr>
          <w:rFonts w:ascii="Garamond" w:hAnsi="Garamond"/>
          <w:sz w:val="24"/>
          <w:szCs w:val="24"/>
        </w:rPr>
        <w:t xml:space="preserve"> nuk p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77092B" w:rsidRPr="00E56ABB">
        <w:rPr>
          <w:rFonts w:ascii="Garamond" w:hAnsi="Garamond"/>
          <w:sz w:val="24"/>
          <w:szCs w:val="24"/>
        </w:rPr>
        <w:t xml:space="preserve">rfshin </w:t>
      </w:r>
      <w:r w:rsidR="000A003B" w:rsidRPr="00E56ABB">
        <w:rPr>
          <w:rFonts w:ascii="Garamond" w:hAnsi="Garamond"/>
          <w:sz w:val="24"/>
          <w:szCs w:val="24"/>
        </w:rPr>
        <w:t>n</w:t>
      </w:r>
      <w:r w:rsidR="004E1FFD" w:rsidRPr="00E56ABB">
        <w:rPr>
          <w:rFonts w:ascii="Garamond" w:hAnsi="Garamond"/>
          <w:sz w:val="24"/>
          <w:szCs w:val="24"/>
        </w:rPr>
        <w:t>ë</w:t>
      </w:r>
      <w:r w:rsidR="000A003B" w:rsidRPr="00E56ABB">
        <w:rPr>
          <w:rFonts w:ascii="Garamond" w:hAnsi="Garamond"/>
          <w:sz w:val="24"/>
          <w:szCs w:val="24"/>
        </w:rPr>
        <w:t xml:space="preserve"> asnj</w:t>
      </w:r>
      <w:r w:rsidR="004E1FFD" w:rsidRPr="00E56ABB">
        <w:rPr>
          <w:rFonts w:ascii="Garamond" w:hAnsi="Garamond"/>
          <w:sz w:val="24"/>
          <w:szCs w:val="24"/>
        </w:rPr>
        <w:t>ë</w:t>
      </w:r>
      <w:r w:rsidR="000A003B" w:rsidRPr="00E56ABB">
        <w:rPr>
          <w:rFonts w:ascii="Garamond" w:hAnsi="Garamond"/>
          <w:sz w:val="24"/>
          <w:szCs w:val="24"/>
        </w:rPr>
        <w:t xml:space="preserve"> rast </w:t>
      </w:r>
      <w:r w:rsidR="0077092B" w:rsidRPr="00E56ABB">
        <w:rPr>
          <w:rFonts w:ascii="Garamond" w:hAnsi="Garamond"/>
          <w:sz w:val="24"/>
          <w:szCs w:val="24"/>
        </w:rPr>
        <w:t>vler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77092B" w:rsidRPr="00E56ABB">
        <w:rPr>
          <w:rFonts w:ascii="Garamond" w:hAnsi="Garamond"/>
          <w:sz w:val="24"/>
          <w:szCs w:val="24"/>
        </w:rPr>
        <w:t>simin e p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77092B" w:rsidRPr="00E56ABB">
        <w:rPr>
          <w:rFonts w:ascii="Garamond" w:hAnsi="Garamond"/>
          <w:sz w:val="24"/>
          <w:szCs w:val="24"/>
        </w:rPr>
        <w:t>rmbajtjes apo cil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77092B" w:rsidRPr="00E56ABB">
        <w:rPr>
          <w:rFonts w:ascii="Garamond" w:hAnsi="Garamond"/>
          <w:sz w:val="24"/>
          <w:szCs w:val="24"/>
        </w:rPr>
        <w:t>sis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77092B" w:rsidRPr="00E56ABB">
        <w:rPr>
          <w:rFonts w:ascii="Garamond" w:hAnsi="Garamond"/>
          <w:sz w:val="24"/>
          <w:szCs w:val="24"/>
        </w:rPr>
        <w:t xml:space="preserve"> s</w:t>
      </w:r>
      <w:r w:rsidR="00A61179" w:rsidRPr="00E56ABB">
        <w:rPr>
          <w:rFonts w:ascii="Garamond" w:hAnsi="Garamond"/>
          <w:sz w:val="24"/>
          <w:szCs w:val="24"/>
        </w:rPr>
        <w:t>ë</w:t>
      </w:r>
      <w:r w:rsidR="0077092B" w:rsidRPr="00E56ABB">
        <w:rPr>
          <w:rFonts w:ascii="Garamond" w:hAnsi="Garamond"/>
          <w:sz w:val="24"/>
          <w:szCs w:val="24"/>
        </w:rPr>
        <w:t xml:space="preserve"> </w:t>
      </w:r>
      <w:r w:rsidR="00182DEF" w:rsidRPr="00E56ABB">
        <w:rPr>
          <w:rFonts w:ascii="Garamond" w:hAnsi="Garamond"/>
          <w:sz w:val="24"/>
          <w:szCs w:val="24"/>
        </w:rPr>
        <w:t>treguesve</w:t>
      </w:r>
      <w:r w:rsidR="0077092B" w:rsidRPr="00E56ABB">
        <w:rPr>
          <w:rFonts w:ascii="Garamond" w:hAnsi="Garamond"/>
          <w:sz w:val="24"/>
          <w:szCs w:val="24"/>
        </w:rPr>
        <w:t>.</w:t>
      </w:r>
    </w:p>
    <w:p w14:paraId="14A791E7" w14:textId="08ECCFE8" w:rsidR="003D3AD3" w:rsidRPr="00E56ABB" w:rsidRDefault="0016641C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7. </w:t>
      </w:r>
      <w:r w:rsidR="0077092B" w:rsidRPr="00E56ABB">
        <w:rPr>
          <w:rFonts w:ascii="Garamond" w:hAnsi="Garamond"/>
          <w:sz w:val="24"/>
          <w:szCs w:val="24"/>
        </w:rPr>
        <w:t xml:space="preserve">Pas përfundimit të afatit të dorëzimit, </w:t>
      </w:r>
      <w:r w:rsidR="00945F07" w:rsidRPr="00E56ABB">
        <w:rPr>
          <w:rFonts w:ascii="Garamond" w:hAnsi="Garamond"/>
          <w:sz w:val="24"/>
          <w:szCs w:val="24"/>
        </w:rPr>
        <w:t>aplikimi nga bashkitë konsiderohet i mbyllur</w:t>
      </w:r>
      <w:r w:rsidR="0077092B" w:rsidRPr="00E56ABB">
        <w:rPr>
          <w:rFonts w:ascii="Garamond" w:hAnsi="Garamond"/>
          <w:b/>
          <w:sz w:val="24"/>
          <w:szCs w:val="24"/>
        </w:rPr>
        <w:t>.</w:t>
      </w:r>
    </w:p>
    <w:p w14:paraId="050114C0" w14:textId="2320CF73" w:rsidR="00330DD6" w:rsidRPr="00E56ABB" w:rsidRDefault="0016641C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8. </w:t>
      </w:r>
      <w:r w:rsidR="00330DD6" w:rsidRPr="00E56ABB">
        <w:rPr>
          <w:rFonts w:ascii="Garamond" w:hAnsi="Garamond"/>
          <w:sz w:val="24"/>
          <w:szCs w:val="24"/>
        </w:rPr>
        <w:t>AMVV</w:t>
      </w:r>
      <w:r w:rsidR="00332DB2" w:rsidRPr="00E56ABB">
        <w:rPr>
          <w:rFonts w:ascii="Garamond" w:hAnsi="Garamond"/>
          <w:sz w:val="24"/>
          <w:szCs w:val="24"/>
        </w:rPr>
        <w:t>-ja</w:t>
      </w:r>
      <w:r w:rsidR="00330DD6" w:rsidRPr="00E56ABB">
        <w:rPr>
          <w:rFonts w:ascii="Garamond" w:hAnsi="Garamond"/>
          <w:sz w:val="24"/>
          <w:szCs w:val="24"/>
        </w:rPr>
        <w:t xml:space="preserve"> është përgjegjëse për organizimin e takimeve me KVA</w:t>
      </w:r>
      <w:r w:rsidR="00332DB2" w:rsidRPr="00E56ABB">
        <w:rPr>
          <w:rFonts w:ascii="Garamond" w:hAnsi="Garamond"/>
          <w:sz w:val="24"/>
          <w:szCs w:val="24"/>
        </w:rPr>
        <w:t>-në</w:t>
      </w:r>
      <w:r w:rsidR="00330DD6" w:rsidRPr="00E56ABB">
        <w:rPr>
          <w:rFonts w:ascii="Garamond" w:hAnsi="Garamond"/>
          <w:sz w:val="24"/>
          <w:szCs w:val="24"/>
        </w:rPr>
        <w:t>, për vënien në dispozicion të deklaratave për nënshkrimin e konfidencialitetit dhe konfliktit të interesit, si dhe formularëve të vlerësimit për treguesit përkatës.</w:t>
      </w:r>
    </w:p>
    <w:p w14:paraId="0CECEA0A" w14:textId="54918F54" w:rsidR="00BC2052" w:rsidRPr="00E56ABB" w:rsidRDefault="0016641C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9. </w:t>
      </w:r>
      <w:r w:rsidR="000C4E4A" w:rsidRPr="00E56ABB">
        <w:rPr>
          <w:rFonts w:ascii="Garamond" w:hAnsi="Garamond"/>
          <w:sz w:val="24"/>
          <w:szCs w:val="24"/>
        </w:rPr>
        <w:t>AMVV</w:t>
      </w:r>
      <w:r w:rsidR="00332DB2" w:rsidRPr="00E56ABB">
        <w:rPr>
          <w:rFonts w:ascii="Garamond" w:hAnsi="Garamond"/>
          <w:sz w:val="24"/>
          <w:szCs w:val="24"/>
        </w:rPr>
        <w:t>-ja</w:t>
      </w:r>
      <w:r w:rsidR="000C4E4A" w:rsidRPr="00E56ABB">
        <w:rPr>
          <w:rFonts w:ascii="Garamond" w:hAnsi="Garamond"/>
          <w:sz w:val="24"/>
          <w:szCs w:val="24"/>
        </w:rPr>
        <w:t xml:space="preserve"> njofton me shkrim </w:t>
      </w:r>
      <w:r w:rsidR="003D3AD3" w:rsidRPr="00E56ABB">
        <w:rPr>
          <w:rFonts w:ascii="Garamond" w:hAnsi="Garamond"/>
          <w:sz w:val="24"/>
          <w:szCs w:val="24"/>
        </w:rPr>
        <w:t xml:space="preserve">dhe me </w:t>
      </w:r>
      <w:r w:rsidR="003D3AD3" w:rsidRPr="00E56ABB">
        <w:rPr>
          <w:rFonts w:ascii="Garamond" w:hAnsi="Garamond"/>
          <w:i/>
          <w:sz w:val="24"/>
          <w:szCs w:val="24"/>
        </w:rPr>
        <w:t>email</w:t>
      </w:r>
      <w:r w:rsidR="003D3AD3" w:rsidRPr="00E56ABB">
        <w:rPr>
          <w:rFonts w:ascii="Garamond" w:hAnsi="Garamond"/>
          <w:sz w:val="24"/>
          <w:szCs w:val="24"/>
        </w:rPr>
        <w:t xml:space="preserve"> </w:t>
      </w:r>
      <w:r w:rsidR="000C4E4A" w:rsidRPr="00E56ABB">
        <w:rPr>
          <w:rFonts w:ascii="Garamond" w:hAnsi="Garamond"/>
          <w:sz w:val="24"/>
          <w:szCs w:val="24"/>
        </w:rPr>
        <w:t xml:space="preserve">bashkitë </w:t>
      </w:r>
      <w:r w:rsidR="000A003B" w:rsidRPr="00E56ABB">
        <w:rPr>
          <w:rFonts w:ascii="Garamond" w:hAnsi="Garamond"/>
          <w:sz w:val="24"/>
          <w:szCs w:val="24"/>
        </w:rPr>
        <w:t xml:space="preserve">aplikuese </w:t>
      </w:r>
      <w:r w:rsidR="000C4E4A" w:rsidRPr="00E56ABB">
        <w:rPr>
          <w:rFonts w:ascii="Garamond" w:hAnsi="Garamond"/>
          <w:sz w:val="24"/>
          <w:szCs w:val="24"/>
        </w:rPr>
        <w:t>dhe publikon në faqen e saj zyrtare rezultatet e vlerësimit paraprak dhe procesverbalin e takimit për çdo tregues të GBP</w:t>
      </w:r>
      <w:r w:rsidR="00332DB2" w:rsidRPr="00E56ABB">
        <w:rPr>
          <w:rFonts w:ascii="Garamond" w:hAnsi="Garamond"/>
          <w:sz w:val="24"/>
          <w:szCs w:val="24"/>
        </w:rPr>
        <w:t>-së</w:t>
      </w:r>
      <w:r w:rsidR="000C4E4A" w:rsidRPr="00E56ABB">
        <w:rPr>
          <w:rFonts w:ascii="Garamond" w:hAnsi="Garamond"/>
          <w:sz w:val="24"/>
          <w:szCs w:val="24"/>
        </w:rPr>
        <w:t>.</w:t>
      </w:r>
    </w:p>
    <w:p w14:paraId="7549097A" w14:textId="3E441AE0" w:rsidR="005A33E7" w:rsidRPr="00E56ABB" w:rsidRDefault="0016641C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10. </w:t>
      </w:r>
      <w:r w:rsidR="00BC2052" w:rsidRPr="00E56ABB">
        <w:rPr>
          <w:rFonts w:ascii="Garamond" w:hAnsi="Garamond"/>
          <w:sz w:val="24"/>
          <w:szCs w:val="24"/>
        </w:rPr>
        <w:t>AMVV</w:t>
      </w:r>
      <w:r w:rsidR="00332DB2" w:rsidRPr="00E56ABB">
        <w:rPr>
          <w:rFonts w:ascii="Garamond" w:hAnsi="Garamond"/>
          <w:sz w:val="24"/>
          <w:szCs w:val="24"/>
        </w:rPr>
        <w:t>-ja</w:t>
      </w:r>
      <w:r w:rsidR="00BC2052" w:rsidRPr="00E56ABB">
        <w:rPr>
          <w:rFonts w:ascii="Garamond" w:hAnsi="Garamond"/>
          <w:sz w:val="24"/>
          <w:szCs w:val="24"/>
        </w:rPr>
        <w:t xml:space="preserve"> administron ankesat e paraqitura nga bashkitë dhe i përcjell KVA</w:t>
      </w:r>
      <w:r w:rsidR="00332DB2" w:rsidRPr="00E56ABB">
        <w:rPr>
          <w:rFonts w:ascii="Garamond" w:hAnsi="Garamond"/>
          <w:sz w:val="24"/>
          <w:szCs w:val="24"/>
        </w:rPr>
        <w:t>-së</w:t>
      </w:r>
      <w:r w:rsidR="00BC2052" w:rsidRPr="00E56ABB">
        <w:rPr>
          <w:rFonts w:ascii="Garamond" w:hAnsi="Garamond"/>
          <w:sz w:val="24"/>
          <w:szCs w:val="24"/>
        </w:rPr>
        <w:t xml:space="preserve"> dokumentacionin për shqyrtim dhe miratim të vlerësimit përfundimtar për treguesit e GBP</w:t>
      </w:r>
      <w:r w:rsidR="00332DB2" w:rsidRPr="00E56ABB">
        <w:rPr>
          <w:rFonts w:ascii="Garamond" w:hAnsi="Garamond"/>
          <w:sz w:val="24"/>
          <w:szCs w:val="24"/>
        </w:rPr>
        <w:t>-së</w:t>
      </w:r>
      <w:r w:rsidR="00BC2052" w:rsidRPr="00E56ABB">
        <w:rPr>
          <w:rFonts w:ascii="Garamond" w:hAnsi="Garamond"/>
          <w:sz w:val="24"/>
          <w:szCs w:val="24"/>
        </w:rPr>
        <w:t xml:space="preserve"> 2026</w:t>
      </w:r>
      <w:r w:rsidR="00DD0863" w:rsidRPr="00E56ABB">
        <w:rPr>
          <w:rFonts w:ascii="Garamond" w:hAnsi="Garamond"/>
          <w:sz w:val="24"/>
          <w:szCs w:val="24"/>
        </w:rPr>
        <w:t>.</w:t>
      </w:r>
      <w:r w:rsidR="00BC2052" w:rsidRPr="00E56ABB">
        <w:rPr>
          <w:rFonts w:ascii="Garamond" w:hAnsi="Garamond"/>
          <w:sz w:val="24"/>
          <w:szCs w:val="24"/>
        </w:rPr>
        <w:t xml:space="preserve"> </w:t>
      </w:r>
      <w:r w:rsidR="00DD0863" w:rsidRPr="00E56ABB">
        <w:rPr>
          <w:rFonts w:ascii="Garamond" w:hAnsi="Garamond"/>
          <w:sz w:val="24"/>
          <w:szCs w:val="24"/>
        </w:rPr>
        <w:t>N</w:t>
      </w:r>
      <w:r w:rsidR="00BC2052" w:rsidRPr="00E56ABB">
        <w:rPr>
          <w:rFonts w:ascii="Garamond" w:hAnsi="Garamond"/>
          <w:sz w:val="24"/>
          <w:szCs w:val="24"/>
        </w:rPr>
        <w:t xml:space="preserve">ë rast se brenda afatit të përcaktuar nuk paraqitet asnjë koment apo vërejtje, vlerësimi paraprak </w:t>
      </w:r>
      <w:r w:rsidR="005F4273" w:rsidRPr="00E56ABB">
        <w:rPr>
          <w:rFonts w:ascii="Garamond" w:hAnsi="Garamond"/>
          <w:sz w:val="24"/>
          <w:szCs w:val="24"/>
        </w:rPr>
        <w:t>konfirmohet si vlerësim</w:t>
      </w:r>
      <w:r w:rsidR="00BC2052" w:rsidRPr="00E56ABB">
        <w:rPr>
          <w:rFonts w:ascii="Garamond" w:hAnsi="Garamond"/>
          <w:sz w:val="24"/>
          <w:szCs w:val="24"/>
        </w:rPr>
        <w:t xml:space="preserve"> përfundimtar.</w:t>
      </w:r>
    </w:p>
    <w:p w14:paraId="5832840E" w14:textId="6F7C1E92" w:rsidR="000C4E4A" w:rsidRPr="00E56ABB" w:rsidRDefault="0016641C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11. </w:t>
      </w:r>
      <w:r w:rsidR="000C4E4A" w:rsidRPr="00E56ABB">
        <w:rPr>
          <w:rFonts w:ascii="Garamond" w:hAnsi="Garamond"/>
          <w:sz w:val="24"/>
          <w:szCs w:val="24"/>
        </w:rPr>
        <w:t>AMVV</w:t>
      </w:r>
      <w:r w:rsidR="00332DB2" w:rsidRPr="00E56ABB">
        <w:rPr>
          <w:rFonts w:ascii="Garamond" w:hAnsi="Garamond"/>
          <w:sz w:val="24"/>
          <w:szCs w:val="24"/>
        </w:rPr>
        <w:t>-ja</w:t>
      </w:r>
      <w:r w:rsidR="000C4E4A" w:rsidRPr="00E56ABB">
        <w:rPr>
          <w:rFonts w:ascii="Garamond" w:hAnsi="Garamond"/>
          <w:sz w:val="24"/>
          <w:szCs w:val="24"/>
        </w:rPr>
        <w:t xml:space="preserve"> </w:t>
      </w:r>
      <w:r w:rsidR="00401A99" w:rsidRPr="00E56ABB">
        <w:rPr>
          <w:rFonts w:ascii="Garamond" w:hAnsi="Garamond"/>
          <w:sz w:val="24"/>
          <w:szCs w:val="24"/>
        </w:rPr>
        <w:t>pub</w:t>
      </w:r>
      <w:r w:rsidR="00585F24">
        <w:rPr>
          <w:rFonts w:ascii="Garamond" w:hAnsi="Garamond"/>
          <w:sz w:val="24"/>
          <w:szCs w:val="24"/>
        </w:rPr>
        <w:t>l</w:t>
      </w:r>
      <w:r w:rsidR="00401A99" w:rsidRPr="00E56ABB">
        <w:rPr>
          <w:rFonts w:ascii="Garamond" w:hAnsi="Garamond"/>
          <w:sz w:val="24"/>
          <w:szCs w:val="24"/>
        </w:rPr>
        <w:t>ikon</w:t>
      </w:r>
      <w:r w:rsidR="00B82C34" w:rsidRPr="00E56ABB">
        <w:rPr>
          <w:rFonts w:ascii="Garamond" w:hAnsi="Garamond"/>
          <w:sz w:val="24"/>
          <w:szCs w:val="24"/>
        </w:rPr>
        <w:t xml:space="preserve"> në faqen e saj zyrtare </w:t>
      </w:r>
      <w:r w:rsidR="00B82C34" w:rsidRPr="00E56ABB">
        <w:rPr>
          <w:rFonts w:ascii="Garamond" w:hAnsi="Garamond"/>
          <w:b/>
          <w:sz w:val="24"/>
          <w:szCs w:val="24"/>
        </w:rPr>
        <w:t>rezultatet e vlerësimit përfundimtar</w:t>
      </w:r>
      <w:r w:rsidR="00B82C34" w:rsidRPr="00E56ABB">
        <w:rPr>
          <w:rFonts w:ascii="Garamond" w:hAnsi="Garamond"/>
          <w:sz w:val="24"/>
          <w:szCs w:val="24"/>
        </w:rPr>
        <w:t xml:space="preserve"> për çdo </w:t>
      </w:r>
      <w:r w:rsidR="00B82C34" w:rsidRPr="00E56ABB">
        <w:rPr>
          <w:rFonts w:ascii="Garamond" w:hAnsi="Garamond"/>
          <w:sz w:val="24"/>
          <w:szCs w:val="24"/>
        </w:rPr>
        <w:lastRenderedPageBreak/>
        <w:t>tregues të GBP</w:t>
      </w:r>
      <w:r w:rsidR="00332DB2" w:rsidRPr="00E56ABB">
        <w:rPr>
          <w:rFonts w:ascii="Garamond" w:hAnsi="Garamond"/>
          <w:sz w:val="24"/>
          <w:szCs w:val="24"/>
        </w:rPr>
        <w:t>-së</w:t>
      </w:r>
      <w:r w:rsidR="00B82C34" w:rsidRPr="00E56ABB">
        <w:rPr>
          <w:rFonts w:ascii="Garamond" w:hAnsi="Garamond"/>
          <w:sz w:val="24"/>
          <w:szCs w:val="24"/>
        </w:rPr>
        <w:t xml:space="preserve"> dhe </w:t>
      </w:r>
      <w:r w:rsidR="000C4E4A" w:rsidRPr="00E56ABB">
        <w:rPr>
          <w:rFonts w:ascii="Garamond" w:hAnsi="Garamond"/>
          <w:sz w:val="24"/>
          <w:szCs w:val="24"/>
        </w:rPr>
        <w:t xml:space="preserve">njofton me shkrim </w:t>
      </w:r>
      <w:r w:rsidR="003D3AD3" w:rsidRPr="00E56ABB">
        <w:rPr>
          <w:rFonts w:ascii="Garamond" w:hAnsi="Garamond"/>
          <w:sz w:val="24"/>
          <w:szCs w:val="24"/>
        </w:rPr>
        <w:t xml:space="preserve">dhe me </w:t>
      </w:r>
      <w:r w:rsidR="003D3AD3" w:rsidRPr="00E56ABB">
        <w:rPr>
          <w:rFonts w:ascii="Garamond" w:hAnsi="Garamond"/>
          <w:i/>
          <w:sz w:val="24"/>
          <w:szCs w:val="24"/>
        </w:rPr>
        <w:t>email</w:t>
      </w:r>
      <w:r w:rsidR="003D3AD3" w:rsidRPr="00E56ABB">
        <w:rPr>
          <w:rFonts w:ascii="Garamond" w:hAnsi="Garamond"/>
          <w:sz w:val="24"/>
          <w:szCs w:val="24"/>
        </w:rPr>
        <w:t xml:space="preserve"> </w:t>
      </w:r>
      <w:r w:rsidR="000C4E4A" w:rsidRPr="00E56ABB">
        <w:rPr>
          <w:rFonts w:ascii="Garamond" w:hAnsi="Garamond"/>
          <w:sz w:val="24"/>
          <w:szCs w:val="24"/>
        </w:rPr>
        <w:t>bashkitë</w:t>
      </w:r>
      <w:r w:rsidR="00B82C34" w:rsidRPr="00E56ABB">
        <w:rPr>
          <w:rFonts w:ascii="Garamond" w:hAnsi="Garamond"/>
          <w:sz w:val="24"/>
          <w:szCs w:val="24"/>
        </w:rPr>
        <w:t>.</w:t>
      </w:r>
    </w:p>
    <w:p w14:paraId="29CCDCA3" w14:textId="48F1F775" w:rsidR="00A61179" w:rsidRPr="00E56ABB" w:rsidRDefault="0016641C" w:rsidP="00C23A04">
      <w:pPr>
        <w:numPr>
          <w:ilvl w:val="0"/>
          <w:numId w:val="0"/>
        </w:numPr>
        <w:spacing w:after="0" w:line="240" w:lineRule="auto"/>
        <w:ind w:firstLine="284"/>
        <w:jc w:val="both"/>
        <w:rPr>
          <w:rFonts w:ascii="Garamond" w:eastAsia="Times New Roman" w:hAnsi="Garamond" w:cs="Calibri"/>
          <w:sz w:val="24"/>
          <w:szCs w:val="24"/>
        </w:rPr>
      </w:pPr>
      <w:r w:rsidRPr="00E56ABB">
        <w:rPr>
          <w:rFonts w:ascii="Garamond" w:eastAsia="Times New Roman" w:hAnsi="Garamond" w:cs="Calibri"/>
          <w:sz w:val="24"/>
          <w:szCs w:val="24"/>
        </w:rPr>
        <w:t xml:space="preserve">12. </w:t>
      </w:r>
      <w:r w:rsidR="00A61179" w:rsidRPr="00E56ABB">
        <w:rPr>
          <w:rFonts w:ascii="Garamond" w:eastAsia="Times New Roman" w:hAnsi="Garamond" w:cs="Calibri"/>
          <w:sz w:val="24"/>
          <w:szCs w:val="24"/>
        </w:rPr>
        <w:t>Vendimet e KVA</w:t>
      </w:r>
      <w:r w:rsidR="00332DB2" w:rsidRPr="00E56ABB">
        <w:rPr>
          <w:rFonts w:ascii="Garamond" w:eastAsia="Times New Roman" w:hAnsi="Garamond"/>
          <w:sz w:val="24"/>
          <w:szCs w:val="24"/>
        </w:rPr>
        <w:t>-së</w:t>
      </w:r>
      <w:r w:rsidR="00A61179" w:rsidRPr="00E56ABB">
        <w:rPr>
          <w:rFonts w:ascii="Garamond" w:eastAsia="Times New Roman" w:hAnsi="Garamond" w:cs="Calibri"/>
          <w:sz w:val="24"/>
          <w:szCs w:val="24"/>
        </w:rPr>
        <w:t xml:space="preserve"> për </w:t>
      </w:r>
      <w:r w:rsidR="00332DB2" w:rsidRPr="00E56ABB">
        <w:rPr>
          <w:rFonts w:ascii="Garamond" w:eastAsia="Times New Roman" w:hAnsi="Garamond" w:cs="Calibri"/>
          <w:sz w:val="24"/>
          <w:szCs w:val="24"/>
        </w:rPr>
        <w:t xml:space="preserve">vlerësimin përfundimtar të aplikimit </w:t>
      </w:r>
      <w:r w:rsidR="00A61179" w:rsidRPr="00E56ABB">
        <w:rPr>
          <w:rFonts w:ascii="Garamond" w:eastAsia="Times New Roman" w:hAnsi="Garamond" w:cs="Calibri"/>
          <w:sz w:val="24"/>
          <w:szCs w:val="24"/>
        </w:rPr>
        <w:t xml:space="preserve">për çdo bashki dhe </w:t>
      </w:r>
      <w:r w:rsidR="00332DB2" w:rsidRPr="00E56ABB">
        <w:rPr>
          <w:rFonts w:ascii="Garamond" w:eastAsia="Times New Roman" w:hAnsi="Garamond" w:cs="Calibri"/>
          <w:sz w:val="24"/>
          <w:szCs w:val="24"/>
        </w:rPr>
        <w:t xml:space="preserve">tabela përmbledhëse </w:t>
      </w:r>
      <w:r w:rsidR="00A61179" w:rsidRPr="00E56ABB">
        <w:rPr>
          <w:rFonts w:ascii="Garamond" w:eastAsia="Times New Roman" w:hAnsi="Garamond" w:cs="Calibri"/>
          <w:sz w:val="24"/>
          <w:szCs w:val="24"/>
        </w:rPr>
        <w:t>e shpallur nga AMVV</w:t>
      </w:r>
      <w:r w:rsidR="00332DB2" w:rsidRPr="00E56ABB">
        <w:rPr>
          <w:rFonts w:ascii="Garamond" w:eastAsia="Times New Roman" w:hAnsi="Garamond"/>
          <w:sz w:val="24"/>
          <w:szCs w:val="24"/>
        </w:rPr>
        <w:t>-ja</w:t>
      </w:r>
      <w:r w:rsidR="00A61179" w:rsidRPr="00E56ABB">
        <w:rPr>
          <w:rFonts w:ascii="Garamond" w:eastAsia="Times New Roman" w:hAnsi="Garamond" w:cs="Calibri"/>
          <w:sz w:val="24"/>
          <w:szCs w:val="24"/>
        </w:rPr>
        <w:t xml:space="preserve"> i përcillen </w:t>
      </w:r>
      <w:r w:rsidR="00835C4C" w:rsidRPr="00E56ABB">
        <w:rPr>
          <w:rFonts w:ascii="Garamond" w:eastAsia="Times New Roman" w:hAnsi="Garamond" w:cs="Calibri"/>
          <w:sz w:val="24"/>
          <w:szCs w:val="24"/>
        </w:rPr>
        <w:t xml:space="preserve">Ministrisë së Financave </w:t>
      </w:r>
      <w:r w:rsidR="00A61179" w:rsidRPr="00E56ABB">
        <w:rPr>
          <w:rFonts w:ascii="Garamond" w:eastAsia="Times New Roman" w:hAnsi="Garamond" w:cs="Calibri"/>
          <w:sz w:val="24"/>
          <w:szCs w:val="24"/>
        </w:rPr>
        <w:t xml:space="preserve">nga </w:t>
      </w:r>
      <w:r w:rsidR="00332DB2" w:rsidRPr="00E56ABB">
        <w:rPr>
          <w:rFonts w:ascii="Garamond" w:eastAsia="Times New Roman" w:hAnsi="Garamond" w:cs="Calibri"/>
          <w:sz w:val="24"/>
          <w:szCs w:val="24"/>
        </w:rPr>
        <w:t>drejtori i përgjithshëm</w:t>
      </w:r>
      <w:r w:rsidR="00A61179" w:rsidRPr="00E56ABB">
        <w:rPr>
          <w:rFonts w:ascii="Garamond" w:eastAsia="Times New Roman" w:hAnsi="Garamond" w:cs="Calibri"/>
          <w:sz w:val="24"/>
          <w:szCs w:val="24"/>
        </w:rPr>
        <w:t xml:space="preserve"> i AMVV</w:t>
      </w:r>
      <w:r w:rsidR="00332DB2" w:rsidRPr="00E56ABB">
        <w:rPr>
          <w:rFonts w:ascii="Garamond" w:eastAsia="Times New Roman" w:hAnsi="Garamond"/>
          <w:sz w:val="24"/>
          <w:szCs w:val="24"/>
        </w:rPr>
        <w:t>-së</w:t>
      </w:r>
      <w:r w:rsidR="00A61179" w:rsidRPr="00E56ABB">
        <w:rPr>
          <w:rFonts w:ascii="Garamond" w:eastAsia="Times New Roman" w:hAnsi="Garamond" w:cs="Calibri"/>
          <w:sz w:val="24"/>
          <w:szCs w:val="24"/>
        </w:rPr>
        <w:t xml:space="preserve">. </w:t>
      </w:r>
    </w:p>
    <w:p w14:paraId="350C3E31" w14:textId="50ED4747" w:rsidR="00A61179" w:rsidRPr="00E56ABB" w:rsidRDefault="0016641C" w:rsidP="00C23A04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 xml:space="preserve">V. </w:t>
      </w:r>
      <w:r w:rsidR="00450513" w:rsidRPr="00E56ABB">
        <w:rPr>
          <w:rFonts w:ascii="Garamond" w:hAnsi="Garamond"/>
          <w:bCs/>
          <w:sz w:val="24"/>
          <w:szCs w:val="24"/>
          <w:lang w:eastAsia="sq-AL"/>
        </w:rPr>
        <w:t>PROCEDURA SPECIFIKE PËR AKORDIMIN E GRANTIT TË BAZUAR NË PERFORMANCË</w:t>
      </w:r>
    </w:p>
    <w:p w14:paraId="1A40E38B" w14:textId="0CF5CD8C" w:rsidR="00A82EEE" w:rsidRPr="00E56ABB" w:rsidRDefault="00FC700A" w:rsidP="00C23A04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 xml:space="preserve">1. </w:t>
      </w:r>
      <w:r w:rsidR="00A82EEE" w:rsidRPr="00E56ABB">
        <w:rPr>
          <w:rFonts w:ascii="Garamond" w:hAnsi="Garamond"/>
          <w:bCs/>
          <w:sz w:val="24"/>
          <w:szCs w:val="24"/>
          <w:lang w:eastAsia="sq-AL"/>
        </w:rPr>
        <w:t>Pas njoftimit nga AMVV</w:t>
      </w:r>
      <w:r w:rsidR="00332DB2" w:rsidRPr="00E56ABB">
        <w:rPr>
          <w:rFonts w:ascii="Garamond" w:hAnsi="Garamond"/>
          <w:bCs/>
          <w:sz w:val="24"/>
          <w:szCs w:val="24"/>
          <w:lang w:eastAsia="sq-AL"/>
        </w:rPr>
        <w:t>-ja</w:t>
      </w:r>
      <w:r w:rsidR="00A82EEE" w:rsidRPr="00E56ABB">
        <w:rPr>
          <w:rFonts w:ascii="Garamond" w:hAnsi="Garamond"/>
          <w:bCs/>
          <w:sz w:val="24"/>
          <w:szCs w:val="24"/>
          <w:lang w:eastAsia="sq-AL"/>
        </w:rPr>
        <w:t xml:space="preserve"> mbi vler</w:t>
      </w:r>
      <w:r w:rsidR="00B15C9F" w:rsidRPr="00E56ABB">
        <w:rPr>
          <w:rFonts w:ascii="Garamond" w:hAnsi="Garamond"/>
          <w:bCs/>
          <w:sz w:val="24"/>
          <w:szCs w:val="24"/>
          <w:lang w:eastAsia="sq-AL"/>
        </w:rPr>
        <w:t>ë</w:t>
      </w:r>
      <w:r w:rsidR="00A82EEE" w:rsidRPr="00E56ABB">
        <w:rPr>
          <w:rFonts w:ascii="Garamond" w:hAnsi="Garamond"/>
          <w:bCs/>
          <w:sz w:val="24"/>
          <w:szCs w:val="24"/>
          <w:lang w:eastAsia="sq-AL"/>
        </w:rPr>
        <w:t>simin p</w:t>
      </w:r>
      <w:r w:rsidR="00B15C9F" w:rsidRPr="00E56ABB">
        <w:rPr>
          <w:rFonts w:ascii="Garamond" w:hAnsi="Garamond"/>
          <w:bCs/>
          <w:sz w:val="24"/>
          <w:szCs w:val="24"/>
          <w:lang w:eastAsia="sq-AL"/>
        </w:rPr>
        <w:t>ë</w:t>
      </w:r>
      <w:r w:rsidR="00A82EEE" w:rsidRPr="00E56ABB">
        <w:rPr>
          <w:rFonts w:ascii="Garamond" w:hAnsi="Garamond"/>
          <w:bCs/>
          <w:sz w:val="24"/>
          <w:szCs w:val="24"/>
          <w:lang w:eastAsia="sq-AL"/>
        </w:rPr>
        <w:t>rfundimtar t</w:t>
      </w:r>
      <w:r w:rsidR="00B15C9F" w:rsidRPr="00E56ABB">
        <w:rPr>
          <w:rFonts w:ascii="Garamond" w:hAnsi="Garamond"/>
          <w:bCs/>
          <w:sz w:val="24"/>
          <w:szCs w:val="24"/>
          <w:lang w:eastAsia="sq-AL"/>
        </w:rPr>
        <w:t>ë</w:t>
      </w:r>
      <w:r w:rsidR="00A82EEE" w:rsidRPr="00E56ABB">
        <w:rPr>
          <w:rFonts w:ascii="Garamond" w:hAnsi="Garamond"/>
          <w:bCs/>
          <w:sz w:val="24"/>
          <w:szCs w:val="24"/>
          <w:lang w:eastAsia="sq-AL"/>
        </w:rPr>
        <w:t xml:space="preserve"> KVA</w:t>
      </w:r>
      <w:r w:rsidR="00332DB2" w:rsidRPr="00E56ABB">
        <w:rPr>
          <w:rFonts w:ascii="Garamond" w:hAnsi="Garamond"/>
          <w:sz w:val="24"/>
          <w:szCs w:val="24"/>
        </w:rPr>
        <w:t>-së</w:t>
      </w:r>
      <w:r w:rsidR="00A82EEE" w:rsidRPr="00E56ABB">
        <w:rPr>
          <w:rFonts w:ascii="Garamond" w:hAnsi="Garamond"/>
          <w:bCs/>
          <w:sz w:val="24"/>
          <w:szCs w:val="24"/>
          <w:lang w:eastAsia="sq-AL"/>
        </w:rPr>
        <w:t>, Ministria e Financave p</w:t>
      </w:r>
      <w:r w:rsidR="00B15C9F" w:rsidRPr="00E56ABB">
        <w:rPr>
          <w:rFonts w:ascii="Garamond" w:hAnsi="Garamond"/>
          <w:bCs/>
          <w:sz w:val="24"/>
          <w:szCs w:val="24"/>
          <w:lang w:eastAsia="sq-AL"/>
        </w:rPr>
        <w:t>ë</w:t>
      </w:r>
      <w:r w:rsidR="00A82EEE" w:rsidRPr="00E56ABB">
        <w:rPr>
          <w:rFonts w:ascii="Garamond" w:hAnsi="Garamond"/>
          <w:bCs/>
          <w:sz w:val="24"/>
          <w:szCs w:val="24"/>
          <w:lang w:eastAsia="sq-AL"/>
        </w:rPr>
        <w:t>rcakton shum</w:t>
      </w:r>
      <w:r w:rsidR="00B15C9F" w:rsidRPr="00E56ABB">
        <w:rPr>
          <w:rFonts w:ascii="Garamond" w:hAnsi="Garamond"/>
          <w:bCs/>
          <w:sz w:val="24"/>
          <w:szCs w:val="24"/>
          <w:lang w:eastAsia="sq-AL"/>
        </w:rPr>
        <w:t>ë</w:t>
      </w:r>
      <w:r w:rsidR="00A82EEE" w:rsidRPr="00E56ABB">
        <w:rPr>
          <w:rFonts w:ascii="Garamond" w:hAnsi="Garamond"/>
          <w:bCs/>
          <w:sz w:val="24"/>
          <w:szCs w:val="24"/>
          <w:lang w:eastAsia="sq-AL"/>
        </w:rPr>
        <w:t>n dhe burimin e financimit të grantit të bazuar në performancë, për secilën prej bashkive përfituese.</w:t>
      </w:r>
    </w:p>
    <w:p w14:paraId="70AF97D9" w14:textId="3042ECF6" w:rsidR="00450513" w:rsidRPr="00E56ABB" w:rsidRDefault="00FC700A" w:rsidP="00C23A04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 xml:space="preserve">2. </w:t>
      </w:r>
      <w:r w:rsidR="00450513" w:rsidRPr="00E56ABB">
        <w:rPr>
          <w:rFonts w:ascii="Garamond" w:hAnsi="Garamond"/>
          <w:bCs/>
          <w:sz w:val="24"/>
          <w:szCs w:val="24"/>
          <w:lang w:eastAsia="sq-AL"/>
        </w:rPr>
        <w:t>Granti i bazua</w:t>
      </w:r>
      <w:r w:rsidR="0039134E" w:rsidRPr="00E56ABB">
        <w:rPr>
          <w:rFonts w:ascii="Garamond" w:hAnsi="Garamond"/>
          <w:bCs/>
          <w:sz w:val="24"/>
          <w:szCs w:val="24"/>
          <w:lang w:eastAsia="sq-AL"/>
        </w:rPr>
        <w:t>r në p</w:t>
      </w:r>
      <w:r w:rsidR="00585F24">
        <w:rPr>
          <w:rFonts w:ascii="Garamond" w:hAnsi="Garamond"/>
          <w:bCs/>
          <w:sz w:val="24"/>
          <w:szCs w:val="24"/>
          <w:lang w:eastAsia="sq-AL"/>
        </w:rPr>
        <w:t>e</w:t>
      </w:r>
      <w:r w:rsidR="0039134E" w:rsidRPr="00E56ABB">
        <w:rPr>
          <w:rFonts w:ascii="Garamond" w:hAnsi="Garamond"/>
          <w:bCs/>
          <w:sz w:val="24"/>
          <w:szCs w:val="24"/>
          <w:lang w:eastAsia="sq-AL"/>
        </w:rPr>
        <w:t>rformancë, për vitin 2026</w:t>
      </w:r>
      <w:r w:rsidR="00450513" w:rsidRPr="00E56ABB">
        <w:rPr>
          <w:rFonts w:ascii="Garamond" w:hAnsi="Garamond"/>
          <w:bCs/>
          <w:sz w:val="24"/>
          <w:szCs w:val="24"/>
          <w:lang w:eastAsia="sq-AL"/>
        </w:rPr>
        <w:t xml:space="preserve"> ka burim financimi:</w:t>
      </w:r>
    </w:p>
    <w:p w14:paraId="029CA05C" w14:textId="3A342456" w:rsidR="00450513" w:rsidRPr="00E56ABB" w:rsidRDefault="00FC700A" w:rsidP="00C23A04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>a)</w:t>
      </w:r>
      <w:r w:rsidRPr="00E56ABB">
        <w:rPr>
          <w:rFonts w:ascii="Garamond" w:hAnsi="Garamond"/>
          <w:b/>
          <w:bCs/>
          <w:sz w:val="24"/>
          <w:szCs w:val="24"/>
          <w:lang w:eastAsia="sq-AL"/>
        </w:rPr>
        <w:t xml:space="preserve"> </w:t>
      </w:r>
      <w:r w:rsidR="00450513" w:rsidRPr="00E56ABB">
        <w:rPr>
          <w:rFonts w:ascii="Garamond" w:hAnsi="Garamond"/>
          <w:b/>
          <w:bCs/>
          <w:sz w:val="24"/>
          <w:szCs w:val="24"/>
          <w:lang w:eastAsia="sq-AL"/>
        </w:rPr>
        <w:t>të brendshëm</w:t>
      </w:r>
      <w:r w:rsidR="00450513" w:rsidRPr="00E56ABB">
        <w:rPr>
          <w:rFonts w:ascii="Garamond" w:hAnsi="Garamond"/>
          <w:bCs/>
          <w:sz w:val="24"/>
          <w:szCs w:val="24"/>
          <w:lang w:eastAsia="sq-AL"/>
        </w:rPr>
        <w:t>, në shumën 200 milionë lekë, si zë i veçantë i fondit të akorduar për buxhetin vendor si transf</w:t>
      </w:r>
      <w:r w:rsidR="00332DB2" w:rsidRPr="00E56ABB">
        <w:rPr>
          <w:rFonts w:ascii="Garamond" w:hAnsi="Garamond"/>
          <w:bCs/>
          <w:sz w:val="24"/>
          <w:szCs w:val="24"/>
          <w:lang w:eastAsia="sq-AL"/>
        </w:rPr>
        <w:t>ertë e pakushtëzuar sektoriale;</w:t>
      </w:r>
    </w:p>
    <w:p w14:paraId="7847429F" w14:textId="0464CCF5" w:rsidR="00A82EEE" w:rsidRPr="00E56ABB" w:rsidRDefault="00FC700A" w:rsidP="00C23A04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>b)</w:t>
      </w:r>
      <w:r w:rsidRPr="00E56ABB">
        <w:rPr>
          <w:rFonts w:ascii="Garamond" w:hAnsi="Garamond"/>
          <w:b/>
          <w:bCs/>
          <w:sz w:val="24"/>
          <w:szCs w:val="24"/>
          <w:lang w:eastAsia="sq-AL"/>
        </w:rPr>
        <w:t xml:space="preserve"> </w:t>
      </w:r>
      <w:r w:rsidR="00A82EEE" w:rsidRPr="00E56ABB">
        <w:rPr>
          <w:rFonts w:ascii="Garamond" w:hAnsi="Garamond"/>
          <w:b/>
          <w:bCs/>
          <w:sz w:val="24"/>
          <w:szCs w:val="24"/>
          <w:lang w:eastAsia="sq-AL"/>
        </w:rPr>
        <w:t>të huaj</w:t>
      </w:r>
      <w:r w:rsidR="00A82EEE" w:rsidRPr="00E56ABB">
        <w:rPr>
          <w:rFonts w:ascii="Garamond" w:hAnsi="Garamond"/>
          <w:bCs/>
          <w:sz w:val="24"/>
          <w:szCs w:val="24"/>
          <w:lang w:eastAsia="sq-AL"/>
        </w:rPr>
        <w:t xml:space="preserve">, në shumën 50 milionë lekë nga </w:t>
      </w:r>
      <w:r w:rsidR="00332DB2" w:rsidRPr="00E56ABB">
        <w:rPr>
          <w:rFonts w:ascii="Garamond" w:hAnsi="Garamond"/>
          <w:bCs/>
          <w:sz w:val="24"/>
          <w:szCs w:val="24"/>
          <w:lang w:eastAsia="sq-AL"/>
        </w:rPr>
        <w:t xml:space="preserve">qeveria </w:t>
      </w:r>
      <w:r w:rsidR="00A82EEE" w:rsidRPr="00E56ABB">
        <w:rPr>
          <w:rFonts w:ascii="Garamond" w:hAnsi="Garamond"/>
          <w:bCs/>
          <w:sz w:val="24"/>
          <w:szCs w:val="24"/>
          <w:lang w:eastAsia="sq-AL"/>
        </w:rPr>
        <w:t>e Konfederatës Zvicerane, përfaqësuar nga Agjencia Zvicerane për Zhvillim dhe Bashkëpunim (SDC) dhe Agjencia Suedeze për Zhvillim dhe Bashkëpunim (SIDA).</w:t>
      </w:r>
    </w:p>
    <w:p w14:paraId="4027E4D6" w14:textId="1347CB61" w:rsidR="00E953AF" w:rsidRPr="00E56ABB" w:rsidRDefault="00677047" w:rsidP="00C23A04">
      <w:pPr>
        <w:widowControl w:val="0"/>
        <w:numPr>
          <w:ilvl w:val="0"/>
          <w:numId w:val="0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eastAsia="sq-AL"/>
        </w:rPr>
      </w:pPr>
      <w:r w:rsidRPr="00E56ABB">
        <w:rPr>
          <w:rFonts w:ascii="Garamond" w:hAnsi="Garamond"/>
          <w:b/>
          <w:sz w:val="24"/>
          <w:szCs w:val="24"/>
          <w:lang w:eastAsia="sq-AL"/>
        </w:rPr>
        <w:t>A. Procedurat p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Pr="00E56ABB">
        <w:rPr>
          <w:rFonts w:ascii="Garamond" w:hAnsi="Garamond"/>
          <w:b/>
          <w:sz w:val="24"/>
          <w:szCs w:val="24"/>
          <w:lang w:eastAsia="sq-AL"/>
        </w:rPr>
        <w:t>r akordimin e fondeve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me burim financimi t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brendsh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>m t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Grantit t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Bazuar n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Performanc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te</w:t>
      </w:r>
      <w:r w:rsidRPr="00E56ABB">
        <w:rPr>
          <w:rFonts w:ascii="Garamond" w:hAnsi="Garamond"/>
          <w:b/>
          <w:sz w:val="24"/>
          <w:szCs w:val="24"/>
          <w:lang w:eastAsia="sq-AL"/>
        </w:rPr>
        <w:t xml:space="preserve"> 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>bashkit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p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>rfituese</w:t>
      </w:r>
      <w:r w:rsidR="0039134E" w:rsidRPr="00E56ABB">
        <w:rPr>
          <w:rFonts w:ascii="Garamond" w:hAnsi="Garamond"/>
          <w:b/>
          <w:sz w:val="24"/>
          <w:szCs w:val="24"/>
          <w:lang w:eastAsia="sq-AL"/>
        </w:rPr>
        <w:t>:</w:t>
      </w:r>
    </w:p>
    <w:p w14:paraId="4A5F9A3B" w14:textId="23F71F83" w:rsidR="00450513" w:rsidRPr="00E56ABB" w:rsidRDefault="00DC0661" w:rsidP="00C23A04">
      <w:pPr>
        <w:pStyle w:val="ListParagraph"/>
        <w:widowControl w:val="0"/>
        <w:numPr>
          <w:ilvl w:val="0"/>
          <w:numId w:val="0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sq-AL"/>
        </w:rPr>
      </w:pPr>
      <w:r w:rsidRPr="00E56ABB">
        <w:rPr>
          <w:rFonts w:ascii="Garamond" w:hAnsi="Garamond"/>
          <w:sz w:val="24"/>
          <w:szCs w:val="24"/>
          <w:lang w:eastAsia="sq-AL"/>
        </w:rPr>
        <w:t xml:space="preserve">1. </w:t>
      </w:r>
      <w:r w:rsidR="00450513" w:rsidRPr="00E56ABB">
        <w:rPr>
          <w:rFonts w:ascii="Garamond" w:hAnsi="Garamond"/>
          <w:sz w:val="24"/>
          <w:szCs w:val="24"/>
          <w:lang w:eastAsia="sq-AL"/>
        </w:rPr>
        <w:t xml:space="preserve">Ministria e Financave shpërndan fondin </w:t>
      </w:r>
      <w:r w:rsidR="00700DF1" w:rsidRPr="00E56ABB">
        <w:rPr>
          <w:rFonts w:ascii="Garamond" w:hAnsi="Garamond"/>
          <w:sz w:val="24"/>
          <w:szCs w:val="24"/>
          <w:lang w:eastAsia="sq-AL"/>
        </w:rPr>
        <w:t xml:space="preserve">e </w:t>
      </w:r>
      <w:r w:rsidR="00501312" w:rsidRPr="00E56ABB">
        <w:rPr>
          <w:rFonts w:ascii="Garamond" w:hAnsi="Garamond"/>
          <w:sz w:val="24"/>
          <w:szCs w:val="24"/>
          <w:lang w:eastAsia="sq-AL"/>
        </w:rPr>
        <w:t>G</w:t>
      </w:r>
      <w:r w:rsidR="00700DF1" w:rsidRPr="00E56ABB">
        <w:rPr>
          <w:rFonts w:ascii="Garamond" w:hAnsi="Garamond"/>
          <w:sz w:val="24"/>
          <w:szCs w:val="24"/>
          <w:lang w:eastAsia="sq-AL"/>
        </w:rPr>
        <w:t xml:space="preserve">rantit </w:t>
      </w:r>
      <w:r w:rsidR="00450513" w:rsidRPr="00E56ABB">
        <w:rPr>
          <w:rFonts w:ascii="Garamond" w:hAnsi="Garamond"/>
          <w:sz w:val="24"/>
          <w:szCs w:val="24"/>
          <w:lang w:eastAsia="sq-AL"/>
        </w:rPr>
        <w:t>te bashkitë përfituese</w:t>
      </w:r>
      <w:r w:rsidR="005F4273" w:rsidRPr="00E56ABB">
        <w:rPr>
          <w:rFonts w:ascii="Garamond" w:hAnsi="Garamond"/>
          <w:sz w:val="24"/>
          <w:szCs w:val="24"/>
          <w:lang w:eastAsia="sq-AL"/>
        </w:rPr>
        <w:t>.</w:t>
      </w:r>
    </w:p>
    <w:p w14:paraId="50ACADB0" w14:textId="5E2A6102" w:rsidR="00450513" w:rsidRPr="00E56ABB" w:rsidRDefault="00DC0661" w:rsidP="00C23A04">
      <w:pPr>
        <w:pStyle w:val="ListParagraph"/>
        <w:widowControl w:val="0"/>
        <w:numPr>
          <w:ilvl w:val="0"/>
          <w:numId w:val="0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sq-AL"/>
        </w:rPr>
      </w:pPr>
      <w:r w:rsidRPr="00E56ABB">
        <w:rPr>
          <w:rFonts w:ascii="Garamond" w:hAnsi="Garamond"/>
          <w:sz w:val="24"/>
          <w:szCs w:val="24"/>
          <w:lang w:eastAsia="sq-AL"/>
        </w:rPr>
        <w:t xml:space="preserve">2. </w:t>
      </w:r>
      <w:r w:rsidR="00450513" w:rsidRPr="00E56ABB">
        <w:rPr>
          <w:rFonts w:ascii="Garamond" w:hAnsi="Garamond"/>
          <w:sz w:val="24"/>
          <w:szCs w:val="24"/>
          <w:lang w:eastAsia="sq-AL"/>
        </w:rPr>
        <w:t xml:space="preserve">Granti i </w:t>
      </w:r>
      <w:r w:rsidR="00501312" w:rsidRPr="00E56ABB">
        <w:rPr>
          <w:rFonts w:ascii="Garamond" w:hAnsi="Garamond"/>
          <w:sz w:val="24"/>
          <w:szCs w:val="24"/>
          <w:lang w:eastAsia="sq-AL"/>
        </w:rPr>
        <w:t>Bazuar n</w:t>
      </w:r>
      <w:r w:rsidR="004E1FFD" w:rsidRPr="00E56ABB">
        <w:rPr>
          <w:rFonts w:ascii="Garamond" w:hAnsi="Garamond"/>
          <w:sz w:val="24"/>
          <w:szCs w:val="24"/>
          <w:lang w:eastAsia="sq-AL"/>
        </w:rPr>
        <w:t>ë</w:t>
      </w:r>
      <w:r w:rsidR="00501312" w:rsidRPr="00E56ABB">
        <w:rPr>
          <w:rFonts w:ascii="Garamond" w:hAnsi="Garamond"/>
          <w:sz w:val="24"/>
          <w:szCs w:val="24"/>
          <w:lang w:eastAsia="sq-AL"/>
        </w:rPr>
        <w:t xml:space="preserve"> Pe</w:t>
      </w:r>
      <w:r w:rsidR="00450513" w:rsidRPr="00E56ABB">
        <w:rPr>
          <w:rFonts w:ascii="Garamond" w:hAnsi="Garamond"/>
          <w:sz w:val="24"/>
          <w:szCs w:val="24"/>
          <w:lang w:eastAsia="sq-AL"/>
        </w:rPr>
        <w:t>rformancë</w:t>
      </w:r>
      <w:r w:rsidR="00501312" w:rsidRPr="00E56ABB">
        <w:rPr>
          <w:rFonts w:ascii="Garamond" w:hAnsi="Garamond"/>
          <w:sz w:val="24"/>
          <w:szCs w:val="24"/>
          <w:lang w:eastAsia="sq-AL"/>
        </w:rPr>
        <w:t xml:space="preserve"> </w:t>
      </w:r>
      <w:r w:rsidR="00450513" w:rsidRPr="00E56ABB">
        <w:rPr>
          <w:rFonts w:ascii="Garamond" w:hAnsi="Garamond"/>
          <w:sz w:val="24"/>
          <w:szCs w:val="24"/>
          <w:lang w:eastAsia="sq-AL"/>
        </w:rPr>
        <w:t>në vitin 2026 do të shpërndahet në bashkitë përfituese në formën e transfertës së pakushtëzuar sektoriale.</w:t>
      </w:r>
    </w:p>
    <w:p w14:paraId="586AEA43" w14:textId="56A80320" w:rsidR="00450513" w:rsidRPr="00E56ABB" w:rsidRDefault="00DC0661" w:rsidP="00C23A04">
      <w:pPr>
        <w:pStyle w:val="ListParagraph"/>
        <w:widowControl w:val="0"/>
        <w:numPr>
          <w:ilvl w:val="0"/>
          <w:numId w:val="0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sq-AL"/>
        </w:rPr>
      </w:pPr>
      <w:r w:rsidRPr="00E56ABB">
        <w:rPr>
          <w:rFonts w:ascii="Garamond" w:hAnsi="Garamond"/>
          <w:sz w:val="24"/>
          <w:szCs w:val="24"/>
          <w:lang w:eastAsia="sq-AL"/>
        </w:rPr>
        <w:t xml:space="preserve">3. </w:t>
      </w:r>
      <w:r w:rsidR="00450513" w:rsidRPr="00E56ABB">
        <w:rPr>
          <w:rFonts w:ascii="Garamond" w:hAnsi="Garamond"/>
          <w:sz w:val="24"/>
          <w:szCs w:val="24"/>
          <w:lang w:eastAsia="sq-AL"/>
        </w:rPr>
        <w:t xml:space="preserve">Fondet e papërdorura nga </w:t>
      </w:r>
      <w:r w:rsidR="00501312" w:rsidRPr="00E56ABB">
        <w:rPr>
          <w:rFonts w:ascii="Garamond" w:hAnsi="Garamond"/>
          <w:sz w:val="24"/>
          <w:szCs w:val="24"/>
          <w:lang w:eastAsia="sq-AL"/>
        </w:rPr>
        <w:t>G</w:t>
      </w:r>
      <w:r w:rsidR="00450513" w:rsidRPr="00E56ABB">
        <w:rPr>
          <w:rFonts w:ascii="Garamond" w:hAnsi="Garamond"/>
          <w:sz w:val="24"/>
          <w:szCs w:val="24"/>
          <w:lang w:eastAsia="sq-AL"/>
        </w:rPr>
        <w:t>ranti i</w:t>
      </w:r>
      <w:r w:rsidR="00CB78CA">
        <w:rPr>
          <w:rFonts w:ascii="Garamond" w:hAnsi="Garamond"/>
          <w:sz w:val="24"/>
          <w:szCs w:val="24"/>
          <w:lang w:eastAsia="sq-AL"/>
        </w:rPr>
        <w:t xml:space="preserve"> </w:t>
      </w:r>
      <w:r w:rsidR="00501312" w:rsidRPr="00E56ABB">
        <w:rPr>
          <w:rFonts w:ascii="Garamond" w:hAnsi="Garamond"/>
          <w:sz w:val="24"/>
          <w:szCs w:val="24"/>
          <w:lang w:eastAsia="sq-AL"/>
        </w:rPr>
        <w:t>Bazuar n</w:t>
      </w:r>
      <w:r w:rsidR="004E1FFD" w:rsidRPr="00E56ABB">
        <w:rPr>
          <w:rFonts w:ascii="Garamond" w:hAnsi="Garamond"/>
          <w:sz w:val="24"/>
          <w:szCs w:val="24"/>
          <w:lang w:eastAsia="sq-AL"/>
        </w:rPr>
        <w:t>ë</w:t>
      </w:r>
      <w:r w:rsidR="00501312" w:rsidRPr="00E56ABB">
        <w:rPr>
          <w:rFonts w:ascii="Garamond" w:hAnsi="Garamond"/>
          <w:sz w:val="24"/>
          <w:szCs w:val="24"/>
          <w:lang w:eastAsia="sq-AL"/>
        </w:rPr>
        <w:t xml:space="preserve"> P</w:t>
      </w:r>
      <w:r w:rsidR="00450513" w:rsidRPr="00E56ABB">
        <w:rPr>
          <w:rFonts w:ascii="Garamond" w:hAnsi="Garamond"/>
          <w:sz w:val="24"/>
          <w:szCs w:val="24"/>
          <w:lang w:eastAsia="sq-AL"/>
        </w:rPr>
        <w:t>erformancë</w:t>
      </w:r>
      <w:r w:rsidR="00291D30" w:rsidRPr="00E56ABB">
        <w:rPr>
          <w:rFonts w:ascii="Garamond" w:hAnsi="Garamond"/>
          <w:sz w:val="24"/>
          <w:szCs w:val="24"/>
          <w:lang w:eastAsia="sq-AL"/>
        </w:rPr>
        <w:t>,</w:t>
      </w:r>
      <w:r w:rsidR="00501312" w:rsidRPr="00E56ABB">
        <w:rPr>
          <w:rFonts w:ascii="Garamond" w:hAnsi="Garamond"/>
          <w:sz w:val="24"/>
          <w:szCs w:val="24"/>
          <w:lang w:eastAsia="sq-AL"/>
        </w:rPr>
        <w:t xml:space="preserve"> t</w:t>
      </w:r>
      <w:r w:rsidR="00450513" w:rsidRPr="00E56ABB">
        <w:rPr>
          <w:rFonts w:ascii="Garamond" w:hAnsi="Garamond"/>
          <w:sz w:val="24"/>
          <w:szCs w:val="24"/>
          <w:lang w:eastAsia="sq-AL"/>
        </w:rPr>
        <w:t>ë përfituar</w:t>
      </w:r>
      <w:r w:rsidR="00291D30" w:rsidRPr="00E56ABB">
        <w:rPr>
          <w:rFonts w:ascii="Garamond" w:hAnsi="Garamond"/>
          <w:sz w:val="24"/>
          <w:szCs w:val="24"/>
          <w:lang w:eastAsia="sq-AL"/>
        </w:rPr>
        <w:t>a</w:t>
      </w:r>
      <w:r w:rsidR="00450513" w:rsidRPr="00E56ABB">
        <w:rPr>
          <w:rFonts w:ascii="Garamond" w:hAnsi="Garamond"/>
          <w:sz w:val="24"/>
          <w:szCs w:val="24"/>
          <w:lang w:eastAsia="sq-AL"/>
        </w:rPr>
        <w:t xml:space="preserve"> nga bashkitë në vitin 2026 me burim financimi transfertën e pakushtëzuar sektoriale, trashëgohen në vitin 2027 për t’u përdorur për të njëjtin destinacion/qëllim.</w:t>
      </w:r>
    </w:p>
    <w:p w14:paraId="07BC9008" w14:textId="62CA7482" w:rsidR="00E953AF" w:rsidRPr="00E56ABB" w:rsidRDefault="00677047" w:rsidP="00C23A04">
      <w:pPr>
        <w:widowControl w:val="0"/>
        <w:numPr>
          <w:ilvl w:val="0"/>
          <w:numId w:val="0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eastAsia="sq-AL"/>
        </w:rPr>
      </w:pPr>
      <w:r w:rsidRPr="00E56ABB">
        <w:rPr>
          <w:rFonts w:ascii="Garamond" w:hAnsi="Garamond"/>
          <w:b/>
          <w:sz w:val="24"/>
          <w:szCs w:val="24"/>
          <w:lang w:eastAsia="sq-AL"/>
        </w:rPr>
        <w:t>B.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Procedurat p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>r akordimin e</w:t>
      </w:r>
      <w:r w:rsidR="00CB78CA">
        <w:rPr>
          <w:rFonts w:ascii="Garamond" w:hAnsi="Garamond"/>
          <w:b/>
          <w:sz w:val="24"/>
          <w:szCs w:val="24"/>
          <w:lang w:eastAsia="sq-AL"/>
        </w:rPr>
        <w:t xml:space="preserve"> 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>fondeve me burim financimi t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huaj t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Grantit t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Bazuar n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Performanc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te bashkit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 xml:space="preserve"> p</w:t>
      </w:r>
      <w:r w:rsidR="00DE300A" w:rsidRPr="00E56ABB">
        <w:rPr>
          <w:rFonts w:ascii="Garamond" w:hAnsi="Garamond"/>
          <w:b/>
          <w:sz w:val="24"/>
          <w:szCs w:val="24"/>
          <w:lang w:eastAsia="sq-AL"/>
        </w:rPr>
        <w:t>ë</w:t>
      </w:r>
      <w:r w:rsidR="00E953AF" w:rsidRPr="00E56ABB">
        <w:rPr>
          <w:rFonts w:ascii="Garamond" w:hAnsi="Garamond"/>
          <w:b/>
          <w:sz w:val="24"/>
          <w:szCs w:val="24"/>
          <w:lang w:eastAsia="sq-AL"/>
        </w:rPr>
        <w:t>rfituese</w:t>
      </w:r>
    </w:p>
    <w:p w14:paraId="3B667FB8" w14:textId="3C07D391" w:rsidR="003F5A9A" w:rsidRPr="00E56ABB" w:rsidRDefault="00617B8B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1. </w:t>
      </w:r>
      <w:r w:rsidR="00A12628" w:rsidRPr="00E56ABB">
        <w:rPr>
          <w:rFonts w:ascii="Garamond" w:eastAsia="Times New Roman" w:hAnsi="Garamond"/>
          <w:sz w:val="24"/>
          <w:szCs w:val="24"/>
        </w:rPr>
        <w:t>Fondet e financimit të huaj për</w:t>
      </w:r>
      <w:r w:rsidR="00F31518" w:rsidRPr="00E56ABB">
        <w:rPr>
          <w:rFonts w:ascii="Garamond" w:eastAsia="Times New Roman" w:hAnsi="Garamond"/>
          <w:sz w:val="24"/>
          <w:szCs w:val="24"/>
        </w:rPr>
        <w:t xml:space="preserve"> Grantin e Bazuar n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F31518" w:rsidRPr="00E56ABB">
        <w:rPr>
          <w:rFonts w:ascii="Garamond" w:eastAsia="Times New Roman" w:hAnsi="Garamond"/>
          <w:sz w:val="24"/>
          <w:szCs w:val="24"/>
        </w:rPr>
        <w:t xml:space="preserve"> Performanc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përfitohen në formën e</w:t>
      </w:r>
      <w:r w:rsidR="00270EDE" w:rsidRPr="00E56ABB">
        <w:rPr>
          <w:rFonts w:ascii="Garamond" w:eastAsia="Times New Roman" w:hAnsi="Garamond"/>
          <w:sz w:val="24"/>
          <w:szCs w:val="24"/>
        </w:rPr>
        <w:t xml:space="preserve"> </w:t>
      </w:r>
      <w:r w:rsidR="00A12628" w:rsidRPr="00E56ABB">
        <w:rPr>
          <w:rFonts w:ascii="Garamond" w:eastAsia="Times New Roman" w:hAnsi="Garamond"/>
          <w:sz w:val="24"/>
          <w:szCs w:val="24"/>
        </w:rPr>
        <w:t>dhurimit, pa kusht kthimi, pa interes, mbi bazën e marr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veshjes përkatëse </w:t>
      </w:r>
      <w:r w:rsidR="00BD4918" w:rsidRPr="00E56ABB">
        <w:rPr>
          <w:rFonts w:ascii="Garamond" w:eastAsia="Times New Roman" w:hAnsi="Garamond"/>
          <w:sz w:val="24"/>
          <w:szCs w:val="24"/>
        </w:rPr>
        <w:t>midis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</w:t>
      </w:r>
      <w:r w:rsidR="00332DB2" w:rsidRPr="00E56ABB">
        <w:rPr>
          <w:rFonts w:ascii="Garamond" w:eastAsia="Times New Roman" w:hAnsi="Garamond"/>
          <w:sz w:val="24"/>
          <w:szCs w:val="24"/>
        </w:rPr>
        <w:t xml:space="preserve">qeverisë </w:t>
      </w:r>
      <w:r w:rsidR="00BD4918" w:rsidRPr="00E56ABB">
        <w:rPr>
          <w:rFonts w:ascii="Garamond" w:eastAsia="Times New Roman" w:hAnsi="Garamond"/>
          <w:sz w:val="24"/>
          <w:szCs w:val="24"/>
        </w:rPr>
        <w:t>s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Zvicrës dhe asaj </w:t>
      </w:r>
      <w:r w:rsidR="00332DB2" w:rsidRPr="00E56ABB">
        <w:rPr>
          <w:rFonts w:ascii="Garamond" w:eastAsia="Times New Roman" w:hAnsi="Garamond"/>
          <w:sz w:val="24"/>
          <w:szCs w:val="24"/>
        </w:rPr>
        <w:t xml:space="preserve">shqiptare </w:t>
      </w:r>
      <w:r w:rsidR="00A9542A" w:rsidRPr="00E56ABB">
        <w:rPr>
          <w:rFonts w:ascii="Garamond" w:eastAsia="Times New Roman" w:hAnsi="Garamond"/>
          <w:sz w:val="24"/>
          <w:szCs w:val="24"/>
        </w:rPr>
        <w:t>sipas ligjit nr. 114/2024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9542A" w:rsidRPr="00E56ABB">
        <w:rPr>
          <w:rFonts w:ascii="Garamond" w:eastAsia="Times New Roman" w:hAnsi="Garamond"/>
          <w:sz w:val="24"/>
          <w:szCs w:val="24"/>
        </w:rPr>
        <w:t xml:space="preserve"> “Për ratifikimin e marrëveshjes ndërmjet Këshillit të Ministrave të Republikës së Shqipërisë, përfaqësuar nga </w:t>
      </w:r>
      <w:r w:rsidR="00332DB2" w:rsidRPr="00E56ABB">
        <w:rPr>
          <w:rFonts w:ascii="Garamond" w:eastAsia="Times New Roman" w:hAnsi="Garamond"/>
          <w:sz w:val="24"/>
          <w:szCs w:val="24"/>
        </w:rPr>
        <w:t xml:space="preserve">ministri </w:t>
      </w:r>
      <w:r w:rsidR="00A9542A" w:rsidRPr="00E56ABB">
        <w:rPr>
          <w:rFonts w:ascii="Garamond" w:eastAsia="Times New Roman" w:hAnsi="Garamond"/>
          <w:sz w:val="24"/>
          <w:szCs w:val="24"/>
        </w:rPr>
        <w:t xml:space="preserve">i Shtetit për Pushtetin Vendor, dhe </w:t>
      </w:r>
      <w:r w:rsidR="00332DB2" w:rsidRPr="00E56ABB">
        <w:rPr>
          <w:rFonts w:ascii="Garamond" w:eastAsia="Times New Roman" w:hAnsi="Garamond"/>
          <w:sz w:val="24"/>
          <w:szCs w:val="24"/>
        </w:rPr>
        <w:t xml:space="preserve">qeverisë </w:t>
      </w:r>
      <w:r w:rsidR="00A9542A" w:rsidRPr="00E56ABB">
        <w:rPr>
          <w:rFonts w:ascii="Garamond" w:eastAsia="Times New Roman" w:hAnsi="Garamond"/>
          <w:sz w:val="24"/>
          <w:szCs w:val="24"/>
        </w:rPr>
        <w:t xml:space="preserve">së Konfederatës Zvicerane, përfaqësuar nga Agjencia Zvicerane për Zhvillim dhe Bashkëpunim, që vepron nëpërmjet Ambasadës së Zvicrës në Shqipëri, për </w:t>
      </w:r>
      <w:r w:rsidR="00332DB2" w:rsidRPr="00E56ABB">
        <w:rPr>
          <w:rFonts w:ascii="Garamond" w:eastAsia="Times New Roman" w:hAnsi="Garamond"/>
          <w:sz w:val="24"/>
          <w:szCs w:val="24"/>
        </w:rPr>
        <w:t>projektin ‘</w:t>
      </w:r>
      <w:r w:rsidR="00A9542A" w:rsidRPr="00E56ABB">
        <w:rPr>
          <w:rFonts w:ascii="Garamond" w:eastAsia="Times New Roman" w:hAnsi="Garamond"/>
          <w:sz w:val="24"/>
          <w:szCs w:val="24"/>
        </w:rPr>
        <w:t xml:space="preserve">Bashki të Forta (BTF), </w:t>
      </w:r>
      <w:r w:rsidR="00332DB2" w:rsidRPr="00E56ABB">
        <w:rPr>
          <w:rFonts w:ascii="Garamond" w:eastAsia="Times New Roman" w:hAnsi="Garamond"/>
          <w:sz w:val="24"/>
          <w:szCs w:val="24"/>
        </w:rPr>
        <w:t xml:space="preserve">faza </w:t>
      </w:r>
      <w:r w:rsidR="00A9542A" w:rsidRPr="00E56ABB">
        <w:rPr>
          <w:rFonts w:ascii="Garamond" w:eastAsia="Times New Roman" w:hAnsi="Garamond"/>
          <w:sz w:val="24"/>
          <w:szCs w:val="24"/>
        </w:rPr>
        <w:t>2</w:t>
      </w:r>
      <w:r w:rsidR="00332DB2" w:rsidRPr="00E56ABB">
        <w:rPr>
          <w:rFonts w:ascii="Garamond" w:eastAsia="Times New Roman" w:hAnsi="Garamond"/>
          <w:sz w:val="24"/>
          <w:szCs w:val="24"/>
        </w:rPr>
        <w:t>’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”, dhe menaxhohen bazuar në </w:t>
      </w:r>
      <w:r w:rsidR="00332DB2" w:rsidRPr="00E56ABB">
        <w:rPr>
          <w:rFonts w:ascii="Garamond" w:eastAsia="Times New Roman" w:hAnsi="Garamond"/>
          <w:sz w:val="24"/>
          <w:szCs w:val="24"/>
        </w:rPr>
        <w:t>udhëzimin nr. 10, datë 12.</w:t>
      </w:r>
      <w:r w:rsidR="00A12628" w:rsidRPr="00E56ABB">
        <w:rPr>
          <w:rFonts w:ascii="Garamond" w:eastAsia="Times New Roman" w:hAnsi="Garamond"/>
          <w:sz w:val="24"/>
          <w:szCs w:val="24"/>
        </w:rPr>
        <w:t>7.2024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“Për regjistrimin, përdorimin, rakordimin, raportimin dhe publikimin e fondeve të financimeve të huaja në kuadrin e marrëveshjeve ndërkombëtare”, s</w:t>
      </w:r>
      <w:r w:rsidR="00332DB2" w:rsidRPr="00E56ABB">
        <w:rPr>
          <w:rFonts w:ascii="Garamond" w:eastAsia="Times New Roman" w:hAnsi="Garamond"/>
          <w:sz w:val="24"/>
          <w:szCs w:val="24"/>
        </w:rPr>
        <w:t>ipas skemës me thesar të plotë.</w:t>
      </w:r>
    </w:p>
    <w:p w14:paraId="663E8724" w14:textId="204921E5" w:rsidR="00A12628" w:rsidRPr="00E56ABB" w:rsidRDefault="00617B8B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2. 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Disbursimi dhe ekzekutimi i fondeve të </w:t>
      </w:r>
      <w:r w:rsidR="00F31518" w:rsidRPr="00E56ABB">
        <w:rPr>
          <w:rFonts w:ascii="Garamond" w:eastAsia="Times New Roman" w:hAnsi="Garamond"/>
          <w:sz w:val="24"/>
          <w:szCs w:val="24"/>
        </w:rPr>
        <w:t>Grantit t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F31518" w:rsidRPr="00E56ABB">
        <w:rPr>
          <w:rFonts w:ascii="Garamond" w:eastAsia="Times New Roman" w:hAnsi="Garamond"/>
          <w:sz w:val="24"/>
          <w:szCs w:val="24"/>
        </w:rPr>
        <w:t xml:space="preserve"> Bazuar n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F31518" w:rsidRPr="00E56ABB">
        <w:rPr>
          <w:rFonts w:ascii="Garamond" w:eastAsia="Times New Roman" w:hAnsi="Garamond"/>
          <w:sz w:val="24"/>
          <w:szCs w:val="24"/>
        </w:rPr>
        <w:t xml:space="preserve"> Performanc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bëhet nëpërmjet llogarisë së unifikuar të </w:t>
      </w:r>
      <w:r w:rsidR="00BD4918" w:rsidRPr="00E56ABB">
        <w:rPr>
          <w:rFonts w:ascii="Garamond" w:eastAsia="Times New Roman" w:hAnsi="Garamond"/>
          <w:sz w:val="24"/>
          <w:szCs w:val="24"/>
        </w:rPr>
        <w:t>t</w:t>
      </w:r>
      <w:r w:rsidR="00A12628" w:rsidRPr="00E56ABB">
        <w:rPr>
          <w:rFonts w:ascii="Garamond" w:eastAsia="Times New Roman" w:hAnsi="Garamond"/>
          <w:sz w:val="24"/>
          <w:szCs w:val="24"/>
        </w:rPr>
        <w:t>hesarit (TSA) në Bankën e Shqipërisë (BSH).</w:t>
      </w:r>
    </w:p>
    <w:p w14:paraId="07D34CFE" w14:textId="57052ED4" w:rsidR="00BD4918" w:rsidRPr="00E56ABB" w:rsidRDefault="00617B8B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3. </w:t>
      </w:r>
      <w:r w:rsidR="00BD4918" w:rsidRPr="00E56ABB">
        <w:rPr>
          <w:rFonts w:ascii="Garamond" w:eastAsia="Times New Roman" w:hAnsi="Garamond"/>
          <w:sz w:val="24"/>
          <w:szCs w:val="24"/>
        </w:rPr>
        <w:t>Për të transferuar fondet nga donatori n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BD4918" w:rsidRPr="00E56ABB">
        <w:rPr>
          <w:rFonts w:ascii="Garamond" w:eastAsia="Times New Roman" w:hAnsi="Garamond"/>
          <w:sz w:val="24"/>
          <w:szCs w:val="24"/>
        </w:rPr>
        <w:t xml:space="preserve"> TSA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BD4918" w:rsidRPr="00E56ABB">
        <w:rPr>
          <w:rFonts w:ascii="Garamond" w:eastAsia="Times New Roman" w:hAnsi="Garamond"/>
          <w:sz w:val="24"/>
          <w:szCs w:val="24"/>
        </w:rPr>
        <w:t xml:space="preserve"> n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ë mbështetje të marreveshjes të miratuar me </w:t>
      </w:r>
      <w:r w:rsidR="00A87217" w:rsidRPr="00E56ABB">
        <w:rPr>
          <w:rFonts w:ascii="Garamond" w:eastAsia="Times New Roman" w:hAnsi="Garamond"/>
          <w:sz w:val="24"/>
          <w:szCs w:val="24"/>
        </w:rPr>
        <w:t>ligjin nr. 114/2024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87217" w:rsidRPr="00E56ABB">
        <w:rPr>
          <w:rFonts w:ascii="Garamond" w:eastAsia="Times New Roman" w:hAnsi="Garamond"/>
          <w:sz w:val="24"/>
          <w:szCs w:val="24"/>
        </w:rPr>
        <w:t xml:space="preserve"> </w:t>
      </w:r>
      <w:r w:rsidR="00F31518" w:rsidRPr="00E56ABB">
        <w:rPr>
          <w:rFonts w:ascii="Garamond" w:eastAsia="Times New Roman" w:hAnsi="Garamond"/>
          <w:sz w:val="24"/>
          <w:szCs w:val="24"/>
        </w:rPr>
        <w:t>t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F31518" w:rsidRPr="00E56ABB">
        <w:rPr>
          <w:rFonts w:ascii="Garamond" w:eastAsia="Times New Roman" w:hAnsi="Garamond"/>
          <w:sz w:val="24"/>
          <w:szCs w:val="24"/>
        </w:rPr>
        <w:t xml:space="preserve"> sip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F31518" w:rsidRPr="00E56ABB">
        <w:rPr>
          <w:rFonts w:ascii="Garamond" w:eastAsia="Times New Roman" w:hAnsi="Garamond"/>
          <w:sz w:val="24"/>
          <w:szCs w:val="24"/>
        </w:rPr>
        <w:t>rcituar</w:t>
      </w:r>
      <w:r w:rsidR="00BD4918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struktura e përcaktuar për të menaxhuar fondet e financimit të huaj për </w:t>
      </w:r>
      <w:r w:rsidR="00BD4918" w:rsidRPr="00E56ABB">
        <w:rPr>
          <w:rFonts w:ascii="Garamond" w:eastAsia="Times New Roman" w:hAnsi="Garamond"/>
          <w:sz w:val="24"/>
          <w:szCs w:val="24"/>
        </w:rPr>
        <w:t xml:space="preserve">Grantin e </w:t>
      </w:r>
      <w:r w:rsidR="008402C7" w:rsidRPr="00E56ABB">
        <w:rPr>
          <w:rFonts w:ascii="Garamond" w:eastAsia="Times New Roman" w:hAnsi="Garamond"/>
          <w:sz w:val="24"/>
          <w:szCs w:val="24"/>
        </w:rPr>
        <w:t>B</w:t>
      </w:r>
      <w:r w:rsidR="00BD4918" w:rsidRPr="00E56ABB">
        <w:rPr>
          <w:rFonts w:ascii="Garamond" w:eastAsia="Times New Roman" w:hAnsi="Garamond"/>
          <w:sz w:val="24"/>
          <w:szCs w:val="24"/>
        </w:rPr>
        <w:t>azuar n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BD4918" w:rsidRPr="00E56ABB">
        <w:rPr>
          <w:rFonts w:ascii="Garamond" w:eastAsia="Times New Roman" w:hAnsi="Garamond"/>
          <w:sz w:val="24"/>
          <w:szCs w:val="24"/>
        </w:rPr>
        <w:t xml:space="preserve"> Performanc</w:t>
      </w:r>
      <w:r w:rsidR="00DE300A" w:rsidRPr="00E56ABB">
        <w:rPr>
          <w:rFonts w:ascii="Garamond" w:eastAsia="Times New Roman" w:hAnsi="Garamond"/>
          <w:sz w:val="24"/>
          <w:szCs w:val="24"/>
        </w:rPr>
        <w:t>ë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në ministrinë </w:t>
      </w:r>
      <w:r w:rsidR="00585F24" w:rsidRPr="00E56ABB">
        <w:rPr>
          <w:rFonts w:ascii="Garamond" w:eastAsia="Times New Roman" w:hAnsi="Garamond"/>
          <w:sz w:val="24"/>
          <w:szCs w:val="24"/>
        </w:rPr>
        <w:t>përgjegjëse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për financat, i dërgon zyrtarisht (me firmë të </w:t>
      </w:r>
      <w:r w:rsidR="00332DB2" w:rsidRPr="00E56ABB">
        <w:rPr>
          <w:rFonts w:ascii="Garamond" w:eastAsia="Times New Roman" w:hAnsi="Garamond"/>
          <w:sz w:val="24"/>
          <w:szCs w:val="24"/>
        </w:rPr>
        <w:t>nëpunësit/nëpunëses së parë autorizues/e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) donatorit (Ambasadës Zvicerane/SDC) Formularin e </w:t>
      </w:r>
      <w:r w:rsidR="00585F24" w:rsidRPr="00E56ABB">
        <w:rPr>
          <w:rFonts w:ascii="Garamond" w:eastAsia="Times New Roman" w:hAnsi="Garamond"/>
          <w:sz w:val="24"/>
          <w:szCs w:val="24"/>
        </w:rPr>
        <w:t xml:space="preserve">Identifikimit </w:t>
      </w:r>
      <w:r w:rsidR="00A12628" w:rsidRPr="00E56ABB">
        <w:rPr>
          <w:rFonts w:ascii="Garamond" w:eastAsia="Times New Roman" w:hAnsi="Garamond"/>
          <w:sz w:val="24"/>
          <w:szCs w:val="24"/>
        </w:rPr>
        <w:t>Financiar (FIF)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të plotësuar sipas formatit në aneksin nr. 2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të udhëzimit nr.</w:t>
      </w:r>
      <w:r w:rsidR="00332DB2" w:rsidRPr="00E56ABB">
        <w:rPr>
          <w:rFonts w:ascii="Garamond" w:eastAsia="Times New Roman" w:hAnsi="Garamond"/>
          <w:sz w:val="24"/>
          <w:szCs w:val="24"/>
        </w:rPr>
        <w:t xml:space="preserve"> </w:t>
      </w:r>
      <w:r w:rsidR="00A12628" w:rsidRPr="00E56ABB">
        <w:rPr>
          <w:rFonts w:ascii="Garamond" w:eastAsia="Times New Roman" w:hAnsi="Garamond"/>
          <w:sz w:val="24"/>
          <w:szCs w:val="24"/>
        </w:rPr>
        <w:t>10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datë 12.7.2024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“Për regjistrimin, përdorimin, rakordimin, raportimin dhe publikimin e fondeve të financimeve të huaja në kuadrin e marrëveshjeve ndërkombëtare”.</w:t>
      </w:r>
    </w:p>
    <w:p w14:paraId="503D68BD" w14:textId="024BB633" w:rsidR="00A12628" w:rsidRPr="00E56ABB" w:rsidRDefault="00617B8B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4. </w:t>
      </w:r>
      <w:r w:rsidR="004E4D2E" w:rsidRPr="00E56ABB">
        <w:rPr>
          <w:rFonts w:ascii="Garamond" w:eastAsia="Times New Roman" w:hAnsi="Garamond"/>
          <w:sz w:val="24"/>
          <w:szCs w:val="24"/>
        </w:rPr>
        <w:t xml:space="preserve">Formulari i </w:t>
      </w:r>
      <w:r w:rsidR="00585F24" w:rsidRPr="00E56ABB">
        <w:rPr>
          <w:rFonts w:ascii="Garamond" w:eastAsia="Times New Roman" w:hAnsi="Garamond"/>
          <w:sz w:val="24"/>
          <w:szCs w:val="24"/>
        </w:rPr>
        <w:t xml:space="preserve">Identifikimit </w:t>
      </w:r>
      <w:r w:rsidR="004E4D2E" w:rsidRPr="00E56ABB">
        <w:rPr>
          <w:rFonts w:ascii="Garamond" w:eastAsia="Times New Roman" w:hAnsi="Garamond"/>
          <w:sz w:val="24"/>
          <w:szCs w:val="24"/>
        </w:rPr>
        <w:t>Financiar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përveç referencave të TSA</w:t>
      </w:r>
      <w:r w:rsidR="00332DB2" w:rsidRPr="00E56ABB">
        <w:rPr>
          <w:rFonts w:ascii="Garamond" w:eastAsia="Times New Roman" w:hAnsi="Garamond"/>
          <w:sz w:val="24"/>
          <w:szCs w:val="24"/>
        </w:rPr>
        <w:t>-së</w:t>
      </w:r>
      <w:r w:rsidR="00A12628" w:rsidRPr="00E56ABB">
        <w:rPr>
          <w:rFonts w:ascii="Garamond" w:eastAsia="Times New Roman" w:hAnsi="Garamond"/>
          <w:sz w:val="24"/>
          <w:szCs w:val="24"/>
        </w:rPr>
        <w:t>, në fushën REMARK përmban edhe kodin e produktit me em</w:t>
      </w:r>
      <w:r w:rsidR="00CB5BA0" w:rsidRPr="00E56ABB">
        <w:rPr>
          <w:rFonts w:ascii="Garamond" w:eastAsia="Times New Roman" w:hAnsi="Garamond"/>
          <w:sz w:val="24"/>
          <w:szCs w:val="24"/>
        </w:rPr>
        <w:t>ë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rtimin “Grant Performance për Bashkitë”, i cili çelet nga struktura përgjegjëse për </w:t>
      </w:r>
      <w:r w:rsidR="00332DB2" w:rsidRPr="00E56ABB">
        <w:rPr>
          <w:rFonts w:ascii="Garamond" w:eastAsia="Times New Roman" w:hAnsi="Garamond"/>
          <w:sz w:val="24"/>
          <w:szCs w:val="24"/>
        </w:rPr>
        <w:t xml:space="preserve">thesarin </w:t>
      </w:r>
      <w:r w:rsidR="00A12628" w:rsidRPr="00E56ABB">
        <w:rPr>
          <w:rFonts w:ascii="Garamond" w:eastAsia="Times New Roman" w:hAnsi="Garamond"/>
          <w:sz w:val="24"/>
          <w:szCs w:val="24"/>
        </w:rPr>
        <w:t>në qendër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me kërkesë të Drejtorisë së Përgjithshme të Buxhetit. </w:t>
      </w:r>
    </w:p>
    <w:p w14:paraId="5EE80AE7" w14:textId="71A1A96F" w:rsidR="000C2C9C" w:rsidRPr="00E56ABB" w:rsidRDefault="00617B8B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5. </w:t>
      </w:r>
      <w:r w:rsidR="00A12628" w:rsidRPr="00E56ABB">
        <w:rPr>
          <w:rFonts w:ascii="Garamond" w:eastAsia="Times New Roman" w:hAnsi="Garamond"/>
          <w:sz w:val="24"/>
          <w:szCs w:val="24"/>
        </w:rPr>
        <w:t>SDC</w:t>
      </w:r>
      <w:r w:rsidR="00332DB2" w:rsidRPr="00E56ABB">
        <w:rPr>
          <w:rFonts w:ascii="Garamond" w:eastAsia="Times New Roman" w:hAnsi="Garamond"/>
          <w:sz w:val="24"/>
          <w:szCs w:val="24"/>
        </w:rPr>
        <w:t>-ja</w:t>
      </w:r>
      <w:r w:rsidR="00A12628" w:rsidRPr="00E56ABB">
        <w:rPr>
          <w:rFonts w:ascii="Garamond" w:eastAsia="Times New Roman" w:hAnsi="Garamond"/>
          <w:sz w:val="24"/>
          <w:szCs w:val="24"/>
        </w:rPr>
        <w:t>/Ambasada Zvicerane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pasi merr </w:t>
      </w:r>
      <w:r w:rsidR="004E4D2E" w:rsidRPr="00E56ABB">
        <w:rPr>
          <w:rFonts w:ascii="Garamond" w:eastAsia="Times New Roman" w:hAnsi="Garamond"/>
          <w:sz w:val="24"/>
          <w:szCs w:val="24"/>
        </w:rPr>
        <w:t xml:space="preserve">Formularin e </w:t>
      </w:r>
      <w:r w:rsidR="00585F24">
        <w:rPr>
          <w:rFonts w:ascii="Garamond" w:eastAsia="Times New Roman" w:hAnsi="Garamond"/>
          <w:sz w:val="24"/>
          <w:szCs w:val="24"/>
        </w:rPr>
        <w:t>I</w:t>
      </w:r>
      <w:r w:rsidR="004E4D2E" w:rsidRPr="00E56ABB">
        <w:rPr>
          <w:rFonts w:ascii="Garamond" w:eastAsia="Times New Roman" w:hAnsi="Garamond"/>
          <w:sz w:val="24"/>
          <w:szCs w:val="24"/>
        </w:rPr>
        <w:t>dentifikimit Financiar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të konfirmuar nga ministria përgjegjëse për financat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sipas pikës </w:t>
      </w:r>
      <w:r w:rsidR="008402C7" w:rsidRPr="00E56ABB">
        <w:rPr>
          <w:rFonts w:ascii="Garamond" w:eastAsia="Times New Roman" w:hAnsi="Garamond"/>
          <w:sz w:val="24"/>
          <w:szCs w:val="24"/>
        </w:rPr>
        <w:t>3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më sipër, kryen disbursimin e financimit të huaj (në euro)</w:t>
      </w:r>
      <w:r w:rsidR="00332DB2" w:rsidRPr="00E56ABB">
        <w:rPr>
          <w:rFonts w:ascii="Garamond" w:eastAsia="Times New Roman" w:hAnsi="Garamond"/>
          <w:sz w:val="24"/>
          <w:szCs w:val="24"/>
        </w:rPr>
        <w:t>,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duke vendosur në përshkrimin e transfertës bankare të dhënat e fushës REMARK të FIF</w:t>
      </w:r>
      <w:r w:rsidR="00332DB2" w:rsidRPr="00E56ABB">
        <w:rPr>
          <w:rFonts w:ascii="Garamond" w:eastAsia="Times New Roman" w:hAnsi="Garamond"/>
          <w:sz w:val="24"/>
          <w:szCs w:val="24"/>
        </w:rPr>
        <w:t>-së</w:t>
      </w:r>
      <w:r w:rsidR="00A12628" w:rsidRPr="00E56ABB">
        <w:rPr>
          <w:rFonts w:ascii="Garamond" w:eastAsia="Times New Roman" w:hAnsi="Garamond"/>
          <w:sz w:val="24"/>
          <w:szCs w:val="24"/>
        </w:rPr>
        <w:t>.</w:t>
      </w:r>
    </w:p>
    <w:p w14:paraId="2D56D9C6" w14:textId="04983B57" w:rsidR="00BF4B39" w:rsidRPr="00E56ABB" w:rsidRDefault="009134A8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>6</w:t>
      </w:r>
      <w:r w:rsidR="00617B8B" w:rsidRPr="00E56ABB">
        <w:rPr>
          <w:rFonts w:ascii="Garamond" w:hAnsi="Garamond"/>
          <w:sz w:val="24"/>
          <w:szCs w:val="24"/>
        </w:rPr>
        <w:t xml:space="preserve">. </w:t>
      </w:r>
      <w:r w:rsidR="00663D98" w:rsidRPr="00E56ABB">
        <w:rPr>
          <w:rFonts w:ascii="Garamond" w:hAnsi="Garamond"/>
          <w:sz w:val="24"/>
          <w:szCs w:val="24"/>
        </w:rPr>
        <w:t xml:space="preserve">Bazuar në njoftimin e Bankës së </w:t>
      </w:r>
      <w:r w:rsidR="00585F24" w:rsidRPr="00E56ABB">
        <w:rPr>
          <w:rFonts w:ascii="Garamond" w:hAnsi="Garamond"/>
          <w:sz w:val="24"/>
          <w:szCs w:val="24"/>
        </w:rPr>
        <w:t>Shqipërisë</w:t>
      </w:r>
      <w:r w:rsidR="00663D98" w:rsidRPr="00E56ABB">
        <w:rPr>
          <w:rFonts w:ascii="Garamond" w:hAnsi="Garamond"/>
          <w:sz w:val="24"/>
          <w:szCs w:val="24"/>
        </w:rPr>
        <w:t>, struktura përgjegj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se për thesarin në qend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 xml:space="preserve">r </w:t>
      </w:r>
      <w:r w:rsidR="00663D98" w:rsidRPr="00E56ABB">
        <w:rPr>
          <w:rFonts w:ascii="Garamond" w:hAnsi="Garamond"/>
          <w:sz w:val="24"/>
          <w:szCs w:val="24"/>
        </w:rPr>
        <w:lastRenderedPageBreak/>
        <w:t xml:space="preserve">krediton llogarinë ekonomike “106xxxx” në sistemin informatik financiar të qeverisë (SIFQ) pa specifikuar institucionin, ministrinë e linjës dhe duke përdorur kodin teknik të produktit </w:t>
      </w:r>
      <w:r w:rsidR="00663D98" w:rsidRPr="00E56ABB">
        <w:rPr>
          <w:rFonts w:ascii="Garamond" w:hAnsi="Garamond"/>
          <w:b/>
          <w:bCs/>
          <w:sz w:val="24"/>
          <w:szCs w:val="24"/>
        </w:rPr>
        <w:t xml:space="preserve">90005AF </w:t>
      </w:r>
      <w:r w:rsidR="00663D98" w:rsidRPr="009F389F">
        <w:rPr>
          <w:rFonts w:ascii="Garamond" w:hAnsi="Garamond"/>
          <w:b/>
          <w:bCs/>
          <w:sz w:val="24"/>
          <w:szCs w:val="24"/>
        </w:rPr>
        <w:t>“Gran</w:t>
      </w:r>
      <w:r w:rsidR="00585F24" w:rsidRPr="009F389F">
        <w:rPr>
          <w:rFonts w:ascii="Garamond" w:hAnsi="Garamond"/>
          <w:b/>
          <w:bCs/>
          <w:sz w:val="24"/>
          <w:szCs w:val="24"/>
        </w:rPr>
        <w:t>t</w:t>
      </w:r>
      <w:r w:rsidR="00663D98" w:rsidRPr="009F389F">
        <w:rPr>
          <w:rFonts w:ascii="Garamond" w:hAnsi="Garamond"/>
          <w:b/>
          <w:bCs/>
          <w:sz w:val="24"/>
          <w:szCs w:val="24"/>
        </w:rPr>
        <w:t>i i Performanc</w:t>
      </w:r>
      <w:r w:rsidR="00332DB2" w:rsidRPr="009F389F">
        <w:rPr>
          <w:rFonts w:ascii="Garamond" w:hAnsi="Garamond"/>
          <w:b/>
          <w:bCs/>
          <w:sz w:val="24"/>
          <w:szCs w:val="24"/>
        </w:rPr>
        <w:t>ë</w:t>
      </w:r>
      <w:r w:rsidR="00663D98" w:rsidRPr="009F389F">
        <w:rPr>
          <w:rFonts w:ascii="Garamond" w:hAnsi="Garamond"/>
          <w:b/>
          <w:bCs/>
          <w:sz w:val="24"/>
          <w:szCs w:val="24"/>
        </w:rPr>
        <w:t>s”.</w:t>
      </w:r>
    </w:p>
    <w:p w14:paraId="249BA959" w14:textId="222D3909" w:rsidR="00663D98" w:rsidRPr="00E56ABB" w:rsidRDefault="009134A8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>7</w:t>
      </w:r>
      <w:r w:rsidR="00617B8B" w:rsidRPr="00E56ABB">
        <w:rPr>
          <w:rFonts w:ascii="Garamond" w:hAnsi="Garamond"/>
          <w:sz w:val="24"/>
          <w:szCs w:val="24"/>
        </w:rPr>
        <w:t xml:space="preserve">. </w:t>
      </w:r>
      <w:r w:rsidR="00663D98" w:rsidRPr="00E56ABB">
        <w:rPr>
          <w:rFonts w:ascii="Garamond" w:hAnsi="Garamond"/>
          <w:sz w:val="24"/>
          <w:szCs w:val="24"/>
        </w:rPr>
        <w:t>Bazuar n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 xml:space="preserve"> informacionin e paraqitur nga struktura p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rgjegj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se p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r financat vendore n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 xml:space="preserve"> Ministrin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 xml:space="preserve"> e Financave kryhet transferimi i fondit nga struktura p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rgjegj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se p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r thesarin n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 xml:space="preserve"> qend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r, duke debituar kod institucioni 0000000, ministri linje 00, llogari ekonomike 106xxxx, kod teknik produkti 90005AF (sipas pik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s 6 m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 xml:space="preserve"> sip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r), dhe kredituar kod institucioni kodin e bashkis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 xml:space="preserve"> p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rkat</w:t>
      </w:r>
      <w:r w:rsidR="00D87673" w:rsidRPr="00E56ABB">
        <w:rPr>
          <w:rFonts w:ascii="Garamond" w:hAnsi="Garamond"/>
          <w:sz w:val="24"/>
          <w:szCs w:val="24"/>
        </w:rPr>
        <w:t>ë</w:t>
      </w:r>
      <w:r w:rsidR="00663D98" w:rsidRPr="00E56ABB">
        <w:rPr>
          <w:rFonts w:ascii="Garamond" w:hAnsi="Garamond"/>
          <w:sz w:val="24"/>
          <w:szCs w:val="24"/>
        </w:rPr>
        <w:t>se, kod ministrie linje 00, dhe kodin teknik t</w:t>
      </w:r>
      <w:r w:rsidR="00E120EF" w:rsidRPr="00E56ABB">
        <w:rPr>
          <w:rFonts w:ascii="Garamond" w:hAnsi="Garamond"/>
          <w:sz w:val="24"/>
          <w:szCs w:val="24"/>
        </w:rPr>
        <w:t xml:space="preserve">ë </w:t>
      </w:r>
      <w:r w:rsidR="00663D98" w:rsidRPr="00E56ABB">
        <w:rPr>
          <w:rFonts w:ascii="Garamond" w:hAnsi="Garamond"/>
          <w:sz w:val="24"/>
          <w:szCs w:val="24"/>
        </w:rPr>
        <w:t>produktit 90005AF</w:t>
      </w:r>
      <w:r w:rsidR="00332DB2" w:rsidRPr="00E56ABB">
        <w:rPr>
          <w:rFonts w:ascii="Garamond" w:hAnsi="Garamond"/>
          <w:sz w:val="24"/>
          <w:szCs w:val="24"/>
        </w:rPr>
        <w:t>.</w:t>
      </w:r>
    </w:p>
    <w:p w14:paraId="02BC80CB" w14:textId="21EABE00" w:rsidR="00663D98" w:rsidRPr="00E56ABB" w:rsidRDefault="00663D98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>Struktura përgjegj</w:t>
      </w:r>
      <w:r w:rsidR="00E120EF" w:rsidRPr="00E56ABB">
        <w:rPr>
          <w:rFonts w:ascii="Garamond" w:hAnsi="Garamond"/>
          <w:sz w:val="24"/>
          <w:szCs w:val="24"/>
        </w:rPr>
        <w:t>ë</w:t>
      </w:r>
      <w:r w:rsidRPr="00E56ABB">
        <w:rPr>
          <w:rFonts w:ascii="Garamond" w:hAnsi="Garamond"/>
          <w:sz w:val="24"/>
          <w:szCs w:val="24"/>
        </w:rPr>
        <w:t>se për thesarin n</w:t>
      </w:r>
      <w:r w:rsidR="00E120EF" w:rsidRPr="00E56ABB">
        <w:rPr>
          <w:rFonts w:ascii="Garamond" w:hAnsi="Garamond"/>
          <w:sz w:val="24"/>
          <w:szCs w:val="24"/>
        </w:rPr>
        <w:t>ë</w:t>
      </w:r>
      <w:r w:rsidRPr="00E56ABB">
        <w:rPr>
          <w:rFonts w:ascii="Garamond" w:hAnsi="Garamond"/>
          <w:sz w:val="24"/>
          <w:szCs w:val="24"/>
        </w:rPr>
        <w:t xml:space="preserve"> degë bën alokimin në plan thesari të arkëtimit në llogarinë ekonomike “106xxxx”, duke përdorur kodin teknik të produktit 90005AF </w:t>
      </w:r>
      <w:r w:rsidRPr="009F389F">
        <w:rPr>
          <w:rFonts w:ascii="Garamond" w:hAnsi="Garamond"/>
          <w:sz w:val="24"/>
          <w:szCs w:val="24"/>
        </w:rPr>
        <w:t>“Gran</w:t>
      </w:r>
      <w:r w:rsidR="00585F24" w:rsidRPr="009F389F">
        <w:rPr>
          <w:rFonts w:ascii="Garamond" w:hAnsi="Garamond"/>
          <w:sz w:val="24"/>
          <w:szCs w:val="24"/>
        </w:rPr>
        <w:t>t</w:t>
      </w:r>
      <w:r w:rsidRPr="009F389F">
        <w:rPr>
          <w:rFonts w:ascii="Garamond" w:hAnsi="Garamond"/>
          <w:sz w:val="24"/>
          <w:szCs w:val="24"/>
        </w:rPr>
        <w:t>i i</w:t>
      </w:r>
      <w:r w:rsidRPr="00E56ABB">
        <w:rPr>
          <w:rFonts w:ascii="Garamond" w:hAnsi="Garamond"/>
          <w:sz w:val="24"/>
          <w:szCs w:val="24"/>
        </w:rPr>
        <w:t xml:space="preserve"> Performanc</w:t>
      </w:r>
      <w:r w:rsidR="00332DB2" w:rsidRPr="00E56ABB">
        <w:rPr>
          <w:rFonts w:ascii="Garamond" w:hAnsi="Garamond"/>
          <w:sz w:val="24"/>
          <w:szCs w:val="24"/>
        </w:rPr>
        <w:t>ë</w:t>
      </w:r>
      <w:r w:rsidRPr="00E56ABB">
        <w:rPr>
          <w:rFonts w:ascii="Garamond" w:hAnsi="Garamond"/>
          <w:sz w:val="24"/>
          <w:szCs w:val="24"/>
        </w:rPr>
        <w:t xml:space="preserve">s”. </w:t>
      </w:r>
    </w:p>
    <w:p w14:paraId="2EDE5701" w14:textId="690ED357" w:rsidR="000C2C9C" w:rsidRPr="00E56ABB" w:rsidRDefault="00663D98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>Më pas b</w:t>
      </w:r>
      <w:r w:rsidR="00332DB2" w:rsidRPr="00E56ABB">
        <w:rPr>
          <w:rFonts w:ascii="Garamond" w:hAnsi="Garamond"/>
          <w:sz w:val="24"/>
          <w:szCs w:val="24"/>
        </w:rPr>
        <w:t>ë</w:t>
      </w:r>
      <w:r w:rsidRPr="00E56ABB">
        <w:rPr>
          <w:rFonts w:ascii="Garamond" w:hAnsi="Garamond"/>
          <w:sz w:val="24"/>
          <w:szCs w:val="24"/>
        </w:rPr>
        <w:t>het vet</w:t>
      </w:r>
      <w:r w:rsidR="00332DB2" w:rsidRPr="00E56ABB">
        <w:rPr>
          <w:rFonts w:ascii="Garamond" w:hAnsi="Garamond"/>
          <w:sz w:val="24"/>
          <w:szCs w:val="24"/>
        </w:rPr>
        <w:t>ë</w:t>
      </w:r>
      <w:r w:rsidRPr="00E56ABB">
        <w:rPr>
          <w:rFonts w:ascii="Garamond" w:hAnsi="Garamond"/>
          <w:sz w:val="24"/>
          <w:szCs w:val="24"/>
        </w:rPr>
        <w:t>m rishikim në plan thesari, nga kodi teknik i produktit 90005AF, në kodin specifik të produktit që kërkon të përdorë fondet bashkia përkatëse.</w:t>
      </w:r>
    </w:p>
    <w:p w14:paraId="22BC93C9" w14:textId="28C43084" w:rsidR="000C2C9C" w:rsidRPr="00E56ABB" w:rsidRDefault="009134A8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8. </w:t>
      </w:r>
      <w:r w:rsidR="00A12628" w:rsidRPr="00E56ABB">
        <w:rPr>
          <w:rFonts w:ascii="Garamond" w:eastAsia="Times New Roman" w:hAnsi="Garamond"/>
          <w:sz w:val="24"/>
          <w:szCs w:val="24"/>
        </w:rPr>
        <w:t>Alokimi</w:t>
      </w:r>
      <w:r w:rsidR="00BD1467" w:rsidRPr="00E56ABB">
        <w:rPr>
          <w:rFonts w:ascii="Garamond" w:eastAsia="Times New Roman" w:hAnsi="Garamond"/>
          <w:sz w:val="24"/>
          <w:szCs w:val="24"/>
        </w:rPr>
        <w:t xml:space="preserve"> i fondeve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për shpenzim bëhet me kapitull</w:t>
      </w:r>
      <w:r w:rsidR="00332DB2" w:rsidRPr="00E56ABB">
        <w:rPr>
          <w:rFonts w:ascii="Garamond" w:eastAsia="Times New Roman" w:hAnsi="Garamond"/>
          <w:sz w:val="24"/>
          <w:szCs w:val="24"/>
        </w:rPr>
        <w:t>in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02</w:t>
      </w:r>
      <w:r w:rsidR="00BD1467" w:rsidRPr="00E56ABB">
        <w:rPr>
          <w:rFonts w:ascii="Garamond" w:eastAsia="Times New Roman" w:hAnsi="Garamond"/>
          <w:sz w:val="24"/>
          <w:szCs w:val="24"/>
        </w:rPr>
        <w:t xml:space="preserve"> “Financimi i huaj”</w:t>
      </w:r>
      <w:r w:rsidR="00A12628" w:rsidRPr="00E56ABB">
        <w:rPr>
          <w:rFonts w:ascii="Garamond" w:eastAsia="Times New Roman" w:hAnsi="Garamond"/>
          <w:sz w:val="24"/>
          <w:szCs w:val="24"/>
        </w:rPr>
        <w:t>.</w:t>
      </w:r>
    </w:p>
    <w:p w14:paraId="377E585E" w14:textId="57F06DBA" w:rsidR="000C2C9C" w:rsidRPr="00E56ABB" w:rsidRDefault="009134A8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9. </w:t>
      </w:r>
      <w:r w:rsidR="00A12628" w:rsidRPr="00E56ABB">
        <w:rPr>
          <w:rFonts w:ascii="Garamond" w:eastAsia="Times New Roman" w:hAnsi="Garamond"/>
          <w:sz w:val="24"/>
          <w:szCs w:val="24"/>
        </w:rPr>
        <w:t>Fondi i pashpërndar</w:t>
      </w:r>
      <w:r w:rsidR="00B15C9F" w:rsidRPr="00E56ABB">
        <w:rPr>
          <w:rFonts w:ascii="Garamond" w:eastAsia="Times New Roman" w:hAnsi="Garamond"/>
          <w:sz w:val="24"/>
          <w:szCs w:val="24"/>
        </w:rPr>
        <w:t>ë</w:t>
      </w:r>
      <w:r w:rsidR="00A12628" w:rsidRPr="00E56ABB">
        <w:rPr>
          <w:rFonts w:ascii="Garamond" w:eastAsia="Times New Roman" w:hAnsi="Garamond"/>
          <w:sz w:val="24"/>
          <w:szCs w:val="24"/>
        </w:rPr>
        <w:t xml:space="preserve"> në TSA gjatë vitit buxhetor, shpërndahet në vitin buxhetor pasardhës për të njëjtin qëllim, vetëm me vendim të </w:t>
      </w:r>
      <w:r w:rsidR="0048072A" w:rsidRPr="00E56ABB">
        <w:rPr>
          <w:rFonts w:ascii="Garamond" w:eastAsia="Times New Roman" w:hAnsi="Garamond"/>
          <w:sz w:val="24"/>
          <w:szCs w:val="24"/>
        </w:rPr>
        <w:t>Komisionit t</w:t>
      </w:r>
      <w:r w:rsidR="00A8070E" w:rsidRPr="00E56ABB">
        <w:rPr>
          <w:rFonts w:ascii="Garamond" w:eastAsia="Times New Roman" w:hAnsi="Garamond"/>
          <w:sz w:val="24"/>
          <w:szCs w:val="24"/>
        </w:rPr>
        <w:t>ë</w:t>
      </w:r>
      <w:r w:rsidR="0048072A" w:rsidRPr="00E56ABB">
        <w:rPr>
          <w:rFonts w:ascii="Garamond" w:eastAsia="Times New Roman" w:hAnsi="Garamond"/>
          <w:sz w:val="24"/>
          <w:szCs w:val="24"/>
        </w:rPr>
        <w:t xml:space="preserve"> Vler</w:t>
      </w:r>
      <w:r w:rsidR="00A8070E" w:rsidRPr="00E56ABB">
        <w:rPr>
          <w:rFonts w:ascii="Garamond" w:eastAsia="Times New Roman" w:hAnsi="Garamond"/>
          <w:sz w:val="24"/>
          <w:szCs w:val="24"/>
        </w:rPr>
        <w:t>ë</w:t>
      </w:r>
      <w:r w:rsidR="0048072A" w:rsidRPr="00E56ABB">
        <w:rPr>
          <w:rFonts w:ascii="Garamond" w:eastAsia="Times New Roman" w:hAnsi="Garamond"/>
          <w:sz w:val="24"/>
          <w:szCs w:val="24"/>
        </w:rPr>
        <w:t>simit t</w:t>
      </w:r>
      <w:r w:rsidR="00A8070E" w:rsidRPr="00E56ABB">
        <w:rPr>
          <w:rFonts w:ascii="Garamond" w:eastAsia="Times New Roman" w:hAnsi="Garamond"/>
          <w:sz w:val="24"/>
          <w:szCs w:val="24"/>
        </w:rPr>
        <w:t>ë</w:t>
      </w:r>
      <w:r w:rsidR="0048072A" w:rsidRPr="00E56ABB">
        <w:rPr>
          <w:rFonts w:ascii="Garamond" w:eastAsia="Times New Roman" w:hAnsi="Garamond"/>
          <w:sz w:val="24"/>
          <w:szCs w:val="24"/>
        </w:rPr>
        <w:t xml:space="preserve"> Aplikimeve</w:t>
      </w:r>
      <w:r w:rsidR="00A12628" w:rsidRPr="00E56ABB">
        <w:rPr>
          <w:rFonts w:ascii="Garamond" w:eastAsia="Times New Roman" w:hAnsi="Garamond"/>
          <w:sz w:val="24"/>
          <w:szCs w:val="24"/>
        </w:rPr>
        <w:t>.</w:t>
      </w:r>
    </w:p>
    <w:p w14:paraId="0510D988" w14:textId="0B085CB8" w:rsidR="000C2C9C" w:rsidRPr="00E56ABB" w:rsidRDefault="009134A8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10. </w:t>
      </w:r>
      <w:r w:rsidR="00A12628" w:rsidRPr="00E56ABB">
        <w:rPr>
          <w:rFonts w:ascii="Garamond" w:eastAsia="Times New Roman" w:hAnsi="Garamond"/>
          <w:sz w:val="24"/>
          <w:szCs w:val="24"/>
        </w:rPr>
        <w:t>Gjendja e fondit të prokuruar dhe të papërdorur nga bashkitë në fund të vitit buxhetor trashëgohet në vitin buxhetor pasardhës dhe përdoret për të njëjtat projekte/produkte për të cilin është prokuruar.</w:t>
      </w:r>
    </w:p>
    <w:p w14:paraId="7275DF8A" w14:textId="529D0409" w:rsidR="00784438" w:rsidRPr="00E56ABB" w:rsidRDefault="009134A8" w:rsidP="00C23A04">
      <w:pPr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11. </w:t>
      </w:r>
      <w:r w:rsidR="00A12628" w:rsidRPr="00E56ABB">
        <w:rPr>
          <w:rFonts w:ascii="Garamond" w:eastAsia="Times New Roman" w:hAnsi="Garamond"/>
          <w:sz w:val="24"/>
          <w:szCs w:val="24"/>
        </w:rPr>
        <w:t>Gjendja e fondit të ngelur tepricë nga procesi i prokurimit përdoret nga bashkitë për qëllime të tjera që ato gjykojnë dhe vendosin me vendim të këshillit bashkiak.</w:t>
      </w:r>
    </w:p>
    <w:p w14:paraId="792C9180" w14:textId="4798C9CE" w:rsidR="00116045" w:rsidRPr="00E56ABB" w:rsidRDefault="00F130B1" w:rsidP="00C23A04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 xml:space="preserve">VI. </w:t>
      </w:r>
      <w:r w:rsidR="00116045" w:rsidRPr="00E56ABB">
        <w:rPr>
          <w:rFonts w:ascii="Garamond" w:hAnsi="Garamond"/>
          <w:bCs/>
          <w:sz w:val="24"/>
          <w:szCs w:val="24"/>
          <w:lang w:eastAsia="sq-AL"/>
        </w:rPr>
        <w:t>MONITORIMI, RAPORTIMI DHE AUDITIMI I GRANT</w:t>
      </w:r>
      <w:r w:rsidR="00585F24">
        <w:rPr>
          <w:rFonts w:ascii="Garamond" w:hAnsi="Garamond"/>
          <w:bCs/>
          <w:sz w:val="24"/>
          <w:szCs w:val="24"/>
          <w:lang w:eastAsia="sq-AL"/>
        </w:rPr>
        <w:t>I</w:t>
      </w:r>
      <w:r w:rsidR="00116045" w:rsidRPr="00E56ABB">
        <w:rPr>
          <w:rFonts w:ascii="Garamond" w:hAnsi="Garamond"/>
          <w:bCs/>
          <w:sz w:val="24"/>
          <w:szCs w:val="24"/>
          <w:lang w:eastAsia="sq-AL"/>
        </w:rPr>
        <w:t>T TË BAZUAR NË PERFORMANCË</w:t>
      </w:r>
    </w:p>
    <w:p w14:paraId="74FE10F2" w14:textId="3BB0BCE2" w:rsidR="006732E6" w:rsidRPr="00E56ABB" w:rsidRDefault="001F50F6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  <w:lang w:eastAsia="sq-AL"/>
        </w:rPr>
        <w:t xml:space="preserve">1. </w:t>
      </w:r>
      <w:r w:rsidR="006732E6" w:rsidRPr="00E56ABB">
        <w:rPr>
          <w:rFonts w:ascii="Garamond" w:hAnsi="Garamond"/>
          <w:sz w:val="24"/>
          <w:szCs w:val="24"/>
          <w:lang w:eastAsia="sq-AL"/>
        </w:rPr>
        <w:t>Ministria e Financave, bazuar në raportimet e bashkive publik</w:t>
      </w:r>
      <w:r w:rsidR="00116045" w:rsidRPr="00E56ABB">
        <w:rPr>
          <w:rFonts w:ascii="Garamond" w:hAnsi="Garamond"/>
          <w:sz w:val="24"/>
          <w:szCs w:val="24"/>
          <w:lang w:eastAsia="sq-AL"/>
        </w:rPr>
        <w:t>on përdorimin e fondeve të GBP</w:t>
      </w:r>
      <w:r w:rsidR="00332DB2" w:rsidRPr="00E56ABB">
        <w:rPr>
          <w:rFonts w:ascii="Garamond" w:hAnsi="Garamond"/>
          <w:sz w:val="24"/>
          <w:szCs w:val="24"/>
          <w:lang w:eastAsia="sq-AL"/>
        </w:rPr>
        <w:t>-s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116045" w:rsidRPr="00E56ABB">
        <w:rPr>
          <w:rFonts w:ascii="Garamond" w:hAnsi="Garamond"/>
          <w:sz w:val="24"/>
          <w:szCs w:val="24"/>
          <w:lang w:eastAsia="sq-AL"/>
        </w:rPr>
        <w:t>.</w:t>
      </w:r>
      <w:r w:rsidR="00D42480" w:rsidRPr="00E56ABB">
        <w:rPr>
          <w:rFonts w:ascii="Garamond" w:hAnsi="Garamond"/>
          <w:sz w:val="24"/>
          <w:szCs w:val="24"/>
          <w:lang w:eastAsia="sq-AL"/>
        </w:rPr>
        <w:t xml:space="preserve"> </w:t>
      </w:r>
      <w:r w:rsidR="006732E6" w:rsidRPr="00E56ABB">
        <w:rPr>
          <w:rFonts w:ascii="Garamond" w:hAnsi="Garamond"/>
          <w:sz w:val="24"/>
          <w:szCs w:val="24"/>
          <w:lang w:eastAsia="sq-AL"/>
        </w:rPr>
        <w:t xml:space="preserve">Raportet u dërgohen </w:t>
      </w:r>
      <w:r w:rsidR="001433C3" w:rsidRPr="00E56ABB">
        <w:rPr>
          <w:rFonts w:ascii="Garamond" w:hAnsi="Garamond"/>
          <w:sz w:val="24"/>
          <w:szCs w:val="24"/>
          <w:lang w:eastAsia="sq-AL"/>
        </w:rPr>
        <w:t>AMVV</w:t>
      </w:r>
      <w:r w:rsidR="00332DB2" w:rsidRPr="00E56ABB">
        <w:rPr>
          <w:rFonts w:ascii="Garamond" w:hAnsi="Garamond"/>
          <w:sz w:val="24"/>
          <w:szCs w:val="24"/>
          <w:lang w:eastAsia="sq-AL"/>
        </w:rPr>
        <w:t>-s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1433C3" w:rsidRPr="00E56ABB">
        <w:rPr>
          <w:rFonts w:ascii="Garamond" w:hAnsi="Garamond"/>
          <w:sz w:val="24"/>
          <w:szCs w:val="24"/>
          <w:lang w:eastAsia="sq-AL"/>
        </w:rPr>
        <w:t xml:space="preserve"> dhe donatorëve </w:t>
      </w:r>
      <w:r w:rsidR="00332DB2" w:rsidRPr="00E56ABB">
        <w:rPr>
          <w:rFonts w:ascii="Garamond" w:hAnsi="Garamond"/>
          <w:sz w:val="24"/>
          <w:szCs w:val="24"/>
          <w:lang w:eastAsia="sq-AL"/>
        </w:rPr>
        <w:t>nga Ministria e Financave.</w:t>
      </w:r>
    </w:p>
    <w:p w14:paraId="51DCF851" w14:textId="7F761B3E" w:rsidR="006732E6" w:rsidRPr="00E56ABB" w:rsidRDefault="001F50F6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  <w:lang w:eastAsia="sq-AL"/>
        </w:rPr>
        <w:t xml:space="preserve">2. </w:t>
      </w:r>
      <w:r w:rsidR="006732E6" w:rsidRPr="00E56ABB">
        <w:rPr>
          <w:rFonts w:ascii="Garamond" w:hAnsi="Garamond"/>
          <w:sz w:val="24"/>
          <w:szCs w:val="24"/>
          <w:lang w:eastAsia="sq-AL"/>
        </w:rPr>
        <w:t>Të gjitha fondet e financuara përmes GBP</w:t>
      </w:r>
      <w:r w:rsidR="00332DB2" w:rsidRPr="00E56ABB">
        <w:rPr>
          <w:rFonts w:ascii="Garamond" w:hAnsi="Garamond"/>
          <w:sz w:val="24"/>
          <w:szCs w:val="24"/>
          <w:lang w:eastAsia="sq-AL"/>
        </w:rPr>
        <w:t>-s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6732E6" w:rsidRPr="00E56ABB">
        <w:rPr>
          <w:rFonts w:ascii="Garamond" w:hAnsi="Garamond"/>
          <w:sz w:val="24"/>
          <w:szCs w:val="24"/>
          <w:lang w:eastAsia="sq-AL"/>
        </w:rPr>
        <w:t xml:space="preserve"> i nënshtrohen auditimit sipas legjislacionit në fuqi. Auditimi realizohet nga institucione të pavarura të përcaktuara nga legjislacioni në fuqi.</w:t>
      </w:r>
    </w:p>
    <w:p w14:paraId="252F248D" w14:textId="2312C886" w:rsidR="006732E6" w:rsidRPr="00E56ABB" w:rsidRDefault="001F50F6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  <w:lang w:eastAsia="sq-AL"/>
        </w:rPr>
        <w:t xml:space="preserve">3. </w:t>
      </w:r>
      <w:r w:rsidR="006732E6" w:rsidRPr="00E56ABB">
        <w:rPr>
          <w:rFonts w:ascii="Garamond" w:hAnsi="Garamond"/>
          <w:sz w:val="24"/>
          <w:szCs w:val="24"/>
          <w:lang w:eastAsia="sq-AL"/>
        </w:rPr>
        <w:t>Donatorët kanë të drejtë të kryejnë monitorime në terren dhe të kërkojnë me shkrim auditimin e përdorimit të fondeve grant të dhëna sipas këtij udhëzimi, për raste të veçanta, kur shuma e grantit është më e madhe se 4 milion</w:t>
      </w:r>
      <w:r w:rsidR="00332DB2" w:rsidRPr="00E56ABB">
        <w:rPr>
          <w:rFonts w:ascii="Garamond" w:hAnsi="Garamond"/>
          <w:sz w:val="24"/>
          <w:szCs w:val="24"/>
          <w:lang w:eastAsia="sq-AL"/>
        </w:rPr>
        <w:t>ë</w:t>
      </w:r>
      <w:r w:rsidR="006732E6" w:rsidRPr="00E56ABB">
        <w:rPr>
          <w:rFonts w:ascii="Garamond" w:hAnsi="Garamond"/>
          <w:sz w:val="24"/>
          <w:szCs w:val="24"/>
          <w:lang w:eastAsia="sq-AL"/>
        </w:rPr>
        <w:t xml:space="preserve"> lekë</w:t>
      </w:r>
      <w:r w:rsidR="00501312" w:rsidRPr="00E56ABB">
        <w:rPr>
          <w:rFonts w:ascii="Garamond" w:hAnsi="Garamond"/>
          <w:sz w:val="24"/>
          <w:szCs w:val="24"/>
          <w:lang w:eastAsia="sq-AL"/>
        </w:rPr>
        <w:t xml:space="preserve"> dhe</w:t>
      </w:r>
      <w:r w:rsidR="006732E6" w:rsidRPr="00E56ABB">
        <w:rPr>
          <w:rFonts w:ascii="Garamond" w:hAnsi="Garamond"/>
          <w:color w:val="EE0000"/>
          <w:sz w:val="24"/>
          <w:szCs w:val="24"/>
          <w:lang w:eastAsia="sq-AL"/>
        </w:rPr>
        <w:t xml:space="preserve"> </w:t>
      </w:r>
      <w:r w:rsidR="006732E6" w:rsidRPr="00E56ABB">
        <w:rPr>
          <w:rFonts w:ascii="Garamond" w:hAnsi="Garamond"/>
          <w:sz w:val="24"/>
          <w:szCs w:val="24"/>
          <w:lang w:eastAsia="sq-AL"/>
        </w:rPr>
        <w:t>e përdorur në një projekt të vetëm. Në këto raste, auditimi mund të kryhet nga subjekte të angazhuara posaçërisht nga donatorët e grantit dhe shpenzimet e auditimit në këto raste mbulohen nga donatorët.</w:t>
      </w:r>
    </w:p>
    <w:p w14:paraId="720F3830" w14:textId="74490BCD" w:rsidR="0097557D" w:rsidRPr="00E56ABB" w:rsidRDefault="001F50F6" w:rsidP="00C23A04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eastAsia="sq-AL"/>
        </w:rPr>
      </w:pPr>
      <w:r w:rsidRPr="00E56ABB">
        <w:rPr>
          <w:rFonts w:ascii="Garamond" w:hAnsi="Garamond"/>
          <w:sz w:val="24"/>
          <w:szCs w:val="24"/>
        </w:rPr>
        <w:t xml:space="preserve">4. </w:t>
      </w:r>
      <w:r w:rsidR="0097557D" w:rsidRPr="00E56ABB">
        <w:rPr>
          <w:rFonts w:ascii="Garamond" w:hAnsi="Garamond"/>
          <w:sz w:val="24"/>
          <w:szCs w:val="24"/>
        </w:rPr>
        <w:t>Donatorët kanë të drejtë të jenë të pranishëm në të gjitha procedurat e administrimit të dokumentacionit dhe vlerësimit të performancës së bashkive dhe të njihen me çdo dokumentacion të paraqitur. Përfaqësuesit</w:t>
      </w:r>
      <w:r w:rsidR="00501312" w:rsidRPr="00E56ABB">
        <w:rPr>
          <w:rFonts w:ascii="Garamond" w:hAnsi="Garamond"/>
          <w:sz w:val="24"/>
          <w:szCs w:val="24"/>
        </w:rPr>
        <w:t xml:space="preserve"> e donator</w:t>
      </w:r>
      <w:r w:rsidR="004E1FFD" w:rsidRPr="00E56ABB">
        <w:rPr>
          <w:rFonts w:ascii="Garamond" w:hAnsi="Garamond"/>
          <w:sz w:val="24"/>
          <w:szCs w:val="24"/>
        </w:rPr>
        <w:t>ë</w:t>
      </w:r>
      <w:r w:rsidR="00501312" w:rsidRPr="00E56ABB">
        <w:rPr>
          <w:rFonts w:ascii="Garamond" w:hAnsi="Garamond"/>
          <w:sz w:val="24"/>
          <w:szCs w:val="24"/>
        </w:rPr>
        <w:t>ve</w:t>
      </w:r>
      <w:r w:rsidR="0097557D" w:rsidRPr="00E56ABB">
        <w:rPr>
          <w:rFonts w:ascii="Garamond" w:hAnsi="Garamond"/>
          <w:sz w:val="24"/>
          <w:szCs w:val="24"/>
        </w:rPr>
        <w:t xml:space="preserve"> kanë të drejtë të shprehin qëndrimin e tyre me shkrim drejtuar KVA</w:t>
      </w:r>
      <w:r w:rsidR="00332DB2" w:rsidRPr="00E56ABB">
        <w:rPr>
          <w:rFonts w:ascii="Garamond" w:hAnsi="Garamond"/>
          <w:sz w:val="24"/>
          <w:szCs w:val="24"/>
          <w:lang w:eastAsia="sq-AL"/>
        </w:rPr>
        <w:t>-s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97557D" w:rsidRPr="00E56ABB">
        <w:rPr>
          <w:rFonts w:ascii="Garamond" w:hAnsi="Garamond"/>
          <w:sz w:val="24"/>
          <w:szCs w:val="24"/>
        </w:rPr>
        <w:t xml:space="preserve"> dhe AMVV-së për çdo fazë të procesit pa shkaktuar vonesa në aplikimin dhe vlerësimin sipas këtij </w:t>
      </w:r>
      <w:r w:rsidR="00332DB2" w:rsidRPr="00E56ABB">
        <w:rPr>
          <w:rFonts w:ascii="Garamond" w:hAnsi="Garamond"/>
          <w:sz w:val="24"/>
          <w:szCs w:val="24"/>
        </w:rPr>
        <w:t>u</w:t>
      </w:r>
      <w:r w:rsidR="0097557D" w:rsidRPr="00E56ABB">
        <w:rPr>
          <w:rFonts w:ascii="Garamond" w:hAnsi="Garamond"/>
          <w:sz w:val="24"/>
          <w:szCs w:val="24"/>
        </w:rPr>
        <w:t>dhëzimi.</w:t>
      </w:r>
    </w:p>
    <w:p w14:paraId="08497E6D" w14:textId="7D0D4A85" w:rsidR="004E007F" w:rsidRPr="00E56ABB" w:rsidRDefault="00D20EC9" w:rsidP="00C23A04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eastAsia="sq-AL"/>
        </w:rPr>
      </w:pPr>
      <w:r w:rsidRPr="00E56ABB">
        <w:rPr>
          <w:rFonts w:ascii="Garamond" w:hAnsi="Garamond"/>
          <w:bCs/>
          <w:sz w:val="24"/>
          <w:szCs w:val="24"/>
          <w:lang w:eastAsia="sq-AL"/>
        </w:rPr>
        <w:t xml:space="preserve">VII. </w:t>
      </w:r>
      <w:r w:rsidR="00EA0DA7" w:rsidRPr="00E56ABB">
        <w:rPr>
          <w:rFonts w:ascii="Garamond" w:hAnsi="Garamond"/>
          <w:bCs/>
          <w:sz w:val="24"/>
          <w:szCs w:val="24"/>
          <w:lang w:eastAsia="sq-AL"/>
        </w:rPr>
        <w:t>DISPOZITA TË FUNDIT</w:t>
      </w:r>
    </w:p>
    <w:p w14:paraId="07F6F13C" w14:textId="201F2CFC" w:rsidR="003F5A9A" w:rsidRPr="00E56ABB" w:rsidRDefault="00D20EC9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sq-AL"/>
        </w:rPr>
      </w:pPr>
      <w:r w:rsidRPr="00E56ABB">
        <w:rPr>
          <w:rFonts w:ascii="Garamond" w:hAnsi="Garamond"/>
          <w:sz w:val="24"/>
          <w:szCs w:val="24"/>
          <w:lang w:eastAsia="sq-AL"/>
        </w:rPr>
        <w:t xml:space="preserve">1. </w:t>
      </w:r>
      <w:r w:rsidR="002913C1" w:rsidRPr="00E56ABB">
        <w:rPr>
          <w:rFonts w:ascii="Garamond" w:hAnsi="Garamond"/>
          <w:sz w:val="24"/>
          <w:szCs w:val="24"/>
          <w:lang w:eastAsia="sq-AL"/>
        </w:rPr>
        <w:t xml:space="preserve">Ngarkohet Ministria e Financave, </w:t>
      </w:r>
      <w:r w:rsidR="00332DB2" w:rsidRPr="00E56ABB">
        <w:rPr>
          <w:rFonts w:ascii="Garamond" w:hAnsi="Garamond"/>
          <w:sz w:val="24"/>
          <w:szCs w:val="24"/>
          <w:lang w:eastAsia="sq-AL"/>
        </w:rPr>
        <w:t xml:space="preserve">ministri </w:t>
      </w:r>
      <w:r w:rsidR="002913C1" w:rsidRPr="00E56ABB">
        <w:rPr>
          <w:rFonts w:ascii="Garamond" w:hAnsi="Garamond"/>
          <w:sz w:val="24"/>
          <w:szCs w:val="24"/>
          <w:lang w:eastAsia="sq-AL"/>
        </w:rPr>
        <w:t xml:space="preserve">i Shtetit për Pushtetin Vendor, </w:t>
      </w:r>
      <w:r w:rsidR="00220C2D" w:rsidRPr="00E56ABB">
        <w:rPr>
          <w:rFonts w:ascii="Garamond" w:hAnsi="Garamond"/>
          <w:sz w:val="24"/>
          <w:szCs w:val="24"/>
          <w:lang w:eastAsia="sq-AL"/>
        </w:rPr>
        <w:t>Agjencia p</w:t>
      </w:r>
      <w:r w:rsidR="00A8070E" w:rsidRPr="00E56ABB">
        <w:rPr>
          <w:rFonts w:ascii="Garamond" w:hAnsi="Garamond"/>
          <w:sz w:val="24"/>
          <w:szCs w:val="24"/>
          <w:lang w:eastAsia="sq-AL"/>
        </w:rPr>
        <w:t>ë</w:t>
      </w:r>
      <w:r w:rsidR="00DA27ED" w:rsidRPr="00E56ABB">
        <w:rPr>
          <w:rFonts w:ascii="Garamond" w:hAnsi="Garamond"/>
          <w:sz w:val="24"/>
          <w:szCs w:val="24"/>
          <w:lang w:eastAsia="sq-AL"/>
        </w:rPr>
        <w:t xml:space="preserve">r </w:t>
      </w:r>
      <w:r w:rsidR="00220C2D" w:rsidRPr="00E56ABB">
        <w:rPr>
          <w:rFonts w:ascii="Garamond" w:hAnsi="Garamond"/>
          <w:sz w:val="24"/>
          <w:szCs w:val="24"/>
          <w:lang w:eastAsia="sq-AL"/>
        </w:rPr>
        <w:t>Mb</w:t>
      </w:r>
      <w:r w:rsidR="00A8070E" w:rsidRPr="00E56ABB">
        <w:rPr>
          <w:rFonts w:ascii="Garamond" w:hAnsi="Garamond"/>
          <w:sz w:val="24"/>
          <w:szCs w:val="24"/>
          <w:lang w:eastAsia="sq-AL"/>
        </w:rPr>
        <w:t>ë</w:t>
      </w:r>
      <w:r w:rsidR="00220C2D" w:rsidRPr="00E56ABB">
        <w:rPr>
          <w:rFonts w:ascii="Garamond" w:hAnsi="Garamond"/>
          <w:sz w:val="24"/>
          <w:szCs w:val="24"/>
          <w:lang w:eastAsia="sq-AL"/>
        </w:rPr>
        <w:t>shtetjen e Vet</w:t>
      </w:r>
      <w:r w:rsidR="00A8070E" w:rsidRPr="00E56ABB">
        <w:rPr>
          <w:rFonts w:ascii="Garamond" w:hAnsi="Garamond"/>
          <w:sz w:val="24"/>
          <w:szCs w:val="24"/>
          <w:lang w:eastAsia="sq-AL"/>
        </w:rPr>
        <w:t>ë</w:t>
      </w:r>
      <w:r w:rsidR="00220C2D" w:rsidRPr="00E56ABB">
        <w:rPr>
          <w:rFonts w:ascii="Garamond" w:hAnsi="Garamond"/>
          <w:sz w:val="24"/>
          <w:szCs w:val="24"/>
          <w:lang w:eastAsia="sq-AL"/>
        </w:rPr>
        <w:t>qeverisjes Vendore</w:t>
      </w:r>
      <w:r w:rsidR="00F946F1" w:rsidRPr="00E56ABB">
        <w:rPr>
          <w:rFonts w:ascii="Garamond" w:hAnsi="Garamond"/>
          <w:sz w:val="24"/>
          <w:szCs w:val="24"/>
          <w:lang w:eastAsia="sq-AL"/>
        </w:rPr>
        <w:t xml:space="preserve"> dhe bashkitë </w:t>
      </w:r>
      <w:r w:rsidR="00332DB2" w:rsidRPr="00E56ABB">
        <w:rPr>
          <w:rFonts w:ascii="Garamond" w:hAnsi="Garamond"/>
          <w:sz w:val="24"/>
          <w:szCs w:val="24"/>
          <w:lang w:eastAsia="sq-AL"/>
        </w:rPr>
        <w:t>për zbatimin e këtij udhëzimi.</w:t>
      </w:r>
    </w:p>
    <w:p w14:paraId="27914A6A" w14:textId="6FDBFCBA" w:rsidR="00556D51" w:rsidRPr="00E56ABB" w:rsidRDefault="00D20EC9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2. </w:t>
      </w:r>
      <w:r w:rsidR="002913C1" w:rsidRPr="00E56ABB">
        <w:rPr>
          <w:rFonts w:ascii="Garamond" w:hAnsi="Garamond"/>
          <w:sz w:val="24"/>
          <w:szCs w:val="24"/>
        </w:rPr>
        <w:t>Institucionet e përfshira në KVA</w:t>
      </w:r>
      <w:r w:rsidR="00332DB2" w:rsidRPr="00E56ABB">
        <w:rPr>
          <w:rFonts w:ascii="Garamond" w:hAnsi="Garamond"/>
          <w:sz w:val="24"/>
          <w:szCs w:val="24"/>
        </w:rPr>
        <w:t>,</w:t>
      </w:r>
      <w:r w:rsidR="002913C1" w:rsidRPr="00E56ABB">
        <w:rPr>
          <w:rFonts w:ascii="Garamond" w:hAnsi="Garamond"/>
          <w:sz w:val="24"/>
          <w:szCs w:val="24"/>
        </w:rPr>
        <w:t xml:space="preserve"> të parashikuara </w:t>
      </w:r>
      <w:r w:rsidR="002278BD" w:rsidRPr="00E56ABB">
        <w:rPr>
          <w:rFonts w:ascii="Garamond" w:hAnsi="Garamond"/>
          <w:sz w:val="24"/>
          <w:szCs w:val="24"/>
        </w:rPr>
        <w:t>n</w:t>
      </w:r>
      <w:r w:rsidR="00A74F8F" w:rsidRPr="00E56ABB">
        <w:rPr>
          <w:rFonts w:ascii="Garamond" w:hAnsi="Garamond"/>
          <w:sz w:val="24"/>
          <w:szCs w:val="24"/>
        </w:rPr>
        <w:t>ë</w:t>
      </w:r>
      <w:r w:rsidR="002278BD" w:rsidRPr="00E56ABB">
        <w:rPr>
          <w:rFonts w:ascii="Garamond" w:hAnsi="Garamond"/>
          <w:sz w:val="24"/>
          <w:szCs w:val="24"/>
        </w:rPr>
        <w:t xml:space="preserve"> </w:t>
      </w:r>
      <w:r w:rsidR="00332DB2" w:rsidRPr="00E56ABB">
        <w:rPr>
          <w:rFonts w:ascii="Garamond" w:hAnsi="Garamond"/>
          <w:sz w:val="24"/>
          <w:szCs w:val="24"/>
        </w:rPr>
        <w:t>k</w:t>
      </w:r>
      <w:r w:rsidR="006B3CC3" w:rsidRPr="00E56ABB">
        <w:rPr>
          <w:rFonts w:ascii="Garamond" w:hAnsi="Garamond"/>
          <w:sz w:val="24"/>
          <w:szCs w:val="24"/>
        </w:rPr>
        <w:t xml:space="preserve">apitulli IV, </w:t>
      </w:r>
      <w:r w:rsidR="00585F24" w:rsidRPr="00E56ABB">
        <w:rPr>
          <w:rFonts w:ascii="Garamond" w:hAnsi="Garamond"/>
          <w:sz w:val="24"/>
          <w:szCs w:val="24"/>
        </w:rPr>
        <w:t>nënkapitulli</w:t>
      </w:r>
      <w:r w:rsidR="006B3CC3" w:rsidRPr="00E56ABB">
        <w:rPr>
          <w:rFonts w:ascii="Garamond" w:hAnsi="Garamond"/>
          <w:sz w:val="24"/>
          <w:szCs w:val="24"/>
        </w:rPr>
        <w:t xml:space="preserve"> B</w:t>
      </w:r>
      <w:r w:rsidR="002913C1" w:rsidRPr="00E56ABB">
        <w:rPr>
          <w:rFonts w:ascii="Garamond" w:hAnsi="Garamond"/>
          <w:sz w:val="24"/>
          <w:szCs w:val="24"/>
        </w:rPr>
        <w:t>, të dërgojnë me shkres</w:t>
      </w:r>
      <w:r w:rsidR="00F946F1" w:rsidRPr="00E56ABB">
        <w:rPr>
          <w:rFonts w:ascii="Garamond" w:hAnsi="Garamond"/>
          <w:sz w:val="24"/>
          <w:szCs w:val="24"/>
        </w:rPr>
        <w:t>ë</w:t>
      </w:r>
      <w:r w:rsidR="002913C1" w:rsidRPr="00E56ABB">
        <w:rPr>
          <w:rFonts w:ascii="Garamond" w:hAnsi="Garamond"/>
          <w:sz w:val="24"/>
          <w:szCs w:val="24"/>
        </w:rPr>
        <w:t xml:space="preserve"> zyrtare pranë AMVV</w:t>
      </w:r>
      <w:r w:rsidR="00332DB2" w:rsidRPr="00E56ABB">
        <w:rPr>
          <w:rFonts w:ascii="Garamond" w:hAnsi="Garamond"/>
          <w:sz w:val="24"/>
          <w:szCs w:val="24"/>
          <w:lang w:eastAsia="sq-AL"/>
        </w:rPr>
        <w:t>-s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2913C1" w:rsidRPr="00E56ABB">
        <w:rPr>
          <w:rFonts w:ascii="Garamond" w:hAnsi="Garamond"/>
          <w:sz w:val="24"/>
          <w:szCs w:val="24"/>
        </w:rPr>
        <w:t xml:space="preserve"> emrat e përfaq</w:t>
      </w:r>
      <w:r w:rsidR="00332DB2" w:rsidRPr="00E56ABB">
        <w:rPr>
          <w:rFonts w:ascii="Garamond" w:hAnsi="Garamond"/>
          <w:sz w:val="24"/>
          <w:szCs w:val="24"/>
        </w:rPr>
        <w:t>ë</w:t>
      </w:r>
      <w:r w:rsidR="002913C1" w:rsidRPr="00E56ABB">
        <w:rPr>
          <w:rFonts w:ascii="Garamond" w:hAnsi="Garamond"/>
          <w:sz w:val="24"/>
          <w:szCs w:val="24"/>
        </w:rPr>
        <w:t>suesve të tyre</w:t>
      </w:r>
      <w:r w:rsidR="00332DB2" w:rsidRPr="00E56ABB">
        <w:rPr>
          <w:rFonts w:ascii="Garamond" w:hAnsi="Garamond"/>
          <w:sz w:val="24"/>
          <w:szCs w:val="24"/>
        </w:rPr>
        <w:t>,</w:t>
      </w:r>
      <w:r w:rsidR="002913C1" w:rsidRPr="00E56ABB">
        <w:rPr>
          <w:rFonts w:ascii="Garamond" w:hAnsi="Garamond"/>
          <w:sz w:val="24"/>
          <w:szCs w:val="24"/>
        </w:rPr>
        <w:t xml:space="preserve"> brenda 5 ditëve</w:t>
      </w:r>
      <w:r w:rsidR="002913C1" w:rsidRPr="00E56ABB">
        <w:rPr>
          <w:rFonts w:ascii="Garamond" w:hAnsi="Garamond"/>
          <w:color w:val="EE0000"/>
          <w:sz w:val="24"/>
          <w:szCs w:val="24"/>
        </w:rPr>
        <w:t xml:space="preserve"> </w:t>
      </w:r>
      <w:r w:rsidR="002913C1" w:rsidRPr="00E56ABB">
        <w:rPr>
          <w:rFonts w:ascii="Garamond" w:hAnsi="Garamond"/>
          <w:sz w:val="24"/>
          <w:szCs w:val="24"/>
        </w:rPr>
        <w:t>nga</w:t>
      </w:r>
      <w:r w:rsidR="002913C1" w:rsidRPr="00E56ABB">
        <w:rPr>
          <w:rFonts w:ascii="Garamond" w:hAnsi="Garamond"/>
          <w:color w:val="EE0000"/>
          <w:sz w:val="24"/>
          <w:szCs w:val="24"/>
        </w:rPr>
        <w:t xml:space="preserve"> </w:t>
      </w:r>
      <w:r w:rsidR="002913C1" w:rsidRPr="00E56ABB">
        <w:rPr>
          <w:rFonts w:ascii="Garamond" w:hAnsi="Garamond"/>
          <w:sz w:val="24"/>
          <w:szCs w:val="24"/>
        </w:rPr>
        <w:t>hyrja në fuqi e këtij udhëzimi.</w:t>
      </w:r>
    </w:p>
    <w:p w14:paraId="4CD38589" w14:textId="1BA2E8DF" w:rsidR="009B407E" w:rsidRPr="00E56ABB" w:rsidRDefault="00D20EC9" w:rsidP="00C23A04">
      <w:pPr>
        <w:pStyle w:val="ListParagraph"/>
        <w:widowControl w:val="0"/>
        <w:numPr>
          <w:ilvl w:val="0"/>
          <w:numId w:val="0"/>
        </w:numPr>
        <w:tabs>
          <w:tab w:val="left" w:pos="45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sq-AL"/>
        </w:rPr>
      </w:pPr>
      <w:r w:rsidRPr="00E56ABB">
        <w:rPr>
          <w:rFonts w:ascii="Garamond" w:hAnsi="Garamond"/>
          <w:sz w:val="24"/>
          <w:szCs w:val="24"/>
          <w:lang w:eastAsia="sq-AL"/>
        </w:rPr>
        <w:t xml:space="preserve">3. </w:t>
      </w:r>
      <w:r w:rsidR="009B407E" w:rsidRPr="00E56ABB">
        <w:rPr>
          <w:rFonts w:ascii="Garamond" w:hAnsi="Garamond"/>
          <w:sz w:val="24"/>
          <w:szCs w:val="24"/>
          <w:lang w:eastAsia="sq-AL"/>
        </w:rPr>
        <w:t xml:space="preserve">Pjesë integrale e këtij </w:t>
      </w:r>
      <w:r w:rsidR="00332DB2" w:rsidRPr="00E56ABB">
        <w:rPr>
          <w:rFonts w:ascii="Garamond" w:hAnsi="Garamond"/>
          <w:sz w:val="24"/>
          <w:szCs w:val="24"/>
          <w:lang w:eastAsia="sq-AL"/>
        </w:rPr>
        <w:t>u</w:t>
      </w:r>
      <w:r w:rsidR="009B407E" w:rsidRPr="00E56ABB">
        <w:rPr>
          <w:rFonts w:ascii="Garamond" w:hAnsi="Garamond"/>
          <w:sz w:val="24"/>
          <w:szCs w:val="24"/>
          <w:lang w:eastAsia="sq-AL"/>
        </w:rPr>
        <w:t>dhëz</w:t>
      </w:r>
      <w:r w:rsidR="00332DB2" w:rsidRPr="00E56ABB">
        <w:rPr>
          <w:rFonts w:ascii="Garamond" w:hAnsi="Garamond"/>
          <w:sz w:val="24"/>
          <w:szCs w:val="24"/>
          <w:lang w:eastAsia="sq-AL"/>
        </w:rPr>
        <w:t>imi janë anekset, si më poshtë:</w:t>
      </w:r>
    </w:p>
    <w:p w14:paraId="746028B1" w14:textId="3A441636" w:rsidR="00BF4B39" w:rsidRPr="00E56ABB" w:rsidRDefault="00D20EC9" w:rsidP="00C23A04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outlineLvl w:val="0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  <w:lang w:eastAsia="sq-AL"/>
        </w:rPr>
        <w:t xml:space="preserve">a) </w:t>
      </w:r>
      <w:r w:rsidR="00332DB2" w:rsidRPr="00E56ABB">
        <w:rPr>
          <w:rFonts w:ascii="Garamond" w:hAnsi="Garamond"/>
          <w:sz w:val="24"/>
          <w:szCs w:val="24"/>
          <w:lang w:eastAsia="sq-AL"/>
        </w:rPr>
        <w:t xml:space="preserve">aneksi </w:t>
      </w:r>
      <w:r w:rsidR="008402C7" w:rsidRPr="00E56ABB">
        <w:rPr>
          <w:rFonts w:ascii="Garamond" w:hAnsi="Garamond"/>
          <w:sz w:val="24"/>
          <w:szCs w:val="24"/>
          <w:lang w:eastAsia="sq-AL"/>
        </w:rPr>
        <w:t>1</w:t>
      </w:r>
      <w:r w:rsidR="006859AE" w:rsidRPr="00E56ABB">
        <w:rPr>
          <w:rFonts w:ascii="Garamond" w:hAnsi="Garamond"/>
          <w:sz w:val="24"/>
          <w:szCs w:val="24"/>
          <w:lang w:eastAsia="sq-AL"/>
        </w:rPr>
        <w:t>:</w:t>
      </w:r>
      <w:r w:rsidR="001433C3" w:rsidRPr="00E56ABB">
        <w:rPr>
          <w:rFonts w:ascii="Garamond" w:hAnsi="Garamond"/>
          <w:sz w:val="24"/>
          <w:szCs w:val="24"/>
          <w:lang w:eastAsia="sq-AL"/>
        </w:rPr>
        <w:t xml:space="preserve"> </w:t>
      </w:r>
      <w:r w:rsidR="00BF4B39" w:rsidRPr="00E56ABB">
        <w:rPr>
          <w:rFonts w:ascii="Garamond" w:eastAsia="Times New Roman" w:hAnsi="Garamond" w:cs="Calibri"/>
          <w:bCs/>
          <w:sz w:val="24"/>
          <w:szCs w:val="24"/>
        </w:rPr>
        <w:t>Afatet kohore, forma e dorëzimit për procedurën e aplikimit, shpërndarja dhe përdormi i fondit GBP</w:t>
      </w:r>
      <w:r w:rsidR="005A5B43" w:rsidRPr="00E56ABB">
        <w:rPr>
          <w:rFonts w:ascii="Garamond" w:hAnsi="Garamond"/>
          <w:bCs/>
          <w:sz w:val="24"/>
          <w:szCs w:val="24"/>
        </w:rPr>
        <w:t>;</w:t>
      </w:r>
    </w:p>
    <w:p w14:paraId="42AEE2B2" w14:textId="4C9C4F4D" w:rsidR="00BF4B39" w:rsidRPr="00E56ABB" w:rsidRDefault="00D20EC9" w:rsidP="00C23A04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outlineLvl w:val="0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bCs/>
          <w:sz w:val="24"/>
          <w:szCs w:val="24"/>
        </w:rPr>
        <w:t xml:space="preserve">b) </w:t>
      </w:r>
      <w:r w:rsidR="00332DB2" w:rsidRPr="00E56ABB">
        <w:rPr>
          <w:rFonts w:ascii="Garamond" w:hAnsi="Garamond"/>
          <w:bCs/>
          <w:sz w:val="24"/>
          <w:szCs w:val="24"/>
        </w:rPr>
        <w:t xml:space="preserve">aneksi </w:t>
      </w:r>
      <w:r w:rsidR="008402C7" w:rsidRPr="00E56ABB">
        <w:rPr>
          <w:rFonts w:ascii="Garamond" w:hAnsi="Garamond"/>
          <w:bCs/>
          <w:sz w:val="24"/>
          <w:szCs w:val="24"/>
        </w:rPr>
        <w:t>2</w:t>
      </w:r>
      <w:r w:rsidR="006859AE" w:rsidRPr="00E56ABB">
        <w:rPr>
          <w:rFonts w:ascii="Garamond" w:hAnsi="Garamond"/>
          <w:bCs/>
          <w:sz w:val="24"/>
          <w:szCs w:val="24"/>
        </w:rPr>
        <w:t>:</w:t>
      </w:r>
      <w:r w:rsidR="001433C3" w:rsidRPr="00E56ABB">
        <w:rPr>
          <w:rFonts w:ascii="Garamond" w:hAnsi="Garamond"/>
          <w:bCs/>
          <w:sz w:val="24"/>
          <w:szCs w:val="24"/>
        </w:rPr>
        <w:t xml:space="preserve"> </w:t>
      </w:r>
      <w:r w:rsidR="00BF4B39" w:rsidRPr="00E56ABB">
        <w:rPr>
          <w:rFonts w:ascii="Garamond" w:hAnsi="Garamond"/>
          <w:bCs/>
          <w:sz w:val="24"/>
          <w:szCs w:val="24"/>
        </w:rPr>
        <w:t>Vlerësimi nga AMVV</w:t>
      </w:r>
      <w:r w:rsidR="00332DB2" w:rsidRPr="00E56ABB">
        <w:rPr>
          <w:rFonts w:ascii="Garamond" w:hAnsi="Garamond"/>
          <w:bCs/>
          <w:sz w:val="24"/>
          <w:szCs w:val="24"/>
        </w:rPr>
        <w:t>-ja</w:t>
      </w:r>
      <w:r w:rsidR="00BF4B39" w:rsidRPr="00E56ABB">
        <w:rPr>
          <w:rFonts w:ascii="Garamond" w:hAnsi="Garamond"/>
          <w:bCs/>
          <w:sz w:val="24"/>
          <w:szCs w:val="24"/>
        </w:rPr>
        <w:t xml:space="preserve"> i dokumentacionit të paraqitur nga </w:t>
      </w:r>
      <w:r w:rsidR="00332DB2" w:rsidRPr="00E56ABB">
        <w:rPr>
          <w:rFonts w:ascii="Garamond" w:hAnsi="Garamond"/>
          <w:bCs/>
          <w:sz w:val="24"/>
          <w:szCs w:val="24"/>
        </w:rPr>
        <w:t>b</w:t>
      </w:r>
      <w:r w:rsidR="00BF4B39" w:rsidRPr="00E56ABB">
        <w:rPr>
          <w:rFonts w:ascii="Garamond" w:hAnsi="Garamond"/>
          <w:bCs/>
          <w:sz w:val="24"/>
          <w:szCs w:val="24"/>
        </w:rPr>
        <w:t>ashkitë</w:t>
      </w:r>
      <w:r w:rsidR="005A5B43" w:rsidRPr="00E56ABB">
        <w:rPr>
          <w:rFonts w:ascii="Garamond" w:hAnsi="Garamond"/>
          <w:sz w:val="24"/>
          <w:szCs w:val="24"/>
        </w:rPr>
        <w:t>;</w:t>
      </w:r>
    </w:p>
    <w:p w14:paraId="12D85AA8" w14:textId="0F6A2665" w:rsidR="00033295" w:rsidRPr="00E56ABB" w:rsidRDefault="00D20EC9" w:rsidP="00C23A04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outlineLvl w:val="0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bCs/>
          <w:sz w:val="24"/>
          <w:szCs w:val="24"/>
        </w:rPr>
        <w:t xml:space="preserve">c) </w:t>
      </w:r>
      <w:r w:rsidR="00332DB2" w:rsidRPr="00E56ABB">
        <w:rPr>
          <w:rFonts w:ascii="Garamond" w:hAnsi="Garamond"/>
          <w:bCs/>
          <w:sz w:val="24"/>
          <w:szCs w:val="24"/>
        </w:rPr>
        <w:t xml:space="preserve">aneksi </w:t>
      </w:r>
      <w:r w:rsidR="008402C7" w:rsidRPr="00E56ABB">
        <w:rPr>
          <w:rFonts w:ascii="Garamond" w:hAnsi="Garamond"/>
          <w:bCs/>
          <w:sz w:val="24"/>
          <w:szCs w:val="24"/>
        </w:rPr>
        <w:t>3</w:t>
      </w:r>
      <w:r w:rsidR="006859AE" w:rsidRPr="00E56ABB">
        <w:rPr>
          <w:rFonts w:ascii="Garamond" w:hAnsi="Garamond"/>
          <w:bCs/>
          <w:sz w:val="24"/>
          <w:szCs w:val="24"/>
        </w:rPr>
        <w:t>:</w:t>
      </w:r>
      <w:r w:rsidR="00BF4B39" w:rsidRPr="00E56ABB">
        <w:rPr>
          <w:rFonts w:ascii="Garamond" w:hAnsi="Garamond"/>
          <w:bCs/>
          <w:sz w:val="24"/>
          <w:szCs w:val="24"/>
        </w:rPr>
        <w:t xml:space="preserve"> Vlerësimi nga KVA</w:t>
      </w:r>
      <w:r w:rsidR="00332DB2" w:rsidRPr="00E56ABB">
        <w:rPr>
          <w:rFonts w:ascii="Garamond" w:hAnsi="Garamond"/>
          <w:bCs/>
          <w:sz w:val="24"/>
          <w:szCs w:val="24"/>
        </w:rPr>
        <w:t>-ja</w:t>
      </w:r>
      <w:r w:rsidR="00BF4B39" w:rsidRPr="00E56ABB">
        <w:rPr>
          <w:rFonts w:ascii="Garamond" w:hAnsi="Garamond"/>
          <w:bCs/>
          <w:sz w:val="24"/>
          <w:szCs w:val="24"/>
        </w:rPr>
        <w:t xml:space="preserve"> i cilësisë së </w:t>
      </w:r>
      <w:r w:rsidR="00332DB2" w:rsidRPr="00E56ABB">
        <w:rPr>
          <w:rFonts w:ascii="Garamond" w:hAnsi="Garamond"/>
          <w:bCs/>
          <w:sz w:val="24"/>
          <w:szCs w:val="24"/>
        </w:rPr>
        <w:t>p</w:t>
      </w:r>
      <w:r w:rsidR="00BF4B39" w:rsidRPr="00E56ABB">
        <w:rPr>
          <w:rFonts w:ascii="Garamond" w:hAnsi="Garamond"/>
          <w:bCs/>
          <w:sz w:val="24"/>
          <w:szCs w:val="24"/>
        </w:rPr>
        <w:t xml:space="preserve">laneve të paraqitura nga </w:t>
      </w:r>
      <w:r w:rsidR="00332DB2" w:rsidRPr="00E56ABB">
        <w:rPr>
          <w:rFonts w:ascii="Garamond" w:hAnsi="Garamond"/>
          <w:bCs/>
          <w:sz w:val="24"/>
          <w:szCs w:val="24"/>
        </w:rPr>
        <w:t xml:space="preserve">bashkitë </w:t>
      </w:r>
      <w:r w:rsidR="00BF4B39" w:rsidRPr="00E56ABB">
        <w:rPr>
          <w:rFonts w:ascii="Garamond" w:hAnsi="Garamond"/>
          <w:bCs/>
          <w:sz w:val="24"/>
          <w:szCs w:val="24"/>
        </w:rPr>
        <w:t xml:space="preserve">dhe </w:t>
      </w:r>
      <w:r w:rsidR="00332DB2" w:rsidRPr="00E56ABB">
        <w:rPr>
          <w:rFonts w:ascii="Garamond" w:hAnsi="Garamond"/>
          <w:bCs/>
          <w:sz w:val="24"/>
          <w:szCs w:val="24"/>
        </w:rPr>
        <w:t xml:space="preserve">i </w:t>
      </w:r>
      <w:r w:rsidR="00BF4B39" w:rsidRPr="00E56ABB">
        <w:rPr>
          <w:rFonts w:ascii="Garamond" w:hAnsi="Garamond"/>
          <w:bCs/>
          <w:sz w:val="24"/>
          <w:szCs w:val="24"/>
        </w:rPr>
        <w:t xml:space="preserve">Treguesve të Matshëm </w:t>
      </w:r>
      <w:r w:rsidR="00332DB2" w:rsidRPr="00E56ABB">
        <w:rPr>
          <w:rFonts w:ascii="Garamond" w:hAnsi="Garamond"/>
          <w:bCs/>
          <w:sz w:val="24"/>
          <w:szCs w:val="24"/>
        </w:rPr>
        <w:t xml:space="preserve">të </w:t>
      </w:r>
      <w:r w:rsidR="00BF4B39" w:rsidRPr="00E56ABB">
        <w:rPr>
          <w:rFonts w:ascii="Garamond" w:hAnsi="Garamond"/>
          <w:bCs/>
          <w:sz w:val="24"/>
          <w:szCs w:val="24"/>
        </w:rPr>
        <w:t>Rezultati</w:t>
      </w:r>
      <w:r w:rsidR="00332DB2" w:rsidRPr="00E56ABB">
        <w:rPr>
          <w:rFonts w:ascii="Garamond" w:hAnsi="Garamond"/>
          <w:bCs/>
          <w:sz w:val="24"/>
          <w:szCs w:val="24"/>
        </w:rPr>
        <w:t>t</w:t>
      </w:r>
      <w:r w:rsidR="005A5B43" w:rsidRPr="00E56ABB">
        <w:rPr>
          <w:rFonts w:ascii="Garamond" w:hAnsi="Garamond"/>
          <w:sz w:val="24"/>
          <w:szCs w:val="24"/>
        </w:rPr>
        <w:t>;</w:t>
      </w:r>
    </w:p>
    <w:p w14:paraId="111A961B" w14:textId="61A92B89" w:rsidR="00033295" w:rsidRPr="00E56ABB" w:rsidRDefault="00515309" w:rsidP="00C23A04">
      <w:pPr>
        <w:pStyle w:val="ListParagraph"/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outlineLvl w:val="0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bCs/>
          <w:sz w:val="24"/>
          <w:szCs w:val="24"/>
        </w:rPr>
        <w:t xml:space="preserve">d) </w:t>
      </w:r>
      <w:r w:rsidR="00332DB2" w:rsidRPr="00E56ABB">
        <w:rPr>
          <w:rFonts w:ascii="Garamond" w:hAnsi="Garamond"/>
          <w:bCs/>
          <w:sz w:val="24"/>
          <w:szCs w:val="24"/>
        </w:rPr>
        <w:t xml:space="preserve">aneksi </w:t>
      </w:r>
      <w:r w:rsidR="00033295" w:rsidRPr="00E56ABB">
        <w:rPr>
          <w:rFonts w:ascii="Garamond" w:hAnsi="Garamond"/>
          <w:bCs/>
          <w:sz w:val="24"/>
          <w:szCs w:val="24"/>
        </w:rPr>
        <w:t>4:</w:t>
      </w:r>
      <w:r w:rsidR="00033295" w:rsidRPr="00E56ABB">
        <w:rPr>
          <w:rFonts w:ascii="Garamond" w:hAnsi="Garamond"/>
          <w:sz w:val="24"/>
          <w:szCs w:val="24"/>
        </w:rPr>
        <w:t xml:space="preserve"> </w:t>
      </w:r>
      <w:r w:rsidR="00BF4B39" w:rsidRPr="00E56ABB">
        <w:rPr>
          <w:rFonts w:ascii="Garamond" w:hAnsi="Garamond"/>
          <w:bCs/>
          <w:sz w:val="24"/>
          <w:szCs w:val="24"/>
        </w:rPr>
        <w:t>Përllogaritja e shumave që përfitojnë bashkitë</w:t>
      </w:r>
      <w:r w:rsidR="005A5B43" w:rsidRPr="00E56ABB">
        <w:rPr>
          <w:rFonts w:ascii="Garamond" w:hAnsi="Garamond"/>
          <w:bCs/>
          <w:sz w:val="24"/>
          <w:szCs w:val="24"/>
        </w:rPr>
        <w:t>.</w:t>
      </w:r>
    </w:p>
    <w:p w14:paraId="47609A8B" w14:textId="3C184296" w:rsidR="004E007F" w:rsidRPr="00E56ABB" w:rsidRDefault="004E007F" w:rsidP="00C23A04">
      <w:pPr>
        <w:widowControl w:val="0"/>
        <w:numPr>
          <w:ilvl w:val="0"/>
          <w:numId w:val="0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sq-AL"/>
        </w:rPr>
      </w:pPr>
      <w:r w:rsidRPr="00E56ABB">
        <w:rPr>
          <w:rFonts w:ascii="Garamond" w:hAnsi="Garamond"/>
          <w:sz w:val="24"/>
          <w:szCs w:val="24"/>
          <w:lang w:eastAsia="sq-AL"/>
        </w:rPr>
        <w:t>K</w:t>
      </w:r>
      <w:r w:rsidR="00485D38" w:rsidRPr="00E56ABB">
        <w:rPr>
          <w:rFonts w:ascii="Garamond" w:hAnsi="Garamond"/>
          <w:sz w:val="24"/>
          <w:szCs w:val="24"/>
          <w:lang w:eastAsia="sq-AL"/>
        </w:rPr>
        <w:t xml:space="preserve">y </w:t>
      </w:r>
      <w:r w:rsidR="00332DB2" w:rsidRPr="00E56ABB">
        <w:rPr>
          <w:rFonts w:ascii="Garamond" w:hAnsi="Garamond"/>
          <w:sz w:val="24"/>
          <w:szCs w:val="24"/>
          <w:lang w:eastAsia="sq-AL"/>
        </w:rPr>
        <w:t>u</w:t>
      </w:r>
      <w:r w:rsidR="00485D38" w:rsidRPr="00E56ABB">
        <w:rPr>
          <w:rFonts w:ascii="Garamond" w:hAnsi="Garamond"/>
          <w:sz w:val="24"/>
          <w:szCs w:val="24"/>
          <w:lang w:eastAsia="sq-AL"/>
        </w:rPr>
        <w:t>dhëzim hyn në fuqi pas botimit n</w:t>
      </w:r>
      <w:r w:rsidR="00DE300A" w:rsidRPr="00E56ABB">
        <w:rPr>
          <w:rFonts w:ascii="Garamond" w:hAnsi="Garamond"/>
          <w:sz w:val="24"/>
          <w:szCs w:val="24"/>
          <w:lang w:eastAsia="sq-AL"/>
        </w:rPr>
        <w:t>ë</w:t>
      </w:r>
      <w:r w:rsidR="00485D38" w:rsidRPr="00E56ABB">
        <w:rPr>
          <w:rFonts w:ascii="Garamond" w:hAnsi="Garamond"/>
          <w:sz w:val="24"/>
          <w:szCs w:val="24"/>
          <w:lang w:eastAsia="sq-AL"/>
        </w:rPr>
        <w:t xml:space="preserve"> Fletoren Zyrtare.</w:t>
      </w:r>
    </w:p>
    <w:p w14:paraId="60159ADD" w14:textId="089B76D2" w:rsidR="00F83305" w:rsidRPr="00E56ABB" w:rsidRDefault="00F83305" w:rsidP="006C2549">
      <w:pPr>
        <w:numPr>
          <w:ilvl w:val="0"/>
          <w:numId w:val="0"/>
        </w:num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7E2FE5B" w14:textId="5FF16DA2" w:rsidR="00EB2ADE" w:rsidRPr="00E56ABB" w:rsidRDefault="00585BB6" w:rsidP="006C2549">
      <w:pPr>
        <w:numPr>
          <w:ilvl w:val="0"/>
          <w:numId w:val="0"/>
        </w:num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>MINIST</w:t>
      </w:r>
      <w:r w:rsidR="00457409" w:rsidRPr="00E56ABB">
        <w:rPr>
          <w:rFonts w:ascii="Garamond" w:hAnsi="Garamond"/>
          <w:sz w:val="24"/>
          <w:szCs w:val="24"/>
        </w:rPr>
        <w:t xml:space="preserve">ËR </w:t>
      </w:r>
      <w:r w:rsidR="00EB2ADE" w:rsidRPr="00E56ABB">
        <w:rPr>
          <w:rFonts w:ascii="Garamond" w:hAnsi="Garamond"/>
          <w:sz w:val="24"/>
          <w:szCs w:val="24"/>
        </w:rPr>
        <w:t>I SHTETIT</w:t>
      </w:r>
    </w:p>
    <w:p w14:paraId="7D55622F" w14:textId="6503E2E6" w:rsidR="006013A3" w:rsidRPr="00E56ABB" w:rsidRDefault="006013A3" w:rsidP="006C2549">
      <w:pPr>
        <w:numPr>
          <w:ilvl w:val="0"/>
          <w:numId w:val="0"/>
        </w:num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>PËR PUSHTETIN VENDOR</w:t>
      </w:r>
    </w:p>
    <w:p w14:paraId="0F71EA2B" w14:textId="3C38FA69" w:rsidR="00457409" w:rsidRPr="00E56ABB" w:rsidRDefault="00457409" w:rsidP="006C2549">
      <w:pPr>
        <w:numPr>
          <w:ilvl w:val="0"/>
          <w:numId w:val="0"/>
        </w:numPr>
        <w:spacing w:after="0" w:line="240" w:lineRule="auto"/>
        <w:ind w:firstLine="284"/>
        <w:jc w:val="right"/>
        <w:rPr>
          <w:rFonts w:ascii="Garamond" w:eastAsia="Times New Roman" w:hAnsi="Garamond"/>
          <w:b/>
          <w:i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/>
          <w:iCs/>
          <w:sz w:val="24"/>
          <w:szCs w:val="24"/>
          <w:lang w:eastAsia="sq-AL"/>
        </w:rPr>
        <w:t>Ervin Demo</w:t>
      </w:r>
    </w:p>
    <w:p w14:paraId="70EB5805" w14:textId="77777777" w:rsidR="00CD04A1" w:rsidRPr="00E56ABB" w:rsidRDefault="00CD04A1" w:rsidP="006C2549">
      <w:pPr>
        <w:numPr>
          <w:ilvl w:val="0"/>
          <w:numId w:val="0"/>
        </w:num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</w:p>
    <w:p w14:paraId="1B703C55" w14:textId="77777777" w:rsidR="00457409" w:rsidRPr="00E56ABB" w:rsidRDefault="00457409" w:rsidP="006C2549">
      <w:pPr>
        <w:numPr>
          <w:ilvl w:val="0"/>
          <w:numId w:val="0"/>
        </w:num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>MINISTËR I FINANCAVE</w:t>
      </w:r>
    </w:p>
    <w:p w14:paraId="7BB508D4" w14:textId="4769B828" w:rsidR="00457409" w:rsidRPr="00E56ABB" w:rsidRDefault="00457409" w:rsidP="006C2549">
      <w:pPr>
        <w:numPr>
          <w:ilvl w:val="0"/>
          <w:numId w:val="0"/>
        </w:num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eastAsia="sq-AL"/>
        </w:rPr>
      </w:pPr>
      <w:r w:rsidRPr="00E56ABB">
        <w:rPr>
          <w:rFonts w:ascii="Garamond" w:eastAsia="Times New Roman" w:hAnsi="Garamond"/>
          <w:b/>
          <w:iCs/>
          <w:sz w:val="24"/>
          <w:szCs w:val="24"/>
          <w:lang w:eastAsia="sq-AL"/>
        </w:rPr>
        <w:t>Petrit Malaj</w:t>
      </w:r>
    </w:p>
    <w:p w14:paraId="2E94DA13" w14:textId="77777777" w:rsidR="00252CB8" w:rsidRPr="00E56ABB" w:rsidRDefault="00252CB8" w:rsidP="006C2549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outlineLvl w:val="0"/>
        <w:rPr>
          <w:rFonts w:ascii="Garamond" w:eastAsia="Times New Roman" w:hAnsi="Garamond"/>
          <w:b/>
          <w:bCs/>
          <w:sz w:val="24"/>
          <w:szCs w:val="24"/>
        </w:rPr>
      </w:pPr>
    </w:p>
    <w:p w14:paraId="4C250E67" w14:textId="0ADC231A" w:rsidR="00351013" w:rsidRPr="00E56ABB" w:rsidRDefault="00CD04A1" w:rsidP="00384FFB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outlineLvl w:val="0"/>
        <w:rPr>
          <w:rFonts w:ascii="Garamond" w:eastAsia="Times New Roman" w:hAnsi="Garamond"/>
          <w:b/>
          <w:bCs/>
          <w:sz w:val="24"/>
          <w:szCs w:val="24"/>
        </w:rPr>
      </w:pPr>
      <w:r w:rsidRPr="00E56ABB">
        <w:rPr>
          <w:rFonts w:ascii="Garamond" w:eastAsia="Times New Roman" w:hAnsi="Garamond"/>
          <w:b/>
          <w:bCs/>
          <w:sz w:val="24"/>
          <w:szCs w:val="24"/>
        </w:rPr>
        <w:t>Aneks</w:t>
      </w:r>
      <w:r w:rsidR="00351013" w:rsidRPr="00E56ABB">
        <w:rPr>
          <w:rFonts w:ascii="Garamond" w:eastAsia="Times New Roman" w:hAnsi="Garamond"/>
          <w:b/>
          <w:bCs/>
          <w:sz w:val="24"/>
          <w:szCs w:val="24"/>
        </w:rPr>
        <w:t xml:space="preserve"> 1</w:t>
      </w:r>
    </w:p>
    <w:p w14:paraId="44A66567" w14:textId="77777777" w:rsidR="00351013" w:rsidRPr="00E56ABB" w:rsidRDefault="00351013" w:rsidP="00384FFB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rPr>
          <w:rFonts w:ascii="Garamond" w:eastAsia="Times New Roman" w:hAnsi="Garamond"/>
          <w:b/>
          <w:bCs/>
          <w:sz w:val="24"/>
          <w:szCs w:val="24"/>
          <w:highlight w:val="yellow"/>
        </w:rPr>
      </w:pPr>
    </w:p>
    <w:p w14:paraId="3E8CFC6E" w14:textId="7EB0AC49" w:rsidR="00351013" w:rsidRPr="00E56ABB" w:rsidRDefault="00351013" w:rsidP="00CD04A1">
      <w:pPr>
        <w:numPr>
          <w:ilvl w:val="0"/>
          <w:numId w:val="0"/>
        </w:numPr>
        <w:spacing w:after="0" w:line="240" w:lineRule="auto"/>
        <w:ind w:firstLine="284"/>
        <w:jc w:val="center"/>
        <w:textAlignment w:val="baseline"/>
        <w:outlineLvl w:val="0"/>
        <w:rPr>
          <w:rFonts w:ascii="Garamond" w:eastAsia="Times New Roman" w:hAnsi="Garamond"/>
          <w:b/>
          <w:bCs/>
          <w:sz w:val="24"/>
          <w:szCs w:val="24"/>
        </w:rPr>
      </w:pPr>
      <w:r w:rsidRPr="00E56ABB">
        <w:rPr>
          <w:rFonts w:ascii="Garamond" w:eastAsia="Times New Roman" w:hAnsi="Garamond"/>
          <w:b/>
          <w:bCs/>
          <w:sz w:val="24"/>
          <w:szCs w:val="24"/>
        </w:rPr>
        <w:t xml:space="preserve">Afatet </w:t>
      </w:r>
      <w:r w:rsidR="00BF4B39" w:rsidRPr="00E56ABB">
        <w:rPr>
          <w:rFonts w:ascii="Garamond" w:eastAsia="Times New Roman" w:hAnsi="Garamond"/>
          <w:b/>
          <w:bCs/>
          <w:sz w:val="24"/>
          <w:szCs w:val="24"/>
        </w:rPr>
        <w:t>k</w:t>
      </w:r>
      <w:r w:rsidRPr="00E56ABB">
        <w:rPr>
          <w:rFonts w:ascii="Garamond" w:eastAsia="Times New Roman" w:hAnsi="Garamond"/>
          <w:b/>
          <w:bCs/>
          <w:sz w:val="24"/>
          <w:szCs w:val="24"/>
        </w:rPr>
        <w:t>ohore</w:t>
      </w:r>
      <w:r w:rsidR="00F90091" w:rsidRPr="00E56ABB">
        <w:rPr>
          <w:rFonts w:ascii="Garamond" w:eastAsia="Times New Roman" w:hAnsi="Garamond"/>
          <w:b/>
          <w:bCs/>
          <w:sz w:val="24"/>
          <w:szCs w:val="24"/>
        </w:rPr>
        <w:t>,</w:t>
      </w:r>
      <w:r w:rsidR="00BF4B39" w:rsidRPr="00E56ABB">
        <w:rPr>
          <w:rFonts w:ascii="Garamond" w:eastAsia="Times New Roman" w:hAnsi="Garamond"/>
          <w:b/>
          <w:bCs/>
          <w:sz w:val="24"/>
          <w:szCs w:val="24"/>
        </w:rPr>
        <w:t xml:space="preserve"> forma e d</w:t>
      </w:r>
      <w:r w:rsidR="00C85188" w:rsidRPr="00E56ABB">
        <w:rPr>
          <w:rFonts w:ascii="Garamond" w:eastAsia="Times New Roman" w:hAnsi="Garamond"/>
          <w:b/>
          <w:bCs/>
          <w:sz w:val="24"/>
          <w:szCs w:val="24"/>
        </w:rPr>
        <w:t>or</w:t>
      </w:r>
      <w:r w:rsidR="00B15C9F" w:rsidRPr="00E56ABB">
        <w:rPr>
          <w:rFonts w:ascii="Garamond" w:eastAsia="Times New Roman" w:hAnsi="Garamond"/>
          <w:b/>
          <w:bCs/>
          <w:sz w:val="24"/>
          <w:szCs w:val="24"/>
        </w:rPr>
        <w:t>ë</w:t>
      </w:r>
      <w:r w:rsidR="00C85188" w:rsidRPr="00E56ABB">
        <w:rPr>
          <w:rFonts w:ascii="Garamond" w:eastAsia="Times New Roman" w:hAnsi="Garamond"/>
          <w:b/>
          <w:bCs/>
          <w:sz w:val="24"/>
          <w:szCs w:val="24"/>
        </w:rPr>
        <w:t>zimit</w:t>
      </w:r>
      <w:r w:rsidRPr="00E56ABB">
        <w:rPr>
          <w:rFonts w:ascii="Garamond" w:eastAsia="Times New Roman" w:hAnsi="Garamond"/>
          <w:b/>
          <w:bCs/>
          <w:sz w:val="24"/>
          <w:szCs w:val="24"/>
        </w:rPr>
        <w:t xml:space="preserve"> për procedurën e aplikimit</w:t>
      </w:r>
      <w:r w:rsidR="00A0501C" w:rsidRPr="00E56ABB">
        <w:rPr>
          <w:rFonts w:ascii="Garamond" w:eastAsia="Times New Roman" w:hAnsi="Garamond"/>
          <w:b/>
          <w:bCs/>
          <w:sz w:val="24"/>
          <w:szCs w:val="24"/>
        </w:rPr>
        <w:t>,</w:t>
      </w:r>
      <w:r w:rsidRPr="00E56ABB">
        <w:rPr>
          <w:rFonts w:ascii="Garamond" w:eastAsia="Times New Roman" w:hAnsi="Garamond"/>
          <w:b/>
          <w:bCs/>
          <w:sz w:val="24"/>
          <w:szCs w:val="24"/>
        </w:rPr>
        <w:t xml:space="preserve"> </w:t>
      </w:r>
      <w:r w:rsidR="00BF4B39" w:rsidRPr="00E56ABB">
        <w:rPr>
          <w:rFonts w:ascii="Garamond" w:eastAsia="Times New Roman" w:hAnsi="Garamond"/>
          <w:b/>
          <w:bCs/>
          <w:sz w:val="24"/>
          <w:szCs w:val="24"/>
        </w:rPr>
        <w:t>s</w:t>
      </w:r>
      <w:r w:rsidR="00A0501C" w:rsidRPr="00E56ABB">
        <w:rPr>
          <w:rFonts w:ascii="Garamond" w:eastAsia="Times New Roman" w:hAnsi="Garamond"/>
          <w:b/>
          <w:bCs/>
          <w:sz w:val="24"/>
          <w:szCs w:val="24"/>
        </w:rPr>
        <w:t>hp</w:t>
      </w:r>
      <w:r w:rsidR="00670B86" w:rsidRPr="00E56ABB">
        <w:rPr>
          <w:rFonts w:ascii="Garamond" w:eastAsia="Times New Roman" w:hAnsi="Garamond"/>
          <w:b/>
          <w:bCs/>
          <w:sz w:val="24"/>
          <w:szCs w:val="24"/>
        </w:rPr>
        <w:t>ë</w:t>
      </w:r>
      <w:r w:rsidR="00A0501C" w:rsidRPr="00E56ABB">
        <w:rPr>
          <w:rFonts w:ascii="Garamond" w:eastAsia="Times New Roman" w:hAnsi="Garamond"/>
          <w:b/>
          <w:bCs/>
          <w:sz w:val="24"/>
          <w:szCs w:val="24"/>
        </w:rPr>
        <w:t>rndarj</w:t>
      </w:r>
      <w:r w:rsidR="00F90091" w:rsidRPr="00E56ABB">
        <w:rPr>
          <w:rFonts w:ascii="Garamond" w:eastAsia="Times New Roman" w:hAnsi="Garamond"/>
          <w:b/>
          <w:bCs/>
          <w:sz w:val="24"/>
          <w:szCs w:val="24"/>
        </w:rPr>
        <w:t>a</w:t>
      </w:r>
      <w:r w:rsidR="00A0501C" w:rsidRPr="00E56ABB">
        <w:rPr>
          <w:rFonts w:ascii="Garamond" w:eastAsia="Times New Roman" w:hAnsi="Garamond"/>
          <w:b/>
          <w:bCs/>
          <w:sz w:val="24"/>
          <w:szCs w:val="24"/>
        </w:rPr>
        <w:t xml:space="preserve"> dhe p</w:t>
      </w:r>
      <w:r w:rsidR="00FB250E" w:rsidRPr="00E56ABB">
        <w:rPr>
          <w:rFonts w:ascii="Garamond" w:eastAsia="Times New Roman" w:hAnsi="Garamond"/>
          <w:b/>
          <w:bCs/>
          <w:sz w:val="24"/>
          <w:szCs w:val="24"/>
        </w:rPr>
        <w:t>ë</w:t>
      </w:r>
      <w:r w:rsidR="00A0501C" w:rsidRPr="00E56ABB">
        <w:rPr>
          <w:rFonts w:ascii="Garamond" w:eastAsia="Times New Roman" w:hAnsi="Garamond"/>
          <w:b/>
          <w:bCs/>
          <w:sz w:val="24"/>
          <w:szCs w:val="24"/>
        </w:rPr>
        <w:t xml:space="preserve">rdormi </w:t>
      </w:r>
      <w:r w:rsidR="00F90091" w:rsidRPr="00E56ABB">
        <w:rPr>
          <w:rFonts w:ascii="Garamond" w:eastAsia="Times New Roman" w:hAnsi="Garamond"/>
          <w:b/>
          <w:bCs/>
          <w:sz w:val="24"/>
          <w:szCs w:val="24"/>
        </w:rPr>
        <w:t>i fondit</w:t>
      </w:r>
      <w:r w:rsidR="00A0501C" w:rsidRPr="00E56ABB">
        <w:rPr>
          <w:rFonts w:ascii="Garamond" w:eastAsia="Times New Roman" w:hAnsi="Garamond"/>
          <w:b/>
          <w:bCs/>
          <w:sz w:val="24"/>
          <w:szCs w:val="24"/>
        </w:rPr>
        <w:t xml:space="preserve"> </w:t>
      </w:r>
      <w:r w:rsidR="00FB250E" w:rsidRPr="00E56ABB">
        <w:rPr>
          <w:rFonts w:ascii="Garamond" w:eastAsia="Times New Roman" w:hAnsi="Garamond"/>
          <w:b/>
          <w:bCs/>
          <w:sz w:val="24"/>
          <w:szCs w:val="24"/>
        </w:rPr>
        <w:t>GBP</w:t>
      </w:r>
    </w:p>
    <w:p w14:paraId="41BCE3E6" w14:textId="08EF6C00" w:rsidR="00351013" w:rsidRPr="00E56ABB" w:rsidRDefault="00351013" w:rsidP="00384FFB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rPr>
          <w:rFonts w:ascii="Garamond" w:eastAsia="Times New Roman" w:hAnsi="Garamond"/>
          <w:sz w:val="24"/>
          <w:szCs w:val="24"/>
        </w:rPr>
      </w:pPr>
    </w:p>
    <w:tbl>
      <w:tblPr>
        <w:tblStyle w:val="TableGrid"/>
        <w:tblW w:w="46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2"/>
        <w:gridCol w:w="2696"/>
      </w:tblGrid>
      <w:tr w:rsidR="00444F78" w:rsidRPr="00E56ABB" w14:paraId="692355D4" w14:textId="77777777" w:rsidTr="00A941F2">
        <w:trPr>
          <w:trHeight w:val="20"/>
        </w:trPr>
        <w:tc>
          <w:tcPr>
            <w:tcW w:w="3389" w:type="pct"/>
          </w:tcPr>
          <w:p w14:paraId="59EF36B5" w14:textId="70153387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>- Periudha e përgatitjes për aplikime nga bashkitë</w:t>
            </w:r>
            <w:r w:rsidR="007019CC" w:rsidRPr="00E56ABB">
              <w:rPr>
                <w:rFonts w:ascii="Garamond" w:eastAsia="Times New Roman" w:hAnsi="Garamond"/>
                <w:sz w:val="24"/>
                <w:szCs w:val="24"/>
              </w:rPr>
              <w:t>:</w:t>
            </w:r>
          </w:p>
        </w:tc>
        <w:tc>
          <w:tcPr>
            <w:tcW w:w="1611" w:type="pct"/>
          </w:tcPr>
          <w:p w14:paraId="49129678" w14:textId="16BBFC6F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Deri më 24 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 xml:space="preserve">korrik 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2026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>;</w:t>
            </w:r>
          </w:p>
        </w:tc>
      </w:tr>
      <w:tr w:rsidR="00444F78" w:rsidRPr="00E56ABB" w14:paraId="5F139B41" w14:textId="77777777" w:rsidTr="00A941F2">
        <w:trPr>
          <w:trHeight w:val="20"/>
        </w:trPr>
        <w:tc>
          <w:tcPr>
            <w:tcW w:w="3389" w:type="pct"/>
          </w:tcPr>
          <w:p w14:paraId="0BA096DC" w14:textId="657B5CA3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>- Ofrimi i mbështetjes për bashkitë (trajnim,</w:t>
            </w:r>
            <w:r w:rsidR="00585F24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shembuj)</w:t>
            </w:r>
            <w:r w:rsidR="007019CC" w:rsidRPr="00E56ABB">
              <w:rPr>
                <w:rFonts w:ascii="Garamond" w:eastAsia="Times New Roman" w:hAnsi="Garamond"/>
                <w:sz w:val="24"/>
                <w:szCs w:val="24"/>
              </w:rPr>
              <w:t>:</w:t>
            </w:r>
          </w:p>
        </w:tc>
        <w:tc>
          <w:tcPr>
            <w:tcW w:w="1611" w:type="pct"/>
          </w:tcPr>
          <w:p w14:paraId="2AC83E87" w14:textId="44CFF030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Deri më 24 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 xml:space="preserve">korrik 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2026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>;</w:t>
            </w:r>
          </w:p>
        </w:tc>
      </w:tr>
      <w:tr w:rsidR="00444F78" w:rsidRPr="00E56ABB" w14:paraId="53536307" w14:textId="77777777" w:rsidTr="00A941F2">
        <w:trPr>
          <w:trHeight w:val="20"/>
        </w:trPr>
        <w:tc>
          <w:tcPr>
            <w:tcW w:w="3389" w:type="pct"/>
          </w:tcPr>
          <w:p w14:paraId="0E380121" w14:textId="47D7F39C" w:rsidR="00384FFB" w:rsidRPr="00E56ABB" w:rsidRDefault="00384FFB" w:rsidP="00CD04A1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>- Dorëzim me shkresë/</w:t>
            </w:r>
            <w:r w:rsidRPr="00E56ABB">
              <w:rPr>
                <w:rFonts w:ascii="Garamond" w:eastAsia="Times New Roman" w:hAnsi="Garamond"/>
                <w:i/>
                <w:sz w:val="24"/>
                <w:szCs w:val="24"/>
              </w:rPr>
              <w:t>email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, dokument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>e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t strategjike (CD/USB)</w:t>
            </w:r>
            <w:r w:rsidR="007019CC" w:rsidRPr="00E56ABB">
              <w:rPr>
                <w:rFonts w:ascii="Garamond" w:eastAsia="Times New Roman" w:hAnsi="Garamond"/>
                <w:sz w:val="24"/>
                <w:szCs w:val="24"/>
              </w:rPr>
              <w:t>:</w:t>
            </w:r>
          </w:p>
        </w:tc>
        <w:tc>
          <w:tcPr>
            <w:tcW w:w="1611" w:type="pct"/>
          </w:tcPr>
          <w:p w14:paraId="13423A40" w14:textId="77777777" w:rsidR="00E373BE" w:rsidRPr="00E56ABB" w:rsidRDefault="00E373BE" w:rsidP="00444F78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</w:p>
          <w:p w14:paraId="159013C6" w14:textId="338E7EFA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Deri më 24 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 xml:space="preserve">korrik 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2026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>;</w:t>
            </w:r>
          </w:p>
        </w:tc>
      </w:tr>
      <w:tr w:rsidR="00444F78" w:rsidRPr="00E56ABB" w14:paraId="59668916" w14:textId="77777777" w:rsidTr="00A941F2">
        <w:trPr>
          <w:trHeight w:val="20"/>
        </w:trPr>
        <w:tc>
          <w:tcPr>
            <w:tcW w:w="3389" w:type="pct"/>
          </w:tcPr>
          <w:p w14:paraId="410AE40D" w14:textId="36AA1AA8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>- Shqyrtimi i aplikimeve nga Sekretariati Teknik</w:t>
            </w:r>
            <w:r w:rsidR="007019CC" w:rsidRPr="00E56ABB">
              <w:rPr>
                <w:rFonts w:ascii="Garamond" w:eastAsia="Times New Roman" w:hAnsi="Garamond"/>
                <w:sz w:val="24"/>
                <w:szCs w:val="24"/>
              </w:rPr>
              <w:t>:</w:t>
            </w:r>
          </w:p>
        </w:tc>
        <w:tc>
          <w:tcPr>
            <w:tcW w:w="1611" w:type="pct"/>
          </w:tcPr>
          <w:p w14:paraId="59DB9EC3" w14:textId="5B844E4D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Deri më 15 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 xml:space="preserve">shtator 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2026;</w:t>
            </w:r>
          </w:p>
        </w:tc>
      </w:tr>
      <w:tr w:rsidR="00444F78" w:rsidRPr="00E56ABB" w14:paraId="15282368" w14:textId="77777777" w:rsidTr="00A941F2">
        <w:trPr>
          <w:trHeight w:val="20"/>
        </w:trPr>
        <w:tc>
          <w:tcPr>
            <w:tcW w:w="3389" w:type="pct"/>
          </w:tcPr>
          <w:p w14:paraId="4DA6008F" w14:textId="558A4B6E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- Vlerësimi i 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 xml:space="preserve">bashkive fituese 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nga KVA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>-ja</w:t>
            </w:r>
            <w:r w:rsidR="007019CC" w:rsidRPr="00E56ABB">
              <w:rPr>
                <w:rFonts w:ascii="Garamond" w:eastAsia="Times New Roman" w:hAnsi="Garamond"/>
                <w:sz w:val="24"/>
                <w:szCs w:val="24"/>
              </w:rPr>
              <w:t>:</w:t>
            </w:r>
          </w:p>
        </w:tc>
        <w:tc>
          <w:tcPr>
            <w:tcW w:w="1611" w:type="pct"/>
          </w:tcPr>
          <w:p w14:paraId="7470598B" w14:textId="06AEF24E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Deri më 15 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 xml:space="preserve">tetor 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2026;</w:t>
            </w:r>
          </w:p>
        </w:tc>
      </w:tr>
      <w:tr w:rsidR="00444F78" w:rsidRPr="00E56ABB" w14:paraId="3C4EFCF4" w14:textId="77777777" w:rsidTr="00A941F2">
        <w:trPr>
          <w:trHeight w:val="20"/>
        </w:trPr>
        <w:tc>
          <w:tcPr>
            <w:tcW w:w="3389" w:type="pct"/>
          </w:tcPr>
          <w:p w14:paraId="3FE314A3" w14:textId="4BE00EBB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>- Përllogaritja e fondit për t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>’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u shpërndarë</w:t>
            </w:r>
            <w:r w:rsidR="007019CC" w:rsidRPr="00E56ABB">
              <w:rPr>
                <w:rFonts w:ascii="Garamond" w:eastAsia="Times New Roman" w:hAnsi="Garamond"/>
                <w:sz w:val="24"/>
                <w:szCs w:val="24"/>
              </w:rPr>
              <w:t>:</w:t>
            </w:r>
          </w:p>
        </w:tc>
        <w:tc>
          <w:tcPr>
            <w:tcW w:w="1611" w:type="pct"/>
          </w:tcPr>
          <w:p w14:paraId="059B927A" w14:textId="5B2C207A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Deri më 15 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 xml:space="preserve">nëntor 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2026;</w:t>
            </w:r>
          </w:p>
        </w:tc>
      </w:tr>
      <w:tr w:rsidR="00444F78" w:rsidRPr="00E56ABB" w14:paraId="1236C0A9" w14:textId="77777777" w:rsidTr="00A941F2">
        <w:trPr>
          <w:trHeight w:val="20"/>
        </w:trPr>
        <w:tc>
          <w:tcPr>
            <w:tcW w:w="3389" w:type="pct"/>
          </w:tcPr>
          <w:p w14:paraId="3D4B040B" w14:textId="6CE0F0C3" w:rsidR="00384FFB" w:rsidRPr="00E56ABB" w:rsidRDefault="00384FFB" w:rsidP="00444F78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- Alokimi i 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>fondeve</w:t>
            </w:r>
            <w:r w:rsidR="00444F78" w:rsidRPr="00E56ABB">
              <w:rPr>
                <w:rFonts w:ascii="Garamond" w:eastAsia="Times New Roman" w:hAnsi="Garamond"/>
                <w:sz w:val="24"/>
                <w:szCs w:val="24"/>
              </w:rPr>
              <w:t>:</w:t>
            </w:r>
          </w:p>
        </w:tc>
        <w:tc>
          <w:tcPr>
            <w:tcW w:w="1611" w:type="pct"/>
          </w:tcPr>
          <w:p w14:paraId="01E6E6F4" w14:textId="5E265EC7" w:rsidR="00384FFB" w:rsidRPr="00E56ABB" w:rsidRDefault="00CD04A1" w:rsidP="00444F78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Nëntor–dhjetor </w:t>
            </w:r>
            <w:r w:rsidR="00444F78" w:rsidRPr="00E56ABB">
              <w:rPr>
                <w:rFonts w:ascii="Garamond" w:eastAsia="Times New Roman" w:hAnsi="Garamond"/>
                <w:sz w:val="24"/>
                <w:szCs w:val="24"/>
              </w:rPr>
              <w:t>2026;</w:t>
            </w:r>
          </w:p>
        </w:tc>
      </w:tr>
      <w:tr w:rsidR="00444F78" w:rsidRPr="00E56ABB" w14:paraId="1F1E3F3E" w14:textId="77777777" w:rsidTr="00A941F2">
        <w:trPr>
          <w:trHeight w:val="20"/>
        </w:trPr>
        <w:tc>
          <w:tcPr>
            <w:tcW w:w="3389" w:type="pct"/>
          </w:tcPr>
          <w:p w14:paraId="5989D8B4" w14:textId="05DAB0B8" w:rsidR="00384FFB" w:rsidRPr="00E56ABB" w:rsidRDefault="00444F78" w:rsidP="00444F78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- Përfshirja në 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>buxhetin vendor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:</w:t>
            </w:r>
          </w:p>
        </w:tc>
        <w:tc>
          <w:tcPr>
            <w:tcW w:w="1611" w:type="pct"/>
          </w:tcPr>
          <w:p w14:paraId="184B62E9" w14:textId="0763CE28" w:rsidR="00384FFB" w:rsidRPr="00E56ABB" w:rsidRDefault="00CD04A1" w:rsidP="00444F78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dhjetor </w:t>
            </w:r>
            <w:r w:rsidR="00444F78" w:rsidRPr="00E56ABB">
              <w:rPr>
                <w:rFonts w:ascii="Garamond" w:eastAsia="Times New Roman" w:hAnsi="Garamond"/>
                <w:sz w:val="24"/>
                <w:szCs w:val="24"/>
              </w:rPr>
              <w:t>2026;</w:t>
            </w:r>
          </w:p>
        </w:tc>
      </w:tr>
      <w:tr w:rsidR="00444F78" w:rsidRPr="00E56ABB" w14:paraId="6CB5D33F" w14:textId="77777777" w:rsidTr="00A941F2">
        <w:trPr>
          <w:trHeight w:val="20"/>
        </w:trPr>
        <w:tc>
          <w:tcPr>
            <w:tcW w:w="3389" w:type="pct"/>
          </w:tcPr>
          <w:p w14:paraId="2C0C0B82" w14:textId="3809C075" w:rsidR="00384FFB" w:rsidRPr="00E56ABB" w:rsidRDefault="00444F78" w:rsidP="00444F78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- Monitorim dhe </w:t>
            </w:r>
            <w:r w:rsidR="00CD04A1" w:rsidRPr="00E56ABB">
              <w:rPr>
                <w:rFonts w:ascii="Garamond" w:eastAsia="Times New Roman" w:hAnsi="Garamond"/>
                <w:sz w:val="24"/>
                <w:szCs w:val="24"/>
              </w:rPr>
              <w:t>raportim</w:t>
            </w:r>
            <w:r w:rsidRPr="00E56ABB">
              <w:rPr>
                <w:rFonts w:ascii="Garamond" w:eastAsia="Times New Roman" w:hAnsi="Garamond"/>
                <w:sz w:val="24"/>
                <w:szCs w:val="24"/>
              </w:rPr>
              <w:t>:</w:t>
            </w:r>
          </w:p>
        </w:tc>
        <w:tc>
          <w:tcPr>
            <w:tcW w:w="1611" w:type="pct"/>
          </w:tcPr>
          <w:p w14:paraId="65223771" w14:textId="0D8DD8E4" w:rsidR="00384FFB" w:rsidRPr="00E56ABB" w:rsidRDefault="00CD04A1" w:rsidP="00444F78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4"/>
                <w:szCs w:val="24"/>
              </w:rPr>
            </w:pPr>
            <w:r w:rsidRPr="00E56ABB">
              <w:rPr>
                <w:rFonts w:ascii="Garamond" w:eastAsia="Times New Roman" w:hAnsi="Garamond"/>
                <w:sz w:val="24"/>
                <w:szCs w:val="24"/>
              </w:rPr>
              <w:t xml:space="preserve">Janar–qershor </w:t>
            </w:r>
            <w:r w:rsidR="00444F78" w:rsidRPr="00E56ABB">
              <w:rPr>
                <w:rFonts w:ascii="Garamond" w:eastAsia="Times New Roman" w:hAnsi="Garamond"/>
                <w:sz w:val="24"/>
                <w:szCs w:val="24"/>
              </w:rPr>
              <w:t>2027.</w:t>
            </w:r>
          </w:p>
        </w:tc>
      </w:tr>
    </w:tbl>
    <w:p w14:paraId="21C7E0B1" w14:textId="3BA4B097" w:rsidR="00351013" w:rsidRPr="00E56ABB" w:rsidRDefault="00351013" w:rsidP="00384FFB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rPr>
          <w:rFonts w:ascii="Garamond" w:eastAsia="Times New Roman" w:hAnsi="Garamond"/>
          <w:b/>
          <w:bCs/>
          <w:sz w:val="24"/>
          <w:szCs w:val="24"/>
        </w:rPr>
      </w:pPr>
    </w:p>
    <w:p w14:paraId="0C03AB2A" w14:textId="67349CE0" w:rsidR="00351013" w:rsidRPr="00E56ABB" w:rsidRDefault="00CD04A1" w:rsidP="00384FFB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outlineLvl w:val="0"/>
        <w:rPr>
          <w:rFonts w:ascii="Garamond" w:eastAsia="Times New Roman" w:hAnsi="Garamond"/>
          <w:b/>
          <w:bCs/>
          <w:sz w:val="24"/>
          <w:szCs w:val="24"/>
        </w:rPr>
      </w:pPr>
      <w:r w:rsidRPr="00E56ABB">
        <w:rPr>
          <w:rFonts w:ascii="Garamond" w:eastAsia="Times New Roman" w:hAnsi="Garamond"/>
          <w:b/>
          <w:bCs/>
          <w:sz w:val="24"/>
          <w:szCs w:val="24"/>
        </w:rPr>
        <w:t>Aneks</w:t>
      </w:r>
      <w:r w:rsidR="00351013" w:rsidRPr="00E56ABB">
        <w:rPr>
          <w:rFonts w:ascii="Garamond" w:eastAsia="Times New Roman" w:hAnsi="Garamond"/>
          <w:b/>
          <w:bCs/>
          <w:sz w:val="24"/>
          <w:szCs w:val="24"/>
        </w:rPr>
        <w:t xml:space="preserve"> 2</w:t>
      </w:r>
    </w:p>
    <w:p w14:paraId="0CED58BE" w14:textId="77777777" w:rsidR="007E74B8" w:rsidRPr="00E56ABB" w:rsidRDefault="007E74B8" w:rsidP="00384FFB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outlineLvl w:val="0"/>
        <w:rPr>
          <w:rFonts w:ascii="Garamond" w:eastAsia="Times New Roman" w:hAnsi="Garamond"/>
          <w:bCs/>
          <w:sz w:val="24"/>
          <w:szCs w:val="24"/>
        </w:rPr>
      </w:pPr>
    </w:p>
    <w:p w14:paraId="7B792BC0" w14:textId="7BCF8E59" w:rsidR="00351013" w:rsidRPr="00E56ABB" w:rsidRDefault="00351013" w:rsidP="00CD04A1">
      <w:pPr>
        <w:numPr>
          <w:ilvl w:val="0"/>
          <w:numId w:val="0"/>
        </w:numPr>
        <w:spacing w:after="0" w:line="240" w:lineRule="auto"/>
        <w:ind w:firstLine="284"/>
        <w:jc w:val="center"/>
        <w:textAlignment w:val="baseline"/>
        <w:outlineLvl w:val="0"/>
        <w:rPr>
          <w:rFonts w:ascii="Garamond" w:eastAsia="Times New Roman" w:hAnsi="Garamond"/>
          <w:b/>
          <w:sz w:val="24"/>
          <w:szCs w:val="24"/>
        </w:rPr>
      </w:pPr>
      <w:r w:rsidRPr="00E56ABB">
        <w:rPr>
          <w:rFonts w:ascii="Garamond" w:eastAsia="Times New Roman" w:hAnsi="Garamond"/>
          <w:b/>
          <w:bCs/>
          <w:sz w:val="24"/>
          <w:szCs w:val="24"/>
        </w:rPr>
        <w:t>Vlerësimi nga AMVV</w:t>
      </w:r>
      <w:r w:rsidR="00CD04A1" w:rsidRPr="00E56ABB">
        <w:rPr>
          <w:rFonts w:ascii="Garamond" w:eastAsia="Times New Roman" w:hAnsi="Garamond"/>
          <w:b/>
          <w:bCs/>
          <w:sz w:val="24"/>
          <w:szCs w:val="24"/>
        </w:rPr>
        <w:t>-ja</w:t>
      </w:r>
      <w:r w:rsidRPr="00E56ABB">
        <w:rPr>
          <w:rFonts w:ascii="Garamond" w:eastAsia="Times New Roman" w:hAnsi="Garamond"/>
          <w:b/>
          <w:bCs/>
          <w:sz w:val="24"/>
          <w:szCs w:val="24"/>
        </w:rPr>
        <w:t xml:space="preserve"> i dokumentacionit të paraqitur nga </w:t>
      </w:r>
      <w:r w:rsidR="00CD04A1" w:rsidRPr="00E56ABB">
        <w:rPr>
          <w:rFonts w:ascii="Garamond" w:eastAsia="Times New Roman" w:hAnsi="Garamond"/>
          <w:b/>
          <w:bCs/>
          <w:sz w:val="24"/>
          <w:szCs w:val="24"/>
        </w:rPr>
        <w:t>b</w:t>
      </w:r>
      <w:r w:rsidRPr="00E56ABB">
        <w:rPr>
          <w:rFonts w:ascii="Garamond" w:eastAsia="Times New Roman" w:hAnsi="Garamond"/>
          <w:b/>
          <w:bCs/>
          <w:sz w:val="24"/>
          <w:szCs w:val="24"/>
        </w:rPr>
        <w:t>ashkitë</w:t>
      </w:r>
    </w:p>
    <w:p w14:paraId="72906387" w14:textId="77777777" w:rsidR="00351013" w:rsidRPr="00E56ABB" w:rsidRDefault="00351013" w:rsidP="00384FFB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outlineLvl w:val="0"/>
        <w:rPr>
          <w:rFonts w:ascii="Garamond" w:eastAsia="Times New Roman" w:hAnsi="Garamond" w:cs="Segoe UI"/>
          <w:sz w:val="24"/>
          <w:szCs w:val="24"/>
        </w:rPr>
      </w:pPr>
    </w:p>
    <w:p w14:paraId="0962E888" w14:textId="63228082" w:rsidR="001A033F" w:rsidRPr="00E56ABB" w:rsidRDefault="001A033F" w:rsidP="00384FFB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>• AMVV</w:t>
      </w:r>
      <w:r w:rsidR="00CD04A1" w:rsidRPr="00E56ABB">
        <w:rPr>
          <w:rFonts w:ascii="Garamond" w:eastAsia="Times New Roman" w:hAnsi="Garamond"/>
          <w:sz w:val="24"/>
          <w:szCs w:val="24"/>
        </w:rPr>
        <w:t>-ja</w:t>
      </w:r>
      <w:r w:rsidRPr="00E56ABB">
        <w:rPr>
          <w:rFonts w:ascii="Garamond" w:eastAsia="Times New Roman" w:hAnsi="Garamond"/>
          <w:sz w:val="24"/>
          <w:szCs w:val="24"/>
        </w:rPr>
        <w:t xml:space="preserve"> verifikon dokumentacionin e paraqitur nga bashkitë, duke kontrolluar përputhshmërinë e tij me kërkesat dhe kriteret e parashikuara në aneksin</w:t>
      </w:r>
      <w:r w:rsidR="00CD04A1" w:rsidRPr="00E56ABB">
        <w:rPr>
          <w:rFonts w:ascii="Garamond" w:eastAsia="Times New Roman" w:hAnsi="Garamond"/>
          <w:sz w:val="24"/>
          <w:szCs w:val="24"/>
        </w:rPr>
        <w:t xml:space="preserve"> përkatës.</w:t>
      </w:r>
    </w:p>
    <w:p w14:paraId="0B3EDB8E" w14:textId="351F44E9" w:rsidR="00634595" w:rsidRPr="00E56ABB" w:rsidRDefault="001A033F" w:rsidP="00384FFB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>• Për GBP</w:t>
      </w:r>
      <w:r w:rsidR="00CD04A1" w:rsidRPr="00E56ABB">
        <w:rPr>
          <w:rFonts w:ascii="Garamond" w:eastAsia="Times New Roman" w:hAnsi="Garamond"/>
          <w:sz w:val="24"/>
          <w:szCs w:val="24"/>
        </w:rPr>
        <w:t>-në</w:t>
      </w:r>
      <w:r w:rsidRPr="00E56ABB">
        <w:rPr>
          <w:rFonts w:ascii="Garamond" w:eastAsia="Times New Roman" w:hAnsi="Garamond"/>
          <w:sz w:val="24"/>
          <w:szCs w:val="24"/>
        </w:rPr>
        <w:t xml:space="preserve"> </w:t>
      </w:r>
      <w:r w:rsidR="00CD04A1" w:rsidRPr="00E56ABB">
        <w:rPr>
          <w:rFonts w:ascii="Garamond" w:eastAsia="Times New Roman" w:hAnsi="Garamond"/>
          <w:sz w:val="24"/>
          <w:szCs w:val="24"/>
        </w:rPr>
        <w:t>e</w:t>
      </w:r>
      <w:r w:rsidRPr="00E56ABB">
        <w:rPr>
          <w:rFonts w:ascii="Garamond" w:eastAsia="Times New Roman" w:hAnsi="Garamond"/>
          <w:sz w:val="24"/>
          <w:szCs w:val="24"/>
        </w:rPr>
        <w:t xml:space="preserve"> vitit 2026, treguesit quhen të plotësuar nëse përputhen me afatet e përcaktuara për çdo tregues </w:t>
      </w:r>
      <w:bookmarkStart w:id="0" w:name="_GoBack"/>
      <w:bookmarkEnd w:id="0"/>
      <w:r w:rsidRPr="009F389F">
        <w:rPr>
          <w:rFonts w:ascii="Garamond" w:eastAsia="Times New Roman" w:hAnsi="Garamond"/>
          <w:sz w:val="24"/>
          <w:szCs w:val="24"/>
        </w:rPr>
        <w:t>tregues.</w:t>
      </w:r>
      <w:r w:rsidR="00CB78CA">
        <w:rPr>
          <w:rFonts w:ascii="Garamond" w:eastAsia="Times New Roman" w:hAnsi="Garamond"/>
          <w:sz w:val="24"/>
          <w:szCs w:val="24"/>
        </w:rPr>
        <w:t xml:space="preserve"> 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6"/>
        <w:gridCol w:w="2744"/>
        <w:gridCol w:w="3418"/>
        <w:gridCol w:w="3058"/>
      </w:tblGrid>
      <w:tr w:rsidR="00634595" w:rsidRPr="00E56ABB" w14:paraId="6C1A58F4" w14:textId="77777777" w:rsidTr="00A941F2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B114EC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Nr.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7C682B" w14:textId="024A222F" w:rsidR="00634595" w:rsidRPr="00E56ABB" w:rsidRDefault="00634595" w:rsidP="00CD04A1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Treguesi i GBP</w:t>
            </w:r>
            <w:r w:rsidR="00CD04A1" w:rsidRPr="00E56ABB">
              <w:rPr>
                <w:rFonts w:ascii="Garamond" w:eastAsia="Times New Roman" w:hAnsi="Garamond"/>
                <w:sz w:val="20"/>
                <w:szCs w:val="20"/>
              </w:rPr>
              <w:t>-së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B50992" w14:textId="162A4310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Dokumentacioni që duhet të dorëzohet nga </w:t>
            </w:r>
            <w:r w:rsidR="00CD04A1"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bashkia</w:t>
            </w:r>
            <w:r w:rsidR="00CB78CA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3CF89D" w14:textId="4CDEB681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Verifikimi që bën AMVV</w:t>
            </w:r>
            <w:r w:rsidR="00CD04A1"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-ja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</w:p>
        </w:tc>
      </w:tr>
      <w:tr w:rsidR="00634595" w:rsidRPr="00E56ABB" w14:paraId="70B7063C" w14:textId="77777777" w:rsidTr="00A941F2">
        <w:trPr>
          <w:trHeight w:val="269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37224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74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E9F53" w14:textId="4C22810C" w:rsidR="00634595" w:rsidRPr="00E56ABB" w:rsidRDefault="00634595" w:rsidP="00CD04A1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Një Plan Mbarështimi Pyjesh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 xml:space="preserve">i miratuar nga MTM-ja në periudhën </w:t>
            </w:r>
            <w:r w:rsidR="001B5D08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17 shtator 2025 – 24 korrik 2026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(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p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ër këtë tregues do të merret parasysh edhe vetëm një ekonomi pyjore). </w:t>
            </w:r>
          </w:p>
        </w:tc>
        <w:tc>
          <w:tcPr>
            <w:tcW w:w="34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32199" w14:textId="2420DD42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Plani i Mbarështimit të Pyjeve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për ekonominë pyjore të pë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rzgjedhur nga bashkia përkatëse.</w:t>
            </w:r>
          </w:p>
        </w:tc>
        <w:tc>
          <w:tcPr>
            <w:tcW w:w="30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ECBA62" w14:textId="46B59E08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Dokumenti i Planit është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dorëzuar nga bashkia përkatëse.</w:t>
            </w:r>
          </w:p>
        </w:tc>
      </w:tr>
      <w:tr w:rsidR="00634595" w:rsidRPr="00E56ABB" w14:paraId="0115B24D" w14:textId="77777777" w:rsidTr="00A941F2">
        <w:trPr>
          <w:trHeight w:val="248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771453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53769D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434B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F4816B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</w:tr>
      <w:tr w:rsidR="00634595" w:rsidRPr="00E56ABB" w14:paraId="23909984" w14:textId="77777777" w:rsidTr="00A941F2">
        <w:trPr>
          <w:trHeight w:val="248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65F1F0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FF6658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2154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394173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</w:tr>
      <w:tr w:rsidR="00634595" w:rsidRPr="00E56ABB" w14:paraId="319C9F67" w14:textId="77777777" w:rsidTr="00A941F2">
        <w:trPr>
          <w:trHeight w:val="248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5E3464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0CDF8F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34E8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9F9ED2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</w:tr>
      <w:tr w:rsidR="00634595" w:rsidRPr="00E56ABB" w14:paraId="1646686F" w14:textId="77777777" w:rsidTr="00CD04A1">
        <w:trPr>
          <w:trHeight w:val="22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9C0656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ABFBDD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3955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A648DF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</w:tr>
      <w:tr w:rsidR="00634595" w:rsidRPr="00E56ABB" w14:paraId="5B196758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212080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E88E7D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F2FE4" w14:textId="4B776A59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Vendimi i Këshillit Bashkiak për miratimin e Planit të Mbarështimit të Pyjeve, për ekonominë pyjore të përzgjedhur nga bashkia për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katëse.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CD3FE8" w14:textId="1988D78B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Vendimi i Këshillit Bashkiak për miratimin e 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planit vendor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brenda periudhës referuese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</w:tr>
      <w:tr w:rsidR="00634595" w:rsidRPr="00E56ABB" w14:paraId="35BCA4BA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9E806B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B186D3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E3387" w14:textId="1AD5C26B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Urdhri i 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ministrit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të Turizmit dhe Mjedisit që miraton Planin e Mbarështimit të Pyjeve për ekonominë pyjore të për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zgjedhur nga bashkia përkatëse.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BAB04" w14:textId="6BCFD496" w:rsidR="00634595" w:rsidRPr="00E56ABB" w:rsidRDefault="00CD04A1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Urdhri </w:t>
            </w:r>
            <w:r w:rsidR="00634595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tregon miratimin e planit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për ekonominë përkatëse pyjore.</w:t>
            </w:r>
          </w:p>
        </w:tc>
      </w:tr>
      <w:tr w:rsidR="00634595" w:rsidRPr="00E56ABB" w14:paraId="2B3D9ACB" w14:textId="77777777" w:rsidTr="00A941F2">
        <w:trPr>
          <w:trHeight w:val="269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8392E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74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669BC" w14:textId="4C29DB1C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Një Plan Vendor i Menaxhimit të Mbetjeve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 xml:space="preserve">i miratuar nga Këshilli Bashkiak përkatës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në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lastRenderedPageBreak/>
              <w:t xml:space="preserve">periudhën </w:t>
            </w:r>
            <w:r w:rsidR="00CD04A1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17 shtator 2025–</w:t>
            </w:r>
            <w:r w:rsidR="001B5D08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24 korrik 2026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32AD6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lastRenderedPageBreak/>
              <w:t>Plani Vendor i Menaxhimit të Mbetjeve </w:t>
            </w:r>
          </w:p>
        </w:tc>
        <w:tc>
          <w:tcPr>
            <w:tcW w:w="3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DF2FE8" w14:textId="48A651E4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Dokumenti i 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planit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është dor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ëzuar nga bashkia përkatëse.</w:t>
            </w:r>
          </w:p>
        </w:tc>
      </w:tr>
      <w:tr w:rsidR="00634595" w:rsidRPr="00E56ABB" w14:paraId="1CDA3AA1" w14:textId="77777777" w:rsidTr="00A941F2">
        <w:trPr>
          <w:trHeight w:val="248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682A78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323DCC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8CDA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1D8DEB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</w:tr>
      <w:tr w:rsidR="00634595" w:rsidRPr="00E56ABB" w14:paraId="23D93E4C" w14:textId="77777777" w:rsidTr="00A941F2">
        <w:trPr>
          <w:trHeight w:val="248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07E62F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16A603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B48D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7A81FB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</w:tr>
      <w:tr w:rsidR="00634595" w:rsidRPr="00E56ABB" w14:paraId="457F5BB1" w14:textId="77777777" w:rsidTr="00A941F2">
        <w:trPr>
          <w:trHeight w:val="248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37A15B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35FF4B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B4EB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1C5896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</w:tr>
      <w:tr w:rsidR="00634595" w:rsidRPr="00E56ABB" w14:paraId="20ED9F85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ED700A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F00833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75AD4" w14:textId="3C838505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Vendimi i Këshillit Bashkiak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për miratimin e Planit Vendor të Menaxhimit të Mbetjeve për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bashkinë përkatëse.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449BD" w14:textId="10A1CB43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Vendimi i Këshillit Bashkiak për miratimin e 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planit v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endor brenda periudhës referuese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</w:tr>
      <w:tr w:rsidR="00634595" w:rsidRPr="00E56ABB" w14:paraId="2CE48EF6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0D6C35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FD249E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2826F" w14:textId="7CA2A994" w:rsidR="00634595" w:rsidRPr="00E56ABB" w:rsidRDefault="00634595" w:rsidP="00CD04A1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Akti i konfirmimit të VKB</w:t>
            </w:r>
            <w:r w:rsidR="00CD04A1" w:rsidRPr="00E56ABB">
              <w:rPr>
                <w:rFonts w:ascii="Garamond" w:eastAsia="Times New Roman" w:hAnsi="Garamond"/>
                <w:sz w:val="20"/>
                <w:szCs w:val="20"/>
              </w:rPr>
              <w:t>-së</w:t>
            </w:r>
            <w:r w:rsidR="00CD04A1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nga prefekti.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02CFA3" w14:textId="66BAD984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Akti konfirmon VKB</w:t>
            </w:r>
            <w:r w:rsidR="00CD04A1" w:rsidRPr="00E56ABB">
              <w:rPr>
                <w:rFonts w:ascii="Garamond" w:eastAsia="Times New Roman" w:hAnsi="Garamond"/>
                <w:sz w:val="20"/>
                <w:szCs w:val="20"/>
              </w:rPr>
              <w:t>-në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përkatëse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</w:tr>
      <w:tr w:rsidR="00634595" w:rsidRPr="00E56ABB" w14:paraId="217A26DD" w14:textId="77777777" w:rsidTr="00A941F2">
        <w:trPr>
          <w:trHeight w:val="269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D38AD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7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41F5C" w14:textId="76894540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Një Plan Social Vendor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 xml:space="preserve">i miratuar nga Këshilli Bashkiak përkatës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në periudhën </w:t>
            </w:r>
            <w:r w:rsidR="00CE26C0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17 shtator 2025–</w:t>
            </w:r>
            <w:r w:rsidR="001B5D08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24 korrik 2026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3F673" w14:textId="31148EC6" w:rsidR="00634595" w:rsidRPr="00E56ABB" w:rsidRDefault="00CE26C0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Plan Social Vendor.</w:t>
            </w:r>
          </w:p>
        </w:tc>
        <w:tc>
          <w:tcPr>
            <w:tcW w:w="3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024E15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Dokumenti i Planit është dorëzuar nga bashkia përkatëse. </w:t>
            </w:r>
          </w:p>
        </w:tc>
      </w:tr>
      <w:tr w:rsidR="00634595" w:rsidRPr="00E56ABB" w14:paraId="597AA54B" w14:textId="77777777" w:rsidTr="00A941F2">
        <w:trPr>
          <w:trHeight w:val="248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BEB4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F81A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C8D3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CC1627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</w:tr>
      <w:tr w:rsidR="00634595" w:rsidRPr="00E56ABB" w14:paraId="7F71DF1A" w14:textId="77777777" w:rsidTr="00A941F2">
        <w:trPr>
          <w:trHeight w:val="248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00E4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1214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96EA5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B680A5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</w:tr>
      <w:tr w:rsidR="00634595" w:rsidRPr="00E56ABB" w14:paraId="0CEF79E1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EC3E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BF3D7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67FD6" w14:textId="486CA14B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Vendimi i Këshillit Bashkiak për miratimin e Planit Social Vendor për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bashkinë përkatëse.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02EA9D" w14:textId="48D4B9B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Vendimi i Këshillit Bashkiak për miratimin e 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planit vendor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brenda periudhës referuese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</w:tr>
      <w:tr w:rsidR="00634595" w:rsidRPr="00E56ABB" w14:paraId="0A793AA9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37558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8B2F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D583A" w14:textId="52CB255B" w:rsidR="00634595" w:rsidRPr="00E56ABB" w:rsidRDefault="00634595" w:rsidP="00CE26C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Akti i konfirmimit të VKB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-së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nga 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prefekti.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E6DDB" w14:textId="0316952C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Akti konfirmon VKB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-në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për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katëse.</w:t>
            </w:r>
          </w:p>
        </w:tc>
      </w:tr>
      <w:tr w:rsidR="00634595" w:rsidRPr="00E56ABB" w14:paraId="3D413599" w14:textId="77777777" w:rsidTr="00A941F2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C1F89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74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2C92D" w14:textId="2E6702BF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Një Plan Vendor i Arsimit Parauniversitar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 xml:space="preserve">i miratuar nga Këshilli Bashkiak përkatës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në periudhën </w:t>
            </w:r>
            <w:r w:rsidR="00CE26C0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17 shtator 2025–</w:t>
            </w:r>
            <w:r w:rsidR="001B5D08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24 korrik 2026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C873C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Plani Vendor i Arsimit Parauniversitar.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CD200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Dokumenti i Planit është dorëzuar nga bashkia përkatëse. </w:t>
            </w:r>
          </w:p>
        </w:tc>
      </w:tr>
      <w:tr w:rsidR="00634595" w:rsidRPr="00E56ABB" w14:paraId="62C9F7DF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B20221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0873C6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E26DC" w14:textId="7EF09A9C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Vendimi i Këshillit Bashkiak për miratimin e Planit Vendor të Arsimit Parauniversitar për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="0099799D">
              <w:rPr>
                <w:rFonts w:ascii="Garamond" w:eastAsia="Times New Roman" w:hAnsi="Garamond"/>
                <w:color w:val="000000"/>
                <w:sz w:val="20"/>
                <w:szCs w:val="20"/>
              </w:rPr>
              <w:t>bashkinë përkatëse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3574AE" w14:textId="14655B01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Vendimi i Këshillit Bashkiak për miratimin e Planit Vendor brenda periudhës referuese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</w:tr>
      <w:tr w:rsidR="00634595" w:rsidRPr="00E56ABB" w14:paraId="02D7E35F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371CD8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5A8DD1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F74CC" w14:textId="6B5352BF" w:rsidR="00634595" w:rsidRPr="00E56ABB" w:rsidRDefault="00634595" w:rsidP="00CE26C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Akti i konfirmimit të VKB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-së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nga 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prefekti.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30A933" w14:textId="7518565A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Akti konfirmon VKB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-në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përkatës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e.</w:t>
            </w:r>
          </w:p>
        </w:tc>
      </w:tr>
      <w:tr w:rsidR="00634595" w:rsidRPr="00E56ABB" w14:paraId="308A5755" w14:textId="77777777" w:rsidTr="00A941F2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A5ED2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5 </w:t>
            </w:r>
          </w:p>
        </w:tc>
        <w:tc>
          <w:tcPr>
            <w:tcW w:w="274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77AE" w14:textId="1738B61E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Një Plan Vendor i Integritetit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 xml:space="preserve">i miratuar nga Këshilli Bashkiak përkatës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në periudhën </w:t>
            </w:r>
            <w:r w:rsidR="00CE26C0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17 shtator 2025–</w:t>
            </w:r>
            <w:r w:rsidR="001B5D08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24 korrik 2026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03370" w14:textId="0DB93C24" w:rsidR="00634595" w:rsidRPr="00E56ABB" w:rsidRDefault="00CE26C0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Plani Vendor i Integritetit.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4238D0" w14:textId="7777777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Dokumenti i Planit është dorëzuar nga bashkia përkatëse. </w:t>
            </w:r>
          </w:p>
        </w:tc>
      </w:tr>
      <w:tr w:rsidR="00634595" w:rsidRPr="00E56ABB" w14:paraId="24B2E5F1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453491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FE6C99" w14:textId="77777777" w:rsidR="00634595" w:rsidRPr="00E56ABB" w:rsidRDefault="00634595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92631" w14:textId="60FECC4E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Vendimi i Këshillit Bashkiak për miratimin e Planit Vendor të Integritetit për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bashkinë përkatëse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5ADBE6" w14:textId="7C2A2A87" w:rsidR="00634595" w:rsidRPr="00E56ABB" w:rsidRDefault="00634595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Vendimi i Këshillit Bashkiak për miratimin e Planit Vendor brenda periudhës referuese</w:t>
            </w:r>
            <w:r w:rsidR="00CF4F0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</w:tr>
      <w:tr w:rsidR="0052363E" w:rsidRPr="00E56ABB" w14:paraId="075B9DB4" w14:textId="77777777" w:rsidTr="00A941F2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B2781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74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74E77" w14:textId="77EDEFFE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Një Plan Vendor i Barazisë Gjinore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 xml:space="preserve">i miratuar nga Këshilli Bashkiak përkatës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në periudhën </w:t>
            </w:r>
            <w:r w:rsidR="001B5D08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17 shtator 2025 – 24 korrik 2026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9F377" w14:textId="71869721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P</w:t>
            </w:r>
            <w:r w:rsidR="00CE26C0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lani Vendor i Barazisë Gjinore.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DD39A" w14:textId="283D44E6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Dokumenti i Planit është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dorëzuar nga bashkia përkatëse.</w:t>
            </w:r>
          </w:p>
        </w:tc>
      </w:tr>
      <w:tr w:rsidR="0052363E" w:rsidRPr="00E56ABB" w14:paraId="3F9248D3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BDC54D" w14:textId="77777777" w:rsidR="0052363E" w:rsidRPr="00E56ABB" w:rsidRDefault="0052363E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46FCAD" w14:textId="77777777" w:rsidR="0052363E" w:rsidRPr="00E56ABB" w:rsidRDefault="0052363E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873A8" w14:textId="1F90CFE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Vendimi i Këshillit Bashkiak për miratimin e Planit Vendor të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Barazisë Gjinore për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bashkinë përkatëse. 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9C2C7" w14:textId="5188F79B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Vendimi i Këshillit Bashkiak për miratimin e Planit Vendor brenda periudhës referuese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</w:tr>
      <w:tr w:rsidR="0052363E" w:rsidRPr="00E56ABB" w14:paraId="09B93C2B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9C25" w14:textId="77777777" w:rsidR="0052363E" w:rsidRPr="00E56ABB" w:rsidRDefault="0052363E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1AF2" w14:textId="77777777" w:rsidR="0052363E" w:rsidRPr="00E56ABB" w:rsidRDefault="0052363E" w:rsidP="00A941F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D9825" w14:textId="21FA2566" w:rsidR="0052363E" w:rsidRPr="00E56ABB" w:rsidRDefault="0052363E" w:rsidP="00CE26C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Akti i konfirmimit të VKB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-së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nga Prefekti.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22A24D" w14:textId="6A1C3624" w:rsidR="0052363E" w:rsidRPr="00E56ABB" w:rsidRDefault="0052363E" w:rsidP="00CE26C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Akti i konfirmimit të VKB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-së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nga 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prefekti.</w:t>
            </w:r>
          </w:p>
        </w:tc>
      </w:tr>
      <w:tr w:rsidR="0052363E" w:rsidRPr="00E56ABB" w14:paraId="01DAEE5F" w14:textId="77777777" w:rsidTr="00A941F2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5E915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F0B8B97" w14:textId="5755F784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Shkalla e regjistrimit në kopshtet publike është jo më e vogël se 60% për vitin 2025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70C34" w14:textId="18056723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Raportimi i të dhënave për treguesit e matjes së performancës për vitin 2025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BF38B" w14:textId="22525793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Verifikon që të dhënat e raportuara nga bashkia përkatëse janë brenda afatit të përcaktuar në udhëzimet për ushtrimin e matjes së treguesve të performancës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363E" w:rsidRPr="00E56ABB" w14:paraId="5DF1E347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FE343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7E5530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896CFBA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C02BD" w14:textId="7E9ED659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Krahason të dhënat e raportuara nga bashkitë me të dhënat administrative nga Ministria 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e 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Arsimit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363E" w:rsidRPr="00E56ABB" w14:paraId="0C65ABE0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33F84A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93322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BB69C1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4F91D" w14:textId="2E0A276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Verifikon shkallën e </w:t>
            </w:r>
            <w:r w:rsidR="00585F24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regjistrimit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në kopshte publike dhe përgatit rezultatet për KVA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-në.</w:t>
            </w:r>
          </w:p>
        </w:tc>
      </w:tr>
      <w:tr w:rsidR="0052363E" w:rsidRPr="00E56ABB" w14:paraId="68FAEBD4" w14:textId="77777777" w:rsidTr="00A941F2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761F1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1B753392" w14:textId="1D086C57" w:rsidR="007522B9" w:rsidRPr="00E56ABB" w:rsidRDefault="007522B9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% e riciklimit të të ardhurave nga ekonomia pyjore të realizuara me planifikimin/fakt në këtë sektor </w:t>
            </w:r>
            <w:r w:rsidR="00585F24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është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jo më e vogël se 70% për vitin 2025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82A6C" w14:textId="095C4832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Raportimi i të dhënave për treguesit e matjes së performancës për vitin 2025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06EE4" w14:textId="344A6568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Verifikon që të dhënat e raportuara nga bashkia përkatëse janë brenda afatit të përcaktuara në udhëzimet për ushtrimin e matjes së treguesve të performancës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363E" w:rsidRPr="00E56ABB" w14:paraId="087ADBB5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CF8F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DAF8475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1793860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4735F" w14:textId="60482F93" w:rsidR="0052363E" w:rsidRPr="00E56ABB" w:rsidRDefault="0052363E" w:rsidP="00CE26C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Krahason të dhënat e raportuara nga bashkitë me të dhënat administrative nga Ministria 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e 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Mjedisit dhe Agjencia </w:t>
            </w:r>
            <w:r w:rsidR="00585F24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Kombëtare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e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Pyjeve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363E" w:rsidRPr="00E56ABB" w14:paraId="36630FD0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89F2C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F2A8E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0860B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32298" w14:textId="379C80FD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Verifikon shkallën e riciklimit të të ardhurave nga ekonomia pyjore dhe përgatit rezultatet për KVA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-në.</w:t>
            </w:r>
          </w:p>
        </w:tc>
      </w:tr>
      <w:tr w:rsidR="0052363E" w:rsidRPr="00E56ABB" w14:paraId="183443BB" w14:textId="77777777" w:rsidTr="00A941F2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1D65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012B5C9" w14:textId="0A0D4A32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Të paktën 50% e mbulimit të kostos nga tarifa për menaxhimin e mbetjeve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4B0DF" w14:textId="3AE4234D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Raportimi i të dhënave për treguesit e matjes së performancës për vitin 2025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20E1C" w14:textId="3D73382F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Verifikon që të dhënat e raportuara nga bashkia përkatëse janë brenda afatit të përcaktuara në udhëzimet për ushtrimin e matj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es së treguesve të performancës.</w:t>
            </w:r>
          </w:p>
        </w:tc>
      </w:tr>
      <w:tr w:rsidR="0052363E" w:rsidRPr="00E56ABB" w14:paraId="606A5A0F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BE78C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AE9357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575443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85825" w14:textId="1C33138C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Krahason të dhënat e raportuara nga bashkitë me të dhënat administrative nga Ministria 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e 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Mjedisit dhe Agjencia Kombëtare e Ekonomisë së Mbetjeve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363E" w:rsidRPr="00E56ABB" w14:paraId="2B126A8C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9688E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CCEC1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47A4F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50B62" w14:textId="7BEEDA0D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Verifikon shkallën e mbulimit të kostos nga tarifa për menaxhimin e mbetjeve dhe përgatit rezultatet për KVA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-në.</w:t>
            </w:r>
          </w:p>
        </w:tc>
      </w:tr>
      <w:tr w:rsidR="0052363E" w:rsidRPr="00E56ABB" w14:paraId="336541AF" w14:textId="77777777" w:rsidTr="00A941F2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72491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E29B08" w14:textId="0418517D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Deri në qershor 2026, bashkitë e vogla do të shtojnë 1 s</w:t>
            </w:r>
            <w:r w:rsidR="00E56ABB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hërbim social, bashkitë e mesme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2 shërbi</w:t>
            </w:r>
            <w:r w:rsidR="00E56ABB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me sociale dhe bashkitë e mëdha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3 shërbime sociale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727B7" w14:textId="13890B11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Raportimi i shërbimeve sociale të shtuara me dokument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e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t përkatës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e</w:t>
            </w:r>
            <w:r w:rsidR="00BF4B39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  <w:p w14:paraId="026238E8" w14:textId="273D4A6A" w:rsidR="00BF4B39" w:rsidRPr="00E56ABB" w:rsidRDefault="00BF4B39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Treguesi shpreh zgjerimin e shërbimeve që ofron bashkia, me të paktën 1 shërbim për bashkitë me popullsi nën 10000 banorë, 2 shërbime për bashkitë me popullsi nga 10000</w:t>
            </w:r>
            <w:r w:rsidR="007F2D6B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– 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50000 banorë dhe 3 shërbime për bashkitë me popullsi mbi 50000 banorë.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DDC33" w14:textId="243F63B6" w:rsidR="0052363E" w:rsidRPr="00E56ABB" w:rsidRDefault="0052363E" w:rsidP="00CE26C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Verifikon nëse janë shtuar këto shërbime ndërmjet dokumentacioneve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,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si: 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v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endimi</w:t>
            </w:r>
            <w:r w:rsidR="00CB78CA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Këshillit Bashkiak, 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u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rdhër i </w:t>
            </w:r>
            <w:r w:rsidR="00585F24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brendshëm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, </w:t>
            </w:r>
            <w:r w:rsidR="00585F24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emërime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stafi për shërbime sociale shtesë, kontrata etj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, gjatë periudhës 1 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janar 2025– 30 q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ershor 2026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363E" w:rsidRPr="00E56ABB" w14:paraId="30AD0C46" w14:textId="77777777" w:rsidTr="00A941F2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A70A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5F85F" w14:textId="06FB3B1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Paketa e emergjencës për viktimat e dhunës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,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e planifikuar në buxhet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in e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2026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-ës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62C7A" w14:textId="6F169C9F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Vendimi i Këshillit Bashkiak mbi miratimin e planifikimit buxhetor 2026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52799" w14:textId="072D00E0" w:rsidR="0052363E" w:rsidRPr="00E56ABB" w:rsidRDefault="0052363E" w:rsidP="00CE26C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Verifikon </w:t>
            </w:r>
            <w:r w:rsidR="00585F24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nëse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buxheti i miratuar ka të planifikuar paketën e emergjencës për viktimat e dhunës ndërmjet dokumentacioneve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,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si: 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v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endimi</w:t>
            </w:r>
            <w:r w:rsidR="00CB78CA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i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Këshillit Bashkiak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363E" w:rsidRPr="00E56ABB" w14:paraId="0F44B17F" w14:textId="77777777" w:rsidTr="00A941F2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C9E49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541153F3" w14:textId="5C1E2DBB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Raporti i Monitorimit të Planeve të Integritetit me masat e vitit 2025 të zbatuara të paktën me 50%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E6DD1" w14:textId="0CCD3388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Raportimi nga bashkitë për realizimin e masave 2025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7AAEB" w14:textId="16DE194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Verifikon përputhshmërinë ndërmjet raportimit të kryer nga bashkia dhe evidencave për zbatimin 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e masave.</w:t>
            </w:r>
          </w:p>
        </w:tc>
      </w:tr>
      <w:tr w:rsidR="0052363E" w:rsidRPr="00E56ABB" w14:paraId="2AA3DDE3" w14:textId="77777777" w:rsidTr="00A941F2">
        <w:trPr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2E253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0151A3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598A1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D3E18" w14:textId="7DAE6099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Verifikon shkallën e zbatimit të masave dhe përgatit rezultatet për KVA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-në</w:t>
            </w:r>
            <w:r w:rsidR="00CE26C0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.</w:t>
            </w:r>
          </w:p>
        </w:tc>
      </w:tr>
      <w:tr w:rsidR="0052363E" w:rsidRPr="00E56ABB" w14:paraId="0C2749D8" w14:textId="77777777" w:rsidTr="00A941F2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0A7C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511D79" w14:textId="33FAD571" w:rsidR="0052363E" w:rsidRPr="00E56ABB" w:rsidRDefault="007522B9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Bash</w:t>
            </w:r>
            <w:r w:rsidR="00E56ABB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k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ia ka raportuar të dhënat përkatëse për të gjithë treguesit e Raportit Kombëtar të Performancës </w:t>
            </w:r>
            <w:r w:rsidR="00A95DE7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2025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brenda afatit të përcaktuar në udhëzim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9069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Raportimi i të dhënave për treguesit e matjes së performancës për vitin 2025.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4E3E3" w14:textId="549A4783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Verifikon që të dhënat e raportuara nga bashkia përkatëse janë brenda afatit të përcaktuara në udhëzimet për ushtrimin e matjes së treguesve të performancës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</w:tr>
      <w:tr w:rsidR="0052363E" w:rsidRPr="00E56ABB" w14:paraId="04513989" w14:textId="77777777" w:rsidTr="00A941F2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96CB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DD3D9" w14:textId="364C1B24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Bashkia </w:t>
            </w:r>
            <w:r w:rsidRPr="00E56ABB">
              <w:rPr>
                <w:rFonts w:ascii="Garamond" w:eastAsia="Times New Roman" w:hAnsi="Garamond"/>
                <w:bCs/>
                <w:sz w:val="20"/>
                <w:szCs w:val="20"/>
              </w:rPr>
              <w:t>ka shlyer detyrimet e prapambetura</w:t>
            </w:r>
            <w:r w:rsidR="00CB78CA">
              <w:rPr>
                <w:rFonts w:ascii="Garamond" w:eastAsia="Times New Roman" w:hAnsi="Garamond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bCs/>
                <w:sz w:val="20"/>
                <w:szCs w:val="20"/>
              </w:rPr>
              <w:t xml:space="preserve">me të paktën 30%, 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në periudhën referuese, nga data </w:t>
            </w:r>
            <w:r w:rsidRPr="00E56ABB">
              <w:rPr>
                <w:rFonts w:ascii="Garamond" w:eastAsia="Times New Roman" w:hAnsi="Garamond"/>
                <w:bCs/>
                <w:sz w:val="20"/>
                <w:szCs w:val="20"/>
              </w:rPr>
              <w:t>31.12.2</w:t>
            </w:r>
            <w:r w:rsidR="00CE26C0" w:rsidRPr="00E56ABB">
              <w:rPr>
                <w:rFonts w:ascii="Garamond" w:eastAsia="Times New Roman" w:hAnsi="Garamond"/>
                <w:bCs/>
                <w:sz w:val="20"/>
                <w:szCs w:val="20"/>
              </w:rPr>
              <w:t>025–30.</w:t>
            </w:r>
            <w:r w:rsidRPr="00E56ABB">
              <w:rPr>
                <w:rFonts w:ascii="Garamond" w:eastAsia="Times New Roman" w:hAnsi="Garamond"/>
                <w:bCs/>
                <w:sz w:val="20"/>
                <w:szCs w:val="20"/>
              </w:rPr>
              <w:t>6.2026.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4E71A" w14:textId="2F99BE2D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Raporti i detyrimeve të prapambetura gjeneruar nga Sistemi </w:t>
            </w:r>
            <w:r w:rsidR="00585F24">
              <w:rPr>
                <w:rFonts w:ascii="Garamond" w:eastAsia="Times New Roman" w:hAnsi="Garamond"/>
                <w:color w:val="000000"/>
                <w:sz w:val="20"/>
                <w:szCs w:val="20"/>
              </w:rPr>
              <w:t>Informatik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Financiar i 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qeverisë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29DED" w14:textId="3EAC4FCF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Verifikon informacionin e dërguar nga Ministria e Financave. Bashkitë të cilat nuk kanë detyrime të prapambetura vlerësohen me të gjitha pikët për këtë tregues.</w:t>
            </w:r>
          </w:p>
        </w:tc>
      </w:tr>
      <w:tr w:rsidR="0052363E" w:rsidRPr="00E56ABB" w14:paraId="295E1FE4" w14:textId="77777777" w:rsidTr="00A941F2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8E53B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EE592" w14:textId="0CC7473D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Bashkia ka realizim faktik të buxhetit në </w:t>
            </w:r>
            <w:r w:rsidR="00CE26C0" w:rsidRPr="00E56ABB">
              <w:rPr>
                <w:rFonts w:ascii="Garamond" w:eastAsia="Times New Roman" w:hAnsi="Garamond"/>
                <w:bCs/>
                <w:sz w:val="20"/>
                <w:szCs w:val="20"/>
              </w:rPr>
              <w:t>6-</w:t>
            </w:r>
            <w:r w:rsidRPr="00E56ABB">
              <w:rPr>
                <w:rFonts w:ascii="Garamond" w:eastAsia="Times New Roman" w:hAnsi="Garamond"/>
                <w:bCs/>
                <w:sz w:val="20"/>
                <w:szCs w:val="20"/>
              </w:rPr>
              <w:t>mujorin e parë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bCs/>
                <w:sz w:val="20"/>
                <w:szCs w:val="20"/>
              </w:rPr>
              <w:t>2026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ndaj planit vjetor për vitin </w:t>
            </w:r>
            <w:r w:rsidR="00D359CB" w:rsidRPr="00E56ABB">
              <w:rPr>
                <w:rFonts w:ascii="Garamond" w:eastAsia="Times New Roman" w:hAnsi="Garamond"/>
                <w:sz w:val="20"/>
                <w:szCs w:val="20"/>
              </w:rPr>
              <w:t xml:space="preserve">2026 </w:t>
            </w:r>
            <w:r w:rsidRPr="00E56ABB">
              <w:rPr>
                <w:rFonts w:ascii="Garamond" w:eastAsia="Times New Roman" w:hAnsi="Garamond"/>
                <w:bCs/>
                <w:sz w:val="20"/>
                <w:szCs w:val="20"/>
              </w:rPr>
              <w:t>jo më pak se 35%.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E369" w14:textId="7944CC19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Raporti i të dhënave për planin dhe faktin e realizimit të buxhetit të bashkive, për periudhën referuese, gjeneruar nga Sistemi Informatik Financiar i </w:t>
            </w:r>
            <w:r w:rsidR="00CE26C0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qeverisë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61707" w14:textId="624DCE2D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Verifikon informacionin e dërguar nga Ministria e Financave.</w:t>
            </w:r>
          </w:p>
        </w:tc>
      </w:tr>
      <w:tr w:rsidR="0052363E" w:rsidRPr="00E56ABB" w14:paraId="49AFA18E" w14:textId="77777777" w:rsidTr="00A941F2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A3816" w14:textId="77777777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657B2" w14:textId="05DF8342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Bashkia ka rritur nivelin e të ardhurave të realizuara nga </w:t>
            </w:r>
            <w:r w:rsidRPr="00E56ABB">
              <w:rPr>
                <w:rFonts w:ascii="Garamond" w:eastAsia="Times New Roman" w:hAnsi="Garamond"/>
                <w:bCs/>
                <w:sz w:val="20"/>
                <w:szCs w:val="20"/>
              </w:rPr>
              <w:t xml:space="preserve">taksa mbi pasurinë e paluajtshme me 20% 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në 6-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mujorin e parë të 2026</w:t>
            </w:r>
            <w:r w:rsidR="00CE26C0" w:rsidRPr="00E56ABB">
              <w:rPr>
                <w:rFonts w:ascii="Garamond" w:eastAsia="Times New Roman" w:hAnsi="Garamond"/>
                <w:sz w:val="20"/>
                <w:szCs w:val="20"/>
              </w:rPr>
              <w:t>-ës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ndaj të njëjtës periudhë të 2025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-ës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. Në këtë vlerësim nuk përfshihet taksa e transaksioneve mbi pasurinë e paluajtshme.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F07E2" w14:textId="1FC57FD0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Raportimi i të dhënave nga bashkitë për realizimin e të ardhurave nga taksa mbi pasurinë e paluajtshme. Raporti i Sistemit Informatik Financiar të </w:t>
            </w:r>
            <w:r w:rsidR="006715C3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qeverisë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FE0FC4" w14:textId="1C5E85ED" w:rsidR="0052363E" w:rsidRPr="00E56ABB" w:rsidRDefault="0052363E" w:rsidP="00A941F2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DPTP</w:t>
            </w:r>
            <w:r w:rsidR="006715C3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-ja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pas verifikimit dhe analizimit të të dhënave të dërguara nga bashkitë dhe në </w:t>
            </w:r>
            <w:r w:rsidR="00585F24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përputhje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me </w:t>
            </w:r>
            <w:r w:rsidR="00585F24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raportin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e gjeneruar nga SIFQ</w:t>
            </w:r>
            <w:r w:rsidR="006715C3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-ja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dërgon materialin për koment dhe verifikim te AMVV</w:t>
            </w:r>
            <w:r w:rsidR="006715C3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-ja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</w:t>
            </w:r>
          </w:p>
        </w:tc>
      </w:tr>
    </w:tbl>
    <w:p w14:paraId="283B4455" w14:textId="4266C96E" w:rsidR="00634595" w:rsidRPr="00E56ABB" w:rsidRDefault="00634595" w:rsidP="006C2549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rPr>
          <w:rFonts w:ascii="Garamond" w:eastAsia="Times New Roman" w:hAnsi="Garamond"/>
          <w:sz w:val="20"/>
          <w:szCs w:val="20"/>
        </w:rPr>
      </w:pPr>
    </w:p>
    <w:p w14:paraId="32277325" w14:textId="2EDF08F4" w:rsidR="00351013" w:rsidRPr="00E56ABB" w:rsidRDefault="006715C3" w:rsidP="006C2549">
      <w:pPr>
        <w:numPr>
          <w:ilvl w:val="0"/>
          <w:numId w:val="0"/>
        </w:numPr>
        <w:spacing w:after="0" w:line="240" w:lineRule="auto"/>
        <w:ind w:firstLine="284"/>
        <w:rPr>
          <w:rFonts w:ascii="Garamond" w:eastAsia="Times New Roman" w:hAnsi="Garamond"/>
          <w:b/>
          <w:bCs/>
          <w:sz w:val="24"/>
          <w:szCs w:val="24"/>
        </w:rPr>
      </w:pPr>
      <w:r w:rsidRPr="00E56ABB">
        <w:rPr>
          <w:rFonts w:ascii="Garamond" w:eastAsia="Times New Roman" w:hAnsi="Garamond"/>
          <w:b/>
          <w:bCs/>
          <w:sz w:val="24"/>
          <w:szCs w:val="24"/>
        </w:rPr>
        <w:t>Aneks</w:t>
      </w:r>
      <w:r w:rsidR="00351013" w:rsidRPr="00E56ABB">
        <w:rPr>
          <w:rFonts w:ascii="Garamond" w:eastAsia="Times New Roman" w:hAnsi="Garamond"/>
          <w:b/>
          <w:bCs/>
          <w:sz w:val="24"/>
          <w:szCs w:val="24"/>
        </w:rPr>
        <w:t xml:space="preserve"> 3 </w:t>
      </w:r>
    </w:p>
    <w:p w14:paraId="751B4C13" w14:textId="339B5216" w:rsidR="00351013" w:rsidRPr="00E56ABB" w:rsidRDefault="00351013" w:rsidP="006715C3">
      <w:pPr>
        <w:numPr>
          <w:ilvl w:val="0"/>
          <w:numId w:val="0"/>
        </w:numPr>
        <w:spacing w:after="0" w:line="240" w:lineRule="auto"/>
        <w:ind w:firstLine="284"/>
        <w:jc w:val="center"/>
        <w:textAlignment w:val="baseline"/>
        <w:outlineLvl w:val="0"/>
        <w:rPr>
          <w:rFonts w:ascii="Garamond" w:eastAsia="Times New Roman" w:hAnsi="Garamond"/>
          <w:b/>
          <w:bCs/>
          <w:sz w:val="24"/>
          <w:szCs w:val="24"/>
        </w:rPr>
      </w:pPr>
      <w:r w:rsidRPr="00E56ABB">
        <w:rPr>
          <w:rFonts w:ascii="Garamond" w:eastAsia="Times New Roman" w:hAnsi="Garamond"/>
          <w:b/>
          <w:bCs/>
          <w:sz w:val="24"/>
          <w:szCs w:val="24"/>
        </w:rPr>
        <w:t>Vlerësimi nga KVA</w:t>
      </w:r>
      <w:r w:rsidR="006715C3" w:rsidRPr="00E56ABB">
        <w:rPr>
          <w:rFonts w:ascii="Garamond" w:eastAsia="Times New Roman" w:hAnsi="Garamond"/>
          <w:b/>
          <w:sz w:val="24"/>
          <w:szCs w:val="24"/>
        </w:rPr>
        <w:t>-ja</w:t>
      </w:r>
      <w:r w:rsidRPr="00E56ABB">
        <w:rPr>
          <w:rFonts w:ascii="Garamond" w:eastAsia="Times New Roman" w:hAnsi="Garamond"/>
          <w:b/>
          <w:bCs/>
          <w:sz w:val="24"/>
          <w:szCs w:val="24"/>
        </w:rPr>
        <w:t xml:space="preserve"> i cilësisë së Planeve të paraqitura nga </w:t>
      </w:r>
      <w:r w:rsidR="006715C3" w:rsidRPr="00E56ABB">
        <w:rPr>
          <w:rFonts w:ascii="Garamond" w:eastAsia="Times New Roman" w:hAnsi="Garamond"/>
          <w:b/>
          <w:bCs/>
          <w:sz w:val="24"/>
          <w:szCs w:val="24"/>
        </w:rPr>
        <w:t>bashkitë </w:t>
      </w:r>
      <w:r w:rsidR="007D58A9" w:rsidRPr="00E56ABB">
        <w:rPr>
          <w:rFonts w:ascii="Garamond" w:eastAsia="Times New Roman" w:hAnsi="Garamond"/>
          <w:b/>
          <w:bCs/>
          <w:sz w:val="24"/>
          <w:szCs w:val="24"/>
        </w:rPr>
        <w:t xml:space="preserve">dhe </w:t>
      </w:r>
      <w:r w:rsidR="006715C3" w:rsidRPr="00E56ABB">
        <w:rPr>
          <w:rFonts w:ascii="Garamond" w:eastAsia="Times New Roman" w:hAnsi="Garamond"/>
          <w:b/>
          <w:bCs/>
          <w:sz w:val="24"/>
          <w:szCs w:val="24"/>
        </w:rPr>
        <w:t xml:space="preserve">treguesve </w:t>
      </w:r>
      <w:r w:rsidR="00BF4B39" w:rsidRPr="00E56ABB">
        <w:rPr>
          <w:rFonts w:ascii="Garamond" w:eastAsia="Times New Roman" w:hAnsi="Garamond"/>
          <w:b/>
          <w:bCs/>
          <w:sz w:val="24"/>
          <w:szCs w:val="24"/>
        </w:rPr>
        <w:t xml:space="preserve">të </w:t>
      </w:r>
      <w:r w:rsidR="006715C3" w:rsidRPr="00E56ABB">
        <w:rPr>
          <w:rFonts w:ascii="Garamond" w:eastAsia="Times New Roman" w:hAnsi="Garamond"/>
          <w:b/>
          <w:bCs/>
          <w:sz w:val="24"/>
          <w:szCs w:val="24"/>
        </w:rPr>
        <w:t>matshëm të rezultatit</w:t>
      </w:r>
    </w:p>
    <w:p w14:paraId="68A8E3EA" w14:textId="77777777" w:rsidR="006715C3" w:rsidRPr="00E56ABB" w:rsidRDefault="006715C3" w:rsidP="006715C3">
      <w:pPr>
        <w:numPr>
          <w:ilvl w:val="0"/>
          <w:numId w:val="0"/>
        </w:numPr>
        <w:spacing w:after="0" w:line="240" w:lineRule="auto"/>
        <w:ind w:firstLine="284"/>
        <w:jc w:val="center"/>
        <w:textAlignment w:val="baseline"/>
        <w:outlineLvl w:val="0"/>
        <w:rPr>
          <w:rFonts w:ascii="Garamond" w:eastAsia="Times New Roman" w:hAnsi="Garamond"/>
          <w:b/>
          <w:bCs/>
          <w:sz w:val="24"/>
          <w:szCs w:val="24"/>
        </w:rPr>
      </w:pPr>
    </w:p>
    <w:p w14:paraId="140CC72B" w14:textId="6E6EB31B" w:rsidR="00351013" w:rsidRPr="00E56ABB" w:rsidRDefault="000E6097" w:rsidP="006715C3">
      <w:pPr>
        <w:numPr>
          <w:ilvl w:val="0"/>
          <w:numId w:val="0"/>
        </w:numPr>
        <w:spacing w:after="0" w:line="240" w:lineRule="auto"/>
        <w:ind w:left="288" w:firstLine="288"/>
        <w:jc w:val="both"/>
        <w:textAlignment w:val="baseline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1. </w:t>
      </w:r>
      <w:r w:rsidR="00351013" w:rsidRPr="00E56ABB">
        <w:rPr>
          <w:rFonts w:ascii="Garamond" w:eastAsia="Times New Roman" w:hAnsi="Garamond"/>
          <w:sz w:val="24"/>
          <w:szCs w:val="24"/>
        </w:rPr>
        <w:t xml:space="preserve">KVA-ja vlerëson planet vendore </w:t>
      </w:r>
      <w:r w:rsidR="00967998" w:rsidRPr="00E56ABB">
        <w:rPr>
          <w:rFonts w:ascii="Garamond" w:eastAsia="Times New Roman" w:hAnsi="Garamond"/>
          <w:sz w:val="24"/>
          <w:szCs w:val="24"/>
        </w:rPr>
        <w:t xml:space="preserve">e treguesit e tjerë </w:t>
      </w:r>
      <w:r w:rsidR="00351013" w:rsidRPr="00E56ABB">
        <w:rPr>
          <w:rFonts w:ascii="Garamond" w:eastAsia="Times New Roman" w:hAnsi="Garamond"/>
          <w:sz w:val="24"/>
          <w:szCs w:val="24"/>
        </w:rPr>
        <w:t>të paraqitura nga bashkitë, dhe verifikon se:</w:t>
      </w:r>
      <w:r w:rsidR="00CB78CA">
        <w:rPr>
          <w:rFonts w:ascii="Garamond" w:eastAsia="Times New Roman" w:hAnsi="Garamond"/>
          <w:sz w:val="24"/>
          <w:szCs w:val="24"/>
        </w:rPr>
        <w:t xml:space="preserve"> </w:t>
      </w:r>
    </w:p>
    <w:p w14:paraId="49416C46" w14:textId="6FEB6E56" w:rsidR="00351013" w:rsidRPr="00E56ABB" w:rsidRDefault="000E6097" w:rsidP="006715C3">
      <w:pPr>
        <w:pStyle w:val="ListParagraph"/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lastRenderedPageBreak/>
        <w:t xml:space="preserve">a) </w:t>
      </w:r>
      <w:r w:rsidR="00351013" w:rsidRPr="00E56ABB">
        <w:rPr>
          <w:rFonts w:ascii="Garamond" w:hAnsi="Garamond"/>
          <w:sz w:val="24"/>
          <w:szCs w:val="24"/>
        </w:rPr>
        <w:t>Dokumentacioni i paraqitur iu referohet treguesve të GBP</w:t>
      </w:r>
      <w:r w:rsidR="006715C3" w:rsidRPr="00E56ABB">
        <w:rPr>
          <w:rFonts w:ascii="Garamond" w:hAnsi="Garamond"/>
          <w:sz w:val="24"/>
          <w:szCs w:val="24"/>
        </w:rPr>
        <w:t>-së</w:t>
      </w:r>
      <w:r w:rsidR="00351013" w:rsidRPr="00E56ABB">
        <w:rPr>
          <w:rFonts w:ascii="Garamond" w:hAnsi="Garamond"/>
          <w:sz w:val="24"/>
          <w:szCs w:val="24"/>
        </w:rPr>
        <w:t>;</w:t>
      </w:r>
      <w:r w:rsidR="00351013" w:rsidRPr="00E56ABB">
        <w:rPr>
          <w:rFonts w:ascii="Garamond" w:hAnsi="Garamond"/>
          <w:sz w:val="28"/>
          <w:szCs w:val="24"/>
        </w:rPr>
        <w:t> </w:t>
      </w:r>
    </w:p>
    <w:p w14:paraId="6DE3A759" w14:textId="54FD287A" w:rsidR="00351013" w:rsidRPr="00E56ABB" w:rsidRDefault="000E6097" w:rsidP="006715C3">
      <w:pPr>
        <w:pStyle w:val="ListParagraph"/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b) </w:t>
      </w:r>
      <w:r w:rsidR="00351013" w:rsidRPr="00E56ABB">
        <w:rPr>
          <w:rFonts w:ascii="Garamond" w:hAnsi="Garamond"/>
          <w:sz w:val="24"/>
          <w:szCs w:val="24"/>
        </w:rPr>
        <w:t xml:space="preserve">Planet e paraqitura plotësojnë kriteret e përcaktuara të </w:t>
      </w:r>
      <w:r w:rsidR="006715C3" w:rsidRPr="00E56ABB">
        <w:rPr>
          <w:rFonts w:ascii="Garamond" w:hAnsi="Garamond"/>
          <w:sz w:val="24"/>
          <w:szCs w:val="24"/>
        </w:rPr>
        <w:t>cilësisë.</w:t>
      </w:r>
    </w:p>
    <w:p w14:paraId="5197ED14" w14:textId="7097542F" w:rsidR="00351013" w:rsidRPr="00E56ABB" w:rsidRDefault="000E6097" w:rsidP="006715C3">
      <w:pPr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2. </w:t>
      </w:r>
      <w:r w:rsidR="00351013" w:rsidRPr="00E56ABB">
        <w:rPr>
          <w:rFonts w:ascii="Garamond" w:eastAsia="Times New Roman" w:hAnsi="Garamond"/>
          <w:sz w:val="24"/>
          <w:szCs w:val="24"/>
        </w:rPr>
        <w:t xml:space="preserve">Mosplotësimi i qoftë edhe njërit prej kritereve të cilësisë, </w:t>
      </w:r>
      <w:r w:rsidR="00891B87" w:rsidRPr="00E56ABB">
        <w:rPr>
          <w:rFonts w:ascii="Garamond" w:eastAsia="Times New Roman" w:hAnsi="Garamond"/>
          <w:sz w:val="24"/>
          <w:szCs w:val="24"/>
        </w:rPr>
        <w:t>tregon</w:t>
      </w:r>
      <w:r w:rsidR="00351013" w:rsidRPr="00E56ABB">
        <w:rPr>
          <w:rFonts w:ascii="Garamond" w:eastAsia="Times New Roman" w:hAnsi="Garamond"/>
          <w:sz w:val="24"/>
          <w:szCs w:val="24"/>
        </w:rPr>
        <w:t xml:space="preserve"> që kriteri i performancës (</w:t>
      </w:r>
      <w:r w:rsidR="006715C3" w:rsidRPr="00E56ABB">
        <w:rPr>
          <w:rFonts w:ascii="Garamond" w:eastAsia="Times New Roman" w:hAnsi="Garamond"/>
          <w:sz w:val="24"/>
          <w:szCs w:val="24"/>
        </w:rPr>
        <w:t>plani</w:t>
      </w:r>
      <w:r w:rsidR="00351013" w:rsidRPr="00E56ABB">
        <w:rPr>
          <w:rFonts w:ascii="Garamond" w:eastAsia="Times New Roman" w:hAnsi="Garamond"/>
          <w:sz w:val="24"/>
          <w:szCs w:val="24"/>
        </w:rPr>
        <w:t>) të</w:t>
      </w:r>
      <w:r w:rsidR="00CB78CA">
        <w:rPr>
          <w:rFonts w:ascii="Garamond" w:eastAsia="Times New Roman" w:hAnsi="Garamond"/>
          <w:sz w:val="24"/>
          <w:szCs w:val="24"/>
        </w:rPr>
        <w:t xml:space="preserve"> </w:t>
      </w:r>
      <w:r w:rsidR="00351013" w:rsidRPr="00E56ABB">
        <w:rPr>
          <w:rFonts w:ascii="Garamond" w:eastAsia="Times New Roman" w:hAnsi="Garamond"/>
          <w:sz w:val="24"/>
          <w:szCs w:val="24"/>
        </w:rPr>
        <w:t>konsiderohet jo i përmbushur.</w:t>
      </w:r>
    </w:p>
    <w:p w14:paraId="4C6EF9E6" w14:textId="0DAD82EB" w:rsidR="00351013" w:rsidRPr="00E56ABB" w:rsidRDefault="000E6097" w:rsidP="006715C3">
      <w:pPr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3. </w:t>
      </w:r>
      <w:r w:rsidR="00351013" w:rsidRPr="00E56ABB">
        <w:rPr>
          <w:rFonts w:ascii="Garamond" w:eastAsia="Times New Roman" w:hAnsi="Garamond"/>
          <w:sz w:val="24"/>
          <w:szCs w:val="24"/>
        </w:rPr>
        <w:t>KVA</w:t>
      </w:r>
      <w:r w:rsidR="006715C3" w:rsidRPr="00E56ABB">
        <w:rPr>
          <w:rFonts w:ascii="Garamond" w:eastAsia="Times New Roman" w:hAnsi="Garamond"/>
          <w:sz w:val="24"/>
          <w:szCs w:val="24"/>
        </w:rPr>
        <w:t>-ja</w:t>
      </w:r>
      <w:r w:rsidR="00351013" w:rsidRPr="00E56ABB">
        <w:rPr>
          <w:rFonts w:ascii="Garamond" w:eastAsia="Times New Roman" w:hAnsi="Garamond"/>
          <w:sz w:val="24"/>
          <w:szCs w:val="24"/>
        </w:rPr>
        <w:t xml:space="preserve"> përbëhet nga:</w:t>
      </w:r>
    </w:p>
    <w:p w14:paraId="5875BA08" w14:textId="4AADACDC" w:rsidR="00351013" w:rsidRPr="00E56ABB" w:rsidRDefault="000E6097" w:rsidP="006715C3">
      <w:pPr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a) </w:t>
      </w:r>
      <w:r w:rsidR="00351013" w:rsidRPr="00E56ABB">
        <w:rPr>
          <w:rFonts w:ascii="Garamond" w:eastAsia="Times New Roman" w:hAnsi="Garamond"/>
          <w:sz w:val="24"/>
          <w:szCs w:val="24"/>
        </w:rPr>
        <w:t>Një anëtar</w:t>
      </w:r>
      <w:r w:rsidR="00FB250E" w:rsidRPr="00E56ABB">
        <w:rPr>
          <w:rFonts w:ascii="Garamond" w:eastAsia="Times New Roman" w:hAnsi="Garamond"/>
          <w:sz w:val="24"/>
          <w:szCs w:val="24"/>
        </w:rPr>
        <w:t>/anëtare</w:t>
      </w:r>
      <w:r w:rsidR="00351013" w:rsidRPr="00E56ABB">
        <w:rPr>
          <w:rFonts w:ascii="Garamond" w:eastAsia="Times New Roman" w:hAnsi="Garamond"/>
          <w:sz w:val="24"/>
          <w:szCs w:val="24"/>
        </w:rPr>
        <w:t xml:space="preserve"> nga </w:t>
      </w:r>
      <w:r w:rsidR="006715C3" w:rsidRPr="00E56ABB">
        <w:rPr>
          <w:rFonts w:ascii="Garamond" w:eastAsia="Times New Roman" w:hAnsi="Garamond"/>
          <w:sz w:val="24"/>
          <w:szCs w:val="24"/>
        </w:rPr>
        <w:t xml:space="preserve">ministria </w:t>
      </w:r>
      <w:r w:rsidR="00351013" w:rsidRPr="00E56ABB">
        <w:rPr>
          <w:rFonts w:ascii="Garamond" w:eastAsia="Times New Roman" w:hAnsi="Garamond"/>
          <w:sz w:val="24"/>
          <w:szCs w:val="24"/>
        </w:rPr>
        <w:t xml:space="preserve">përgjegjëse për </w:t>
      </w:r>
      <w:r w:rsidR="006715C3" w:rsidRPr="00E56ABB">
        <w:rPr>
          <w:rFonts w:ascii="Garamond" w:eastAsia="Times New Roman" w:hAnsi="Garamond"/>
          <w:sz w:val="24"/>
          <w:szCs w:val="24"/>
        </w:rPr>
        <w:t>pushtetin vendor</w:t>
      </w:r>
      <w:r w:rsidR="00351013" w:rsidRPr="00E56ABB">
        <w:rPr>
          <w:rFonts w:ascii="Garamond" w:eastAsia="Times New Roman" w:hAnsi="Garamond"/>
          <w:sz w:val="24"/>
          <w:szCs w:val="24"/>
        </w:rPr>
        <w:t>;</w:t>
      </w:r>
    </w:p>
    <w:p w14:paraId="376E97B4" w14:textId="3EEC6466" w:rsidR="00351013" w:rsidRPr="00E56ABB" w:rsidRDefault="000E6097" w:rsidP="006715C3">
      <w:pPr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b) </w:t>
      </w:r>
      <w:r w:rsidR="00351013" w:rsidRPr="00E56ABB">
        <w:rPr>
          <w:rFonts w:ascii="Garamond" w:eastAsia="Times New Roman" w:hAnsi="Garamond"/>
          <w:sz w:val="24"/>
          <w:szCs w:val="24"/>
        </w:rPr>
        <w:t>Një anëtar</w:t>
      </w:r>
      <w:r w:rsidR="00FB250E" w:rsidRPr="00E56ABB">
        <w:rPr>
          <w:rFonts w:ascii="Garamond" w:eastAsia="Times New Roman" w:hAnsi="Garamond"/>
          <w:sz w:val="24"/>
          <w:szCs w:val="24"/>
        </w:rPr>
        <w:t>/anëtare</w:t>
      </w:r>
      <w:r w:rsidR="00351013" w:rsidRPr="00E56ABB">
        <w:rPr>
          <w:rFonts w:ascii="Garamond" w:eastAsia="Times New Roman" w:hAnsi="Garamond"/>
          <w:sz w:val="24"/>
          <w:szCs w:val="24"/>
        </w:rPr>
        <w:t xml:space="preserve"> nga Ministria e Financave</w:t>
      </w:r>
      <w:r w:rsidR="006715C3" w:rsidRPr="00E56ABB">
        <w:rPr>
          <w:rFonts w:ascii="Garamond" w:eastAsia="Times New Roman" w:hAnsi="Garamond"/>
          <w:sz w:val="24"/>
          <w:szCs w:val="24"/>
        </w:rPr>
        <w:t>;</w:t>
      </w:r>
    </w:p>
    <w:p w14:paraId="723B0A3F" w14:textId="4FB71D50" w:rsidR="00351013" w:rsidRPr="00E56ABB" w:rsidRDefault="000E6097" w:rsidP="006715C3">
      <w:pPr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 xml:space="preserve">c) </w:t>
      </w:r>
      <w:r w:rsidR="00351013" w:rsidRPr="00E56ABB">
        <w:rPr>
          <w:rFonts w:ascii="Garamond" w:eastAsia="Times New Roman" w:hAnsi="Garamond"/>
          <w:sz w:val="24"/>
          <w:szCs w:val="24"/>
        </w:rPr>
        <w:t>Një anëtar</w:t>
      </w:r>
      <w:r w:rsidR="00FB250E" w:rsidRPr="00E56ABB">
        <w:rPr>
          <w:rFonts w:ascii="Garamond" w:eastAsia="Times New Roman" w:hAnsi="Garamond"/>
          <w:sz w:val="24"/>
          <w:szCs w:val="24"/>
        </w:rPr>
        <w:t>/anëtare</w:t>
      </w:r>
      <w:r w:rsidR="00351013" w:rsidRPr="00E56ABB">
        <w:rPr>
          <w:rFonts w:ascii="Garamond" w:eastAsia="Times New Roman" w:hAnsi="Garamond"/>
          <w:sz w:val="24"/>
          <w:szCs w:val="24"/>
        </w:rPr>
        <w:t xml:space="preserve"> nga </w:t>
      </w:r>
      <w:r w:rsidR="006715C3" w:rsidRPr="00E56ABB">
        <w:rPr>
          <w:rFonts w:ascii="Garamond" w:eastAsia="Times New Roman" w:hAnsi="Garamond"/>
          <w:sz w:val="24"/>
          <w:szCs w:val="24"/>
        </w:rPr>
        <w:t xml:space="preserve">ministria </w:t>
      </w:r>
      <w:r w:rsidR="005C6DFE" w:rsidRPr="00E56ABB">
        <w:rPr>
          <w:rFonts w:ascii="Garamond" w:eastAsia="Times New Roman" w:hAnsi="Garamond"/>
          <w:sz w:val="24"/>
          <w:szCs w:val="24"/>
        </w:rPr>
        <w:t>e linjës sipas treguesit/planit.</w:t>
      </w:r>
    </w:p>
    <w:p w14:paraId="0324B1D5" w14:textId="60FF5F47" w:rsidR="00351013" w:rsidRPr="00E56ABB" w:rsidRDefault="00995BA8" w:rsidP="006715C3">
      <w:pPr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sz w:val="24"/>
          <w:szCs w:val="24"/>
        </w:rPr>
        <w:t>4.</w:t>
      </w:r>
      <w:r w:rsidR="006715C3" w:rsidRPr="00E56ABB">
        <w:rPr>
          <w:rFonts w:ascii="Garamond" w:eastAsia="Times New Roman" w:hAnsi="Garamond"/>
          <w:sz w:val="24"/>
          <w:szCs w:val="24"/>
        </w:rPr>
        <w:t xml:space="preserve"> </w:t>
      </w:r>
      <w:r w:rsidR="00351013" w:rsidRPr="00E56ABB">
        <w:rPr>
          <w:rFonts w:ascii="Garamond" w:eastAsia="Times New Roman" w:hAnsi="Garamond"/>
          <w:sz w:val="24"/>
          <w:szCs w:val="24"/>
        </w:rPr>
        <w:t>Kriteret e cilësisë për secilin tregues j</w:t>
      </w:r>
      <w:r w:rsidR="006715C3" w:rsidRPr="00E56ABB">
        <w:rPr>
          <w:rFonts w:ascii="Garamond" w:eastAsia="Times New Roman" w:hAnsi="Garamond"/>
          <w:sz w:val="24"/>
          <w:szCs w:val="24"/>
        </w:rPr>
        <w:t>anë sipas tabelës së mëposhtme:</w:t>
      </w:r>
    </w:p>
    <w:tbl>
      <w:tblPr>
        <w:tblW w:w="972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2968"/>
        <w:gridCol w:w="6011"/>
      </w:tblGrid>
      <w:tr w:rsidR="00351013" w:rsidRPr="00E56ABB" w14:paraId="48033DD4" w14:textId="77777777" w:rsidTr="00553E00">
        <w:trPr>
          <w:trHeight w:val="317"/>
          <w:jc w:val="center"/>
        </w:trPr>
        <w:tc>
          <w:tcPr>
            <w:tcW w:w="74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C5E0B3" w:themeFill="accent6" w:themeFillTint="66"/>
            <w:hideMark/>
          </w:tcPr>
          <w:p w14:paraId="31C6E27D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Nr. 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C5E0B3" w:themeFill="accent6" w:themeFillTint="66"/>
            <w:hideMark/>
          </w:tcPr>
          <w:p w14:paraId="35EBB266" w14:textId="3FF7056D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Treguesi i performancës i GBP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-</w:t>
            </w:r>
            <w:r w:rsidR="006715C3" w:rsidRPr="00E56ABB">
              <w:rPr>
                <w:rFonts w:ascii="Garamond" w:hAnsi="Garamond"/>
                <w:sz w:val="20"/>
                <w:szCs w:val="20"/>
              </w:rPr>
              <w:t>s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C5E0B3" w:themeFill="accent6" w:themeFillTint="66"/>
            <w:hideMark/>
          </w:tcPr>
          <w:p w14:paraId="2E27CD7F" w14:textId="21D4B7CB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 xml:space="preserve">Kriteret e cilësisë së </w:t>
            </w:r>
            <w:r w:rsidR="006715C3"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 xml:space="preserve">planeve vendore dhe treguesve të </w:t>
            </w:r>
            <w:r w:rsidR="00585F24"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matshëm</w:t>
            </w:r>
            <w:r w:rsidR="006715C3"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 xml:space="preserve"> t</w:t>
            </w:r>
            <w:r w:rsidR="006715C3" w:rsidRPr="00E56ABB">
              <w:rPr>
                <w:rFonts w:ascii="Garamond" w:eastAsia="MingLiU-ExtB" w:hAnsi="Garamond" w:cs="MingLiU-ExtB"/>
                <w:b/>
                <w:bCs/>
                <w:sz w:val="20"/>
                <w:szCs w:val="20"/>
              </w:rPr>
              <w:t xml:space="preserve">ë </w:t>
            </w:r>
            <w:r w:rsidR="006715C3"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rezultatit</w:t>
            </w:r>
          </w:p>
        </w:tc>
      </w:tr>
      <w:tr w:rsidR="00351013" w:rsidRPr="00E56ABB" w14:paraId="7E84E842" w14:textId="77777777" w:rsidTr="00553E00">
        <w:trPr>
          <w:trHeight w:val="228"/>
          <w:jc w:val="center"/>
        </w:trPr>
        <w:tc>
          <w:tcPr>
            <w:tcW w:w="74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F67CCCD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1 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C28A5B3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i Mbarështimit të Pyjeve 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E69739C" w14:textId="51FAD745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Në përput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hje me udhëzimet\kërkesat e MTM-</w:t>
            </w:r>
            <w:r w:rsidR="006715C3" w:rsidRPr="00E56ABB">
              <w:rPr>
                <w:rFonts w:ascii="Garamond" w:hAnsi="Garamond"/>
                <w:sz w:val="20"/>
                <w:szCs w:val="20"/>
              </w:rPr>
              <w:t>s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="006715C3"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.</w:t>
            </w:r>
          </w:p>
        </w:tc>
      </w:tr>
      <w:tr w:rsidR="00665E84" w:rsidRPr="00E56ABB" w14:paraId="5CF1262F" w14:textId="77777777" w:rsidTr="00553E00">
        <w:trPr>
          <w:trHeight w:val="317"/>
          <w:jc w:val="center"/>
        </w:trPr>
        <w:tc>
          <w:tcPr>
            <w:tcW w:w="74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BCF1BD8" w14:textId="77777777" w:rsidR="00665E84" w:rsidRPr="00E56ABB" w:rsidRDefault="00665E84" w:rsidP="00553E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2 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36C0EA6" w14:textId="77777777" w:rsidR="00665E84" w:rsidRPr="00E56ABB" w:rsidRDefault="00665E84" w:rsidP="00553E00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Vendor i Menaxhimit të Mbetjeve 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37AE6B2" w14:textId="5CA8E699" w:rsidR="00665E84" w:rsidRPr="00E56ABB" w:rsidRDefault="00665E84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Planet në fushën e menaxhimit të mbetjeve i nënshtrohen procesit të vlerësimit strategjik mjedisor, referuar nenit 2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,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të ligjit nr. 91/2013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,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“Për vlerësimin strategji</w:t>
            </w:r>
            <w:r w:rsidR="00270EDE" w:rsidRPr="00E56ABB">
              <w:rPr>
                <w:rFonts w:ascii="Garamond" w:eastAsia="Times New Roman" w:hAnsi="Garamond"/>
                <w:sz w:val="20"/>
                <w:szCs w:val="20"/>
              </w:rPr>
              <w:t>k mjedi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s</w:t>
            </w:r>
            <w:r w:rsidR="00270EDE" w:rsidRPr="00E56ABB">
              <w:rPr>
                <w:rFonts w:ascii="Garamond" w:eastAsia="Times New Roman" w:hAnsi="Garamond"/>
                <w:sz w:val="20"/>
                <w:szCs w:val="20"/>
              </w:rPr>
              <w:t>o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r”, të ndryshuar.</w:t>
            </w:r>
          </w:p>
        </w:tc>
      </w:tr>
      <w:tr w:rsidR="00351013" w:rsidRPr="00E56ABB" w14:paraId="054C7E1A" w14:textId="77777777" w:rsidTr="00553E00">
        <w:trPr>
          <w:trHeight w:val="317"/>
          <w:jc w:val="center"/>
        </w:trPr>
        <w:tc>
          <w:tcPr>
            <w:tcW w:w="749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A52CC04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569815B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7B9459F8" w14:textId="00CB0111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Plani parashikon përqindjen 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e mbulimit të kostos nga tarifa.</w:t>
            </w:r>
          </w:p>
        </w:tc>
      </w:tr>
      <w:tr w:rsidR="00351013" w:rsidRPr="00E56ABB" w14:paraId="03BEAA0C" w14:textId="77777777" w:rsidTr="00553E00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628E5A6C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0A2FDD2B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9447EBB" w14:textId="39C19E14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parashikon përqindjen e mbulimit me shërbim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,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të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: i.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territorit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; dhe/ose ii.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popullsisë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.</w:t>
            </w:r>
          </w:p>
        </w:tc>
      </w:tr>
      <w:tr w:rsidR="00351013" w:rsidRPr="00E56ABB" w14:paraId="093C4362" w14:textId="77777777" w:rsidTr="00553E00">
        <w:trPr>
          <w:trHeight w:val="273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448E473B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214F771B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0990407" w14:textId="77777777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përmban kalendarin e veprimtarive të buxhetuara për çdo vit.</w:t>
            </w:r>
          </w:p>
        </w:tc>
      </w:tr>
      <w:tr w:rsidR="00351013" w:rsidRPr="00E56ABB" w14:paraId="4C8C4EB4" w14:textId="77777777" w:rsidTr="00553E00">
        <w:trPr>
          <w:trHeight w:val="210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67F1BAFA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3F9EECE3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EF29D60" w14:textId="23EC93B4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ërmban një mekanizëm monitorimi.</w:t>
            </w:r>
          </w:p>
        </w:tc>
      </w:tr>
      <w:tr w:rsidR="00351013" w:rsidRPr="00E56ABB" w14:paraId="64AACE61" w14:textId="77777777" w:rsidTr="00553E00">
        <w:trPr>
          <w:trHeight w:val="14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3DB43FA2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46FA0770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hideMark/>
          </w:tcPr>
          <w:p w14:paraId="00FC2883" w14:textId="1BD8673A" w:rsidR="00351013" w:rsidRPr="00E56ABB" w:rsidRDefault="006715C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mbulon një periudhë 5-vjeçare.</w:t>
            </w:r>
          </w:p>
        </w:tc>
      </w:tr>
      <w:tr w:rsidR="00351013" w:rsidRPr="00E56ABB" w14:paraId="26550587" w14:textId="77777777" w:rsidTr="00553E00">
        <w:trPr>
          <w:trHeight w:val="317"/>
          <w:jc w:val="center"/>
        </w:trPr>
        <w:tc>
          <w:tcPr>
            <w:tcW w:w="749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7BC4033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3 </w:t>
            </w:r>
          </w:p>
        </w:tc>
        <w:tc>
          <w:tcPr>
            <w:tcW w:w="2968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5BF7A51D" w14:textId="62907C1A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Plani </w:t>
            </w:r>
            <w:r w:rsidR="006C7812" w:rsidRPr="00E56ABB">
              <w:rPr>
                <w:rFonts w:ascii="Garamond" w:eastAsia="Times New Roman" w:hAnsi="Garamond"/>
                <w:sz w:val="20"/>
                <w:szCs w:val="20"/>
              </w:rPr>
              <w:t xml:space="preserve">Vendor 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Social 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6863967" w14:textId="063B95F2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përmban analizën e nevojave për shërbime sociale bazuar në: a) numrin e popullsisë; b) shkallën e papunësisë; c) numrin e përfituesve të Ndihmës Ekonomike; d) numrin e personave me aftësi të kufizuar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a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; </w:t>
            </w:r>
            <w:r w:rsidR="000E7AD6" w:rsidRPr="00E56ABB">
              <w:rPr>
                <w:rFonts w:ascii="Garamond" w:eastAsia="Times New Roman" w:hAnsi="Garamond"/>
                <w:sz w:val="20"/>
                <w:szCs w:val="20"/>
              </w:rPr>
              <w:t>e) numrin e shërbimeve sociale të ofruara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,</w:t>
            </w:r>
            <w:r w:rsidR="000E7AD6" w:rsidRPr="00E56ABB">
              <w:rPr>
                <w:rFonts w:ascii="Garamond" w:eastAsia="Times New Roman" w:hAnsi="Garamond"/>
                <w:sz w:val="20"/>
                <w:szCs w:val="20"/>
              </w:rPr>
              <w:t> të ndara sipas tipologjisë së shërbimeve; f) numri i përfituesve</w:t>
            </w:r>
            <w:r w:rsidR="00B33DC7" w:rsidRPr="00E56ABB">
              <w:rPr>
                <w:rFonts w:ascii="Garamond" w:eastAsia="Times New Roman" w:hAnsi="Garamond"/>
                <w:sz w:val="20"/>
                <w:szCs w:val="20"/>
              </w:rPr>
              <w:t xml:space="preserve"> </w:t>
            </w:r>
            <w:r w:rsidR="000E7AD6" w:rsidRPr="00E56ABB">
              <w:rPr>
                <w:rFonts w:ascii="Garamond" w:eastAsia="Times New Roman" w:hAnsi="Garamond"/>
                <w:sz w:val="20"/>
                <w:szCs w:val="20"/>
              </w:rPr>
              <w:t>për çdo shërbim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,</w:t>
            </w:r>
            <w:r w:rsidR="000E7AD6" w:rsidRPr="00E56ABB">
              <w:rPr>
                <w:rFonts w:ascii="Garamond" w:eastAsia="Times New Roman" w:hAnsi="Garamond"/>
                <w:sz w:val="20"/>
                <w:szCs w:val="20"/>
              </w:rPr>
              <w:t xml:space="preserve"> të ndara sipas gjinisë.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 </w:t>
            </w:r>
          </w:p>
        </w:tc>
      </w:tr>
      <w:tr w:rsidR="00351013" w:rsidRPr="00E56ABB" w14:paraId="3A360B73" w14:textId="77777777" w:rsidTr="00553E00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6C1CF1B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74330816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4CA268E" w14:textId="5E36193A" w:rsidR="00351013" w:rsidRPr="00E56ABB" w:rsidRDefault="000E7AD6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Plani shpreh zgjerimin e hartës së shërbimeve, që ofron bashkia, me të paktën 1 shërbim për bashkitë </w:t>
            </w:r>
            <w:r w:rsidR="00B33DC7" w:rsidRPr="00E56ABB">
              <w:rPr>
                <w:rFonts w:ascii="Garamond" w:eastAsia="Times New Roman" w:hAnsi="Garamond"/>
                <w:sz w:val="20"/>
                <w:szCs w:val="20"/>
              </w:rPr>
              <w:t>me popullsi nën 10000 banorë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, 4 shërbime për bashkitë </w:t>
            </w:r>
            <w:r w:rsidR="00B33DC7" w:rsidRPr="00E56ABB">
              <w:rPr>
                <w:rFonts w:ascii="Garamond" w:eastAsia="Times New Roman" w:hAnsi="Garamond"/>
                <w:sz w:val="20"/>
                <w:szCs w:val="20"/>
              </w:rPr>
              <w:t>me popullsi nga 10000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–</w:t>
            </w:r>
            <w:r w:rsidR="00B33DC7" w:rsidRPr="00E56ABB">
              <w:rPr>
                <w:rFonts w:ascii="Garamond" w:eastAsia="Times New Roman" w:hAnsi="Garamond"/>
                <w:sz w:val="20"/>
                <w:szCs w:val="20"/>
              </w:rPr>
              <w:t>50000 banorë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dhe 10 shërbime për bashkitë </w:t>
            </w:r>
            <w:r w:rsidR="00B33DC7" w:rsidRPr="00E56ABB">
              <w:rPr>
                <w:rFonts w:ascii="Garamond" w:eastAsia="Times New Roman" w:hAnsi="Garamond"/>
                <w:sz w:val="20"/>
                <w:szCs w:val="20"/>
              </w:rPr>
              <w:t>me popullsi mbi 50000 banorë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.</w:t>
            </w:r>
          </w:p>
        </w:tc>
      </w:tr>
      <w:tr w:rsidR="00351013" w:rsidRPr="00E56ABB" w14:paraId="64CC45B0" w14:textId="77777777" w:rsidTr="00553E00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466209E7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3A22B591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09C3C90" w14:textId="77777777" w:rsidR="00351013" w:rsidRPr="00E56ABB" w:rsidRDefault="000E7AD6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përmban kalendarin e aktiviteteve për çdo vit, si dhe financimin e aktivitetit/shërbimit që specifikon burimin që mbështet (buxheti i bashkisë/buxheti kombëtar/donatorë).</w:t>
            </w:r>
          </w:p>
        </w:tc>
      </w:tr>
      <w:tr w:rsidR="00351013" w:rsidRPr="00E56ABB" w14:paraId="1397085E" w14:textId="77777777" w:rsidTr="00553E00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0B9A67ED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3D91B3A8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9A61597" w14:textId="77777777" w:rsidR="00351013" w:rsidRPr="00E56ABB" w:rsidRDefault="000E7AD6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përmban metodologjinë e monitorimit dhe njësinë e ngarkuar me monitorimin e zbatimit të aktivitetit dhe treguesit e matjes së performancës së shërbimeve të kujdesit shoqëror.</w:t>
            </w:r>
          </w:p>
        </w:tc>
      </w:tr>
      <w:tr w:rsidR="00351013" w:rsidRPr="00E56ABB" w14:paraId="3BFD7BD1" w14:textId="77777777" w:rsidTr="00553E00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2428AEB4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47C2FDD7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1E9101C4" w14:textId="2FC8956F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Plani 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mbulon një periudhë të paktën 3-vjeçare.</w:t>
            </w:r>
          </w:p>
        </w:tc>
      </w:tr>
      <w:tr w:rsidR="00351013" w:rsidRPr="00E56ABB" w14:paraId="60B3C787" w14:textId="77777777" w:rsidTr="00553E00">
        <w:trPr>
          <w:trHeight w:val="53"/>
          <w:jc w:val="center"/>
        </w:trPr>
        <w:tc>
          <w:tcPr>
            <w:tcW w:w="749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683E2F0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4 </w:t>
            </w:r>
          </w:p>
        </w:tc>
        <w:tc>
          <w:tcPr>
            <w:tcW w:w="2968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CA5B4C8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i arsimit parauniversitar 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C151AD9" w14:textId="1761AFE2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Përmban një plan masash për rritjen e pjesëmarrjes </w:t>
            </w:r>
            <w:r w:rsidR="000E7AD6" w:rsidRPr="00E56ABB">
              <w:rPr>
                <w:rFonts w:ascii="Garamond" w:eastAsia="Times New Roman" w:hAnsi="Garamond"/>
                <w:sz w:val="20"/>
                <w:szCs w:val="20"/>
              </w:rPr>
              <w:t>dhe s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igurimin e gjithëpërfshirjes në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të gjitha niv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elet e arsimit parauniversitar.</w:t>
            </w:r>
          </w:p>
        </w:tc>
      </w:tr>
      <w:tr w:rsidR="00351013" w:rsidRPr="00E56ABB" w14:paraId="4EF31BFA" w14:textId="77777777" w:rsidTr="00553E00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6BFA77EE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02D7E944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301C764C" w14:textId="76F4D001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përmban analizën dhe shpërndarjen e infrastrukturës ar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simore në territorin e bashkisë.</w:t>
            </w:r>
          </w:p>
        </w:tc>
      </w:tr>
      <w:tr w:rsidR="00351013" w:rsidRPr="00E56ABB" w14:paraId="77A30E6A" w14:textId="77777777" w:rsidTr="00553E00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5F85128C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0F255EB4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7AECAB3" w14:textId="28DCAD47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përmban analizën dhe shpërndarjen e stafit arsimor në territorin e bashkisë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.</w:t>
            </w:r>
          </w:p>
        </w:tc>
      </w:tr>
      <w:tr w:rsidR="00351013" w:rsidRPr="00E56ABB" w14:paraId="5A69B7E0" w14:textId="77777777" w:rsidTr="00553E00">
        <w:trPr>
          <w:trHeight w:val="255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456CED19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7ED0A3D5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52A14B9" w14:textId="77777777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përmban kalendarin e veprimtarive të buxhetuara për çdo vit.</w:t>
            </w:r>
          </w:p>
        </w:tc>
      </w:tr>
      <w:tr w:rsidR="00351013" w:rsidRPr="00E56ABB" w14:paraId="4864B9FE" w14:textId="77777777" w:rsidTr="00553E00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4BFEED5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723A2EC7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D217A7C" w14:textId="2BF0A52E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ërmban një mekanizëm monitorimi.</w:t>
            </w:r>
          </w:p>
        </w:tc>
      </w:tr>
      <w:tr w:rsidR="00351013" w:rsidRPr="00E56ABB" w14:paraId="3843B713" w14:textId="77777777" w:rsidTr="00553E00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5B402209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4666882A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6828561" w14:textId="3E966F0C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duhet të mbulojë n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jë periudhë të paktën 3-vjeçare.</w:t>
            </w:r>
          </w:p>
        </w:tc>
      </w:tr>
      <w:tr w:rsidR="00351013" w:rsidRPr="00E56ABB" w14:paraId="75DACFC6" w14:textId="77777777" w:rsidTr="00553E00">
        <w:trPr>
          <w:trHeight w:val="317"/>
          <w:jc w:val="center"/>
        </w:trPr>
        <w:tc>
          <w:tcPr>
            <w:tcW w:w="749" w:type="dxa"/>
            <w:vMerge w:val="restart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hideMark/>
          </w:tcPr>
          <w:p w14:paraId="18D32FC4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5 </w:t>
            </w:r>
          </w:p>
        </w:tc>
        <w:tc>
          <w:tcPr>
            <w:tcW w:w="2968" w:type="dxa"/>
            <w:vMerge w:val="restart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hideMark/>
          </w:tcPr>
          <w:p w14:paraId="3497E81A" w14:textId="35079D70" w:rsidR="00351013" w:rsidRPr="00E56ABB" w:rsidRDefault="00351013" w:rsidP="00981BE1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i Integritetit</w:t>
            </w:r>
            <w:r w:rsidR="00CB78CA">
              <w:rPr>
                <w:rFonts w:ascii="Garamond" w:eastAsia="Times New Roman" w:hAnsi="Garamond"/>
                <w:sz w:val="20"/>
                <w:szCs w:val="20"/>
              </w:rPr>
              <w:t xml:space="preserve"> 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42B005C9" w14:textId="5DE7C6FD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është në përputhje me Strategjinë Ndërsektorial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e kundër Korrupsionit 2024–2030.</w:t>
            </w:r>
          </w:p>
        </w:tc>
      </w:tr>
      <w:tr w:rsidR="00351013" w:rsidRPr="00E56ABB" w14:paraId="22937F5A" w14:textId="77777777" w:rsidTr="00553E00">
        <w:trPr>
          <w:trHeight w:val="165"/>
          <w:jc w:val="center"/>
        </w:trPr>
        <w:tc>
          <w:tcPr>
            <w:tcW w:w="749" w:type="dxa"/>
            <w:vMerge/>
            <w:tcBorders>
              <w:left w:val="single" w:sz="6" w:space="0" w:color="BFBFBF"/>
              <w:right w:val="single" w:sz="6" w:space="0" w:color="BFBFBF"/>
            </w:tcBorders>
          </w:tcPr>
          <w:p w14:paraId="6661E460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</w:p>
        </w:tc>
        <w:tc>
          <w:tcPr>
            <w:tcW w:w="2968" w:type="dxa"/>
            <w:vMerge/>
            <w:tcBorders>
              <w:left w:val="single" w:sz="6" w:space="0" w:color="BFBFBF"/>
              <w:right w:val="single" w:sz="6" w:space="0" w:color="BFBFBF"/>
            </w:tcBorders>
          </w:tcPr>
          <w:p w14:paraId="5483240B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60AACC9" w14:textId="77777777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përmban kalendarin e veprimtarive të buxhetuara për çdo vit.</w:t>
            </w:r>
          </w:p>
        </w:tc>
      </w:tr>
      <w:tr w:rsidR="00351013" w:rsidRPr="00E56ABB" w14:paraId="783101F7" w14:textId="77777777" w:rsidTr="00553E00">
        <w:trPr>
          <w:trHeight w:val="192"/>
          <w:jc w:val="center"/>
        </w:trPr>
        <w:tc>
          <w:tcPr>
            <w:tcW w:w="749" w:type="dxa"/>
            <w:vMerge/>
            <w:tcBorders>
              <w:left w:val="single" w:sz="6" w:space="0" w:color="BFBFBF"/>
              <w:right w:val="single" w:sz="6" w:space="0" w:color="BFBFBF"/>
            </w:tcBorders>
          </w:tcPr>
          <w:p w14:paraId="0F895B7E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</w:p>
        </w:tc>
        <w:tc>
          <w:tcPr>
            <w:tcW w:w="2968" w:type="dxa"/>
            <w:vMerge/>
            <w:tcBorders>
              <w:left w:val="single" w:sz="6" w:space="0" w:color="BFBFBF"/>
              <w:right w:val="single" w:sz="6" w:space="0" w:color="BFBFBF"/>
            </w:tcBorders>
          </w:tcPr>
          <w:p w14:paraId="2387A24E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56A4049" w14:textId="6864E71B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ërmban një mekanizëm monitorimi.</w:t>
            </w:r>
          </w:p>
        </w:tc>
      </w:tr>
      <w:tr w:rsidR="00351013" w:rsidRPr="00E56ABB" w14:paraId="0B376244" w14:textId="77777777" w:rsidTr="00553E00">
        <w:trPr>
          <w:trHeight w:val="228"/>
          <w:jc w:val="center"/>
        </w:trPr>
        <w:tc>
          <w:tcPr>
            <w:tcW w:w="749" w:type="dxa"/>
            <w:vMerge/>
            <w:tcBorders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B254B95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</w:p>
        </w:tc>
        <w:tc>
          <w:tcPr>
            <w:tcW w:w="2968" w:type="dxa"/>
            <w:vMerge/>
            <w:tcBorders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0D14781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7B0F86D" w14:textId="7D2DBCE5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duhet të mbulojë një periudhë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 xml:space="preserve"> të paktën 3-vjeçare.</w:t>
            </w:r>
          </w:p>
        </w:tc>
      </w:tr>
      <w:tr w:rsidR="00351013" w:rsidRPr="00E56ABB" w14:paraId="7120DF3C" w14:textId="77777777" w:rsidTr="00553E00">
        <w:trPr>
          <w:trHeight w:val="777"/>
          <w:jc w:val="center"/>
        </w:trPr>
        <w:tc>
          <w:tcPr>
            <w:tcW w:w="749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66C1770F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6 </w:t>
            </w:r>
          </w:p>
        </w:tc>
        <w:tc>
          <w:tcPr>
            <w:tcW w:w="2968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270168AC" w14:textId="77777777" w:rsidR="00351013" w:rsidRPr="00E56ABB" w:rsidRDefault="00351013" w:rsidP="00553E00">
            <w:pPr>
              <w:numPr>
                <w:ilvl w:val="0"/>
                <w:numId w:val="0"/>
              </w:numPr>
              <w:spacing w:after="0" w:line="240" w:lineRule="auto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i barazisë gjinore 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right w:val="single" w:sz="6" w:space="0" w:color="BFBFBF"/>
            </w:tcBorders>
            <w:hideMark/>
          </w:tcPr>
          <w:p w14:paraId="7C194960" w14:textId="3273E42C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të përmbajë të paktën një paketë emergjence për viktimat e dhunës me masat dhe buxhetin e nevojshëm. </w:t>
            </w:r>
            <w:r w:rsidR="000E7AD6" w:rsidRPr="00E56ABB">
              <w:rPr>
                <w:rFonts w:ascii="Garamond" w:eastAsia="Times New Roman" w:hAnsi="Garamond"/>
                <w:sz w:val="20"/>
                <w:szCs w:val="20"/>
              </w:rPr>
              <w:t>Plani të përmbajë masa dhe veprime që parashi</w:t>
            </w:r>
            <w:r w:rsidR="004A736A" w:rsidRPr="00E56ABB">
              <w:rPr>
                <w:rFonts w:ascii="Garamond" w:eastAsia="Times New Roman" w:hAnsi="Garamond"/>
                <w:sz w:val="20"/>
                <w:szCs w:val="20"/>
              </w:rPr>
              <w:t>kohen bazuar në SKBGJ 2021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–</w:t>
            </w:r>
            <w:r w:rsidR="004A736A" w:rsidRPr="00E56ABB">
              <w:rPr>
                <w:rFonts w:ascii="Garamond" w:eastAsia="Times New Roman" w:hAnsi="Garamond"/>
                <w:sz w:val="20"/>
                <w:szCs w:val="20"/>
              </w:rPr>
              <w:t>2030.</w:t>
            </w:r>
          </w:p>
        </w:tc>
      </w:tr>
      <w:tr w:rsidR="00351013" w:rsidRPr="00E56ABB" w14:paraId="09814795" w14:textId="77777777" w:rsidTr="00553E00">
        <w:trPr>
          <w:trHeight w:val="255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1520E847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A7B996D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2B9B5D3" w14:textId="77777777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përmban kalendarin e veprimtarive të buxhetuara për çdo vit.</w:t>
            </w:r>
          </w:p>
        </w:tc>
      </w:tr>
      <w:tr w:rsidR="00351013" w:rsidRPr="00E56ABB" w14:paraId="7DD419EF" w14:textId="77777777" w:rsidTr="00553E00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3FA3D022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0A747A40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182B12F" w14:textId="0F4A2D46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përmban një mekanizëm monitorimi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.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 </w:t>
            </w:r>
          </w:p>
        </w:tc>
      </w:tr>
      <w:tr w:rsidR="00351013" w:rsidRPr="00E56ABB" w14:paraId="7065D270" w14:textId="77777777" w:rsidTr="00553E00">
        <w:trPr>
          <w:trHeight w:val="192"/>
          <w:jc w:val="center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4CF3D910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2968" w:type="dxa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  <w:hideMark/>
          </w:tcPr>
          <w:p w14:paraId="41DB22BD" w14:textId="77777777" w:rsidR="00351013" w:rsidRPr="00E56ABB" w:rsidRDefault="00351013" w:rsidP="00553E00">
            <w:pPr>
              <w:numPr>
                <w:ilvl w:val="0"/>
                <w:numId w:val="5"/>
              </w:numPr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hideMark/>
          </w:tcPr>
          <w:p w14:paraId="0ED08408" w14:textId="6710856A" w:rsidR="00351013" w:rsidRPr="00E56ABB" w:rsidRDefault="00351013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duhet të m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bulojë një periudhë të paktën 3-vjeçare.</w:t>
            </w:r>
          </w:p>
        </w:tc>
      </w:tr>
      <w:tr w:rsidR="00351013" w:rsidRPr="00E56ABB" w14:paraId="5513C206" w14:textId="77777777" w:rsidTr="00553E00">
        <w:trPr>
          <w:trHeight w:val="317"/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6392AF28" w14:textId="4EA8D782" w:rsidR="00351013" w:rsidRPr="00E56ABB" w:rsidRDefault="0072119E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7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0D5687C6" w14:textId="6C33EE8B" w:rsidR="00351013" w:rsidRPr="00E56ABB" w:rsidRDefault="0072119E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Shkalla e regjistrimit në kopshtet publike </w:t>
            </w:r>
            <w:r w:rsidR="0052363E" w:rsidRPr="00E56ABB">
              <w:rPr>
                <w:rFonts w:ascii="Garamond" w:eastAsia="Times New Roman" w:hAnsi="Garamond"/>
                <w:sz w:val="20"/>
                <w:szCs w:val="20"/>
              </w:rPr>
              <w:t xml:space="preserve">është 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jo më e vogël se 60% për vitin 2025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BA35C2B" w14:textId="7FDB23BF" w:rsidR="00351013" w:rsidRPr="00E56ABB" w:rsidRDefault="00564F7C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dh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nat e raportuara nga bashkia p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rkat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se jan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brenda afatit p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r 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gjith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treguesit e matjes s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performanc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s</w:t>
            </w:r>
            <w:r w:rsidR="00312C4C" w:rsidRPr="00E56ABB">
              <w:rPr>
                <w:rFonts w:ascii="Garamond" w:eastAsia="Times New Roman" w:hAnsi="Garamond"/>
                <w:sz w:val="20"/>
                <w:szCs w:val="20"/>
              </w:rPr>
              <w:t xml:space="preserve"> dhe </w:t>
            </w:r>
            <w:r w:rsidR="0052363E" w:rsidRPr="00E56ABB">
              <w:rPr>
                <w:rFonts w:ascii="Garamond" w:eastAsia="Times New Roman" w:hAnsi="Garamond"/>
                <w:sz w:val="20"/>
                <w:szCs w:val="20"/>
              </w:rPr>
              <w:t xml:space="preserve">treguesi është </w:t>
            </w:r>
            <w:r w:rsidR="00312C4C" w:rsidRPr="00E56ABB">
              <w:rPr>
                <w:rFonts w:ascii="Garamond" w:eastAsia="Times New Roman" w:hAnsi="Garamond"/>
                <w:sz w:val="20"/>
                <w:szCs w:val="20"/>
              </w:rPr>
              <w:t>jo më pak se 60%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.</w:t>
            </w:r>
          </w:p>
        </w:tc>
      </w:tr>
      <w:tr w:rsidR="0072119E" w:rsidRPr="00E56ABB" w14:paraId="4D4C0BCE" w14:textId="77777777" w:rsidTr="00553E00">
        <w:trPr>
          <w:trHeight w:val="317"/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10019BDF" w14:textId="1BAB66E9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8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8C57C06" w14:textId="572F21B4" w:rsidR="0072119E" w:rsidRPr="00E56ABB" w:rsidRDefault="007522B9" w:rsidP="006715C3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% e riciklimit të të ardhurave nga ekonomia pyjore të realizuara me planifikimin/fakt në këtë sektor </w:t>
            </w:r>
            <w:r w:rsidR="006715C3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është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jo më e vogël se 70% për vitin 2025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B33CCFE" w14:textId="578899B4" w:rsidR="0072119E" w:rsidRPr="00E56ABB" w:rsidRDefault="00564F7C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color w:val="FF0000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dh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nat e raportuara nga bashkia p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rkat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se jan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brenda afatit p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r 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gjith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treguesit e matjes s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performanc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s</w:t>
            </w:r>
            <w:r w:rsidR="00312C4C" w:rsidRPr="00E56ABB">
              <w:rPr>
                <w:rFonts w:ascii="Garamond" w:eastAsia="Times New Roman" w:hAnsi="Garamond"/>
                <w:sz w:val="20"/>
                <w:szCs w:val="20"/>
              </w:rPr>
              <w:t xml:space="preserve"> dhe</w:t>
            </w:r>
            <w:r w:rsidR="007522B9" w:rsidRPr="00E56ABB">
              <w:rPr>
                <w:rFonts w:ascii="Garamond" w:eastAsia="Times New Roman" w:hAnsi="Garamond"/>
                <w:sz w:val="20"/>
                <w:szCs w:val="20"/>
              </w:rPr>
              <w:t xml:space="preserve"> % e riciklimit të të ardhurave</w:t>
            </w:r>
            <w:r w:rsidR="00312C4C" w:rsidRPr="00E56ABB">
              <w:rPr>
                <w:rFonts w:ascii="Garamond" w:eastAsia="Times New Roman" w:hAnsi="Garamond"/>
                <w:sz w:val="20"/>
                <w:szCs w:val="20"/>
              </w:rPr>
              <w:t xml:space="preserve"> </w:t>
            </w:r>
            <w:r w:rsidR="007522B9" w:rsidRPr="00E56ABB">
              <w:rPr>
                <w:rFonts w:ascii="Garamond" w:eastAsia="Times New Roman" w:hAnsi="Garamond"/>
                <w:sz w:val="20"/>
                <w:szCs w:val="20"/>
              </w:rPr>
              <w:t xml:space="preserve">nga ekonomia pyjore të realizuara me planifikimin/fakt në këtë sektor </w:t>
            </w:r>
            <w:r w:rsidR="006715C3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është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 xml:space="preserve"> </w:t>
            </w:r>
            <w:r w:rsidR="007522B9" w:rsidRPr="00E56ABB">
              <w:rPr>
                <w:rFonts w:ascii="Garamond" w:eastAsia="Times New Roman" w:hAnsi="Garamond"/>
                <w:sz w:val="20"/>
                <w:szCs w:val="20"/>
              </w:rPr>
              <w:t>jo më e vogël se 70% për vitin 2025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.</w:t>
            </w:r>
          </w:p>
        </w:tc>
      </w:tr>
      <w:tr w:rsidR="0072119E" w:rsidRPr="00E56ABB" w14:paraId="2E42FEEA" w14:textId="77777777" w:rsidTr="00553E00">
        <w:trPr>
          <w:trHeight w:val="317"/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451BED1" w14:textId="24CBD431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9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121F1825" w14:textId="77777777" w:rsidR="0072119E" w:rsidRPr="00E56ABB" w:rsidRDefault="0072119E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Të paktën 50% e mbulimit të kostos nga tarifa për menaxhimin e mbetjeve</w:t>
            </w:r>
          </w:p>
          <w:p w14:paraId="6F122B8B" w14:textId="20CDCC30" w:rsidR="007522B9" w:rsidRPr="00E56ABB" w:rsidRDefault="007522B9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71D689C" w14:textId="078B2682" w:rsidR="007522B9" w:rsidRPr="00E56ABB" w:rsidRDefault="007522B9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Gjatë vitit 2025 bashkia ka raportuar brenda afatit për të gjithë treguesit e matjes së performancës dhe ka mbuluar të paktën 50% të kostos së shërbimit të menaxhimit të mbetjeve nga tarifa (raporti tarifa e mbled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hur/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kosto e shpenzuar).</w:t>
            </w:r>
          </w:p>
        </w:tc>
      </w:tr>
      <w:tr w:rsidR="0072119E" w:rsidRPr="00E56ABB" w14:paraId="15C272FA" w14:textId="77777777" w:rsidTr="00553E00">
        <w:trPr>
          <w:trHeight w:val="1020"/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1D5A8360" w14:textId="47C79069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10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346EAD0D" w14:textId="6960D030" w:rsidR="0072119E" w:rsidRPr="00E56ABB" w:rsidRDefault="006C7812" w:rsidP="006715C3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Deri në qershor 2026, bashkitë e vogla do të shtojnë 1 shërbim social, bashkitë e mesme 2 shërbime sociale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 xml:space="preserve"> dhe bashkitë e mëdha 3 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shërbime sociale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.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4F1A7E3" w14:textId="06893696" w:rsidR="0072119E" w:rsidRPr="00E56ABB" w:rsidRDefault="00564F7C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Një shërbim social të konsiderohet funksional vetëm kur disponon</w:t>
            </w:r>
            <w:r w:rsidR="007D58A9" w:rsidRPr="00E56ABB">
              <w:rPr>
                <w:rFonts w:ascii="Garamond" w:eastAsia="Times New Roman" w:hAnsi="Garamond"/>
                <w:sz w:val="20"/>
                <w:szCs w:val="20"/>
              </w:rPr>
              <w:t xml:space="preserve"> dokumentacionin e shoq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="007D58A9" w:rsidRPr="00E56ABB">
              <w:rPr>
                <w:rFonts w:ascii="Garamond" w:eastAsia="Times New Roman" w:hAnsi="Garamond"/>
                <w:sz w:val="20"/>
                <w:szCs w:val="20"/>
              </w:rPr>
              <w:t xml:space="preserve">ruar me 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 xml:space="preserve">vendim të </w:t>
            </w:r>
            <w:r w:rsidR="007D58A9" w:rsidRPr="00E56ABB">
              <w:rPr>
                <w:rFonts w:ascii="Garamond" w:eastAsia="Times New Roman" w:hAnsi="Garamond"/>
                <w:sz w:val="20"/>
                <w:szCs w:val="20"/>
              </w:rPr>
              <w:t xml:space="preserve">Këshillit Bashkiak, 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urdhë</w:t>
            </w:r>
            <w:r w:rsidR="007D58A9" w:rsidRPr="00E56ABB">
              <w:rPr>
                <w:rFonts w:ascii="Garamond" w:eastAsia="Times New Roman" w:hAnsi="Garamond"/>
                <w:sz w:val="20"/>
                <w:szCs w:val="20"/>
              </w:rPr>
              <w:t xml:space="preserve">r 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të</w:t>
            </w:r>
            <w:r w:rsidR="007D58A9" w:rsidRPr="00E56ABB">
              <w:rPr>
                <w:rFonts w:ascii="Garamond" w:eastAsia="Times New Roman" w:hAnsi="Garamond"/>
                <w:sz w:val="20"/>
                <w:szCs w:val="20"/>
              </w:rPr>
              <w:t xml:space="preserve"> Br</w:t>
            </w:r>
            <w:r w:rsidR="00E03215" w:rsidRPr="00E56ABB">
              <w:rPr>
                <w:rFonts w:ascii="Garamond" w:eastAsia="Times New Roman" w:hAnsi="Garamond"/>
                <w:sz w:val="20"/>
                <w:szCs w:val="20"/>
              </w:rPr>
              <w:t>e</w:t>
            </w:r>
            <w:r w:rsidR="007D58A9" w:rsidRPr="00E56ABB">
              <w:rPr>
                <w:rFonts w:ascii="Garamond" w:eastAsia="Times New Roman" w:hAnsi="Garamond"/>
                <w:sz w:val="20"/>
                <w:szCs w:val="20"/>
              </w:rPr>
              <w:t xml:space="preserve">ndshëm, </w:t>
            </w:r>
            <w:r w:rsidR="00585F24" w:rsidRPr="00E56ABB">
              <w:rPr>
                <w:rFonts w:ascii="Garamond" w:eastAsia="Times New Roman" w:hAnsi="Garamond"/>
                <w:sz w:val="20"/>
                <w:szCs w:val="20"/>
              </w:rPr>
              <w:t>emërim</w:t>
            </w:r>
            <w:r w:rsidR="007D58A9" w:rsidRPr="00E56ABB">
              <w:rPr>
                <w:rFonts w:ascii="Garamond" w:eastAsia="Times New Roman" w:hAnsi="Garamond"/>
                <w:sz w:val="20"/>
                <w:szCs w:val="20"/>
              </w:rPr>
              <w:t xml:space="preserve"> stafi për shërbime sociale shtesë, kontrata, bux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het të dedikuar dhe evidencë të ofrimit të shërbimit.</w:t>
            </w:r>
          </w:p>
        </w:tc>
      </w:tr>
      <w:tr w:rsidR="0072119E" w:rsidRPr="00E56ABB" w14:paraId="41988682" w14:textId="77777777" w:rsidTr="00553E00">
        <w:trPr>
          <w:trHeight w:val="317"/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5A71B662" w14:textId="47E605FF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11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576EB1C8" w14:textId="2E1980A5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Paketa e emergjencës për viktimat e dhunës</w:t>
            </w:r>
            <w:r w:rsidR="006715C3"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,</w:t>
            </w: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 xml:space="preserve"> e planifikuar në buxhet 2026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CA719E0" w14:textId="2369143B" w:rsidR="0072119E" w:rsidRPr="00E56ABB" w:rsidRDefault="00466ACA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Disponimi i një vlere minimale financiare dhe/ose përca</w:t>
            </w:r>
            <w:r w:rsidR="007D58A9" w:rsidRPr="00E56ABB">
              <w:rPr>
                <w:rFonts w:ascii="Garamond" w:eastAsia="Times New Roman" w:hAnsi="Garamond"/>
                <w:sz w:val="20"/>
                <w:szCs w:val="20"/>
              </w:rPr>
              <w:t>ktimi i zërit përkatës buxhetor dhe buxheti i miratuar ka të planifikuar paketën e emer</w:t>
            </w:r>
            <w:r w:rsidR="00A95DE7" w:rsidRPr="00E56ABB">
              <w:rPr>
                <w:rFonts w:ascii="Garamond" w:eastAsia="Times New Roman" w:hAnsi="Garamond"/>
                <w:sz w:val="20"/>
                <w:szCs w:val="20"/>
              </w:rPr>
              <w:t>gjencës për viktimat e dhunës n</w:t>
            </w:r>
            <w:r w:rsidR="007D58A9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="00A95DE7" w:rsidRPr="00E56ABB">
              <w:rPr>
                <w:rFonts w:ascii="Garamond" w:eastAsia="Times New Roman" w:hAnsi="Garamond"/>
                <w:sz w:val="20"/>
                <w:szCs w:val="20"/>
              </w:rPr>
              <w:t>pë</w:t>
            </w:r>
            <w:r w:rsidR="007D58A9" w:rsidRPr="00E56ABB">
              <w:rPr>
                <w:rFonts w:ascii="Garamond" w:eastAsia="Times New Roman" w:hAnsi="Garamond"/>
                <w:sz w:val="20"/>
                <w:szCs w:val="20"/>
              </w:rPr>
              <w:t>rmjet dokumentacioneve</w:t>
            </w:r>
            <w:r w:rsidR="00A95DE7" w:rsidRPr="00E56ABB">
              <w:rPr>
                <w:rFonts w:ascii="Garamond" w:eastAsia="Times New Roman" w:hAnsi="Garamond"/>
                <w:sz w:val="20"/>
                <w:szCs w:val="20"/>
              </w:rPr>
              <w:t>/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 xml:space="preserve"> </w:t>
            </w:r>
            <w:r w:rsidR="00A95DE7" w:rsidRPr="00E56ABB">
              <w:rPr>
                <w:rFonts w:ascii="Garamond" w:eastAsia="Times New Roman" w:hAnsi="Garamond"/>
                <w:sz w:val="20"/>
                <w:szCs w:val="20"/>
              </w:rPr>
              <w:t xml:space="preserve">procesverbaleve ku 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="00A95DE7" w:rsidRPr="00E56ABB">
              <w:rPr>
                <w:rFonts w:ascii="Garamond" w:eastAsia="Times New Roman" w:hAnsi="Garamond"/>
                <w:sz w:val="20"/>
                <w:szCs w:val="20"/>
              </w:rPr>
              <w:t>sht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="00A95DE7" w:rsidRPr="00E56ABB">
              <w:rPr>
                <w:rFonts w:ascii="Garamond" w:eastAsia="Times New Roman" w:hAnsi="Garamond"/>
                <w:sz w:val="20"/>
                <w:szCs w:val="20"/>
              </w:rPr>
              <w:t xml:space="preserve"> miratuar buxheti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.</w:t>
            </w:r>
          </w:p>
        </w:tc>
      </w:tr>
      <w:tr w:rsidR="006C7812" w:rsidRPr="00E56ABB" w14:paraId="25874A47" w14:textId="77777777" w:rsidTr="00553E00">
        <w:trPr>
          <w:trHeight w:val="317"/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49B2E933" w14:textId="62B77EA7" w:rsidR="006C7812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12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6FA929CF" w14:textId="12509F0E" w:rsidR="006C7812" w:rsidRPr="00E56ABB" w:rsidRDefault="00964EC5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/>
                <w:color w:val="000000" w:themeColor="text1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 w:themeColor="text1"/>
                <w:sz w:val="20"/>
                <w:szCs w:val="20"/>
              </w:rPr>
              <w:t>Raporti i Monitorimit të Planeve të Integritetit me masat e vitit 2025 të zbatuara të paktën me 50%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7B5D3B3" w14:textId="56DB5970" w:rsidR="006C7812" w:rsidRPr="00E56ABB" w:rsidRDefault="00C12822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Raportimi i masave të kryhet i plotë, i saktë dhe me dokumentacion mbështetës për verifikimin e tij.</w:t>
            </w:r>
          </w:p>
        </w:tc>
      </w:tr>
      <w:tr w:rsidR="0072119E" w:rsidRPr="00E56ABB" w14:paraId="46D126B2" w14:textId="77777777" w:rsidTr="00553E00">
        <w:trPr>
          <w:trHeight w:val="317"/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15564C6B" w14:textId="075A1120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13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ABE640A" w14:textId="428C9B7D" w:rsidR="0072119E" w:rsidRPr="00E56ABB" w:rsidRDefault="00964EC5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Të dhënat e raportuara nga bashkia përkatëse për të gjithë treguesit janë brenda afatit të përcaktuar në udhëzim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5108BD4" w14:textId="1139F08E" w:rsidR="00C12822" w:rsidRPr="00E56ABB" w:rsidRDefault="00C12822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Raportimi i të dhënave të kryhet i plotë, i saktë dhe brenda afatit të përcaktuar në udhëzim pë</w:t>
            </w:r>
            <w:r w:rsidR="0052363E" w:rsidRPr="00E56ABB">
              <w:rPr>
                <w:rFonts w:ascii="Garamond" w:eastAsia="Times New Roman" w:hAnsi="Garamond"/>
                <w:sz w:val="20"/>
                <w:szCs w:val="20"/>
              </w:rPr>
              <w:t>r të gjithë treguesit e kërkuar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.</w:t>
            </w:r>
          </w:p>
        </w:tc>
      </w:tr>
      <w:tr w:rsidR="0072119E" w:rsidRPr="00E56ABB" w14:paraId="175B9C30" w14:textId="77777777" w:rsidTr="00553E00">
        <w:trPr>
          <w:trHeight w:val="317"/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55EAFA02" w14:textId="582EBE39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14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3285F006" w14:textId="3DCEC2FE" w:rsidR="0072119E" w:rsidRPr="00E56ABB" w:rsidRDefault="006C7812" w:rsidP="00585F24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Bashkia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ka shlyer detyrimet e prapambetura</w:t>
            </w:r>
            <w:r w:rsidR="00CB78CA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 xml:space="preserve">me të paktën 30%,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në p</w:t>
            </w:r>
            <w:r w:rsidR="00585F24">
              <w:rPr>
                <w:rFonts w:ascii="Garamond" w:eastAsia="Times New Roman" w:hAnsi="Garamond"/>
                <w:color w:val="000000"/>
                <w:sz w:val="20"/>
                <w:szCs w:val="20"/>
              </w:rPr>
              <w:t>e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riudhën referuese, nga data </w:t>
            </w:r>
            <w:r w:rsidR="006715C3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31.12.2025–30.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6.2026.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755F317" w14:textId="5E31DC2B" w:rsidR="0072119E" w:rsidRPr="00E56ABB" w:rsidRDefault="00564F7C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Niveli i shlyerjes së detyrimeve të prapambetura në periudhën e vlerësimit kundrejt periudhës referuese është mbi 30%.</w:t>
            </w:r>
            <w:r w:rsidR="00231E00" w:rsidRPr="00E56ABB">
              <w:rPr>
                <w:rFonts w:ascii="Garamond" w:eastAsia="Times New Roman" w:hAnsi="Garamond"/>
                <w:sz w:val="20"/>
                <w:szCs w:val="20"/>
              </w:rPr>
              <w:t xml:space="preserve"> Bashkitë të cilat nuk kanë detyrime të prapambetura në periudhën referuese vlerësohen me pikët maksimale për këtë tregues.</w:t>
            </w:r>
          </w:p>
        </w:tc>
      </w:tr>
      <w:tr w:rsidR="0072119E" w:rsidRPr="00E56ABB" w14:paraId="7460AB6D" w14:textId="77777777" w:rsidTr="00553E00">
        <w:trPr>
          <w:trHeight w:val="317"/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A344C45" w14:textId="173064A1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15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335EC1AB" w14:textId="38A0D637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Bashkia ka realizim faktik të buxhetit në </w:t>
            </w:r>
            <w:r w:rsidR="006715C3"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6-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mujorin e parë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2026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ndaj planit vjetor për vitin </w:t>
            </w:r>
            <w:r w:rsidR="00D359CB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2026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jo më pak se 35%.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538855A" w14:textId="2A3DCCFE" w:rsidR="0072119E" w:rsidRPr="00E56ABB" w:rsidRDefault="00564F7C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Realizimi i buxhetit p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r periudh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n referuese kundrejt planit vjetor 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buxhetit 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sht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n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nivelin mbi 35%.</w:t>
            </w:r>
          </w:p>
        </w:tc>
      </w:tr>
      <w:tr w:rsidR="0072119E" w:rsidRPr="00E56ABB" w14:paraId="6499EECD" w14:textId="77777777" w:rsidTr="00553E00">
        <w:trPr>
          <w:trHeight w:val="317"/>
          <w:jc w:val="center"/>
        </w:trPr>
        <w:tc>
          <w:tcPr>
            <w:tcW w:w="0" w:type="auto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7207494D" w14:textId="0CFDED92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16</w:t>
            </w:r>
          </w:p>
        </w:tc>
        <w:tc>
          <w:tcPr>
            <w:tcW w:w="296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1C94091C" w14:textId="6FC498B5" w:rsidR="0072119E" w:rsidRPr="00E56ABB" w:rsidRDefault="006C7812" w:rsidP="00553E00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Bashkia ka rritur nivelin e të ardhurave të realizuara nga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>taksa mbi pasurinë e paluajtshme</w:t>
            </w: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56ABB">
              <w:rPr>
                <w:rFonts w:ascii="Garamond" w:eastAsia="Times New Roman" w:hAnsi="Garamond"/>
                <w:bCs/>
                <w:color w:val="000000"/>
                <w:sz w:val="20"/>
                <w:szCs w:val="20"/>
              </w:rPr>
              <w:t xml:space="preserve">me 20% </w:t>
            </w:r>
            <w:r w:rsidR="006715C3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në 6-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mujorin e parë të 2026</w:t>
            </w:r>
            <w:r w:rsidR="006715C3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-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ës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 ndaj të njëjtës periudhë të 2025</w:t>
            </w:r>
            <w:r w:rsidR="006715C3"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-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ës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</w:rPr>
              <w:t>. Në këtë vlerësim nuk përfshihet taksa e transaksioneve mbi pasurinë e paluajtshme.</w:t>
            </w:r>
          </w:p>
        </w:tc>
        <w:tc>
          <w:tcPr>
            <w:tcW w:w="601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62E2DA4" w14:textId="272CB026" w:rsidR="0072119E" w:rsidRPr="00E56ABB" w:rsidRDefault="00564F7C" w:rsidP="00250EF3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  <w:highlight w:val="yellow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Bashkia ka rritur nivelin e 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ardhurave 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realizuara nga taksa mbi pasurin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e paluajtshme me 20% n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6-mujorin e par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2026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-ës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ndaj 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nj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jt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s periudh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="00867FC7" w:rsidRPr="00E56ABB">
              <w:rPr>
                <w:rFonts w:ascii="Garamond" w:eastAsia="Times New Roman" w:hAnsi="Garamond"/>
                <w:sz w:val="20"/>
                <w:szCs w:val="20"/>
              </w:rPr>
              <w:t xml:space="preserve"> </w:t>
            </w:r>
            <w:r w:rsidR="00D359CB" w:rsidRPr="00E56ABB">
              <w:rPr>
                <w:rFonts w:ascii="Garamond" w:eastAsia="Times New Roman" w:hAnsi="Garamond"/>
                <w:sz w:val="20"/>
                <w:szCs w:val="20"/>
              </w:rPr>
              <w:t>2025</w:t>
            </w:r>
            <w:r w:rsidR="006715C3" w:rsidRPr="00E56ABB">
              <w:rPr>
                <w:rFonts w:ascii="Garamond" w:eastAsia="Times New Roman" w:hAnsi="Garamond"/>
                <w:sz w:val="20"/>
                <w:szCs w:val="20"/>
              </w:rPr>
              <w:t>-ës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. N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k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t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vler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sim nuk p</w:t>
            </w:r>
            <w:r w:rsidR="00466ACA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>rfshihet taksa e transaksioneve mbi pasurin</w:t>
            </w:r>
            <w:r w:rsidR="00250EF3" w:rsidRPr="00E56ABB">
              <w:rPr>
                <w:rFonts w:ascii="Garamond" w:eastAsia="Times New Roman" w:hAnsi="Garamond"/>
                <w:sz w:val="20"/>
                <w:szCs w:val="20"/>
              </w:rPr>
              <w:t>ë</w:t>
            </w:r>
            <w:r w:rsidRPr="00E56ABB">
              <w:rPr>
                <w:rFonts w:ascii="Garamond" w:eastAsia="Times New Roman" w:hAnsi="Garamond"/>
                <w:sz w:val="20"/>
                <w:szCs w:val="20"/>
              </w:rPr>
              <w:t xml:space="preserve"> e paluajtshme.</w:t>
            </w:r>
          </w:p>
        </w:tc>
      </w:tr>
    </w:tbl>
    <w:p w14:paraId="6B530E8E" w14:textId="7F15EA9E" w:rsidR="00C12822" w:rsidRPr="00E56ABB" w:rsidRDefault="00C12822" w:rsidP="006C2549">
      <w:pPr>
        <w:numPr>
          <w:ilvl w:val="0"/>
          <w:numId w:val="0"/>
        </w:numPr>
        <w:spacing w:after="0" w:line="240" w:lineRule="auto"/>
        <w:ind w:firstLine="284"/>
        <w:textAlignment w:val="baseline"/>
        <w:rPr>
          <w:rFonts w:ascii="Garamond" w:eastAsia="Times New Roman" w:hAnsi="Garamond" w:cs="Segoe UI"/>
          <w:sz w:val="24"/>
          <w:szCs w:val="24"/>
        </w:rPr>
      </w:pPr>
    </w:p>
    <w:p w14:paraId="6073A384" w14:textId="06D6A185" w:rsidR="00351013" w:rsidRPr="00E56ABB" w:rsidRDefault="00351013" w:rsidP="006C2549">
      <w:pPr>
        <w:numPr>
          <w:ilvl w:val="0"/>
          <w:numId w:val="0"/>
        </w:numPr>
        <w:spacing w:after="0" w:line="240" w:lineRule="auto"/>
        <w:ind w:firstLine="284"/>
        <w:outlineLvl w:val="0"/>
        <w:rPr>
          <w:rFonts w:ascii="Garamond" w:eastAsia="Times New Roman" w:hAnsi="Garamond" w:cs="Segoe UI"/>
          <w:b/>
          <w:bCs/>
          <w:sz w:val="24"/>
          <w:szCs w:val="24"/>
        </w:rPr>
      </w:pPr>
      <w:r w:rsidRPr="00E56ABB">
        <w:rPr>
          <w:rFonts w:ascii="Garamond" w:eastAsia="Times New Roman" w:hAnsi="Garamond"/>
          <w:b/>
          <w:bCs/>
          <w:sz w:val="24"/>
          <w:szCs w:val="24"/>
        </w:rPr>
        <w:t>Aneks 4</w:t>
      </w:r>
    </w:p>
    <w:p w14:paraId="3B2A37AC" w14:textId="60417435" w:rsidR="00C12822" w:rsidRPr="00E56ABB" w:rsidRDefault="00351013" w:rsidP="00250EF3">
      <w:pPr>
        <w:numPr>
          <w:ilvl w:val="0"/>
          <w:numId w:val="0"/>
        </w:numPr>
        <w:spacing w:after="0" w:line="240" w:lineRule="auto"/>
        <w:ind w:firstLine="284"/>
        <w:jc w:val="center"/>
        <w:textAlignment w:val="baseline"/>
        <w:outlineLvl w:val="0"/>
        <w:rPr>
          <w:rFonts w:ascii="Garamond" w:eastAsia="Times New Roman" w:hAnsi="Garamond"/>
          <w:sz w:val="24"/>
          <w:szCs w:val="24"/>
        </w:rPr>
      </w:pPr>
      <w:r w:rsidRPr="00E56ABB">
        <w:rPr>
          <w:rFonts w:ascii="Garamond" w:eastAsia="Times New Roman" w:hAnsi="Garamond"/>
          <w:b/>
          <w:bCs/>
          <w:sz w:val="24"/>
          <w:szCs w:val="24"/>
        </w:rPr>
        <w:t>Përllogaritja e shumave që përfitojnë bashkitë</w:t>
      </w:r>
    </w:p>
    <w:p w14:paraId="58181990" w14:textId="77777777" w:rsidR="00C12822" w:rsidRPr="00E56ABB" w:rsidRDefault="00C12822" w:rsidP="006C2549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outlineLvl w:val="0"/>
        <w:rPr>
          <w:rFonts w:ascii="Garamond" w:eastAsia="Times New Roman" w:hAnsi="Garamond"/>
          <w:sz w:val="24"/>
          <w:szCs w:val="24"/>
          <w:u w:val="single"/>
        </w:rPr>
      </w:pPr>
    </w:p>
    <w:p w14:paraId="301F507E" w14:textId="0FC68589" w:rsidR="00C12822" w:rsidRPr="00E56ABB" w:rsidRDefault="00981BE1" w:rsidP="00250EF3">
      <w:pPr>
        <w:pStyle w:val="ListParagraph"/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outlineLvl w:val="0"/>
        <w:rPr>
          <w:rFonts w:ascii="Garamond" w:hAnsi="Garamond"/>
          <w:sz w:val="24"/>
          <w:szCs w:val="24"/>
        </w:rPr>
      </w:pPr>
      <w:r w:rsidRPr="00E56ABB">
        <w:rPr>
          <w:rFonts w:ascii="Garamond" w:hAnsi="Garamond" w:cs="Times New Roman"/>
          <w:sz w:val="24"/>
          <w:szCs w:val="24"/>
        </w:rPr>
        <w:t xml:space="preserve">1. </w:t>
      </w:r>
      <w:r w:rsidR="00351013" w:rsidRPr="00E56ABB">
        <w:rPr>
          <w:rFonts w:ascii="Garamond" w:hAnsi="Garamond" w:cs="Times New Roman"/>
          <w:sz w:val="24"/>
          <w:szCs w:val="24"/>
        </w:rPr>
        <w:t>Fondi i GBP</w:t>
      </w:r>
      <w:r w:rsidR="00250EF3" w:rsidRPr="00E56ABB">
        <w:rPr>
          <w:rFonts w:ascii="Garamond" w:hAnsi="Garamond" w:cs="Times New Roman"/>
          <w:sz w:val="24"/>
          <w:szCs w:val="24"/>
        </w:rPr>
        <w:t>-s</w:t>
      </w:r>
      <w:r w:rsidR="00250EF3" w:rsidRPr="00E56ABB">
        <w:rPr>
          <w:rFonts w:ascii="Garamond" w:hAnsi="Garamond"/>
        </w:rPr>
        <w:t>ë</w:t>
      </w:r>
      <w:r w:rsidR="00351013" w:rsidRPr="00E56ABB">
        <w:rPr>
          <w:rFonts w:ascii="Garamond" w:hAnsi="Garamond" w:cs="Times New Roman"/>
          <w:sz w:val="24"/>
          <w:szCs w:val="24"/>
        </w:rPr>
        <w:t xml:space="preserve"> shpërndahet për </w:t>
      </w:r>
      <w:r w:rsidR="00585F24" w:rsidRPr="00E56ABB">
        <w:rPr>
          <w:rFonts w:ascii="Garamond" w:hAnsi="Garamond" w:cs="Times New Roman"/>
          <w:sz w:val="24"/>
          <w:szCs w:val="24"/>
        </w:rPr>
        <w:t>çdo</w:t>
      </w:r>
      <w:r w:rsidR="00351013" w:rsidRPr="00E56ABB">
        <w:rPr>
          <w:rFonts w:ascii="Garamond" w:hAnsi="Garamond" w:cs="Times New Roman"/>
          <w:sz w:val="24"/>
          <w:szCs w:val="24"/>
        </w:rPr>
        <w:t xml:space="preserve"> bashki sipas një sistem</w:t>
      </w:r>
      <w:r w:rsidR="00250EF3" w:rsidRPr="00E56ABB">
        <w:rPr>
          <w:rFonts w:ascii="Garamond" w:hAnsi="Garamond" w:cs="Times New Roman"/>
          <w:sz w:val="24"/>
          <w:szCs w:val="24"/>
        </w:rPr>
        <w:t>i</w:t>
      </w:r>
      <w:r w:rsidR="00351013" w:rsidRPr="00E56ABB">
        <w:rPr>
          <w:rFonts w:ascii="Garamond" w:hAnsi="Garamond" w:cs="Times New Roman"/>
          <w:sz w:val="24"/>
          <w:szCs w:val="24"/>
        </w:rPr>
        <w:t xml:space="preserve"> matjeje të performancës që vlerëson</w:t>
      </w:r>
      <w:r w:rsidR="00351013" w:rsidRPr="00E56ABB">
        <w:rPr>
          <w:rFonts w:ascii="Garamond" w:hAnsi="Garamond"/>
          <w:sz w:val="24"/>
          <w:szCs w:val="24"/>
        </w:rPr>
        <w:t xml:space="preserve"> përmb</w:t>
      </w:r>
      <w:r w:rsidR="00C12822" w:rsidRPr="00E56ABB">
        <w:rPr>
          <w:rFonts w:ascii="Garamond" w:hAnsi="Garamond"/>
          <w:sz w:val="24"/>
          <w:szCs w:val="24"/>
        </w:rPr>
        <w:t>ushjen e treguesve të vendosur.</w:t>
      </w:r>
    </w:p>
    <w:p w14:paraId="7B9D003F" w14:textId="3FF97453" w:rsidR="00351013" w:rsidRPr="00E56ABB" w:rsidRDefault="00981BE1" w:rsidP="00250EF3">
      <w:pPr>
        <w:pStyle w:val="ListParagraph"/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outlineLvl w:val="0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2. </w:t>
      </w:r>
      <w:r w:rsidR="00351013" w:rsidRPr="00E56ABB">
        <w:rPr>
          <w:rFonts w:ascii="Garamond" w:hAnsi="Garamond"/>
          <w:sz w:val="24"/>
          <w:szCs w:val="24"/>
        </w:rPr>
        <w:t>Bashkive që përmbushin treguesit e GBP</w:t>
      </w:r>
      <w:r w:rsidR="00250EF3" w:rsidRPr="00E56ABB">
        <w:rPr>
          <w:rFonts w:ascii="Garamond" w:hAnsi="Garamond"/>
          <w:sz w:val="24"/>
          <w:szCs w:val="24"/>
        </w:rPr>
        <w:t>-s</w:t>
      </w:r>
      <w:r w:rsidR="00250EF3" w:rsidRPr="00E56ABB">
        <w:rPr>
          <w:rFonts w:ascii="Garamond" w:hAnsi="Garamond"/>
        </w:rPr>
        <w:t>ë</w:t>
      </w:r>
      <w:r w:rsidR="00351013" w:rsidRPr="00E56ABB">
        <w:rPr>
          <w:rFonts w:ascii="Garamond" w:hAnsi="Garamond"/>
          <w:sz w:val="24"/>
          <w:szCs w:val="24"/>
        </w:rPr>
        <w:t xml:space="preserve"> në vitin 202</w:t>
      </w:r>
      <w:r w:rsidR="005A5B43" w:rsidRPr="00E56ABB">
        <w:rPr>
          <w:rFonts w:ascii="Garamond" w:hAnsi="Garamond"/>
          <w:sz w:val="24"/>
          <w:szCs w:val="24"/>
        </w:rPr>
        <w:t>6</w:t>
      </w:r>
      <w:r w:rsidR="00351013" w:rsidRPr="00E56ABB">
        <w:rPr>
          <w:rFonts w:ascii="Garamond" w:hAnsi="Garamond"/>
          <w:sz w:val="24"/>
          <w:szCs w:val="24"/>
        </w:rPr>
        <w:t xml:space="preserve"> do t’u shpërndahet</w:t>
      </w:r>
      <w:r w:rsidR="004E1FFD" w:rsidRPr="00E56ABB">
        <w:rPr>
          <w:rFonts w:ascii="Garamond" w:hAnsi="Garamond"/>
          <w:sz w:val="24"/>
          <w:szCs w:val="24"/>
        </w:rPr>
        <w:t xml:space="preserve"> shuma përkatëse për secilin tregues dhe në </w:t>
      </w:r>
      <w:r w:rsidR="00585F24" w:rsidRPr="00E56ABB">
        <w:rPr>
          <w:rFonts w:ascii="Garamond" w:hAnsi="Garamond"/>
          <w:sz w:val="24"/>
          <w:szCs w:val="24"/>
        </w:rPr>
        <w:t>përpjesëtim</w:t>
      </w:r>
      <w:r w:rsidR="004E1FFD" w:rsidRPr="00E56ABB">
        <w:rPr>
          <w:rFonts w:ascii="Garamond" w:hAnsi="Garamond"/>
          <w:sz w:val="24"/>
          <w:szCs w:val="24"/>
        </w:rPr>
        <w:t xml:space="preserve"> të drejtë ndërmjet </w:t>
      </w:r>
      <w:r w:rsidR="00250EF3" w:rsidRPr="00E56ABB">
        <w:rPr>
          <w:rFonts w:ascii="Garamond" w:hAnsi="Garamond"/>
          <w:sz w:val="24"/>
          <w:szCs w:val="24"/>
        </w:rPr>
        <w:t>bashkive fituese, si më poshtë.</w:t>
      </w:r>
    </w:p>
    <w:p w14:paraId="51D7D96B" w14:textId="02E97F0B" w:rsidR="00C12822" w:rsidRPr="00E56ABB" w:rsidRDefault="00981BE1" w:rsidP="00250EF3">
      <w:pPr>
        <w:pStyle w:val="ListParagraph"/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3. </w:t>
      </w:r>
      <w:r w:rsidR="00995BA8" w:rsidRPr="00E56ABB">
        <w:rPr>
          <w:rFonts w:ascii="Garamond" w:hAnsi="Garamond"/>
          <w:sz w:val="24"/>
          <w:szCs w:val="24"/>
        </w:rPr>
        <w:t>Shpërndarja e fondit</w:t>
      </w:r>
      <w:r w:rsidR="00C12822" w:rsidRPr="00E56ABB">
        <w:rPr>
          <w:rFonts w:ascii="Garamond" w:hAnsi="Garamond"/>
          <w:sz w:val="24"/>
          <w:szCs w:val="24"/>
        </w:rPr>
        <w:t xml:space="preserve"> bëhet sipas dy komponentëve të</w:t>
      </w:r>
      <w:r w:rsidR="00A35E26" w:rsidRPr="00E56ABB">
        <w:rPr>
          <w:rFonts w:ascii="Garamond" w:hAnsi="Garamond"/>
          <w:sz w:val="24"/>
          <w:szCs w:val="24"/>
        </w:rPr>
        <w:t xml:space="preserve"> GBP</w:t>
      </w:r>
      <w:r w:rsidR="00250EF3" w:rsidRPr="00E56ABB">
        <w:rPr>
          <w:rFonts w:ascii="Garamond" w:hAnsi="Garamond"/>
          <w:sz w:val="24"/>
          <w:szCs w:val="24"/>
        </w:rPr>
        <w:t>-s</w:t>
      </w:r>
      <w:r w:rsidR="00250EF3" w:rsidRPr="00E56ABB">
        <w:rPr>
          <w:rFonts w:ascii="Garamond" w:hAnsi="Garamond"/>
        </w:rPr>
        <w:t>ë</w:t>
      </w:r>
      <w:r w:rsidR="00A35E26" w:rsidRPr="00E56ABB">
        <w:rPr>
          <w:rFonts w:ascii="Garamond" w:hAnsi="Garamond"/>
          <w:sz w:val="24"/>
          <w:szCs w:val="24"/>
        </w:rPr>
        <w:t xml:space="preserve"> për vitin 2026</w:t>
      </w:r>
      <w:r w:rsidR="00C12822" w:rsidRPr="00E56ABB">
        <w:rPr>
          <w:rFonts w:ascii="Garamond" w:hAnsi="Garamond"/>
          <w:sz w:val="24"/>
          <w:szCs w:val="24"/>
        </w:rPr>
        <w:t>.</w:t>
      </w:r>
      <w:r w:rsidR="00A35E26" w:rsidRPr="00E56ABB">
        <w:rPr>
          <w:rFonts w:ascii="Garamond" w:hAnsi="Garamond"/>
          <w:sz w:val="24"/>
          <w:szCs w:val="24"/>
        </w:rPr>
        <w:t xml:space="preserve"> </w:t>
      </w:r>
    </w:p>
    <w:p w14:paraId="17D32C32" w14:textId="70780BDD" w:rsidR="00995BA8" w:rsidRPr="00E56ABB" w:rsidRDefault="00981BE1" w:rsidP="00250EF3">
      <w:pPr>
        <w:pStyle w:val="ListParagraph"/>
        <w:numPr>
          <w:ilvl w:val="0"/>
          <w:numId w:val="0"/>
        </w:numPr>
        <w:spacing w:after="0" w:line="240" w:lineRule="auto"/>
        <w:ind w:firstLine="288"/>
        <w:jc w:val="both"/>
        <w:textAlignment w:val="baseline"/>
        <w:rPr>
          <w:rFonts w:ascii="Garamond" w:hAnsi="Garamond"/>
          <w:sz w:val="24"/>
          <w:szCs w:val="24"/>
        </w:rPr>
      </w:pPr>
      <w:r w:rsidRPr="00E56ABB">
        <w:rPr>
          <w:rFonts w:ascii="Garamond" w:hAnsi="Garamond"/>
          <w:sz w:val="24"/>
          <w:szCs w:val="24"/>
        </w:rPr>
        <w:t xml:space="preserve">4. </w:t>
      </w:r>
      <w:r w:rsidR="00A95DE7" w:rsidRPr="00E56ABB">
        <w:rPr>
          <w:rFonts w:ascii="Garamond" w:hAnsi="Garamond"/>
          <w:sz w:val="24"/>
          <w:szCs w:val="24"/>
        </w:rPr>
        <w:t>Shembull</w:t>
      </w:r>
      <w:r w:rsidR="00250EF3" w:rsidRPr="00E56ABB">
        <w:rPr>
          <w:rFonts w:ascii="Garamond" w:hAnsi="Garamond"/>
          <w:sz w:val="24"/>
          <w:szCs w:val="24"/>
        </w:rPr>
        <w:t>.</w:t>
      </w:r>
      <w:r w:rsidR="00A95DE7" w:rsidRPr="00E56ABB">
        <w:rPr>
          <w:rFonts w:ascii="Garamond" w:hAnsi="Garamond"/>
          <w:sz w:val="24"/>
          <w:szCs w:val="24"/>
        </w:rPr>
        <w:t xml:space="preserve"> Nëse aplikojnë </w:t>
      </w:r>
      <w:r w:rsidR="00462604" w:rsidRPr="00E56ABB">
        <w:rPr>
          <w:rFonts w:ascii="Garamond" w:hAnsi="Garamond"/>
          <w:sz w:val="24"/>
          <w:szCs w:val="24"/>
        </w:rPr>
        <w:t>61</w:t>
      </w:r>
      <w:r w:rsidR="00A35E26" w:rsidRPr="00E56ABB">
        <w:rPr>
          <w:rFonts w:ascii="Garamond" w:hAnsi="Garamond"/>
          <w:sz w:val="24"/>
          <w:szCs w:val="24"/>
        </w:rPr>
        <w:t xml:space="preserve"> bashki</w:t>
      </w:r>
      <w:r w:rsidR="00A95DE7" w:rsidRPr="00E56ABB">
        <w:rPr>
          <w:rFonts w:ascii="Garamond" w:hAnsi="Garamond"/>
          <w:sz w:val="24"/>
          <w:szCs w:val="24"/>
        </w:rPr>
        <w:t xml:space="preserve"> dhe p</w:t>
      </w:r>
      <w:r w:rsidR="00A35E26" w:rsidRPr="00E56ABB">
        <w:rPr>
          <w:rFonts w:ascii="Garamond" w:hAnsi="Garamond"/>
          <w:sz w:val="24"/>
          <w:szCs w:val="24"/>
        </w:rPr>
        <w:t xml:space="preserve">as </w:t>
      </w:r>
      <w:r w:rsidR="00A95DE7" w:rsidRPr="00E56ABB">
        <w:rPr>
          <w:rFonts w:ascii="Garamond" w:hAnsi="Garamond"/>
          <w:sz w:val="24"/>
          <w:szCs w:val="24"/>
        </w:rPr>
        <w:t xml:space="preserve">nxjerrjes së rezultateve të vlerësimit të treguesve të performancës, </w:t>
      </w:r>
      <w:r w:rsidR="00462604" w:rsidRPr="00E56ABB">
        <w:rPr>
          <w:rFonts w:ascii="Garamond" w:hAnsi="Garamond"/>
          <w:sz w:val="24"/>
          <w:szCs w:val="24"/>
        </w:rPr>
        <w:t>61</w:t>
      </w:r>
      <w:r w:rsidR="00A95DE7" w:rsidRPr="00E56ABB">
        <w:rPr>
          <w:rFonts w:ascii="Garamond" w:hAnsi="Garamond"/>
          <w:sz w:val="24"/>
          <w:szCs w:val="24"/>
        </w:rPr>
        <w:t xml:space="preserve"> bashki shpallen kualifikuese nga KVA</w:t>
      </w:r>
      <w:r w:rsidR="00250EF3" w:rsidRPr="00E56ABB">
        <w:rPr>
          <w:rFonts w:ascii="Garamond" w:hAnsi="Garamond"/>
          <w:sz w:val="24"/>
          <w:szCs w:val="24"/>
        </w:rPr>
        <w:t>-ja</w:t>
      </w:r>
      <w:r w:rsidR="00A35E26" w:rsidRPr="00E56ABB">
        <w:rPr>
          <w:rFonts w:ascii="Garamond" w:hAnsi="Garamond"/>
          <w:sz w:val="24"/>
          <w:szCs w:val="24"/>
        </w:rPr>
        <w:t xml:space="preserve">, </w:t>
      </w:r>
      <w:r w:rsidR="00585F24" w:rsidRPr="00E56ABB">
        <w:rPr>
          <w:rFonts w:ascii="Garamond" w:hAnsi="Garamond"/>
          <w:sz w:val="24"/>
          <w:szCs w:val="24"/>
        </w:rPr>
        <w:t>atëherë</w:t>
      </w:r>
      <w:r w:rsidR="00A95DE7" w:rsidRPr="00E56ABB">
        <w:rPr>
          <w:rFonts w:ascii="Garamond" w:hAnsi="Garamond"/>
          <w:sz w:val="24"/>
          <w:szCs w:val="24"/>
        </w:rPr>
        <w:t xml:space="preserve"> </w:t>
      </w:r>
      <w:r w:rsidR="00A35E26" w:rsidRPr="00E56ABB">
        <w:rPr>
          <w:rFonts w:ascii="Garamond" w:hAnsi="Garamond"/>
          <w:sz w:val="24"/>
          <w:szCs w:val="24"/>
        </w:rPr>
        <w:t>përllogaritja e shuma</w:t>
      </w:r>
      <w:r w:rsidR="00C12822" w:rsidRPr="00E56ABB">
        <w:rPr>
          <w:rFonts w:ascii="Garamond" w:hAnsi="Garamond"/>
          <w:sz w:val="24"/>
          <w:szCs w:val="24"/>
        </w:rPr>
        <w:t xml:space="preserve">ve </w:t>
      </w:r>
      <w:r w:rsidR="00A95DE7" w:rsidRPr="00E56ABB">
        <w:rPr>
          <w:rFonts w:ascii="Garamond" w:hAnsi="Garamond"/>
          <w:sz w:val="24"/>
          <w:szCs w:val="24"/>
        </w:rPr>
        <w:t xml:space="preserve">për </w:t>
      </w:r>
      <w:r w:rsidR="00C12822" w:rsidRPr="00E56ABB">
        <w:rPr>
          <w:rFonts w:ascii="Garamond" w:hAnsi="Garamond"/>
          <w:sz w:val="24"/>
          <w:szCs w:val="24"/>
        </w:rPr>
        <w:t>t</w:t>
      </w:r>
      <w:r w:rsidR="00250EF3" w:rsidRPr="00E56ABB">
        <w:rPr>
          <w:rFonts w:ascii="Garamond" w:hAnsi="Garamond"/>
          <w:sz w:val="24"/>
          <w:szCs w:val="24"/>
        </w:rPr>
        <w:t>’</w:t>
      </w:r>
      <w:r w:rsidR="00A95DE7" w:rsidRPr="00E56ABB">
        <w:rPr>
          <w:rFonts w:ascii="Garamond" w:hAnsi="Garamond"/>
          <w:sz w:val="24"/>
          <w:szCs w:val="24"/>
        </w:rPr>
        <w:t>u</w:t>
      </w:r>
      <w:r w:rsidR="00C12822" w:rsidRPr="00E56ABB">
        <w:rPr>
          <w:rFonts w:ascii="Garamond" w:hAnsi="Garamond"/>
          <w:sz w:val="24"/>
          <w:szCs w:val="24"/>
        </w:rPr>
        <w:t xml:space="preserve"> shpërndar</w:t>
      </w:r>
      <w:r w:rsidR="00A95DE7" w:rsidRPr="00E56ABB">
        <w:rPr>
          <w:rFonts w:ascii="Garamond" w:hAnsi="Garamond"/>
          <w:sz w:val="24"/>
          <w:szCs w:val="24"/>
        </w:rPr>
        <w:t>ë</w:t>
      </w:r>
      <w:r w:rsidR="00C12822" w:rsidRPr="00E56ABB">
        <w:rPr>
          <w:rFonts w:ascii="Garamond" w:hAnsi="Garamond"/>
          <w:sz w:val="24"/>
          <w:szCs w:val="24"/>
        </w:rPr>
        <w:t xml:space="preserve"> </w:t>
      </w:r>
      <w:r w:rsidR="00585F24" w:rsidRPr="00E56ABB">
        <w:rPr>
          <w:rFonts w:ascii="Garamond" w:hAnsi="Garamond"/>
          <w:sz w:val="24"/>
          <w:szCs w:val="24"/>
        </w:rPr>
        <w:t>përpjesëtohet</w:t>
      </w:r>
      <w:r w:rsidR="00C12822" w:rsidRPr="00E56ABB">
        <w:rPr>
          <w:rFonts w:ascii="Garamond" w:hAnsi="Garamond"/>
          <w:sz w:val="24"/>
          <w:szCs w:val="24"/>
        </w:rPr>
        <w:t xml:space="preserve"> me 61 bashki</w:t>
      </w:r>
      <w:r w:rsidR="00462604" w:rsidRPr="00E56ABB">
        <w:rPr>
          <w:rFonts w:ascii="Garamond" w:hAnsi="Garamond"/>
          <w:sz w:val="24"/>
          <w:szCs w:val="24"/>
        </w:rPr>
        <w:t xml:space="preserve">. </w:t>
      </w:r>
    </w:p>
    <w:tbl>
      <w:tblPr>
        <w:tblW w:w="869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8"/>
        <w:gridCol w:w="1964"/>
        <w:gridCol w:w="2019"/>
      </w:tblGrid>
      <w:tr w:rsidR="00C12822" w:rsidRPr="00E56ABB" w14:paraId="4DE74950" w14:textId="77777777" w:rsidTr="007E74B8">
        <w:trPr>
          <w:trHeight w:val="327"/>
          <w:jc w:val="center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DA35D24" w14:textId="56609EAE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lastRenderedPageBreak/>
              <w:t>Tregues GBP</w:t>
            </w:r>
            <w:r w:rsidR="00250EF3"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-je</w:t>
            </w: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 xml:space="preserve"> 2026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</w:tcPr>
          <w:p w14:paraId="6F38FD0D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Pesha në %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850C6CB" w14:textId="4B584390" w:rsidR="00C12822" w:rsidRPr="00E56ABB" w:rsidRDefault="00C12822" w:rsidP="00250EF3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 xml:space="preserve">Fondi në </w:t>
            </w:r>
            <w:r w:rsidR="00250EF3"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l</w:t>
            </w: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ekë</w:t>
            </w:r>
          </w:p>
        </w:tc>
      </w:tr>
      <w:tr w:rsidR="00C12822" w:rsidRPr="00E56ABB" w14:paraId="13170F60" w14:textId="77777777" w:rsidTr="007E74B8">
        <w:trPr>
          <w:trHeight w:val="255"/>
          <w:jc w:val="center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CF46DBC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Komponenti I – Planet Vendore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</w:tcPr>
          <w:p w14:paraId="08229FD0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359B239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b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b/>
                <w:sz w:val="20"/>
                <w:szCs w:val="20"/>
              </w:rPr>
              <w:t>95,000,000</w:t>
            </w:r>
          </w:p>
        </w:tc>
      </w:tr>
      <w:tr w:rsidR="00C12822" w:rsidRPr="00E56ABB" w14:paraId="7D6AC40D" w14:textId="77777777" w:rsidTr="007E74B8">
        <w:trPr>
          <w:trHeight w:val="233"/>
          <w:jc w:val="center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B5811B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Vendor i Mbarështimit të Pyjeve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6E198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30 %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95690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28,500,000</w:t>
            </w:r>
          </w:p>
        </w:tc>
      </w:tr>
      <w:tr w:rsidR="00C12822" w:rsidRPr="00E56ABB" w14:paraId="60C15423" w14:textId="77777777" w:rsidTr="007E74B8">
        <w:trPr>
          <w:trHeight w:val="233"/>
          <w:jc w:val="center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F01C97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Vendor i Menaxhimit të Mbetjeve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575B1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20 %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00E0EA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19,000,000</w:t>
            </w:r>
          </w:p>
        </w:tc>
      </w:tr>
      <w:tr w:rsidR="00C12822" w:rsidRPr="00E56ABB" w14:paraId="3C1A1A8F" w14:textId="77777777" w:rsidTr="007E74B8">
        <w:trPr>
          <w:trHeight w:val="233"/>
          <w:jc w:val="center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C5A88A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Vendor Social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FB092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15 %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857D06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14,250,000</w:t>
            </w:r>
          </w:p>
        </w:tc>
      </w:tr>
      <w:tr w:rsidR="00C12822" w:rsidRPr="00E56ABB" w14:paraId="4573BCA2" w14:textId="77777777" w:rsidTr="007E74B8">
        <w:trPr>
          <w:trHeight w:val="233"/>
          <w:jc w:val="center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79BAF3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Vendor i Arsimit Parauniversitar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5DA16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15 %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8C67B8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14,250,000</w:t>
            </w:r>
          </w:p>
        </w:tc>
      </w:tr>
      <w:tr w:rsidR="00C12822" w:rsidRPr="00E56ABB" w14:paraId="4C3F195C" w14:textId="77777777" w:rsidTr="007E74B8">
        <w:trPr>
          <w:trHeight w:val="233"/>
          <w:jc w:val="center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874F0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Vendor i Integritetit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AC5BF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10 %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9110D3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9,500,000</w:t>
            </w:r>
          </w:p>
        </w:tc>
      </w:tr>
      <w:tr w:rsidR="00C12822" w:rsidRPr="00E56ABB" w14:paraId="2BB80478" w14:textId="77777777" w:rsidTr="007E74B8">
        <w:trPr>
          <w:trHeight w:val="233"/>
          <w:jc w:val="center"/>
        </w:trPr>
        <w:tc>
          <w:tcPr>
            <w:tcW w:w="4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CCCCB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both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Plani Vendor i Barazisë Gjinore </w:t>
            </w:r>
          </w:p>
        </w:tc>
        <w:tc>
          <w:tcPr>
            <w:tcW w:w="1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95095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10 %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50685" w14:textId="77777777" w:rsidR="00C12822" w:rsidRPr="00E56ABB" w:rsidRDefault="00C12822" w:rsidP="008C6100">
            <w:pPr>
              <w:numPr>
                <w:ilvl w:val="0"/>
                <w:numId w:val="0"/>
              </w:numPr>
              <w:spacing w:after="0" w:line="240" w:lineRule="auto"/>
              <w:jc w:val="center"/>
              <w:textAlignment w:val="baseline"/>
              <w:rPr>
                <w:rFonts w:ascii="Garamond" w:eastAsia="Times New Roman" w:hAnsi="Garamond"/>
                <w:sz w:val="20"/>
                <w:szCs w:val="20"/>
              </w:rPr>
            </w:pPr>
            <w:r w:rsidRPr="00E56ABB">
              <w:rPr>
                <w:rFonts w:ascii="Garamond" w:eastAsia="Times New Roman" w:hAnsi="Garamond"/>
                <w:sz w:val="20"/>
                <w:szCs w:val="20"/>
              </w:rPr>
              <w:t>9,500,000</w:t>
            </w:r>
          </w:p>
        </w:tc>
      </w:tr>
    </w:tbl>
    <w:p w14:paraId="29119AFC" w14:textId="4462CF65" w:rsidR="00351013" w:rsidRPr="00E56ABB" w:rsidRDefault="00351013" w:rsidP="006C2549">
      <w:pPr>
        <w:numPr>
          <w:ilvl w:val="0"/>
          <w:numId w:val="0"/>
        </w:numPr>
        <w:spacing w:after="0" w:line="240" w:lineRule="auto"/>
        <w:ind w:firstLine="284"/>
        <w:jc w:val="both"/>
        <w:textAlignment w:val="baseline"/>
        <w:rPr>
          <w:rFonts w:ascii="Garamond" w:eastAsia="Times New Roman" w:hAnsi="Garamond"/>
          <w:sz w:val="24"/>
          <w:szCs w:val="24"/>
        </w:rPr>
      </w:pPr>
    </w:p>
    <w:tbl>
      <w:tblPr>
        <w:tblW w:w="8640" w:type="dxa"/>
        <w:jc w:val="center"/>
        <w:tblLook w:val="04A0" w:firstRow="1" w:lastRow="0" w:firstColumn="1" w:lastColumn="0" w:noHBand="0" w:noVBand="1"/>
      </w:tblPr>
      <w:tblGrid>
        <w:gridCol w:w="6500"/>
        <w:gridCol w:w="872"/>
        <w:gridCol w:w="1268"/>
      </w:tblGrid>
      <w:tr w:rsidR="00376111" w:rsidRPr="00E56ABB" w14:paraId="78BFE92A" w14:textId="77777777" w:rsidTr="00230A6B">
        <w:trPr>
          <w:trHeight w:val="350"/>
          <w:jc w:val="center"/>
        </w:trPr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1746212" w14:textId="1D9974F7" w:rsidR="00376111" w:rsidRPr="00E56ABB" w:rsidRDefault="00376111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Tregues GBP</w:t>
            </w:r>
            <w:r w:rsidR="00250EF3"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-je</w:t>
            </w: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 2026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8E31944" w14:textId="77777777" w:rsidR="00376111" w:rsidRPr="00E56ABB" w:rsidRDefault="00376111" w:rsidP="00230A6B">
            <w:pPr>
              <w:numPr>
                <w:ilvl w:val="0"/>
                <w:numId w:val="0"/>
              </w:num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Pesha në %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B4D1F8B" w14:textId="033B9C74" w:rsidR="00376111" w:rsidRPr="00E56ABB" w:rsidRDefault="00376111" w:rsidP="00250EF3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Fondi në </w:t>
            </w:r>
            <w:r w:rsidR="00250EF3"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l</w:t>
            </w: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ekë</w:t>
            </w:r>
          </w:p>
        </w:tc>
      </w:tr>
      <w:tr w:rsidR="00376111" w:rsidRPr="00E56ABB" w14:paraId="70AF8672" w14:textId="77777777" w:rsidTr="00230A6B">
        <w:trPr>
          <w:trHeight w:val="242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7560F002" w14:textId="47B80CCA" w:rsidR="00376111" w:rsidRPr="00E56ABB" w:rsidRDefault="00376111" w:rsidP="00250EF3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 xml:space="preserve">Komponenti II – Tregues të Matshëm </w:t>
            </w:r>
            <w:r w:rsidR="00250EF3"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Rezultati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22E47164" w14:textId="77777777" w:rsidR="00376111" w:rsidRPr="00E56ABB" w:rsidRDefault="00376111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100%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30DEDC20" w14:textId="77777777" w:rsidR="00376111" w:rsidRPr="00E56ABB" w:rsidRDefault="00376111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eastAsia="en-GB"/>
              </w:rPr>
              <w:t>155,000,000</w:t>
            </w:r>
          </w:p>
        </w:tc>
      </w:tr>
      <w:tr w:rsidR="00462604" w:rsidRPr="00E56ABB" w14:paraId="757BB0A5" w14:textId="77777777" w:rsidTr="00230A6B">
        <w:trPr>
          <w:trHeight w:val="512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5C6EA" w14:textId="5B5D0DD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Shkalla e regjistrimit në kopshtet publike është jo më e vogël se 60% për vitin 2025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CD074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DCFD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62604" w:rsidRPr="00E56ABB" w14:paraId="521BF6CE" w14:textId="77777777" w:rsidTr="00230A6B">
        <w:trPr>
          <w:trHeight w:val="665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4A8DF" w14:textId="29367EE2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% e riciklimit të të ardhurave nga ekonomia pyjore të realizuara me planifikimin/fakt në këtë sektor 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sht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ë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jo më e vogël se 70% për vitin 2025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4176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2C86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62604" w:rsidRPr="00E56ABB" w14:paraId="2EA440CC" w14:textId="77777777" w:rsidTr="00230A6B">
        <w:trPr>
          <w:trHeight w:val="624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2CC8" w14:textId="003D0163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Gjatë vitit 2025 bashkia ka mbuluar të paktën 50% të kostos së shërbimit të menaxhimit të mbetjeve nga tarifa (rap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orti tarifa e mbledhur/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kosto e shpenzuar).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B65F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1973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62604" w:rsidRPr="00E56ABB" w14:paraId="5E3C90C8" w14:textId="77777777" w:rsidTr="00230A6B">
        <w:trPr>
          <w:trHeight w:val="683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9ACA" w14:textId="278C7643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Deri në qershor 2026, bashkitë e vogla do të shtojnë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u w:val="single"/>
                <w:lang w:eastAsia="en-GB"/>
              </w:rPr>
              <w:t>1 shërbim social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, bashkitë e mesme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u w:val="single"/>
                <w:lang w:eastAsia="en-GB"/>
              </w:rPr>
              <w:t xml:space="preserve">2 shërbime sociale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dhe bashkitë e mëd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ha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u w:val="single"/>
                <w:lang w:eastAsia="en-GB"/>
              </w:rPr>
              <w:t>3 shërbime sociale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u w:val="single"/>
                <w:lang w:eastAsia="en-GB"/>
              </w:rPr>
              <w:t>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1891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3CC7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62604" w:rsidRPr="00E56ABB" w14:paraId="2DFCD8EE" w14:textId="77777777" w:rsidTr="00230A6B">
        <w:trPr>
          <w:trHeight w:val="548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3779" w14:textId="52A1B810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Paketa e emergjencës për viktimat e dhunës është planifikuar në buxhetin e bashkisë për vitin 2026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0F98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36F9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62604" w:rsidRPr="00E56ABB" w14:paraId="6F452CA9" w14:textId="77777777" w:rsidTr="00230A6B">
        <w:trPr>
          <w:trHeight w:val="368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0092" w14:textId="211F21D8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Bashkia ka zbatuar gjatë vitit 2025 të paktën 50% të masave të parashikuara në Planin Vendor të Integritetit për vitin 2025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C046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A1219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62604" w:rsidRPr="00E56ABB" w14:paraId="1A002357" w14:textId="77777777" w:rsidTr="00230A6B">
        <w:trPr>
          <w:trHeight w:val="624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3898" w14:textId="49B5AB20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Bash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k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ia ka raportuar të dhënat përkatëse për të gjithë treguesit e Raportit Kombëtar të Performancës 2025 brenda afatit të përcaktuar në udhëzim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F9F4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0493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62604" w:rsidRPr="00E56ABB" w14:paraId="55358CB6" w14:textId="77777777" w:rsidTr="00230A6B">
        <w:trPr>
          <w:trHeight w:val="260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9354" w14:textId="5972C570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Niveli i shlyerjes së detyrimeve të prapambetura në periudhën e vlerësimit kundrejt periudhës referuese është mbi 30%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C55F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AEC5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62604" w:rsidRPr="00E56ABB" w14:paraId="604EA0CD" w14:textId="77777777" w:rsidTr="00230A6B">
        <w:trPr>
          <w:trHeight w:val="624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41775" w14:textId="230D3939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Realizimi i buxhetit për periudhën referuese kundrejt planit vjetor të buxhetit është në nivelin mbi 35%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A836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60F1C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  <w:tr w:rsidR="00462604" w:rsidRPr="00E56ABB" w14:paraId="2CBFA0A4" w14:textId="77777777" w:rsidTr="00230A6B">
        <w:trPr>
          <w:trHeight w:val="936"/>
          <w:jc w:val="center"/>
        </w:trPr>
        <w:tc>
          <w:tcPr>
            <w:tcW w:w="6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CD70" w14:textId="781366A2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Bashkia ka rritur nivelin e të ardhurave të realizuara nga taksa mbi pasurinë e paluajtshme me të paktën 20% në 6-mujorin e parë të 2026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-ës</w:t>
            </w: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 xml:space="preserve"> ndaj të njëjtës periudhë të 2025</w:t>
            </w:r>
            <w:r w:rsidR="00ED5D25"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-ës.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09EA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10%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5A1C" w14:textId="77777777" w:rsidR="00462604" w:rsidRPr="00E56ABB" w:rsidRDefault="00462604" w:rsidP="00230A6B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</w:pPr>
            <w:r w:rsidRPr="00E56ABB">
              <w:rPr>
                <w:rFonts w:ascii="Garamond" w:eastAsia="Times New Roman" w:hAnsi="Garamond"/>
                <w:color w:val="000000"/>
                <w:sz w:val="20"/>
                <w:szCs w:val="20"/>
                <w:lang w:eastAsia="en-GB"/>
              </w:rPr>
              <w:t>15,500,000</w:t>
            </w:r>
          </w:p>
        </w:tc>
      </w:tr>
    </w:tbl>
    <w:p w14:paraId="3189CE6F" w14:textId="77777777" w:rsidR="00376111" w:rsidRPr="00E56ABB" w:rsidRDefault="00376111" w:rsidP="006C2549">
      <w:pPr>
        <w:numPr>
          <w:ilvl w:val="0"/>
          <w:numId w:val="0"/>
        </w:numPr>
        <w:spacing w:after="0" w:line="240" w:lineRule="auto"/>
        <w:ind w:firstLine="284"/>
        <w:rPr>
          <w:rFonts w:ascii="Garamond" w:eastAsia="Times New Roman" w:hAnsi="Garamond"/>
          <w:iCs/>
          <w:sz w:val="24"/>
          <w:szCs w:val="24"/>
          <w:lang w:eastAsia="sq-AL"/>
        </w:rPr>
      </w:pPr>
    </w:p>
    <w:sectPr w:rsidR="00376111" w:rsidRPr="00E56ABB" w:rsidSect="002D682B">
      <w:footerReference w:type="default" r:id="rId13"/>
      <w:pgSz w:w="11909" w:h="16834" w:code="9"/>
      <w:pgMar w:top="1440" w:right="1440" w:bottom="1440" w:left="1440" w:header="187" w:footer="2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DE0A6" w14:textId="77777777" w:rsidR="009F389F" w:rsidRDefault="009F389F" w:rsidP="004B4807">
      <w:pPr>
        <w:spacing w:after="0" w:line="240" w:lineRule="auto"/>
      </w:pPr>
      <w:r>
        <w:separator/>
      </w:r>
    </w:p>
  </w:endnote>
  <w:endnote w:type="continuationSeparator" w:id="0">
    <w:p w14:paraId="7CB8981B" w14:textId="77777777" w:rsidR="009F389F" w:rsidRDefault="009F389F" w:rsidP="004B4807">
      <w:pPr>
        <w:spacing w:after="0" w:line="240" w:lineRule="auto"/>
      </w:pPr>
      <w:r>
        <w:continuationSeparator/>
      </w:r>
    </w:p>
  </w:endnote>
  <w:endnote w:type="continuationNotice" w:id="1">
    <w:p w14:paraId="2FBE1D08" w14:textId="77777777" w:rsidR="00AF156A" w:rsidRDefault="00AF15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49FF2" w14:textId="77777777" w:rsidR="009F389F" w:rsidRPr="00FC700A" w:rsidRDefault="009F389F" w:rsidP="00FC700A">
    <w:pPr>
      <w:pStyle w:val="Footer"/>
      <w:numPr>
        <w:ilvl w:val="0"/>
        <w:numId w:val="0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8F795" w14:textId="77777777" w:rsidR="009F389F" w:rsidRDefault="009F389F" w:rsidP="004B4807">
      <w:pPr>
        <w:spacing w:after="0" w:line="240" w:lineRule="auto"/>
      </w:pPr>
      <w:r>
        <w:separator/>
      </w:r>
    </w:p>
  </w:footnote>
  <w:footnote w:type="continuationSeparator" w:id="0">
    <w:p w14:paraId="7F0F9BC3" w14:textId="77777777" w:rsidR="009F389F" w:rsidRDefault="009F389F" w:rsidP="004B4807">
      <w:pPr>
        <w:spacing w:after="0" w:line="240" w:lineRule="auto"/>
      </w:pPr>
      <w:r>
        <w:continuationSeparator/>
      </w:r>
    </w:p>
  </w:footnote>
  <w:footnote w:type="continuationNotice" w:id="1">
    <w:p w14:paraId="3EA08E1F" w14:textId="77777777" w:rsidR="00AF156A" w:rsidRDefault="00AF15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4933"/>
    <w:multiLevelType w:val="hybridMultilevel"/>
    <w:tmpl w:val="F2CAD91E"/>
    <w:lvl w:ilvl="0" w:tplc="0409000F">
      <w:start w:val="1"/>
      <w:numFmt w:val="decimal"/>
      <w:lvlText w:val="%1."/>
      <w:lvlJc w:val="left"/>
      <w:pPr>
        <w:ind w:left="6480" w:hanging="360"/>
      </w:pPr>
    </w:lvl>
    <w:lvl w:ilvl="1" w:tplc="04090019" w:tentative="1">
      <w:start w:val="1"/>
      <w:numFmt w:val="lowerLetter"/>
      <w:lvlText w:val="%2."/>
      <w:lvlJc w:val="left"/>
      <w:pPr>
        <w:ind w:left="7200" w:hanging="360"/>
      </w:pPr>
    </w:lvl>
    <w:lvl w:ilvl="2" w:tplc="0409001B" w:tentative="1">
      <w:start w:val="1"/>
      <w:numFmt w:val="lowerRoman"/>
      <w:lvlText w:val="%3."/>
      <w:lvlJc w:val="right"/>
      <w:pPr>
        <w:ind w:left="7920" w:hanging="180"/>
      </w:pPr>
    </w:lvl>
    <w:lvl w:ilvl="3" w:tplc="0409000F" w:tentative="1">
      <w:start w:val="1"/>
      <w:numFmt w:val="decimal"/>
      <w:lvlText w:val="%4."/>
      <w:lvlJc w:val="left"/>
      <w:pPr>
        <w:ind w:left="8640" w:hanging="360"/>
      </w:pPr>
    </w:lvl>
    <w:lvl w:ilvl="4" w:tplc="04090019" w:tentative="1">
      <w:start w:val="1"/>
      <w:numFmt w:val="lowerLetter"/>
      <w:lvlText w:val="%5."/>
      <w:lvlJc w:val="left"/>
      <w:pPr>
        <w:ind w:left="9360" w:hanging="360"/>
      </w:pPr>
    </w:lvl>
    <w:lvl w:ilvl="5" w:tplc="0409001B" w:tentative="1">
      <w:start w:val="1"/>
      <w:numFmt w:val="lowerRoman"/>
      <w:lvlText w:val="%6."/>
      <w:lvlJc w:val="right"/>
      <w:pPr>
        <w:ind w:left="10080" w:hanging="180"/>
      </w:pPr>
    </w:lvl>
    <w:lvl w:ilvl="6" w:tplc="0409000F" w:tentative="1">
      <w:start w:val="1"/>
      <w:numFmt w:val="decimal"/>
      <w:lvlText w:val="%7."/>
      <w:lvlJc w:val="left"/>
      <w:pPr>
        <w:ind w:left="10800" w:hanging="360"/>
      </w:pPr>
    </w:lvl>
    <w:lvl w:ilvl="7" w:tplc="04090019" w:tentative="1">
      <w:start w:val="1"/>
      <w:numFmt w:val="lowerLetter"/>
      <w:lvlText w:val="%8."/>
      <w:lvlJc w:val="left"/>
      <w:pPr>
        <w:ind w:left="11520" w:hanging="360"/>
      </w:pPr>
    </w:lvl>
    <w:lvl w:ilvl="8" w:tplc="040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1" w15:restartNumberingAfterBreak="0">
    <w:nsid w:val="01EF500F"/>
    <w:multiLevelType w:val="hybridMultilevel"/>
    <w:tmpl w:val="A9E8CF8A"/>
    <w:lvl w:ilvl="0" w:tplc="92124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EE741F"/>
    <w:multiLevelType w:val="multilevel"/>
    <w:tmpl w:val="3362A9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3451D"/>
    <w:multiLevelType w:val="hybridMultilevel"/>
    <w:tmpl w:val="5608CE94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45F6807"/>
    <w:multiLevelType w:val="hybridMultilevel"/>
    <w:tmpl w:val="730CF3D4"/>
    <w:lvl w:ilvl="0" w:tplc="95F6969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AB55F7"/>
    <w:multiLevelType w:val="hybridMultilevel"/>
    <w:tmpl w:val="6118696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3F2AF7"/>
    <w:multiLevelType w:val="hybridMultilevel"/>
    <w:tmpl w:val="DE9A47D4"/>
    <w:lvl w:ilvl="0" w:tplc="014AE368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0C110ABF"/>
    <w:multiLevelType w:val="multilevel"/>
    <w:tmpl w:val="D4BCC2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10490038"/>
    <w:multiLevelType w:val="hybridMultilevel"/>
    <w:tmpl w:val="145AFDAC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11F80321"/>
    <w:multiLevelType w:val="hybridMultilevel"/>
    <w:tmpl w:val="9CB8A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4A1B00"/>
    <w:multiLevelType w:val="multilevel"/>
    <w:tmpl w:val="0B121A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16696385"/>
    <w:multiLevelType w:val="hybridMultilevel"/>
    <w:tmpl w:val="5A0CD1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3582E"/>
    <w:multiLevelType w:val="multilevel"/>
    <w:tmpl w:val="C5921766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0"/>
      <w:numFmt w:val="decimal"/>
      <w:lvlText w:val="%4"/>
      <w:lvlJc w:val="left"/>
      <w:pPr>
        <w:ind w:left="2160" w:hanging="360"/>
      </w:pPr>
      <w:rPr>
        <w:rFonts w:hint="default"/>
        <w:sz w:val="22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3" w15:restartNumberingAfterBreak="0">
    <w:nsid w:val="180955A8"/>
    <w:multiLevelType w:val="hybridMultilevel"/>
    <w:tmpl w:val="BF4E8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9C2BD0"/>
    <w:multiLevelType w:val="multilevel"/>
    <w:tmpl w:val="178EF4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5563B9"/>
    <w:multiLevelType w:val="hybridMultilevel"/>
    <w:tmpl w:val="D6FC3406"/>
    <w:lvl w:ilvl="0" w:tplc="3AD21C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8B6964"/>
    <w:multiLevelType w:val="hybridMultilevel"/>
    <w:tmpl w:val="C5AA8D86"/>
    <w:lvl w:ilvl="0" w:tplc="52C26E3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D02B16"/>
    <w:multiLevelType w:val="hybridMultilevel"/>
    <w:tmpl w:val="686EB2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4B439F7"/>
    <w:multiLevelType w:val="hybridMultilevel"/>
    <w:tmpl w:val="D82E15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4747F"/>
    <w:multiLevelType w:val="hybridMultilevel"/>
    <w:tmpl w:val="3310480C"/>
    <w:lvl w:ilvl="0" w:tplc="52C26E30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ABE6DF0"/>
    <w:multiLevelType w:val="multilevel"/>
    <w:tmpl w:val="AE0ECB2C"/>
    <w:lvl w:ilvl="0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232477"/>
    <w:multiLevelType w:val="multilevel"/>
    <w:tmpl w:val="F544DD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CB424E9"/>
    <w:multiLevelType w:val="hybridMultilevel"/>
    <w:tmpl w:val="AC4C7264"/>
    <w:lvl w:ilvl="0" w:tplc="08BA46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CC951F3"/>
    <w:multiLevelType w:val="hybridMultilevel"/>
    <w:tmpl w:val="501473B2"/>
    <w:lvl w:ilvl="0" w:tplc="06EE1760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 w15:restartNumberingAfterBreak="0">
    <w:nsid w:val="30BD77A3"/>
    <w:multiLevelType w:val="multilevel"/>
    <w:tmpl w:val="3A52E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203811"/>
    <w:multiLevelType w:val="hybridMultilevel"/>
    <w:tmpl w:val="99FA75E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2A82130"/>
    <w:multiLevelType w:val="hybridMultilevel"/>
    <w:tmpl w:val="0EFAD4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FC326E"/>
    <w:multiLevelType w:val="multilevel"/>
    <w:tmpl w:val="D534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41A74A7"/>
    <w:multiLevelType w:val="hybridMultilevel"/>
    <w:tmpl w:val="B1160EC4"/>
    <w:lvl w:ilvl="0" w:tplc="7BFE4492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349876A2"/>
    <w:multiLevelType w:val="multilevel"/>
    <w:tmpl w:val="0ADC14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5DE48F3"/>
    <w:multiLevelType w:val="hybridMultilevel"/>
    <w:tmpl w:val="8DD0CA24"/>
    <w:lvl w:ilvl="0" w:tplc="52C26E30">
      <w:start w:val="1"/>
      <w:numFmt w:val="lowerLetter"/>
      <w:lvlText w:val="%1)"/>
      <w:lvlJc w:val="left"/>
      <w:pPr>
        <w:ind w:left="99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36BC07AF"/>
    <w:multiLevelType w:val="hybridMultilevel"/>
    <w:tmpl w:val="70944F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75113C"/>
    <w:multiLevelType w:val="multilevel"/>
    <w:tmpl w:val="63901008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33" w15:restartNumberingAfterBreak="0">
    <w:nsid w:val="3CD320EE"/>
    <w:multiLevelType w:val="hybridMultilevel"/>
    <w:tmpl w:val="E1ECD0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4" w15:restartNumberingAfterBreak="0">
    <w:nsid w:val="3DB03A42"/>
    <w:multiLevelType w:val="hybridMultilevel"/>
    <w:tmpl w:val="5C045DEA"/>
    <w:lvl w:ilvl="0" w:tplc="74EABAF8">
      <w:start w:val="1"/>
      <w:numFmt w:val="lowerLetter"/>
      <w:lvlText w:val="%1)"/>
      <w:lvlJc w:val="left"/>
      <w:pPr>
        <w:ind w:left="9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 w15:restartNumberingAfterBreak="0">
    <w:nsid w:val="3E224C18"/>
    <w:multiLevelType w:val="multilevel"/>
    <w:tmpl w:val="1E1EAAD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3EE468B5"/>
    <w:multiLevelType w:val="hybridMultilevel"/>
    <w:tmpl w:val="67546672"/>
    <w:lvl w:ilvl="0" w:tplc="BB3ED33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EEE6774"/>
    <w:multiLevelType w:val="hybridMultilevel"/>
    <w:tmpl w:val="927AD0D0"/>
    <w:lvl w:ilvl="0" w:tplc="B374EF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3914DA7"/>
    <w:multiLevelType w:val="hybridMultilevel"/>
    <w:tmpl w:val="55668CC6"/>
    <w:lvl w:ilvl="0" w:tplc="52C26E30">
      <w:start w:val="1"/>
      <w:numFmt w:val="lowerLetter"/>
      <w:lvlText w:val="%1)"/>
      <w:lvlJc w:val="left"/>
      <w:pPr>
        <w:ind w:left="99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9" w15:restartNumberingAfterBreak="0">
    <w:nsid w:val="45CA1DF5"/>
    <w:multiLevelType w:val="hybridMultilevel"/>
    <w:tmpl w:val="22F8EB88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7">
      <w:start w:val="1"/>
      <w:numFmt w:val="lowerLetter"/>
      <w:lvlText w:val="%2)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0" w15:restartNumberingAfterBreak="0">
    <w:nsid w:val="48826C5D"/>
    <w:multiLevelType w:val="multilevel"/>
    <w:tmpl w:val="ECFC2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4AB40FEA"/>
    <w:multiLevelType w:val="hybridMultilevel"/>
    <w:tmpl w:val="8B8A958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C191A39"/>
    <w:multiLevelType w:val="multilevel"/>
    <w:tmpl w:val="8A404260"/>
    <w:lvl w:ilvl="0">
      <w:start w:val="1"/>
      <w:numFmt w:val="upperRoman"/>
      <w:lvlText w:val="%1."/>
      <w:legacy w:legacy="1" w:legacySpace="0" w:legacyIndent="360"/>
      <w:lvlJc w:val="left"/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pStyle w:val="Normal"/>
      <w:lvlText w:val="%2."/>
      <w:lvlJc w:val="left"/>
      <w:pPr>
        <w:ind w:left="0" w:firstLine="0"/>
      </w:pPr>
      <w:rPr>
        <w:rFonts w:hint="default"/>
        <w:color w:val="auto"/>
      </w:rPr>
    </w:lvl>
    <w:lvl w:ilvl="2">
      <w:start w:val="4"/>
      <w:numFmt w:val="upperLetter"/>
      <w:pStyle w:val="Normal"/>
      <w:lvlText w:val="%3."/>
      <w:lvlJc w:val="left"/>
      <w:pPr>
        <w:ind w:left="2700" w:hanging="360"/>
      </w:pPr>
      <w:rPr>
        <w:rFonts w:eastAsia="Times New Roman" w:hint="default"/>
      </w:rPr>
    </w:lvl>
    <w:lvl w:ilvl="3">
      <w:start w:val="1"/>
      <w:numFmt w:val="decimal"/>
      <w:pStyle w:val="Nor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pStyle w:val="Normal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pStyle w:val="Normal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pStyle w:val="Nor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pStyle w:val="Normal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43" w15:restartNumberingAfterBreak="0">
    <w:nsid w:val="4CAE6F6A"/>
    <w:multiLevelType w:val="multilevel"/>
    <w:tmpl w:val="7CC4CDE0"/>
    <w:styleLink w:val="CurrentList1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b/>
        <w:i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>
      <w:start w:val="4"/>
      <w:numFmt w:val="upperLetter"/>
      <w:lvlText w:val="%3."/>
      <w:lvlJc w:val="left"/>
      <w:pPr>
        <w:ind w:left="3420" w:hanging="360"/>
      </w:pPr>
      <w:rPr>
        <w:rFonts w:eastAsia="Times New Roman" w:hint="default"/>
      </w:rPr>
    </w:lvl>
    <w:lvl w:ilvl="3">
      <w:start w:val="131"/>
      <w:numFmt w:val="decimal"/>
      <w:lvlText w:val="%4."/>
      <w:lvlJc w:val="left"/>
      <w:pPr>
        <w:ind w:left="402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4D945B94"/>
    <w:multiLevelType w:val="hybridMultilevel"/>
    <w:tmpl w:val="28F2541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793FEF"/>
    <w:multiLevelType w:val="hybridMultilevel"/>
    <w:tmpl w:val="3C923E2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56095891"/>
    <w:multiLevelType w:val="hybridMultilevel"/>
    <w:tmpl w:val="E460D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843DB0"/>
    <w:multiLevelType w:val="hybridMultilevel"/>
    <w:tmpl w:val="E990D1A4"/>
    <w:lvl w:ilvl="0" w:tplc="33860A92">
      <w:start w:val="3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8" w15:restartNumberingAfterBreak="0">
    <w:nsid w:val="5A5C49F7"/>
    <w:multiLevelType w:val="hybridMultilevel"/>
    <w:tmpl w:val="BDBEA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E54864"/>
    <w:multiLevelType w:val="multilevel"/>
    <w:tmpl w:val="E8780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F59206F"/>
    <w:multiLevelType w:val="hybridMultilevel"/>
    <w:tmpl w:val="08F4D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7E52E6"/>
    <w:multiLevelType w:val="multilevel"/>
    <w:tmpl w:val="9C68CE28"/>
    <w:lvl w:ilvl="0">
      <w:start w:val="1"/>
      <w:numFmt w:val="decimal"/>
      <w:lvlText w:val="%1."/>
      <w:lvlJc w:val="left"/>
      <w:pPr>
        <w:ind w:left="450" w:firstLine="0"/>
      </w:pPr>
      <w:rPr>
        <w:rFonts w:hint="default"/>
        <w:b/>
        <w:i w:val="0"/>
        <w:color w:val="auto"/>
        <w:u w:val="none"/>
      </w:rPr>
    </w:lvl>
    <w:lvl w:ilvl="1">
      <w:start w:val="1"/>
      <w:numFmt w:val="lowerLetter"/>
      <w:lvlText w:val="%2)"/>
      <w:lvlJc w:val="left"/>
      <w:pPr>
        <w:ind w:left="1440" w:firstLine="0"/>
      </w:pPr>
      <w:rPr>
        <w:rFonts w:hint="default"/>
        <w:color w:val="auto"/>
      </w:rPr>
    </w:lvl>
    <w:lvl w:ilvl="2">
      <w:start w:val="4"/>
      <w:numFmt w:val="upperLetter"/>
      <w:lvlText w:val="%3."/>
      <w:lvlJc w:val="left"/>
      <w:pPr>
        <w:ind w:left="4140" w:hanging="360"/>
      </w:pPr>
      <w:rPr>
        <w:rFonts w:eastAsia="Times New Roman" w:hint="default"/>
      </w:rPr>
    </w:lvl>
    <w:lvl w:ilvl="3">
      <w:start w:val="1"/>
      <w:numFmt w:val="decimal"/>
      <w:lvlText w:val="%4."/>
      <w:lvlJc w:val="left"/>
      <w:pPr>
        <w:ind w:left="46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1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560" w:hanging="360"/>
      </w:pPr>
      <w:rPr>
        <w:rFonts w:hint="default"/>
      </w:rPr>
    </w:lvl>
    <w:lvl w:ilvl="8">
      <w:start w:val="1"/>
      <w:numFmt w:val="lowerRoman"/>
      <w:pStyle w:val="ListParagraph"/>
      <w:lvlText w:val="%9."/>
      <w:lvlJc w:val="right"/>
      <w:pPr>
        <w:ind w:left="8280" w:hanging="180"/>
      </w:pPr>
      <w:rPr>
        <w:rFonts w:hint="default"/>
      </w:rPr>
    </w:lvl>
  </w:abstractNum>
  <w:abstractNum w:abstractNumId="52" w15:restartNumberingAfterBreak="0">
    <w:nsid w:val="63841652"/>
    <w:multiLevelType w:val="hybridMultilevel"/>
    <w:tmpl w:val="C5E468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6843351"/>
    <w:multiLevelType w:val="multilevel"/>
    <w:tmpl w:val="3D043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66AB091C"/>
    <w:multiLevelType w:val="hybridMultilevel"/>
    <w:tmpl w:val="4BBE2676"/>
    <w:lvl w:ilvl="0" w:tplc="08562ACA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5" w15:restartNumberingAfterBreak="0">
    <w:nsid w:val="691C1486"/>
    <w:multiLevelType w:val="hybridMultilevel"/>
    <w:tmpl w:val="9B1E3B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9D25AA5"/>
    <w:multiLevelType w:val="multilevel"/>
    <w:tmpl w:val="7960DB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BB97942"/>
    <w:multiLevelType w:val="hybridMultilevel"/>
    <w:tmpl w:val="EE6411C6"/>
    <w:lvl w:ilvl="0" w:tplc="0409000F">
      <w:start w:val="1"/>
      <w:numFmt w:val="decimal"/>
      <w:lvlText w:val="%1.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58" w15:restartNumberingAfterBreak="0">
    <w:nsid w:val="6EB03340"/>
    <w:multiLevelType w:val="hybridMultilevel"/>
    <w:tmpl w:val="A6C8DD10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9" w15:restartNumberingAfterBreak="0">
    <w:nsid w:val="708B53A6"/>
    <w:multiLevelType w:val="multilevel"/>
    <w:tmpl w:val="34FE60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1602FD1"/>
    <w:multiLevelType w:val="multilevel"/>
    <w:tmpl w:val="CA385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1841926"/>
    <w:multiLevelType w:val="hybridMultilevel"/>
    <w:tmpl w:val="B5142FD6"/>
    <w:lvl w:ilvl="0" w:tplc="79D0BF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27B29C9"/>
    <w:multiLevelType w:val="hybridMultilevel"/>
    <w:tmpl w:val="0ED2EA2C"/>
    <w:lvl w:ilvl="0" w:tplc="40EAB04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63" w15:restartNumberingAfterBreak="0">
    <w:nsid w:val="74A36429"/>
    <w:multiLevelType w:val="hybridMultilevel"/>
    <w:tmpl w:val="8402C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5C444BB"/>
    <w:multiLevelType w:val="multilevel"/>
    <w:tmpl w:val="B2CAA2F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73050D1"/>
    <w:multiLevelType w:val="multilevel"/>
    <w:tmpl w:val="8CA61D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78C0F14"/>
    <w:multiLevelType w:val="hybridMultilevel"/>
    <w:tmpl w:val="A3C2B22A"/>
    <w:lvl w:ilvl="0" w:tplc="085639EC">
      <w:start w:val="1"/>
      <w:numFmt w:val="lowerLetter"/>
      <w:lvlText w:val="%1."/>
      <w:lvlJc w:val="left"/>
      <w:pPr>
        <w:ind w:left="1440" w:hanging="360"/>
      </w:pPr>
      <w:rPr>
        <w:rFonts w:cs="Calibri"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77D15A87"/>
    <w:multiLevelType w:val="hybridMultilevel"/>
    <w:tmpl w:val="3FFCF98C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8" w15:restartNumberingAfterBreak="0">
    <w:nsid w:val="786337EA"/>
    <w:multiLevelType w:val="hybridMultilevel"/>
    <w:tmpl w:val="93220482"/>
    <w:lvl w:ilvl="0" w:tplc="4B8479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715114"/>
    <w:multiLevelType w:val="multilevel"/>
    <w:tmpl w:val="D08E6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78EE0BE0"/>
    <w:multiLevelType w:val="hybridMultilevel"/>
    <w:tmpl w:val="3D8469D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51"/>
  </w:num>
  <w:num w:numId="3">
    <w:abstractNumId w:val="43"/>
  </w:num>
  <w:num w:numId="4">
    <w:abstractNumId w:val="70"/>
  </w:num>
  <w:num w:numId="5">
    <w:abstractNumId w:val="12"/>
  </w:num>
  <w:num w:numId="6">
    <w:abstractNumId w:val="9"/>
  </w:num>
  <w:num w:numId="7">
    <w:abstractNumId w:val="40"/>
  </w:num>
  <w:num w:numId="8">
    <w:abstractNumId w:val="16"/>
  </w:num>
  <w:num w:numId="9">
    <w:abstractNumId w:val="25"/>
  </w:num>
  <w:num w:numId="10">
    <w:abstractNumId w:val="24"/>
  </w:num>
  <w:num w:numId="11">
    <w:abstractNumId w:val="56"/>
  </w:num>
  <w:num w:numId="12">
    <w:abstractNumId w:val="2"/>
  </w:num>
  <w:num w:numId="13">
    <w:abstractNumId w:val="14"/>
  </w:num>
  <w:num w:numId="14">
    <w:abstractNumId w:val="65"/>
  </w:num>
  <w:num w:numId="15">
    <w:abstractNumId w:val="32"/>
  </w:num>
  <w:num w:numId="16">
    <w:abstractNumId w:val="59"/>
  </w:num>
  <w:num w:numId="17">
    <w:abstractNumId w:val="49"/>
  </w:num>
  <w:num w:numId="18">
    <w:abstractNumId w:val="69"/>
  </w:num>
  <w:num w:numId="19">
    <w:abstractNumId w:val="7"/>
  </w:num>
  <w:num w:numId="20">
    <w:abstractNumId w:val="10"/>
  </w:num>
  <w:num w:numId="21">
    <w:abstractNumId w:val="27"/>
  </w:num>
  <w:num w:numId="22">
    <w:abstractNumId w:val="64"/>
  </w:num>
  <w:num w:numId="23">
    <w:abstractNumId w:val="20"/>
  </w:num>
  <w:num w:numId="24">
    <w:abstractNumId w:val="21"/>
  </w:num>
  <w:num w:numId="25">
    <w:abstractNumId w:val="35"/>
  </w:num>
  <w:num w:numId="26">
    <w:abstractNumId w:val="31"/>
  </w:num>
  <w:num w:numId="27">
    <w:abstractNumId w:val="29"/>
  </w:num>
  <w:num w:numId="28">
    <w:abstractNumId w:val="60"/>
  </w:num>
  <w:num w:numId="29">
    <w:abstractNumId w:val="33"/>
  </w:num>
  <w:num w:numId="30">
    <w:abstractNumId w:val="1"/>
  </w:num>
  <w:num w:numId="31">
    <w:abstractNumId w:val="46"/>
  </w:num>
  <w:num w:numId="32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8"/>
  </w:num>
  <w:num w:numId="42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3"/>
  </w:num>
  <w:num w:numId="45">
    <w:abstractNumId w:val="50"/>
  </w:num>
  <w:num w:numId="46">
    <w:abstractNumId w:val="39"/>
  </w:num>
  <w:num w:numId="47">
    <w:abstractNumId w:val="4"/>
  </w:num>
  <w:num w:numId="48">
    <w:abstractNumId w:val="22"/>
  </w:num>
  <w:num w:numId="49">
    <w:abstractNumId w:val="28"/>
  </w:num>
  <w:num w:numId="50">
    <w:abstractNumId w:val="47"/>
  </w:num>
  <w:num w:numId="51">
    <w:abstractNumId w:val="61"/>
  </w:num>
  <w:num w:numId="52">
    <w:abstractNumId w:val="23"/>
  </w:num>
  <w:num w:numId="53">
    <w:abstractNumId w:val="30"/>
  </w:num>
  <w:num w:numId="54">
    <w:abstractNumId w:val="38"/>
  </w:num>
  <w:num w:numId="55">
    <w:abstractNumId w:val="55"/>
  </w:num>
  <w:num w:numId="56">
    <w:abstractNumId w:val="52"/>
  </w:num>
  <w:num w:numId="57">
    <w:abstractNumId w:val="37"/>
  </w:num>
  <w:num w:numId="58">
    <w:abstractNumId w:val="18"/>
  </w:num>
  <w:num w:numId="59">
    <w:abstractNumId w:val="51"/>
  </w:num>
  <w:num w:numId="60">
    <w:abstractNumId w:val="51"/>
  </w:num>
  <w:num w:numId="61">
    <w:abstractNumId w:val="51"/>
  </w:num>
  <w:num w:numId="62">
    <w:abstractNumId w:val="51"/>
  </w:num>
  <w:num w:numId="63">
    <w:abstractNumId w:val="51"/>
  </w:num>
  <w:num w:numId="64">
    <w:abstractNumId w:val="13"/>
  </w:num>
  <w:num w:numId="65">
    <w:abstractNumId w:val="6"/>
  </w:num>
  <w:num w:numId="66">
    <w:abstractNumId w:val="26"/>
  </w:num>
  <w:num w:numId="67">
    <w:abstractNumId w:val="34"/>
  </w:num>
  <w:num w:numId="68">
    <w:abstractNumId w:val="57"/>
  </w:num>
  <w:num w:numId="69">
    <w:abstractNumId w:val="0"/>
  </w:num>
  <w:num w:numId="70">
    <w:abstractNumId w:val="41"/>
  </w:num>
  <w:num w:numId="71">
    <w:abstractNumId w:val="53"/>
  </w:num>
  <w:num w:numId="72">
    <w:abstractNumId w:val="54"/>
  </w:num>
  <w:num w:numId="73">
    <w:abstractNumId w:val="11"/>
  </w:num>
  <w:num w:numId="74">
    <w:abstractNumId w:val="67"/>
  </w:num>
  <w:num w:numId="75">
    <w:abstractNumId w:val="8"/>
  </w:num>
  <w:num w:numId="76">
    <w:abstractNumId w:val="36"/>
  </w:num>
  <w:num w:numId="77">
    <w:abstractNumId w:val="58"/>
  </w:num>
  <w:num w:numId="78">
    <w:abstractNumId w:val="5"/>
  </w:num>
  <w:num w:numId="79">
    <w:abstractNumId w:val="17"/>
  </w:num>
  <w:num w:numId="80">
    <w:abstractNumId w:val="62"/>
  </w:num>
  <w:num w:numId="81">
    <w:abstractNumId w:val="19"/>
  </w:num>
  <w:num w:numId="82">
    <w:abstractNumId w:val="15"/>
  </w:num>
  <w:num w:numId="83">
    <w:abstractNumId w:val="45"/>
  </w:num>
  <w:num w:numId="84">
    <w:abstractNumId w:val="51"/>
  </w:num>
  <w:num w:numId="85">
    <w:abstractNumId w:val="44"/>
  </w:num>
  <w:num w:numId="86">
    <w:abstractNumId w:val="68"/>
  </w:num>
  <w:num w:numId="87">
    <w:abstractNumId w:val="3"/>
  </w:num>
  <w:num w:numId="88">
    <w:abstractNumId w:val="66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76E"/>
    <w:rsid w:val="00000B72"/>
    <w:rsid w:val="00003E13"/>
    <w:rsid w:val="00004209"/>
    <w:rsid w:val="00004584"/>
    <w:rsid w:val="0000585A"/>
    <w:rsid w:val="000062B6"/>
    <w:rsid w:val="00006DEA"/>
    <w:rsid w:val="000072F1"/>
    <w:rsid w:val="0001095E"/>
    <w:rsid w:val="00011E5D"/>
    <w:rsid w:val="000120F1"/>
    <w:rsid w:val="00014075"/>
    <w:rsid w:val="000152D5"/>
    <w:rsid w:val="00016598"/>
    <w:rsid w:val="000167EA"/>
    <w:rsid w:val="000201AF"/>
    <w:rsid w:val="00021312"/>
    <w:rsid w:val="00024DBC"/>
    <w:rsid w:val="000272B8"/>
    <w:rsid w:val="00027F91"/>
    <w:rsid w:val="00030899"/>
    <w:rsid w:val="00031650"/>
    <w:rsid w:val="000318CF"/>
    <w:rsid w:val="000320C9"/>
    <w:rsid w:val="00033295"/>
    <w:rsid w:val="00033D7A"/>
    <w:rsid w:val="000350ED"/>
    <w:rsid w:val="0003602C"/>
    <w:rsid w:val="000369DD"/>
    <w:rsid w:val="00037E56"/>
    <w:rsid w:val="00037F31"/>
    <w:rsid w:val="000439C0"/>
    <w:rsid w:val="00044DC0"/>
    <w:rsid w:val="00045DBF"/>
    <w:rsid w:val="00046AD6"/>
    <w:rsid w:val="0005085B"/>
    <w:rsid w:val="00050921"/>
    <w:rsid w:val="00053E47"/>
    <w:rsid w:val="0005736C"/>
    <w:rsid w:val="00057647"/>
    <w:rsid w:val="00060175"/>
    <w:rsid w:val="00062744"/>
    <w:rsid w:val="0006464F"/>
    <w:rsid w:val="00066A61"/>
    <w:rsid w:val="000723F8"/>
    <w:rsid w:val="00072C46"/>
    <w:rsid w:val="00072EC4"/>
    <w:rsid w:val="00074E70"/>
    <w:rsid w:val="00075D99"/>
    <w:rsid w:val="00077541"/>
    <w:rsid w:val="00080284"/>
    <w:rsid w:val="000860A2"/>
    <w:rsid w:val="00087608"/>
    <w:rsid w:val="00087840"/>
    <w:rsid w:val="000928C3"/>
    <w:rsid w:val="0009606D"/>
    <w:rsid w:val="000A003B"/>
    <w:rsid w:val="000A06ED"/>
    <w:rsid w:val="000A0876"/>
    <w:rsid w:val="000A0D38"/>
    <w:rsid w:val="000A1DD2"/>
    <w:rsid w:val="000A226E"/>
    <w:rsid w:val="000A230B"/>
    <w:rsid w:val="000A3D26"/>
    <w:rsid w:val="000A5A3C"/>
    <w:rsid w:val="000A75DE"/>
    <w:rsid w:val="000A7DD1"/>
    <w:rsid w:val="000B0195"/>
    <w:rsid w:val="000B0762"/>
    <w:rsid w:val="000B0868"/>
    <w:rsid w:val="000B0980"/>
    <w:rsid w:val="000B1509"/>
    <w:rsid w:val="000B2AA1"/>
    <w:rsid w:val="000B2FA7"/>
    <w:rsid w:val="000B3FB1"/>
    <w:rsid w:val="000B4555"/>
    <w:rsid w:val="000B485B"/>
    <w:rsid w:val="000B4EEE"/>
    <w:rsid w:val="000B6A55"/>
    <w:rsid w:val="000C0C18"/>
    <w:rsid w:val="000C20B9"/>
    <w:rsid w:val="000C22DD"/>
    <w:rsid w:val="000C2C9C"/>
    <w:rsid w:val="000C2FFF"/>
    <w:rsid w:val="000C4E4A"/>
    <w:rsid w:val="000C4FD9"/>
    <w:rsid w:val="000C5FE0"/>
    <w:rsid w:val="000C73B1"/>
    <w:rsid w:val="000C774A"/>
    <w:rsid w:val="000C7CC2"/>
    <w:rsid w:val="000D01DD"/>
    <w:rsid w:val="000D04EC"/>
    <w:rsid w:val="000D07B0"/>
    <w:rsid w:val="000D1131"/>
    <w:rsid w:val="000D14A0"/>
    <w:rsid w:val="000D26F3"/>
    <w:rsid w:val="000D2B7B"/>
    <w:rsid w:val="000D39D8"/>
    <w:rsid w:val="000D70DC"/>
    <w:rsid w:val="000E0C06"/>
    <w:rsid w:val="000E3E9F"/>
    <w:rsid w:val="000E45BB"/>
    <w:rsid w:val="000E6097"/>
    <w:rsid w:val="000E7AD6"/>
    <w:rsid w:val="000F003A"/>
    <w:rsid w:val="000F0AF5"/>
    <w:rsid w:val="000F1586"/>
    <w:rsid w:val="000F35DC"/>
    <w:rsid w:val="000F37C1"/>
    <w:rsid w:val="000F4C1E"/>
    <w:rsid w:val="000F556E"/>
    <w:rsid w:val="000F7592"/>
    <w:rsid w:val="00101287"/>
    <w:rsid w:val="00101DCA"/>
    <w:rsid w:val="0010448B"/>
    <w:rsid w:val="001063C4"/>
    <w:rsid w:val="001063E8"/>
    <w:rsid w:val="00106F76"/>
    <w:rsid w:val="001112EB"/>
    <w:rsid w:val="001119E8"/>
    <w:rsid w:val="00112931"/>
    <w:rsid w:val="00113D0F"/>
    <w:rsid w:val="00113D67"/>
    <w:rsid w:val="0011597F"/>
    <w:rsid w:val="00115985"/>
    <w:rsid w:val="00116045"/>
    <w:rsid w:val="0012218A"/>
    <w:rsid w:val="00125D7F"/>
    <w:rsid w:val="00127F1C"/>
    <w:rsid w:val="00130DA7"/>
    <w:rsid w:val="001310B4"/>
    <w:rsid w:val="001314B6"/>
    <w:rsid w:val="00134FBA"/>
    <w:rsid w:val="00135338"/>
    <w:rsid w:val="00135F5A"/>
    <w:rsid w:val="00136822"/>
    <w:rsid w:val="0014148D"/>
    <w:rsid w:val="00141B1F"/>
    <w:rsid w:val="001433C3"/>
    <w:rsid w:val="00143819"/>
    <w:rsid w:val="00143B2D"/>
    <w:rsid w:val="0014436C"/>
    <w:rsid w:val="00145AED"/>
    <w:rsid w:val="001475FF"/>
    <w:rsid w:val="00147C00"/>
    <w:rsid w:val="00147D4A"/>
    <w:rsid w:val="001525E3"/>
    <w:rsid w:val="001534F0"/>
    <w:rsid w:val="00154045"/>
    <w:rsid w:val="00154740"/>
    <w:rsid w:val="001550E5"/>
    <w:rsid w:val="001616C0"/>
    <w:rsid w:val="00161791"/>
    <w:rsid w:val="00161AC6"/>
    <w:rsid w:val="0016276E"/>
    <w:rsid w:val="00163A1B"/>
    <w:rsid w:val="00165261"/>
    <w:rsid w:val="0016641C"/>
    <w:rsid w:val="00167051"/>
    <w:rsid w:val="001670EE"/>
    <w:rsid w:val="00167271"/>
    <w:rsid w:val="001672EE"/>
    <w:rsid w:val="00170BA1"/>
    <w:rsid w:val="001716B6"/>
    <w:rsid w:val="00171A52"/>
    <w:rsid w:val="00172CC7"/>
    <w:rsid w:val="0017348D"/>
    <w:rsid w:val="00175934"/>
    <w:rsid w:val="00175BE4"/>
    <w:rsid w:val="00176019"/>
    <w:rsid w:val="00177172"/>
    <w:rsid w:val="001806FA"/>
    <w:rsid w:val="00181C18"/>
    <w:rsid w:val="00182D8D"/>
    <w:rsid w:val="00182DEF"/>
    <w:rsid w:val="001830C5"/>
    <w:rsid w:val="0018470F"/>
    <w:rsid w:val="001855F7"/>
    <w:rsid w:val="00185CF1"/>
    <w:rsid w:val="00186A4D"/>
    <w:rsid w:val="001871F2"/>
    <w:rsid w:val="00191D9C"/>
    <w:rsid w:val="00191DD7"/>
    <w:rsid w:val="0019205D"/>
    <w:rsid w:val="0019341E"/>
    <w:rsid w:val="001944A5"/>
    <w:rsid w:val="0019650C"/>
    <w:rsid w:val="00196906"/>
    <w:rsid w:val="00196BC3"/>
    <w:rsid w:val="00197DD4"/>
    <w:rsid w:val="001A033F"/>
    <w:rsid w:val="001A2179"/>
    <w:rsid w:val="001A30D8"/>
    <w:rsid w:val="001A3ABB"/>
    <w:rsid w:val="001B0809"/>
    <w:rsid w:val="001B1685"/>
    <w:rsid w:val="001B20D4"/>
    <w:rsid w:val="001B5B6F"/>
    <w:rsid w:val="001B5D08"/>
    <w:rsid w:val="001B6879"/>
    <w:rsid w:val="001C014D"/>
    <w:rsid w:val="001C079F"/>
    <w:rsid w:val="001C1E64"/>
    <w:rsid w:val="001C323D"/>
    <w:rsid w:val="001C3981"/>
    <w:rsid w:val="001C3B4C"/>
    <w:rsid w:val="001C4F56"/>
    <w:rsid w:val="001C580B"/>
    <w:rsid w:val="001C622F"/>
    <w:rsid w:val="001D0326"/>
    <w:rsid w:val="001D3444"/>
    <w:rsid w:val="001D4881"/>
    <w:rsid w:val="001D50F2"/>
    <w:rsid w:val="001D60D9"/>
    <w:rsid w:val="001D6DD1"/>
    <w:rsid w:val="001D74DF"/>
    <w:rsid w:val="001E12AC"/>
    <w:rsid w:val="001E3D69"/>
    <w:rsid w:val="001E490A"/>
    <w:rsid w:val="001E7776"/>
    <w:rsid w:val="001E7869"/>
    <w:rsid w:val="001E7A9C"/>
    <w:rsid w:val="001E7E26"/>
    <w:rsid w:val="001F04AD"/>
    <w:rsid w:val="001F18C5"/>
    <w:rsid w:val="001F32CF"/>
    <w:rsid w:val="001F50F6"/>
    <w:rsid w:val="001F707A"/>
    <w:rsid w:val="00200F56"/>
    <w:rsid w:val="00201641"/>
    <w:rsid w:val="00201FD7"/>
    <w:rsid w:val="002025C6"/>
    <w:rsid w:val="00202811"/>
    <w:rsid w:val="00203303"/>
    <w:rsid w:val="002043D0"/>
    <w:rsid w:val="00205B43"/>
    <w:rsid w:val="002068A8"/>
    <w:rsid w:val="00206D67"/>
    <w:rsid w:val="002070BA"/>
    <w:rsid w:val="00207DD7"/>
    <w:rsid w:val="00210A8B"/>
    <w:rsid w:val="00212175"/>
    <w:rsid w:val="00213024"/>
    <w:rsid w:val="00213096"/>
    <w:rsid w:val="002131F0"/>
    <w:rsid w:val="0021627E"/>
    <w:rsid w:val="0021693C"/>
    <w:rsid w:val="00220C2D"/>
    <w:rsid w:val="00220CB2"/>
    <w:rsid w:val="00221FEB"/>
    <w:rsid w:val="0022200E"/>
    <w:rsid w:val="00225CEF"/>
    <w:rsid w:val="00227107"/>
    <w:rsid w:val="002278BD"/>
    <w:rsid w:val="00230A6B"/>
    <w:rsid w:val="0023154A"/>
    <w:rsid w:val="00231E00"/>
    <w:rsid w:val="00232158"/>
    <w:rsid w:val="00234D87"/>
    <w:rsid w:val="00235446"/>
    <w:rsid w:val="00237861"/>
    <w:rsid w:val="0024234E"/>
    <w:rsid w:val="0024637B"/>
    <w:rsid w:val="002463FF"/>
    <w:rsid w:val="00247639"/>
    <w:rsid w:val="00247894"/>
    <w:rsid w:val="00250633"/>
    <w:rsid w:val="00250EF3"/>
    <w:rsid w:val="00251A6B"/>
    <w:rsid w:val="00252CB8"/>
    <w:rsid w:val="00254F17"/>
    <w:rsid w:val="00255107"/>
    <w:rsid w:val="00256EE9"/>
    <w:rsid w:val="002575A9"/>
    <w:rsid w:val="00260CAA"/>
    <w:rsid w:val="00265F62"/>
    <w:rsid w:val="00267452"/>
    <w:rsid w:val="00270241"/>
    <w:rsid w:val="0027027E"/>
    <w:rsid w:val="00270796"/>
    <w:rsid w:val="00270EDE"/>
    <w:rsid w:val="00271847"/>
    <w:rsid w:val="00272A1C"/>
    <w:rsid w:val="00272DEA"/>
    <w:rsid w:val="002752FB"/>
    <w:rsid w:val="002756BC"/>
    <w:rsid w:val="002757E0"/>
    <w:rsid w:val="002766ED"/>
    <w:rsid w:val="00276874"/>
    <w:rsid w:val="00276CAC"/>
    <w:rsid w:val="0028241B"/>
    <w:rsid w:val="00283093"/>
    <w:rsid w:val="00284ECA"/>
    <w:rsid w:val="00286B1B"/>
    <w:rsid w:val="00290DE5"/>
    <w:rsid w:val="002913C1"/>
    <w:rsid w:val="00291D30"/>
    <w:rsid w:val="002943EB"/>
    <w:rsid w:val="00294C50"/>
    <w:rsid w:val="00295BF5"/>
    <w:rsid w:val="0029755A"/>
    <w:rsid w:val="00297C61"/>
    <w:rsid w:val="002A0B72"/>
    <w:rsid w:val="002A1298"/>
    <w:rsid w:val="002A164A"/>
    <w:rsid w:val="002A168A"/>
    <w:rsid w:val="002A5F8C"/>
    <w:rsid w:val="002A6002"/>
    <w:rsid w:val="002B18A2"/>
    <w:rsid w:val="002B3B48"/>
    <w:rsid w:val="002B4C01"/>
    <w:rsid w:val="002B4F6B"/>
    <w:rsid w:val="002B5211"/>
    <w:rsid w:val="002B604E"/>
    <w:rsid w:val="002B67CB"/>
    <w:rsid w:val="002B7498"/>
    <w:rsid w:val="002C0A98"/>
    <w:rsid w:val="002C0CA2"/>
    <w:rsid w:val="002C335B"/>
    <w:rsid w:val="002C3BA6"/>
    <w:rsid w:val="002C3E1C"/>
    <w:rsid w:val="002C41DD"/>
    <w:rsid w:val="002C4F08"/>
    <w:rsid w:val="002C5A00"/>
    <w:rsid w:val="002C69B9"/>
    <w:rsid w:val="002C75AD"/>
    <w:rsid w:val="002D1534"/>
    <w:rsid w:val="002D18E1"/>
    <w:rsid w:val="002D4407"/>
    <w:rsid w:val="002D63F7"/>
    <w:rsid w:val="002D682B"/>
    <w:rsid w:val="002D6BDD"/>
    <w:rsid w:val="002D7F9F"/>
    <w:rsid w:val="002E1678"/>
    <w:rsid w:val="002E1A82"/>
    <w:rsid w:val="002E1AD3"/>
    <w:rsid w:val="002E20FD"/>
    <w:rsid w:val="002E2A77"/>
    <w:rsid w:val="002E2C2A"/>
    <w:rsid w:val="002E3E6C"/>
    <w:rsid w:val="002E40BB"/>
    <w:rsid w:val="002E6C3D"/>
    <w:rsid w:val="002E7264"/>
    <w:rsid w:val="002E73CC"/>
    <w:rsid w:val="002E7D25"/>
    <w:rsid w:val="002F143F"/>
    <w:rsid w:val="002F2E4F"/>
    <w:rsid w:val="002F4B06"/>
    <w:rsid w:val="002F6CB1"/>
    <w:rsid w:val="002F7DBC"/>
    <w:rsid w:val="00300056"/>
    <w:rsid w:val="00300928"/>
    <w:rsid w:val="0030162A"/>
    <w:rsid w:val="0030329F"/>
    <w:rsid w:val="003035F2"/>
    <w:rsid w:val="003042D7"/>
    <w:rsid w:val="00304A6D"/>
    <w:rsid w:val="003057C8"/>
    <w:rsid w:val="00306156"/>
    <w:rsid w:val="003061BC"/>
    <w:rsid w:val="003073AA"/>
    <w:rsid w:val="003076D4"/>
    <w:rsid w:val="003113CF"/>
    <w:rsid w:val="00312C4C"/>
    <w:rsid w:val="0031361E"/>
    <w:rsid w:val="00313B1D"/>
    <w:rsid w:val="00313F79"/>
    <w:rsid w:val="00315BB5"/>
    <w:rsid w:val="00316534"/>
    <w:rsid w:val="00320534"/>
    <w:rsid w:val="00323D54"/>
    <w:rsid w:val="00324867"/>
    <w:rsid w:val="00325122"/>
    <w:rsid w:val="00326183"/>
    <w:rsid w:val="00327527"/>
    <w:rsid w:val="00330DD6"/>
    <w:rsid w:val="003311C3"/>
    <w:rsid w:val="00332883"/>
    <w:rsid w:val="00332DB2"/>
    <w:rsid w:val="00333517"/>
    <w:rsid w:val="00333B82"/>
    <w:rsid w:val="003343A3"/>
    <w:rsid w:val="003354DF"/>
    <w:rsid w:val="003359DF"/>
    <w:rsid w:val="00335B1C"/>
    <w:rsid w:val="00337660"/>
    <w:rsid w:val="0033773A"/>
    <w:rsid w:val="003403EF"/>
    <w:rsid w:val="00340EEF"/>
    <w:rsid w:val="00341F68"/>
    <w:rsid w:val="00342813"/>
    <w:rsid w:val="00344CD7"/>
    <w:rsid w:val="00344FE8"/>
    <w:rsid w:val="003453E0"/>
    <w:rsid w:val="00346CF4"/>
    <w:rsid w:val="00351013"/>
    <w:rsid w:val="003511E8"/>
    <w:rsid w:val="0035163F"/>
    <w:rsid w:val="00353B08"/>
    <w:rsid w:val="003549D2"/>
    <w:rsid w:val="0035576B"/>
    <w:rsid w:val="00355F2F"/>
    <w:rsid w:val="003569EC"/>
    <w:rsid w:val="00356D9D"/>
    <w:rsid w:val="00356EED"/>
    <w:rsid w:val="00356F7C"/>
    <w:rsid w:val="00357057"/>
    <w:rsid w:val="003621A7"/>
    <w:rsid w:val="00362B1A"/>
    <w:rsid w:val="00362B67"/>
    <w:rsid w:val="003632E9"/>
    <w:rsid w:val="00364A71"/>
    <w:rsid w:val="00364DFD"/>
    <w:rsid w:val="003653C9"/>
    <w:rsid w:val="00367F87"/>
    <w:rsid w:val="00370759"/>
    <w:rsid w:val="00371407"/>
    <w:rsid w:val="00371838"/>
    <w:rsid w:val="00371FCA"/>
    <w:rsid w:val="0037261B"/>
    <w:rsid w:val="00374A13"/>
    <w:rsid w:val="00374B31"/>
    <w:rsid w:val="00376111"/>
    <w:rsid w:val="0037657A"/>
    <w:rsid w:val="003778C7"/>
    <w:rsid w:val="00377CBC"/>
    <w:rsid w:val="00377D80"/>
    <w:rsid w:val="0038046F"/>
    <w:rsid w:val="0038054C"/>
    <w:rsid w:val="00380865"/>
    <w:rsid w:val="00380C62"/>
    <w:rsid w:val="00383732"/>
    <w:rsid w:val="00383BCF"/>
    <w:rsid w:val="00383E4F"/>
    <w:rsid w:val="003842EC"/>
    <w:rsid w:val="00384FFB"/>
    <w:rsid w:val="00385C94"/>
    <w:rsid w:val="00386DD8"/>
    <w:rsid w:val="00387186"/>
    <w:rsid w:val="003876A3"/>
    <w:rsid w:val="003907F0"/>
    <w:rsid w:val="003911B5"/>
    <w:rsid w:val="0039134E"/>
    <w:rsid w:val="00391F7D"/>
    <w:rsid w:val="00392CEC"/>
    <w:rsid w:val="003954E3"/>
    <w:rsid w:val="003961FC"/>
    <w:rsid w:val="00396FA6"/>
    <w:rsid w:val="003A3687"/>
    <w:rsid w:val="003A3978"/>
    <w:rsid w:val="003A6457"/>
    <w:rsid w:val="003B0600"/>
    <w:rsid w:val="003B370F"/>
    <w:rsid w:val="003B5247"/>
    <w:rsid w:val="003B658C"/>
    <w:rsid w:val="003C05A5"/>
    <w:rsid w:val="003C11B8"/>
    <w:rsid w:val="003C1C1F"/>
    <w:rsid w:val="003C2FBB"/>
    <w:rsid w:val="003C539A"/>
    <w:rsid w:val="003C5DBF"/>
    <w:rsid w:val="003C7921"/>
    <w:rsid w:val="003C79D1"/>
    <w:rsid w:val="003D1734"/>
    <w:rsid w:val="003D1C4D"/>
    <w:rsid w:val="003D2D5A"/>
    <w:rsid w:val="003D3AD3"/>
    <w:rsid w:val="003D4C1A"/>
    <w:rsid w:val="003D4C8B"/>
    <w:rsid w:val="003D4DA1"/>
    <w:rsid w:val="003D6217"/>
    <w:rsid w:val="003D6C74"/>
    <w:rsid w:val="003E03AE"/>
    <w:rsid w:val="003E0EA9"/>
    <w:rsid w:val="003E2AD9"/>
    <w:rsid w:val="003E55F0"/>
    <w:rsid w:val="003E7070"/>
    <w:rsid w:val="003E7298"/>
    <w:rsid w:val="003E76EA"/>
    <w:rsid w:val="003E7774"/>
    <w:rsid w:val="003E7AA0"/>
    <w:rsid w:val="003F2A76"/>
    <w:rsid w:val="003F55CF"/>
    <w:rsid w:val="003F5A9A"/>
    <w:rsid w:val="003F7F03"/>
    <w:rsid w:val="003F7F15"/>
    <w:rsid w:val="0040008C"/>
    <w:rsid w:val="0040069F"/>
    <w:rsid w:val="004009CF"/>
    <w:rsid w:val="00401A99"/>
    <w:rsid w:val="00402F66"/>
    <w:rsid w:val="004036FA"/>
    <w:rsid w:val="004061BB"/>
    <w:rsid w:val="0040625F"/>
    <w:rsid w:val="00411D7F"/>
    <w:rsid w:val="0041245C"/>
    <w:rsid w:val="00415BE4"/>
    <w:rsid w:val="004166C9"/>
    <w:rsid w:val="00416F63"/>
    <w:rsid w:val="00417E6A"/>
    <w:rsid w:val="0042041B"/>
    <w:rsid w:val="00420B35"/>
    <w:rsid w:val="004231FB"/>
    <w:rsid w:val="00426A18"/>
    <w:rsid w:val="004272BE"/>
    <w:rsid w:val="004300D1"/>
    <w:rsid w:val="0043135B"/>
    <w:rsid w:val="00433422"/>
    <w:rsid w:val="00437123"/>
    <w:rsid w:val="004371B1"/>
    <w:rsid w:val="00440EE2"/>
    <w:rsid w:val="00444F78"/>
    <w:rsid w:val="00445E4E"/>
    <w:rsid w:val="00446144"/>
    <w:rsid w:val="00446824"/>
    <w:rsid w:val="00446F10"/>
    <w:rsid w:val="00447ADC"/>
    <w:rsid w:val="00450513"/>
    <w:rsid w:val="00451956"/>
    <w:rsid w:val="00453C82"/>
    <w:rsid w:val="00453F7E"/>
    <w:rsid w:val="00454049"/>
    <w:rsid w:val="0045416B"/>
    <w:rsid w:val="00455FDD"/>
    <w:rsid w:val="00457409"/>
    <w:rsid w:val="004574D2"/>
    <w:rsid w:val="0045770F"/>
    <w:rsid w:val="00457B98"/>
    <w:rsid w:val="00460EED"/>
    <w:rsid w:val="00462604"/>
    <w:rsid w:val="00464161"/>
    <w:rsid w:val="00464448"/>
    <w:rsid w:val="00464A6C"/>
    <w:rsid w:val="00465188"/>
    <w:rsid w:val="0046566C"/>
    <w:rsid w:val="00466ACA"/>
    <w:rsid w:val="004673E0"/>
    <w:rsid w:val="0047062A"/>
    <w:rsid w:val="00470D30"/>
    <w:rsid w:val="00470F25"/>
    <w:rsid w:val="00471813"/>
    <w:rsid w:val="00474D4A"/>
    <w:rsid w:val="004751C4"/>
    <w:rsid w:val="004756A0"/>
    <w:rsid w:val="00476475"/>
    <w:rsid w:val="00476921"/>
    <w:rsid w:val="0047742C"/>
    <w:rsid w:val="004775D3"/>
    <w:rsid w:val="0048072A"/>
    <w:rsid w:val="00481367"/>
    <w:rsid w:val="00481886"/>
    <w:rsid w:val="0048278F"/>
    <w:rsid w:val="00482896"/>
    <w:rsid w:val="00483B6B"/>
    <w:rsid w:val="004843E8"/>
    <w:rsid w:val="004848B1"/>
    <w:rsid w:val="00484C6A"/>
    <w:rsid w:val="00485D38"/>
    <w:rsid w:val="00485F55"/>
    <w:rsid w:val="00486445"/>
    <w:rsid w:val="00491344"/>
    <w:rsid w:val="0049134B"/>
    <w:rsid w:val="004916A4"/>
    <w:rsid w:val="00493CEF"/>
    <w:rsid w:val="00494A58"/>
    <w:rsid w:val="0049525F"/>
    <w:rsid w:val="00495E8A"/>
    <w:rsid w:val="00495FCB"/>
    <w:rsid w:val="00496667"/>
    <w:rsid w:val="00496BE8"/>
    <w:rsid w:val="00496BEE"/>
    <w:rsid w:val="00497107"/>
    <w:rsid w:val="00497DCE"/>
    <w:rsid w:val="004A14B9"/>
    <w:rsid w:val="004A1CAF"/>
    <w:rsid w:val="004A2142"/>
    <w:rsid w:val="004A2EF2"/>
    <w:rsid w:val="004A3DD6"/>
    <w:rsid w:val="004A6C3A"/>
    <w:rsid w:val="004A71D5"/>
    <w:rsid w:val="004A736A"/>
    <w:rsid w:val="004A781D"/>
    <w:rsid w:val="004B0109"/>
    <w:rsid w:val="004B03D0"/>
    <w:rsid w:val="004B0BF3"/>
    <w:rsid w:val="004B1545"/>
    <w:rsid w:val="004B17DD"/>
    <w:rsid w:val="004B2510"/>
    <w:rsid w:val="004B4807"/>
    <w:rsid w:val="004B4819"/>
    <w:rsid w:val="004B520D"/>
    <w:rsid w:val="004B5717"/>
    <w:rsid w:val="004B5CBC"/>
    <w:rsid w:val="004B7081"/>
    <w:rsid w:val="004B7575"/>
    <w:rsid w:val="004C20E7"/>
    <w:rsid w:val="004C2F28"/>
    <w:rsid w:val="004C3B73"/>
    <w:rsid w:val="004C60BD"/>
    <w:rsid w:val="004D0F20"/>
    <w:rsid w:val="004D4C91"/>
    <w:rsid w:val="004D5074"/>
    <w:rsid w:val="004D7B96"/>
    <w:rsid w:val="004E007F"/>
    <w:rsid w:val="004E0330"/>
    <w:rsid w:val="004E1FFD"/>
    <w:rsid w:val="004E233C"/>
    <w:rsid w:val="004E2C91"/>
    <w:rsid w:val="004E3D4B"/>
    <w:rsid w:val="004E4D2E"/>
    <w:rsid w:val="004F0807"/>
    <w:rsid w:val="004F1A2D"/>
    <w:rsid w:val="004F3D72"/>
    <w:rsid w:val="004F592B"/>
    <w:rsid w:val="004F5EF6"/>
    <w:rsid w:val="004F6CBB"/>
    <w:rsid w:val="00500A72"/>
    <w:rsid w:val="00501312"/>
    <w:rsid w:val="0050280C"/>
    <w:rsid w:val="00502DAB"/>
    <w:rsid w:val="00503E13"/>
    <w:rsid w:val="00504AF5"/>
    <w:rsid w:val="00505BC2"/>
    <w:rsid w:val="00505D01"/>
    <w:rsid w:val="00511F1A"/>
    <w:rsid w:val="00512C3C"/>
    <w:rsid w:val="00512FB2"/>
    <w:rsid w:val="00513384"/>
    <w:rsid w:val="00514AAE"/>
    <w:rsid w:val="00514FC1"/>
    <w:rsid w:val="00515126"/>
    <w:rsid w:val="00515309"/>
    <w:rsid w:val="00515EED"/>
    <w:rsid w:val="0052062E"/>
    <w:rsid w:val="005207B1"/>
    <w:rsid w:val="00522E57"/>
    <w:rsid w:val="00523629"/>
    <w:rsid w:val="0052363E"/>
    <w:rsid w:val="00527018"/>
    <w:rsid w:val="0052743E"/>
    <w:rsid w:val="00527882"/>
    <w:rsid w:val="00527E8E"/>
    <w:rsid w:val="00532AD6"/>
    <w:rsid w:val="00533C22"/>
    <w:rsid w:val="005350DF"/>
    <w:rsid w:val="00535984"/>
    <w:rsid w:val="00540D85"/>
    <w:rsid w:val="0054397D"/>
    <w:rsid w:val="00544C89"/>
    <w:rsid w:val="005458DE"/>
    <w:rsid w:val="00545A17"/>
    <w:rsid w:val="005461FE"/>
    <w:rsid w:val="005462F7"/>
    <w:rsid w:val="00546E1E"/>
    <w:rsid w:val="00550B44"/>
    <w:rsid w:val="0055169E"/>
    <w:rsid w:val="00553E00"/>
    <w:rsid w:val="00554E35"/>
    <w:rsid w:val="0055677C"/>
    <w:rsid w:val="00556D51"/>
    <w:rsid w:val="0056126E"/>
    <w:rsid w:val="005624F1"/>
    <w:rsid w:val="00562572"/>
    <w:rsid w:val="00562D3F"/>
    <w:rsid w:val="00562FA6"/>
    <w:rsid w:val="005637AA"/>
    <w:rsid w:val="00564F0E"/>
    <w:rsid w:val="00564F7C"/>
    <w:rsid w:val="00565693"/>
    <w:rsid w:val="0056586E"/>
    <w:rsid w:val="005660D9"/>
    <w:rsid w:val="0057063E"/>
    <w:rsid w:val="005706F9"/>
    <w:rsid w:val="00572245"/>
    <w:rsid w:val="005729C0"/>
    <w:rsid w:val="0057390C"/>
    <w:rsid w:val="00573A7C"/>
    <w:rsid w:val="00573DC3"/>
    <w:rsid w:val="00574691"/>
    <w:rsid w:val="005817C2"/>
    <w:rsid w:val="005823A5"/>
    <w:rsid w:val="005827C5"/>
    <w:rsid w:val="00582985"/>
    <w:rsid w:val="00582EC9"/>
    <w:rsid w:val="00582F7E"/>
    <w:rsid w:val="00583FE6"/>
    <w:rsid w:val="005845EE"/>
    <w:rsid w:val="00584E93"/>
    <w:rsid w:val="005850CC"/>
    <w:rsid w:val="00585BB6"/>
    <w:rsid w:val="00585BCE"/>
    <w:rsid w:val="00585F24"/>
    <w:rsid w:val="0058640C"/>
    <w:rsid w:val="0058684D"/>
    <w:rsid w:val="00587758"/>
    <w:rsid w:val="00591FA0"/>
    <w:rsid w:val="00592E1B"/>
    <w:rsid w:val="00592F1B"/>
    <w:rsid w:val="005936E8"/>
    <w:rsid w:val="0059644B"/>
    <w:rsid w:val="005A0F72"/>
    <w:rsid w:val="005A33E7"/>
    <w:rsid w:val="005A3DFB"/>
    <w:rsid w:val="005A5299"/>
    <w:rsid w:val="005A5B43"/>
    <w:rsid w:val="005A634C"/>
    <w:rsid w:val="005A6E47"/>
    <w:rsid w:val="005A7591"/>
    <w:rsid w:val="005A7E5D"/>
    <w:rsid w:val="005B0EB1"/>
    <w:rsid w:val="005B313B"/>
    <w:rsid w:val="005B32FE"/>
    <w:rsid w:val="005B4067"/>
    <w:rsid w:val="005B5883"/>
    <w:rsid w:val="005B5C4A"/>
    <w:rsid w:val="005B619F"/>
    <w:rsid w:val="005B631D"/>
    <w:rsid w:val="005B7049"/>
    <w:rsid w:val="005B74E3"/>
    <w:rsid w:val="005C0705"/>
    <w:rsid w:val="005C09F7"/>
    <w:rsid w:val="005C1192"/>
    <w:rsid w:val="005C28FB"/>
    <w:rsid w:val="005C4B17"/>
    <w:rsid w:val="005C658B"/>
    <w:rsid w:val="005C6750"/>
    <w:rsid w:val="005C6DFE"/>
    <w:rsid w:val="005C73EE"/>
    <w:rsid w:val="005D1078"/>
    <w:rsid w:val="005D1E65"/>
    <w:rsid w:val="005D2E09"/>
    <w:rsid w:val="005D3E21"/>
    <w:rsid w:val="005D453C"/>
    <w:rsid w:val="005D732B"/>
    <w:rsid w:val="005D76C0"/>
    <w:rsid w:val="005D7744"/>
    <w:rsid w:val="005D7D3A"/>
    <w:rsid w:val="005E1665"/>
    <w:rsid w:val="005E2222"/>
    <w:rsid w:val="005E2B42"/>
    <w:rsid w:val="005E5DBA"/>
    <w:rsid w:val="005E5E59"/>
    <w:rsid w:val="005F1F6D"/>
    <w:rsid w:val="005F3003"/>
    <w:rsid w:val="005F4273"/>
    <w:rsid w:val="005F45B1"/>
    <w:rsid w:val="005F606C"/>
    <w:rsid w:val="005F7719"/>
    <w:rsid w:val="005F779C"/>
    <w:rsid w:val="00600D04"/>
    <w:rsid w:val="00600FF1"/>
    <w:rsid w:val="006013A3"/>
    <w:rsid w:val="006018C1"/>
    <w:rsid w:val="00602447"/>
    <w:rsid w:val="00602C92"/>
    <w:rsid w:val="006036D4"/>
    <w:rsid w:val="00604DA8"/>
    <w:rsid w:val="0060527F"/>
    <w:rsid w:val="00607240"/>
    <w:rsid w:val="00611494"/>
    <w:rsid w:val="00611D51"/>
    <w:rsid w:val="006132E0"/>
    <w:rsid w:val="0061374F"/>
    <w:rsid w:val="00613CAF"/>
    <w:rsid w:val="00616B1D"/>
    <w:rsid w:val="00617291"/>
    <w:rsid w:val="00617B8B"/>
    <w:rsid w:val="00622605"/>
    <w:rsid w:val="00624A29"/>
    <w:rsid w:val="006254B2"/>
    <w:rsid w:val="006255BD"/>
    <w:rsid w:val="006256FE"/>
    <w:rsid w:val="0062573F"/>
    <w:rsid w:val="0063142A"/>
    <w:rsid w:val="00631781"/>
    <w:rsid w:val="00631845"/>
    <w:rsid w:val="00631B24"/>
    <w:rsid w:val="00632E96"/>
    <w:rsid w:val="00634595"/>
    <w:rsid w:val="00635021"/>
    <w:rsid w:val="00637CA8"/>
    <w:rsid w:val="0064035A"/>
    <w:rsid w:val="00640D9D"/>
    <w:rsid w:val="00640E2B"/>
    <w:rsid w:val="00641CF1"/>
    <w:rsid w:val="00644607"/>
    <w:rsid w:val="00644C91"/>
    <w:rsid w:val="00645FBA"/>
    <w:rsid w:val="00646301"/>
    <w:rsid w:val="0064654B"/>
    <w:rsid w:val="006475A2"/>
    <w:rsid w:val="006532B5"/>
    <w:rsid w:val="00653633"/>
    <w:rsid w:val="00653D06"/>
    <w:rsid w:val="00654185"/>
    <w:rsid w:val="00655C70"/>
    <w:rsid w:val="00656651"/>
    <w:rsid w:val="00660081"/>
    <w:rsid w:val="00660B46"/>
    <w:rsid w:val="0066178C"/>
    <w:rsid w:val="0066305D"/>
    <w:rsid w:val="00663328"/>
    <w:rsid w:val="00663D98"/>
    <w:rsid w:val="006654AA"/>
    <w:rsid w:val="00665BC8"/>
    <w:rsid w:val="00665E84"/>
    <w:rsid w:val="00670272"/>
    <w:rsid w:val="00670497"/>
    <w:rsid w:val="00670B86"/>
    <w:rsid w:val="006711B8"/>
    <w:rsid w:val="006715C3"/>
    <w:rsid w:val="00671E92"/>
    <w:rsid w:val="006732E6"/>
    <w:rsid w:val="00677047"/>
    <w:rsid w:val="00680CD1"/>
    <w:rsid w:val="0068268E"/>
    <w:rsid w:val="00683297"/>
    <w:rsid w:val="006857A8"/>
    <w:rsid w:val="00685866"/>
    <w:rsid w:val="006859AE"/>
    <w:rsid w:val="00685F9F"/>
    <w:rsid w:val="00686EF5"/>
    <w:rsid w:val="00687DDD"/>
    <w:rsid w:val="00687DFF"/>
    <w:rsid w:val="00691D73"/>
    <w:rsid w:val="006937D4"/>
    <w:rsid w:val="0069615A"/>
    <w:rsid w:val="006963C1"/>
    <w:rsid w:val="006A0685"/>
    <w:rsid w:val="006A0813"/>
    <w:rsid w:val="006A1C34"/>
    <w:rsid w:val="006A2CB8"/>
    <w:rsid w:val="006A3BBB"/>
    <w:rsid w:val="006A486B"/>
    <w:rsid w:val="006A5D4E"/>
    <w:rsid w:val="006A5FD6"/>
    <w:rsid w:val="006A6783"/>
    <w:rsid w:val="006A6CD4"/>
    <w:rsid w:val="006B1BDF"/>
    <w:rsid w:val="006B1F7D"/>
    <w:rsid w:val="006B1FAE"/>
    <w:rsid w:val="006B3116"/>
    <w:rsid w:val="006B3CC3"/>
    <w:rsid w:val="006B58E4"/>
    <w:rsid w:val="006B59CD"/>
    <w:rsid w:val="006B6318"/>
    <w:rsid w:val="006B7CB9"/>
    <w:rsid w:val="006C2549"/>
    <w:rsid w:val="006C2C5C"/>
    <w:rsid w:val="006C31A5"/>
    <w:rsid w:val="006C3BA5"/>
    <w:rsid w:val="006C5FDE"/>
    <w:rsid w:val="006C7812"/>
    <w:rsid w:val="006C7974"/>
    <w:rsid w:val="006D0340"/>
    <w:rsid w:val="006D1052"/>
    <w:rsid w:val="006D3E4F"/>
    <w:rsid w:val="006D42A8"/>
    <w:rsid w:val="006D468D"/>
    <w:rsid w:val="006D5229"/>
    <w:rsid w:val="006D524D"/>
    <w:rsid w:val="006D5AE6"/>
    <w:rsid w:val="006E492F"/>
    <w:rsid w:val="006E4B8C"/>
    <w:rsid w:val="006F0E80"/>
    <w:rsid w:val="006F1383"/>
    <w:rsid w:val="006F13AC"/>
    <w:rsid w:val="006F19F4"/>
    <w:rsid w:val="006F5D60"/>
    <w:rsid w:val="006F5F75"/>
    <w:rsid w:val="006F7C87"/>
    <w:rsid w:val="00700CD9"/>
    <w:rsid w:val="00700DF1"/>
    <w:rsid w:val="0070113F"/>
    <w:rsid w:val="00701902"/>
    <w:rsid w:val="007019CC"/>
    <w:rsid w:val="00701D20"/>
    <w:rsid w:val="00702AB5"/>
    <w:rsid w:val="0070303A"/>
    <w:rsid w:val="0070368C"/>
    <w:rsid w:val="00703C04"/>
    <w:rsid w:val="00705198"/>
    <w:rsid w:val="00705866"/>
    <w:rsid w:val="00705CE4"/>
    <w:rsid w:val="00706300"/>
    <w:rsid w:val="007063F5"/>
    <w:rsid w:val="00706F3E"/>
    <w:rsid w:val="007073CF"/>
    <w:rsid w:val="00707726"/>
    <w:rsid w:val="007112A0"/>
    <w:rsid w:val="00711B70"/>
    <w:rsid w:val="00714095"/>
    <w:rsid w:val="00715032"/>
    <w:rsid w:val="0071516F"/>
    <w:rsid w:val="00715544"/>
    <w:rsid w:val="00715FB7"/>
    <w:rsid w:val="00716EF7"/>
    <w:rsid w:val="00717EB9"/>
    <w:rsid w:val="00717F58"/>
    <w:rsid w:val="00717FE1"/>
    <w:rsid w:val="0072044F"/>
    <w:rsid w:val="0072119E"/>
    <w:rsid w:val="00721825"/>
    <w:rsid w:val="00721A6D"/>
    <w:rsid w:val="00721B14"/>
    <w:rsid w:val="00722943"/>
    <w:rsid w:val="00723D42"/>
    <w:rsid w:val="00731052"/>
    <w:rsid w:val="00733050"/>
    <w:rsid w:val="0073329E"/>
    <w:rsid w:val="00733E26"/>
    <w:rsid w:val="00734216"/>
    <w:rsid w:val="0073758A"/>
    <w:rsid w:val="00737A14"/>
    <w:rsid w:val="0074425C"/>
    <w:rsid w:val="007453F3"/>
    <w:rsid w:val="00745C98"/>
    <w:rsid w:val="00745D46"/>
    <w:rsid w:val="0074681C"/>
    <w:rsid w:val="00747FD2"/>
    <w:rsid w:val="00751BAC"/>
    <w:rsid w:val="007522B9"/>
    <w:rsid w:val="00752EC7"/>
    <w:rsid w:val="00753345"/>
    <w:rsid w:val="0075452B"/>
    <w:rsid w:val="0075520E"/>
    <w:rsid w:val="00755B7F"/>
    <w:rsid w:val="007568B7"/>
    <w:rsid w:val="0076018B"/>
    <w:rsid w:val="007601F4"/>
    <w:rsid w:val="00760883"/>
    <w:rsid w:val="0076130B"/>
    <w:rsid w:val="007618B7"/>
    <w:rsid w:val="0076238A"/>
    <w:rsid w:val="007624C2"/>
    <w:rsid w:val="007624DB"/>
    <w:rsid w:val="00763054"/>
    <w:rsid w:val="00764F6C"/>
    <w:rsid w:val="007657A4"/>
    <w:rsid w:val="00765929"/>
    <w:rsid w:val="00766331"/>
    <w:rsid w:val="007676EF"/>
    <w:rsid w:val="007677FE"/>
    <w:rsid w:val="007679F3"/>
    <w:rsid w:val="007704E7"/>
    <w:rsid w:val="0077092B"/>
    <w:rsid w:val="00770A10"/>
    <w:rsid w:val="0077196D"/>
    <w:rsid w:val="00771E06"/>
    <w:rsid w:val="00773C1F"/>
    <w:rsid w:val="0077478F"/>
    <w:rsid w:val="00775A99"/>
    <w:rsid w:val="007769A6"/>
    <w:rsid w:val="0077739F"/>
    <w:rsid w:val="007776C9"/>
    <w:rsid w:val="00780EC6"/>
    <w:rsid w:val="00784438"/>
    <w:rsid w:val="0078541C"/>
    <w:rsid w:val="00790FB9"/>
    <w:rsid w:val="00794690"/>
    <w:rsid w:val="007954C7"/>
    <w:rsid w:val="007956C2"/>
    <w:rsid w:val="007957B2"/>
    <w:rsid w:val="007A0726"/>
    <w:rsid w:val="007A0AF9"/>
    <w:rsid w:val="007A4D3D"/>
    <w:rsid w:val="007B0446"/>
    <w:rsid w:val="007B0A4A"/>
    <w:rsid w:val="007B10D7"/>
    <w:rsid w:val="007B3129"/>
    <w:rsid w:val="007B33F0"/>
    <w:rsid w:val="007B516B"/>
    <w:rsid w:val="007B5975"/>
    <w:rsid w:val="007B64B8"/>
    <w:rsid w:val="007B69EB"/>
    <w:rsid w:val="007B6C2D"/>
    <w:rsid w:val="007B6E42"/>
    <w:rsid w:val="007B7011"/>
    <w:rsid w:val="007B72AA"/>
    <w:rsid w:val="007B7785"/>
    <w:rsid w:val="007C0C7D"/>
    <w:rsid w:val="007C1143"/>
    <w:rsid w:val="007C148A"/>
    <w:rsid w:val="007C2017"/>
    <w:rsid w:val="007C2381"/>
    <w:rsid w:val="007C25BD"/>
    <w:rsid w:val="007C3100"/>
    <w:rsid w:val="007C471C"/>
    <w:rsid w:val="007C5233"/>
    <w:rsid w:val="007C6419"/>
    <w:rsid w:val="007C6E3F"/>
    <w:rsid w:val="007C6F30"/>
    <w:rsid w:val="007C6FE4"/>
    <w:rsid w:val="007C7B64"/>
    <w:rsid w:val="007D08AA"/>
    <w:rsid w:val="007D1BB5"/>
    <w:rsid w:val="007D22CD"/>
    <w:rsid w:val="007D2687"/>
    <w:rsid w:val="007D27C8"/>
    <w:rsid w:val="007D302B"/>
    <w:rsid w:val="007D42FA"/>
    <w:rsid w:val="007D4870"/>
    <w:rsid w:val="007D58A9"/>
    <w:rsid w:val="007D65D8"/>
    <w:rsid w:val="007E0159"/>
    <w:rsid w:val="007E0463"/>
    <w:rsid w:val="007E0A16"/>
    <w:rsid w:val="007E0CB2"/>
    <w:rsid w:val="007E1E04"/>
    <w:rsid w:val="007E259C"/>
    <w:rsid w:val="007E2747"/>
    <w:rsid w:val="007E3D05"/>
    <w:rsid w:val="007E4067"/>
    <w:rsid w:val="007E74B8"/>
    <w:rsid w:val="007F2D6B"/>
    <w:rsid w:val="007F6C0D"/>
    <w:rsid w:val="007F6DD2"/>
    <w:rsid w:val="007F742B"/>
    <w:rsid w:val="00800451"/>
    <w:rsid w:val="0080087A"/>
    <w:rsid w:val="00802487"/>
    <w:rsid w:val="0080326A"/>
    <w:rsid w:val="00807A0B"/>
    <w:rsid w:val="0081017E"/>
    <w:rsid w:val="00810A64"/>
    <w:rsid w:val="0081120B"/>
    <w:rsid w:val="00813480"/>
    <w:rsid w:val="008134A6"/>
    <w:rsid w:val="008142AE"/>
    <w:rsid w:val="00814346"/>
    <w:rsid w:val="00815327"/>
    <w:rsid w:val="008158D6"/>
    <w:rsid w:val="00817819"/>
    <w:rsid w:val="00820B7C"/>
    <w:rsid w:val="00820C96"/>
    <w:rsid w:val="00821603"/>
    <w:rsid w:val="0082328C"/>
    <w:rsid w:val="00824046"/>
    <w:rsid w:val="0082415F"/>
    <w:rsid w:val="008275A9"/>
    <w:rsid w:val="00830AB6"/>
    <w:rsid w:val="00831871"/>
    <w:rsid w:val="00831CD4"/>
    <w:rsid w:val="008335AD"/>
    <w:rsid w:val="00834908"/>
    <w:rsid w:val="00834C1E"/>
    <w:rsid w:val="00835A3F"/>
    <w:rsid w:val="00835C4C"/>
    <w:rsid w:val="00836457"/>
    <w:rsid w:val="00837145"/>
    <w:rsid w:val="00840053"/>
    <w:rsid w:val="008402C7"/>
    <w:rsid w:val="00840898"/>
    <w:rsid w:val="0084116A"/>
    <w:rsid w:val="008430C7"/>
    <w:rsid w:val="0084398A"/>
    <w:rsid w:val="008440FA"/>
    <w:rsid w:val="00844710"/>
    <w:rsid w:val="00844DA2"/>
    <w:rsid w:val="008454C3"/>
    <w:rsid w:val="00846517"/>
    <w:rsid w:val="00850325"/>
    <w:rsid w:val="00850F46"/>
    <w:rsid w:val="00851EF2"/>
    <w:rsid w:val="008533EB"/>
    <w:rsid w:val="00854D43"/>
    <w:rsid w:val="00856714"/>
    <w:rsid w:val="00860BB6"/>
    <w:rsid w:val="00863FDE"/>
    <w:rsid w:val="0086492D"/>
    <w:rsid w:val="008661E7"/>
    <w:rsid w:val="008663CB"/>
    <w:rsid w:val="00866822"/>
    <w:rsid w:val="008673D6"/>
    <w:rsid w:val="00867FC7"/>
    <w:rsid w:val="008706F1"/>
    <w:rsid w:val="00870C9B"/>
    <w:rsid w:val="00873A74"/>
    <w:rsid w:val="00876E0A"/>
    <w:rsid w:val="00881F8D"/>
    <w:rsid w:val="00884F15"/>
    <w:rsid w:val="00885A36"/>
    <w:rsid w:val="00886484"/>
    <w:rsid w:val="00891188"/>
    <w:rsid w:val="0089154F"/>
    <w:rsid w:val="008916AC"/>
    <w:rsid w:val="008916F9"/>
    <w:rsid w:val="00891B87"/>
    <w:rsid w:val="00892D54"/>
    <w:rsid w:val="00894814"/>
    <w:rsid w:val="0089534E"/>
    <w:rsid w:val="00896AFB"/>
    <w:rsid w:val="00896B89"/>
    <w:rsid w:val="00896EA7"/>
    <w:rsid w:val="008A0976"/>
    <w:rsid w:val="008A595B"/>
    <w:rsid w:val="008A5CB5"/>
    <w:rsid w:val="008A657A"/>
    <w:rsid w:val="008A6924"/>
    <w:rsid w:val="008B1C3F"/>
    <w:rsid w:val="008B3177"/>
    <w:rsid w:val="008B450A"/>
    <w:rsid w:val="008B4AC0"/>
    <w:rsid w:val="008B5B26"/>
    <w:rsid w:val="008B7801"/>
    <w:rsid w:val="008C0C19"/>
    <w:rsid w:val="008C1006"/>
    <w:rsid w:val="008C2E5B"/>
    <w:rsid w:val="008C3587"/>
    <w:rsid w:val="008C5171"/>
    <w:rsid w:val="008C6100"/>
    <w:rsid w:val="008C6974"/>
    <w:rsid w:val="008D184A"/>
    <w:rsid w:val="008D25FC"/>
    <w:rsid w:val="008D42EF"/>
    <w:rsid w:val="008D7CB0"/>
    <w:rsid w:val="008E0280"/>
    <w:rsid w:val="008E0F0F"/>
    <w:rsid w:val="008E178E"/>
    <w:rsid w:val="008E5DFF"/>
    <w:rsid w:val="008E5F94"/>
    <w:rsid w:val="008E7B8B"/>
    <w:rsid w:val="008F149C"/>
    <w:rsid w:val="008F1BF6"/>
    <w:rsid w:val="008F1E86"/>
    <w:rsid w:val="008F46BA"/>
    <w:rsid w:val="008F62EC"/>
    <w:rsid w:val="008F64ED"/>
    <w:rsid w:val="008F7F7B"/>
    <w:rsid w:val="00900F8B"/>
    <w:rsid w:val="00901C7C"/>
    <w:rsid w:val="00902524"/>
    <w:rsid w:val="009029F9"/>
    <w:rsid w:val="00904DC7"/>
    <w:rsid w:val="00904F25"/>
    <w:rsid w:val="00906B97"/>
    <w:rsid w:val="00907793"/>
    <w:rsid w:val="009112A2"/>
    <w:rsid w:val="00912FB2"/>
    <w:rsid w:val="00913401"/>
    <w:rsid w:val="009134A8"/>
    <w:rsid w:val="00914127"/>
    <w:rsid w:val="0091464A"/>
    <w:rsid w:val="0091499F"/>
    <w:rsid w:val="009159DA"/>
    <w:rsid w:val="00916621"/>
    <w:rsid w:val="0091760F"/>
    <w:rsid w:val="00917FEF"/>
    <w:rsid w:val="00921E8E"/>
    <w:rsid w:val="0092245D"/>
    <w:rsid w:val="00923A08"/>
    <w:rsid w:val="00923B90"/>
    <w:rsid w:val="00924664"/>
    <w:rsid w:val="009250D2"/>
    <w:rsid w:val="009253FB"/>
    <w:rsid w:val="00925BEB"/>
    <w:rsid w:val="0092612A"/>
    <w:rsid w:val="00926CA8"/>
    <w:rsid w:val="00931643"/>
    <w:rsid w:val="0093181D"/>
    <w:rsid w:val="009327DF"/>
    <w:rsid w:val="00933DE1"/>
    <w:rsid w:val="009341A4"/>
    <w:rsid w:val="00934741"/>
    <w:rsid w:val="00934F25"/>
    <w:rsid w:val="00937C4D"/>
    <w:rsid w:val="0094000C"/>
    <w:rsid w:val="009403B8"/>
    <w:rsid w:val="00945756"/>
    <w:rsid w:val="00945F07"/>
    <w:rsid w:val="0094745C"/>
    <w:rsid w:val="009523BD"/>
    <w:rsid w:val="00952CE3"/>
    <w:rsid w:val="00953713"/>
    <w:rsid w:val="00954D0B"/>
    <w:rsid w:val="00957982"/>
    <w:rsid w:val="00957F17"/>
    <w:rsid w:val="00960838"/>
    <w:rsid w:val="00961283"/>
    <w:rsid w:val="00961446"/>
    <w:rsid w:val="00963416"/>
    <w:rsid w:val="0096426F"/>
    <w:rsid w:val="00964EC5"/>
    <w:rsid w:val="00967998"/>
    <w:rsid w:val="00970F62"/>
    <w:rsid w:val="00972A9D"/>
    <w:rsid w:val="00973237"/>
    <w:rsid w:val="00973A9D"/>
    <w:rsid w:val="0097557D"/>
    <w:rsid w:val="00976214"/>
    <w:rsid w:val="009803F5"/>
    <w:rsid w:val="00981BE1"/>
    <w:rsid w:val="00983C98"/>
    <w:rsid w:val="00984356"/>
    <w:rsid w:val="009857F9"/>
    <w:rsid w:val="00985B5C"/>
    <w:rsid w:val="00986A2E"/>
    <w:rsid w:val="00986B3C"/>
    <w:rsid w:val="00987F24"/>
    <w:rsid w:val="00990A73"/>
    <w:rsid w:val="009924D4"/>
    <w:rsid w:val="009928CE"/>
    <w:rsid w:val="00995307"/>
    <w:rsid w:val="00995BA8"/>
    <w:rsid w:val="00995EC0"/>
    <w:rsid w:val="0099799D"/>
    <w:rsid w:val="00997B24"/>
    <w:rsid w:val="009A0A29"/>
    <w:rsid w:val="009A0E95"/>
    <w:rsid w:val="009A0F00"/>
    <w:rsid w:val="009A2D99"/>
    <w:rsid w:val="009A4814"/>
    <w:rsid w:val="009A5E11"/>
    <w:rsid w:val="009B091F"/>
    <w:rsid w:val="009B1A85"/>
    <w:rsid w:val="009B304B"/>
    <w:rsid w:val="009B407E"/>
    <w:rsid w:val="009B602C"/>
    <w:rsid w:val="009B60EE"/>
    <w:rsid w:val="009B6889"/>
    <w:rsid w:val="009C08B3"/>
    <w:rsid w:val="009C0E0A"/>
    <w:rsid w:val="009C18A0"/>
    <w:rsid w:val="009C1D96"/>
    <w:rsid w:val="009C2AB7"/>
    <w:rsid w:val="009C4907"/>
    <w:rsid w:val="009C496B"/>
    <w:rsid w:val="009C4ACF"/>
    <w:rsid w:val="009C60F3"/>
    <w:rsid w:val="009C761F"/>
    <w:rsid w:val="009C7BAF"/>
    <w:rsid w:val="009D0152"/>
    <w:rsid w:val="009D01D0"/>
    <w:rsid w:val="009D043C"/>
    <w:rsid w:val="009D1604"/>
    <w:rsid w:val="009D335E"/>
    <w:rsid w:val="009D3C45"/>
    <w:rsid w:val="009D4E07"/>
    <w:rsid w:val="009D4FDC"/>
    <w:rsid w:val="009D62CB"/>
    <w:rsid w:val="009D686C"/>
    <w:rsid w:val="009D74DF"/>
    <w:rsid w:val="009D7CCF"/>
    <w:rsid w:val="009E0017"/>
    <w:rsid w:val="009E1687"/>
    <w:rsid w:val="009E1AE3"/>
    <w:rsid w:val="009E4713"/>
    <w:rsid w:val="009E5605"/>
    <w:rsid w:val="009E5F1B"/>
    <w:rsid w:val="009E60B5"/>
    <w:rsid w:val="009E65E1"/>
    <w:rsid w:val="009F21D9"/>
    <w:rsid w:val="009F2488"/>
    <w:rsid w:val="009F2603"/>
    <w:rsid w:val="009F389F"/>
    <w:rsid w:val="009F49E5"/>
    <w:rsid w:val="009F5203"/>
    <w:rsid w:val="009F5480"/>
    <w:rsid w:val="009F6D5A"/>
    <w:rsid w:val="00A0289D"/>
    <w:rsid w:val="00A0352E"/>
    <w:rsid w:val="00A0501C"/>
    <w:rsid w:val="00A05892"/>
    <w:rsid w:val="00A06FE9"/>
    <w:rsid w:val="00A116A5"/>
    <w:rsid w:val="00A119C2"/>
    <w:rsid w:val="00A11BB2"/>
    <w:rsid w:val="00A121C9"/>
    <w:rsid w:val="00A12628"/>
    <w:rsid w:val="00A128BC"/>
    <w:rsid w:val="00A1373E"/>
    <w:rsid w:val="00A170D3"/>
    <w:rsid w:val="00A17EB9"/>
    <w:rsid w:val="00A2018E"/>
    <w:rsid w:val="00A210CC"/>
    <w:rsid w:val="00A2294D"/>
    <w:rsid w:val="00A22DD6"/>
    <w:rsid w:val="00A24983"/>
    <w:rsid w:val="00A26708"/>
    <w:rsid w:val="00A314FB"/>
    <w:rsid w:val="00A32092"/>
    <w:rsid w:val="00A32531"/>
    <w:rsid w:val="00A35E26"/>
    <w:rsid w:val="00A36625"/>
    <w:rsid w:val="00A36AEF"/>
    <w:rsid w:val="00A37414"/>
    <w:rsid w:val="00A40147"/>
    <w:rsid w:val="00A410D1"/>
    <w:rsid w:val="00A41EC1"/>
    <w:rsid w:val="00A44768"/>
    <w:rsid w:val="00A46123"/>
    <w:rsid w:val="00A47682"/>
    <w:rsid w:val="00A5286F"/>
    <w:rsid w:val="00A5334F"/>
    <w:rsid w:val="00A551C5"/>
    <w:rsid w:val="00A60195"/>
    <w:rsid w:val="00A61179"/>
    <w:rsid w:val="00A61367"/>
    <w:rsid w:val="00A62B7B"/>
    <w:rsid w:val="00A62DB7"/>
    <w:rsid w:val="00A63A16"/>
    <w:rsid w:val="00A64FBA"/>
    <w:rsid w:val="00A65FD9"/>
    <w:rsid w:val="00A701C1"/>
    <w:rsid w:val="00A70320"/>
    <w:rsid w:val="00A7207F"/>
    <w:rsid w:val="00A722EA"/>
    <w:rsid w:val="00A72D0B"/>
    <w:rsid w:val="00A72FD9"/>
    <w:rsid w:val="00A7485C"/>
    <w:rsid w:val="00A74F8F"/>
    <w:rsid w:val="00A7505E"/>
    <w:rsid w:val="00A77791"/>
    <w:rsid w:val="00A800F6"/>
    <w:rsid w:val="00A806A5"/>
    <w:rsid w:val="00A8070E"/>
    <w:rsid w:val="00A819EA"/>
    <w:rsid w:val="00A823ED"/>
    <w:rsid w:val="00A82DC3"/>
    <w:rsid w:val="00A82EEE"/>
    <w:rsid w:val="00A82F56"/>
    <w:rsid w:val="00A86BAC"/>
    <w:rsid w:val="00A87217"/>
    <w:rsid w:val="00A9208A"/>
    <w:rsid w:val="00A9248A"/>
    <w:rsid w:val="00A925F9"/>
    <w:rsid w:val="00A926EE"/>
    <w:rsid w:val="00A927E7"/>
    <w:rsid w:val="00A9339E"/>
    <w:rsid w:val="00A941F2"/>
    <w:rsid w:val="00A94CED"/>
    <w:rsid w:val="00A9542A"/>
    <w:rsid w:val="00A95DE7"/>
    <w:rsid w:val="00A97B7E"/>
    <w:rsid w:val="00AA106E"/>
    <w:rsid w:val="00AA2D82"/>
    <w:rsid w:val="00AA5397"/>
    <w:rsid w:val="00AA5562"/>
    <w:rsid w:val="00AA67DD"/>
    <w:rsid w:val="00AA6BD9"/>
    <w:rsid w:val="00AA7869"/>
    <w:rsid w:val="00AA7C86"/>
    <w:rsid w:val="00AB11E2"/>
    <w:rsid w:val="00AB1B04"/>
    <w:rsid w:val="00AB21E0"/>
    <w:rsid w:val="00AB2587"/>
    <w:rsid w:val="00AB358E"/>
    <w:rsid w:val="00AB3D70"/>
    <w:rsid w:val="00AB427E"/>
    <w:rsid w:val="00AB496A"/>
    <w:rsid w:val="00AB5047"/>
    <w:rsid w:val="00AB5671"/>
    <w:rsid w:val="00AB7554"/>
    <w:rsid w:val="00AC1701"/>
    <w:rsid w:val="00AC3870"/>
    <w:rsid w:val="00AC4870"/>
    <w:rsid w:val="00AC51D5"/>
    <w:rsid w:val="00AC5A9F"/>
    <w:rsid w:val="00AC7F9D"/>
    <w:rsid w:val="00AD084E"/>
    <w:rsid w:val="00AD0E01"/>
    <w:rsid w:val="00AD3A7D"/>
    <w:rsid w:val="00AD4AB0"/>
    <w:rsid w:val="00AD52B9"/>
    <w:rsid w:val="00AD646D"/>
    <w:rsid w:val="00AD78B2"/>
    <w:rsid w:val="00AE11AB"/>
    <w:rsid w:val="00AE1260"/>
    <w:rsid w:val="00AE14EA"/>
    <w:rsid w:val="00AE6481"/>
    <w:rsid w:val="00AE64E4"/>
    <w:rsid w:val="00AF01D5"/>
    <w:rsid w:val="00AF1536"/>
    <w:rsid w:val="00AF156A"/>
    <w:rsid w:val="00AF2472"/>
    <w:rsid w:val="00AF5368"/>
    <w:rsid w:val="00B00E97"/>
    <w:rsid w:val="00B0101D"/>
    <w:rsid w:val="00B0137E"/>
    <w:rsid w:val="00B0147E"/>
    <w:rsid w:val="00B01C87"/>
    <w:rsid w:val="00B04236"/>
    <w:rsid w:val="00B048B0"/>
    <w:rsid w:val="00B101A9"/>
    <w:rsid w:val="00B10E97"/>
    <w:rsid w:val="00B1425E"/>
    <w:rsid w:val="00B147F1"/>
    <w:rsid w:val="00B14F22"/>
    <w:rsid w:val="00B15C9F"/>
    <w:rsid w:val="00B20030"/>
    <w:rsid w:val="00B20ECF"/>
    <w:rsid w:val="00B21258"/>
    <w:rsid w:val="00B21DFF"/>
    <w:rsid w:val="00B250A9"/>
    <w:rsid w:val="00B25671"/>
    <w:rsid w:val="00B25ACA"/>
    <w:rsid w:val="00B266D8"/>
    <w:rsid w:val="00B27CAF"/>
    <w:rsid w:val="00B305CD"/>
    <w:rsid w:val="00B33DAF"/>
    <w:rsid w:val="00B33DC7"/>
    <w:rsid w:val="00B33DC8"/>
    <w:rsid w:val="00B351D0"/>
    <w:rsid w:val="00B35F3C"/>
    <w:rsid w:val="00B3631C"/>
    <w:rsid w:val="00B37C9C"/>
    <w:rsid w:val="00B40275"/>
    <w:rsid w:val="00B4306E"/>
    <w:rsid w:val="00B44908"/>
    <w:rsid w:val="00B450D9"/>
    <w:rsid w:val="00B45429"/>
    <w:rsid w:val="00B461EB"/>
    <w:rsid w:val="00B47E2A"/>
    <w:rsid w:val="00B5065E"/>
    <w:rsid w:val="00B50CE0"/>
    <w:rsid w:val="00B544AF"/>
    <w:rsid w:val="00B55E42"/>
    <w:rsid w:val="00B55FBC"/>
    <w:rsid w:val="00B57828"/>
    <w:rsid w:val="00B57A8E"/>
    <w:rsid w:val="00B57F7A"/>
    <w:rsid w:val="00B604A6"/>
    <w:rsid w:val="00B6155A"/>
    <w:rsid w:val="00B62299"/>
    <w:rsid w:val="00B62A13"/>
    <w:rsid w:val="00B63986"/>
    <w:rsid w:val="00B64108"/>
    <w:rsid w:val="00B65274"/>
    <w:rsid w:val="00B66D75"/>
    <w:rsid w:val="00B67799"/>
    <w:rsid w:val="00B70B5F"/>
    <w:rsid w:val="00B70E41"/>
    <w:rsid w:val="00B713E7"/>
    <w:rsid w:val="00B7177A"/>
    <w:rsid w:val="00B7295D"/>
    <w:rsid w:val="00B74171"/>
    <w:rsid w:val="00B75C58"/>
    <w:rsid w:val="00B767D1"/>
    <w:rsid w:val="00B81796"/>
    <w:rsid w:val="00B81977"/>
    <w:rsid w:val="00B81FC2"/>
    <w:rsid w:val="00B82850"/>
    <w:rsid w:val="00B82B9A"/>
    <w:rsid w:val="00B82C34"/>
    <w:rsid w:val="00B839D3"/>
    <w:rsid w:val="00B8453D"/>
    <w:rsid w:val="00B848A7"/>
    <w:rsid w:val="00B857E3"/>
    <w:rsid w:val="00B864B5"/>
    <w:rsid w:val="00B8688F"/>
    <w:rsid w:val="00B923A2"/>
    <w:rsid w:val="00B92540"/>
    <w:rsid w:val="00B94241"/>
    <w:rsid w:val="00B97116"/>
    <w:rsid w:val="00B97DAF"/>
    <w:rsid w:val="00BA363C"/>
    <w:rsid w:val="00BA4871"/>
    <w:rsid w:val="00BA4C0C"/>
    <w:rsid w:val="00BA5019"/>
    <w:rsid w:val="00BA5782"/>
    <w:rsid w:val="00BA60E0"/>
    <w:rsid w:val="00BA7282"/>
    <w:rsid w:val="00BB09B6"/>
    <w:rsid w:val="00BB0B9E"/>
    <w:rsid w:val="00BB2E66"/>
    <w:rsid w:val="00BB476B"/>
    <w:rsid w:val="00BB561A"/>
    <w:rsid w:val="00BB5EBC"/>
    <w:rsid w:val="00BB6F8E"/>
    <w:rsid w:val="00BB70BD"/>
    <w:rsid w:val="00BB72B4"/>
    <w:rsid w:val="00BC2052"/>
    <w:rsid w:val="00BC3721"/>
    <w:rsid w:val="00BC3F46"/>
    <w:rsid w:val="00BC41F9"/>
    <w:rsid w:val="00BC4C76"/>
    <w:rsid w:val="00BC4D4E"/>
    <w:rsid w:val="00BC55B4"/>
    <w:rsid w:val="00BC6869"/>
    <w:rsid w:val="00BC68A8"/>
    <w:rsid w:val="00BC6E4B"/>
    <w:rsid w:val="00BC7397"/>
    <w:rsid w:val="00BD0674"/>
    <w:rsid w:val="00BD12D0"/>
    <w:rsid w:val="00BD1364"/>
    <w:rsid w:val="00BD1467"/>
    <w:rsid w:val="00BD2826"/>
    <w:rsid w:val="00BD396F"/>
    <w:rsid w:val="00BD4633"/>
    <w:rsid w:val="00BD4918"/>
    <w:rsid w:val="00BD74A3"/>
    <w:rsid w:val="00BD775E"/>
    <w:rsid w:val="00BE02DF"/>
    <w:rsid w:val="00BE0441"/>
    <w:rsid w:val="00BE0494"/>
    <w:rsid w:val="00BE062E"/>
    <w:rsid w:val="00BE1B67"/>
    <w:rsid w:val="00BE4421"/>
    <w:rsid w:val="00BE4920"/>
    <w:rsid w:val="00BE6A17"/>
    <w:rsid w:val="00BE7FE2"/>
    <w:rsid w:val="00BF025B"/>
    <w:rsid w:val="00BF1906"/>
    <w:rsid w:val="00BF2068"/>
    <w:rsid w:val="00BF314A"/>
    <w:rsid w:val="00BF31EA"/>
    <w:rsid w:val="00BF4B39"/>
    <w:rsid w:val="00BF6AB4"/>
    <w:rsid w:val="00BF72FF"/>
    <w:rsid w:val="00C02234"/>
    <w:rsid w:val="00C04D66"/>
    <w:rsid w:val="00C04F38"/>
    <w:rsid w:val="00C067AF"/>
    <w:rsid w:val="00C10685"/>
    <w:rsid w:val="00C12822"/>
    <w:rsid w:val="00C16F6E"/>
    <w:rsid w:val="00C17B0D"/>
    <w:rsid w:val="00C20C41"/>
    <w:rsid w:val="00C23A04"/>
    <w:rsid w:val="00C242D4"/>
    <w:rsid w:val="00C24CEA"/>
    <w:rsid w:val="00C27983"/>
    <w:rsid w:val="00C318AC"/>
    <w:rsid w:val="00C31A6F"/>
    <w:rsid w:val="00C32087"/>
    <w:rsid w:val="00C327B6"/>
    <w:rsid w:val="00C33AC4"/>
    <w:rsid w:val="00C33F7C"/>
    <w:rsid w:val="00C34C23"/>
    <w:rsid w:val="00C34E17"/>
    <w:rsid w:val="00C350F1"/>
    <w:rsid w:val="00C35686"/>
    <w:rsid w:val="00C35EA0"/>
    <w:rsid w:val="00C364D9"/>
    <w:rsid w:val="00C365F2"/>
    <w:rsid w:val="00C3684D"/>
    <w:rsid w:val="00C37107"/>
    <w:rsid w:val="00C37E1F"/>
    <w:rsid w:val="00C4049C"/>
    <w:rsid w:val="00C410DD"/>
    <w:rsid w:val="00C44901"/>
    <w:rsid w:val="00C46685"/>
    <w:rsid w:val="00C47BED"/>
    <w:rsid w:val="00C47E7F"/>
    <w:rsid w:val="00C5030E"/>
    <w:rsid w:val="00C50EEF"/>
    <w:rsid w:val="00C5207F"/>
    <w:rsid w:val="00C53940"/>
    <w:rsid w:val="00C5397C"/>
    <w:rsid w:val="00C53B31"/>
    <w:rsid w:val="00C540FC"/>
    <w:rsid w:val="00C54782"/>
    <w:rsid w:val="00C555F7"/>
    <w:rsid w:val="00C57733"/>
    <w:rsid w:val="00C64267"/>
    <w:rsid w:val="00C7007B"/>
    <w:rsid w:val="00C7013B"/>
    <w:rsid w:val="00C7025B"/>
    <w:rsid w:val="00C7684B"/>
    <w:rsid w:val="00C80594"/>
    <w:rsid w:val="00C805DF"/>
    <w:rsid w:val="00C80A8A"/>
    <w:rsid w:val="00C80B44"/>
    <w:rsid w:val="00C80B4F"/>
    <w:rsid w:val="00C80E06"/>
    <w:rsid w:val="00C80E26"/>
    <w:rsid w:val="00C81402"/>
    <w:rsid w:val="00C81962"/>
    <w:rsid w:val="00C84454"/>
    <w:rsid w:val="00C84BB8"/>
    <w:rsid w:val="00C85188"/>
    <w:rsid w:val="00C867E5"/>
    <w:rsid w:val="00C90F16"/>
    <w:rsid w:val="00C92863"/>
    <w:rsid w:val="00C928AF"/>
    <w:rsid w:val="00C92A77"/>
    <w:rsid w:val="00C93992"/>
    <w:rsid w:val="00C945BB"/>
    <w:rsid w:val="00C9515D"/>
    <w:rsid w:val="00C96829"/>
    <w:rsid w:val="00C9692C"/>
    <w:rsid w:val="00C97D02"/>
    <w:rsid w:val="00CA1E99"/>
    <w:rsid w:val="00CA2125"/>
    <w:rsid w:val="00CA31EF"/>
    <w:rsid w:val="00CA6B13"/>
    <w:rsid w:val="00CA6EE9"/>
    <w:rsid w:val="00CB5255"/>
    <w:rsid w:val="00CB5BA0"/>
    <w:rsid w:val="00CB6C0D"/>
    <w:rsid w:val="00CB6FF0"/>
    <w:rsid w:val="00CB77B5"/>
    <w:rsid w:val="00CB78CA"/>
    <w:rsid w:val="00CC048C"/>
    <w:rsid w:val="00CC0625"/>
    <w:rsid w:val="00CC1A12"/>
    <w:rsid w:val="00CC1BCB"/>
    <w:rsid w:val="00CC266A"/>
    <w:rsid w:val="00CC2EE7"/>
    <w:rsid w:val="00CC386C"/>
    <w:rsid w:val="00CC5EA1"/>
    <w:rsid w:val="00CC6C0E"/>
    <w:rsid w:val="00CC779C"/>
    <w:rsid w:val="00CC7887"/>
    <w:rsid w:val="00CD04A1"/>
    <w:rsid w:val="00CD0E76"/>
    <w:rsid w:val="00CD2E9E"/>
    <w:rsid w:val="00CD623D"/>
    <w:rsid w:val="00CD62E4"/>
    <w:rsid w:val="00CD6B49"/>
    <w:rsid w:val="00CD6D01"/>
    <w:rsid w:val="00CD6F9E"/>
    <w:rsid w:val="00CD77CD"/>
    <w:rsid w:val="00CE0911"/>
    <w:rsid w:val="00CE13DE"/>
    <w:rsid w:val="00CE1C1B"/>
    <w:rsid w:val="00CE2598"/>
    <w:rsid w:val="00CE26C0"/>
    <w:rsid w:val="00CE48BE"/>
    <w:rsid w:val="00CE48F2"/>
    <w:rsid w:val="00CE581B"/>
    <w:rsid w:val="00CE7DE5"/>
    <w:rsid w:val="00CF1DA5"/>
    <w:rsid w:val="00CF2CDE"/>
    <w:rsid w:val="00CF2F56"/>
    <w:rsid w:val="00CF37FE"/>
    <w:rsid w:val="00CF4F00"/>
    <w:rsid w:val="00CF5525"/>
    <w:rsid w:val="00CF55E4"/>
    <w:rsid w:val="00D0220C"/>
    <w:rsid w:val="00D02508"/>
    <w:rsid w:val="00D03130"/>
    <w:rsid w:val="00D05D52"/>
    <w:rsid w:val="00D06DCF"/>
    <w:rsid w:val="00D10AC8"/>
    <w:rsid w:val="00D11846"/>
    <w:rsid w:val="00D15346"/>
    <w:rsid w:val="00D1578C"/>
    <w:rsid w:val="00D15A09"/>
    <w:rsid w:val="00D16225"/>
    <w:rsid w:val="00D17EAB"/>
    <w:rsid w:val="00D20EC9"/>
    <w:rsid w:val="00D220C1"/>
    <w:rsid w:val="00D228DA"/>
    <w:rsid w:val="00D23992"/>
    <w:rsid w:val="00D2549C"/>
    <w:rsid w:val="00D25684"/>
    <w:rsid w:val="00D26E27"/>
    <w:rsid w:val="00D27AB3"/>
    <w:rsid w:val="00D27C50"/>
    <w:rsid w:val="00D30E9D"/>
    <w:rsid w:val="00D319E2"/>
    <w:rsid w:val="00D3298B"/>
    <w:rsid w:val="00D33A23"/>
    <w:rsid w:val="00D33B85"/>
    <w:rsid w:val="00D34FF1"/>
    <w:rsid w:val="00D359CB"/>
    <w:rsid w:val="00D36276"/>
    <w:rsid w:val="00D37A5B"/>
    <w:rsid w:val="00D37DBD"/>
    <w:rsid w:val="00D4034A"/>
    <w:rsid w:val="00D41E95"/>
    <w:rsid w:val="00D41FB2"/>
    <w:rsid w:val="00D42480"/>
    <w:rsid w:val="00D427F8"/>
    <w:rsid w:val="00D43551"/>
    <w:rsid w:val="00D45A4C"/>
    <w:rsid w:val="00D45B6F"/>
    <w:rsid w:val="00D45F9C"/>
    <w:rsid w:val="00D52FC3"/>
    <w:rsid w:val="00D552C5"/>
    <w:rsid w:val="00D5577D"/>
    <w:rsid w:val="00D560C6"/>
    <w:rsid w:val="00D5710C"/>
    <w:rsid w:val="00D60A64"/>
    <w:rsid w:val="00D614B1"/>
    <w:rsid w:val="00D6197B"/>
    <w:rsid w:val="00D6427A"/>
    <w:rsid w:val="00D64739"/>
    <w:rsid w:val="00D64D23"/>
    <w:rsid w:val="00D72724"/>
    <w:rsid w:val="00D734B5"/>
    <w:rsid w:val="00D7478B"/>
    <w:rsid w:val="00D76174"/>
    <w:rsid w:val="00D80ECF"/>
    <w:rsid w:val="00D8188E"/>
    <w:rsid w:val="00D835A0"/>
    <w:rsid w:val="00D84721"/>
    <w:rsid w:val="00D84BB4"/>
    <w:rsid w:val="00D85E6A"/>
    <w:rsid w:val="00D86837"/>
    <w:rsid w:val="00D87673"/>
    <w:rsid w:val="00D87786"/>
    <w:rsid w:val="00D87898"/>
    <w:rsid w:val="00D87EAB"/>
    <w:rsid w:val="00D908E2"/>
    <w:rsid w:val="00D90FCF"/>
    <w:rsid w:val="00D92BB1"/>
    <w:rsid w:val="00D949DC"/>
    <w:rsid w:val="00D95F15"/>
    <w:rsid w:val="00D9657D"/>
    <w:rsid w:val="00D96E98"/>
    <w:rsid w:val="00DA0F31"/>
    <w:rsid w:val="00DA1670"/>
    <w:rsid w:val="00DA27ED"/>
    <w:rsid w:val="00DA3B19"/>
    <w:rsid w:val="00DA3DE4"/>
    <w:rsid w:val="00DA7FC6"/>
    <w:rsid w:val="00DB0DE4"/>
    <w:rsid w:val="00DB4435"/>
    <w:rsid w:val="00DB4B37"/>
    <w:rsid w:val="00DC0661"/>
    <w:rsid w:val="00DC2A59"/>
    <w:rsid w:val="00DC43C8"/>
    <w:rsid w:val="00DC4F3A"/>
    <w:rsid w:val="00DC5870"/>
    <w:rsid w:val="00DD0064"/>
    <w:rsid w:val="00DD0863"/>
    <w:rsid w:val="00DD0E0E"/>
    <w:rsid w:val="00DD3005"/>
    <w:rsid w:val="00DD4F40"/>
    <w:rsid w:val="00DE1864"/>
    <w:rsid w:val="00DE1886"/>
    <w:rsid w:val="00DE2121"/>
    <w:rsid w:val="00DE300A"/>
    <w:rsid w:val="00DE30D7"/>
    <w:rsid w:val="00DE4CAD"/>
    <w:rsid w:val="00DE554B"/>
    <w:rsid w:val="00DE79A9"/>
    <w:rsid w:val="00DF0164"/>
    <w:rsid w:val="00DF132E"/>
    <w:rsid w:val="00DF1685"/>
    <w:rsid w:val="00DF1D64"/>
    <w:rsid w:val="00DF3F76"/>
    <w:rsid w:val="00DF449D"/>
    <w:rsid w:val="00DF5F8A"/>
    <w:rsid w:val="00DF63AC"/>
    <w:rsid w:val="00DF6B41"/>
    <w:rsid w:val="00DF7063"/>
    <w:rsid w:val="00E00EAE"/>
    <w:rsid w:val="00E012B3"/>
    <w:rsid w:val="00E014EE"/>
    <w:rsid w:val="00E0178E"/>
    <w:rsid w:val="00E0188B"/>
    <w:rsid w:val="00E0287B"/>
    <w:rsid w:val="00E03215"/>
    <w:rsid w:val="00E0367F"/>
    <w:rsid w:val="00E05496"/>
    <w:rsid w:val="00E070F5"/>
    <w:rsid w:val="00E07752"/>
    <w:rsid w:val="00E07E9B"/>
    <w:rsid w:val="00E1005A"/>
    <w:rsid w:val="00E120EF"/>
    <w:rsid w:val="00E121E3"/>
    <w:rsid w:val="00E132B2"/>
    <w:rsid w:val="00E1644E"/>
    <w:rsid w:val="00E167C9"/>
    <w:rsid w:val="00E211DB"/>
    <w:rsid w:val="00E21458"/>
    <w:rsid w:val="00E232A9"/>
    <w:rsid w:val="00E23373"/>
    <w:rsid w:val="00E23B73"/>
    <w:rsid w:val="00E2597E"/>
    <w:rsid w:val="00E265FC"/>
    <w:rsid w:val="00E346B5"/>
    <w:rsid w:val="00E34F4D"/>
    <w:rsid w:val="00E371BA"/>
    <w:rsid w:val="00E373BE"/>
    <w:rsid w:val="00E374E7"/>
    <w:rsid w:val="00E407A4"/>
    <w:rsid w:val="00E41597"/>
    <w:rsid w:val="00E4377E"/>
    <w:rsid w:val="00E446A4"/>
    <w:rsid w:val="00E449CC"/>
    <w:rsid w:val="00E452FA"/>
    <w:rsid w:val="00E45BDC"/>
    <w:rsid w:val="00E470B5"/>
    <w:rsid w:val="00E47970"/>
    <w:rsid w:val="00E51CBE"/>
    <w:rsid w:val="00E51D37"/>
    <w:rsid w:val="00E52378"/>
    <w:rsid w:val="00E549AE"/>
    <w:rsid w:val="00E558F7"/>
    <w:rsid w:val="00E560F0"/>
    <w:rsid w:val="00E566D5"/>
    <w:rsid w:val="00E56ABB"/>
    <w:rsid w:val="00E56F9D"/>
    <w:rsid w:val="00E571C8"/>
    <w:rsid w:val="00E624B3"/>
    <w:rsid w:val="00E62ADC"/>
    <w:rsid w:val="00E63215"/>
    <w:rsid w:val="00E6336F"/>
    <w:rsid w:val="00E635F0"/>
    <w:rsid w:val="00E66F7A"/>
    <w:rsid w:val="00E66FB1"/>
    <w:rsid w:val="00E70B35"/>
    <w:rsid w:val="00E74017"/>
    <w:rsid w:val="00E75E71"/>
    <w:rsid w:val="00E760B7"/>
    <w:rsid w:val="00E76230"/>
    <w:rsid w:val="00E770C2"/>
    <w:rsid w:val="00E773B9"/>
    <w:rsid w:val="00E81687"/>
    <w:rsid w:val="00E82907"/>
    <w:rsid w:val="00E8305B"/>
    <w:rsid w:val="00E83EBD"/>
    <w:rsid w:val="00E843CA"/>
    <w:rsid w:val="00E84ADF"/>
    <w:rsid w:val="00E84FC5"/>
    <w:rsid w:val="00E85108"/>
    <w:rsid w:val="00E85F01"/>
    <w:rsid w:val="00E85F7F"/>
    <w:rsid w:val="00E86580"/>
    <w:rsid w:val="00E86F0B"/>
    <w:rsid w:val="00E8753B"/>
    <w:rsid w:val="00E9039F"/>
    <w:rsid w:val="00E90B84"/>
    <w:rsid w:val="00E90D05"/>
    <w:rsid w:val="00E910F9"/>
    <w:rsid w:val="00E93222"/>
    <w:rsid w:val="00E9334C"/>
    <w:rsid w:val="00E953AF"/>
    <w:rsid w:val="00E957D8"/>
    <w:rsid w:val="00E96F05"/>
    <w:rsid w:val="00E973A0"/>
    <w:rsid w:val="00E97ECA"/>
    <w:rsid w:val="00EA0DA7"/>
    <w:rsid w:val="00EA1731"/>
    <w:rsid w:val="00EA476F"/>
    <w:rsid w:val="00EA47C4"/>
    <w:rsid w:val="00EA4CD5"/>
    <w:rsid w:val="00EA75F8"/>
    <w:rsid w:val="00EB09EA"/>
    <w:rsid w:val="00EB15D3"/>
    <w:rsid w:val="00EB2ADE"/>
    <w:rsid w:val="00EB2CED"/>
    <w:rsid w:val="00EB364E"/>
    <w:rsid w:val="00EB395E"/>
    <w:rsid w:val="00EB5A59"/>
    <w:rsid w:val="00EB5A81"/>
    <w:rsid w:val="00EB5D31"/>
    <w:rsid w:val="00EB7212"/>
    <w:rsid w:val="00EC069C"/>
    <w:rsid w:val="00EC3D87"/>
    <w:rsid w:val="00EC3E06"/>
    <w:rsid w:val="00EC4DA4"/>
    <w:rsid w:val="00EC5876"/>
    <w:rsid w:val="00EC5F47"/>
    <w:rsid w:val="00EC6F4A"/>
    <w:rsid w:val="00EC7680"/>
    <w:rsid w:val="00EC7780"/>
    <w:rsid w:val="00ED076A"/>
    <w:rsid w:val="00ED0A71"/>
    <w:rsid w:val="00ED4971"/>
    <w:rsid w:val="00ED5D25"/>
    <w:rsid w:val="00ED61CD"/>
    <w:rsid w:val="00ED7830"/>
    <w:rsid w:val="00ED7DB8"/>
    <w:rsid w:val="00EE0A4D"/>
    <w:rsid w:val="00EE1BAE"/>
    <w:rsid w:val="00EE1E25"/>
    <w:rsid w:val="00EE2674"/>
    <w:rsid w:val="00EE33FB"/>
    <w:rsid w:val="00EE3C7B"/>
    <w:rsid w:val="00EE3E21"/>
    <w:rsid w:val="00EE419C"/>
    <w:rsid w:val="00EE6ED1"/>
    <w:rsid w:val="00EE6FBA"/>
    <w:rsid w:val="00EE7DF9"/>
    <w:rsid w:val="00EF089D"/>
    <w:rsid w:val="00EF3363"/>
    <w:rsid w:val="00EF5880"/>
    <w:rsid w:val="00EF6900"/>
    <w:rsid w:val="00EF7C31"/>
    <w:rsid w:val="00F0021F"/>
    <w:rsid w:val="00F00E16"/>
    <w:rsid w:val="00F012F0"/>
    <w:rsid w:val="00F054A9"/>
    <w:rsid w:val="00F0580E"/>
    <w:rsid w:val="00F06389"/>
    <w:rsid w:val="00F067D8"/>
    <w:rsid w:val="00F07AE1"/>
    <w:rsid w:val="00F10038"/>
    <w:rsid w:val="00F105AE"/>
    <w:rsid w:val="00F10EE5"/>
    <w:rsid w:val="00F11517"/>
    <w:rsid w:val="00F130B1"/>
    <w:rsid w:val="00F1347A"/>
    <w:rsid w:val="00F1617B"/>
    <w:rsid w:val="00F166AF"/>
    <w:rsid w:val="00F16E4A"/>
    <w:rsid w:val="00F2212C"/>
    <w:rsid w:val="00F23E25"/>
    <w:rsid w:val="00F23FD6"/>
    <w:rsid w:val="00F24303"/>
    <w:rsid w:val="00F2467A"/>
    <w:rsid w:val="00F26727"/>
    <w:rsid w:val="00F300A7"/>
    <w:rsid w:val="00F30230"/>
    <w:rsid w:val="00F30F56"/>
    <w:rsid w:val="00F31518"/>
    <w:rsid w:val="00F337E8"/>
    <w:rsid w:val="00F33B7D"/>
    <w:rsid w:val="00F3499F"/>
    <w:rsid w:val="00F34B1E"/>
    <w:rsid w:val="00F350A5"/>
    <w:rsid w:val="00F35BC7"/>
    <w:rsid w:val="00F36987"/>
    <w:rsid w:val="00F36D80"/>
    <w:rsid w:val="00F40385"/>
    <w:rsid w:val="00F405DA"/>
    <w:rsid w:val="00F45156"/>
    <w:rsid w:val="00F4531B"/>
    <w:rsid w:val="00F45574"/>
    <w:rsid w:val="00F45CE7"/>
    <w:rsid w:val="00F45F7C"/>
    <w:rsid w:val="00F50635"/>
    <w:rsid w:val="00F508AB"/>
    <w:rsid w:val="00F512BC"/>
    <w:rsid w:val="00F5204D"/>
    <w:rsid w:val="00F530D4"/>
    <w:rsid w:val="00F547D1"/>
    <w:rsid w:val="00F54841"/>
    <w:rsid w:val="00F56BC5"/>
    <w:rsid w:val="00F57DC8"/>
    <w:rsid w:val="00F6035B"/>
    <w:rsid w:val="00F6098B"/>
    <w:rsid w:val="00F61BAE"/>
    <w:rsid w:val="00F61C3E"/>
    <w:rsid w:val="00F61D6F"/>
    <w:rsid w:val="00F624D6"/>
    <w:rsid w:val="00F64CD7"/>
    <w:rsid w:val="00F64EC3"/>
    <w:rsid w:val="00F6562D"/>
    <w:rsid w:val="00F65693"/>
    <w:rsid w:val="00F65ABC"/>
    <w:rsid w:val="00F671FB"/>
    <w:rsid w:val="00F6720B"/>
    <w:rsid w:val="00F714AE"/>
    <w:rsid w:val="00F718A3"/>
    <w:rsid w:val="00F71E7B"/>
    <w:rsid w:val="00F724AA"/>
    <w:rsid w:val="00F72B01"/>
    <w:rsid w:val="00F739EE"/>
    <w:rsid w:val="00F73D49"/>
    <w:rsid w:val="00F74508"/>
    <w:rsid w:val="00F75AAC"/>
    <w:rsid w:val="00F760E9"/>
    <w:rsid w:val="00F7649D"/>
    <w:rsid w:val="00F76D61"/>
    <w:rsid w:val="00F80977"/>
    <w:rsid w:val="00F80C3E"/>
    <w:rsid w:val="00F80DAA"/>
    <w:rsid w:val="00F80F0F"/>
    <w:rsid w:val="00F81714"/>
    <w:rsid w:val="00F83110"/>
    <w:rsid w:val="00F83305"/>
    <w:rsid w:val="00F8392C"/>
    <w:rsid w:val="00F84156"/>
    <w:rsid w:val="00F86B93"/>
    <w:rsid w:val="00F87105"/>
    <w:rsid w:val="00F87D98"/>
    <w:rsid w:val="00F90091"/>
    <w:rsid w:val="00F905CB"/>
    <w:rsid w:val="00F9192C"/>
    <w:rsid w:val="00F91FE9"/>
    <w:rsid w:val="00F92E77"/>
    <w:rsid w:val="00F946F1"/>
    <w:rsid w:val="00F95C6F"/>
    <w:rsid w:val="00F95D52"/>
    <w:rsid w:val="00FA12CE"/>
    <w:rsid w:val="00FA12F1"/>
    <w:rsid w:val="00FA5712"/>
    <w:rsid w:val="00FA7535"/>
    <w:rsid w:val="00FB17D0"/>
    <w:rsid w:val="00FB1A9F"/>
    <w:rsid w:val="00FB250E"/>
    <w:rsid w:val="00FB44D7"/>
    <w:rsid w:val="00FB52B7"/>
    <w:rsid w:val="00FB548C"/>
    <w:rsid w:val="00FB5EE0"/>
    <w:rsid w:val="00FB61F9"/>
    <w:rsid w:val="00FB644F"/>
    <w:rsid w:val="00FB6C14"/>
    <w:rsid w:val="00FB775C"/>
    <w:rsid w:val="00FB7AAC"/>
    <w:rsid w:val="00FC0395"/>
    <w:rsid w:val="00FC2A01"/>
    <w:rsid w:val="00FC2B2A"/>
    <w:rsid w:val="00FC30D9"/>
    <w:rsid w:val="00FC5122"/>
    <w:rsid w:val="00FC700A"/>
    <w:rsid w:val="00FD23A1"/>
    <w:rsid w:val="00FD248B"/>
    <w:rsid w:val="00FD41F6"/>
    <w:rsid w:val="00FD4C51"/>
    <w:rsid w:val="00FD56C4"/>
    <w:rsid w:val="00FD6A6C"/>
    <w:rsid w:val="00FD6C74"/>
    <w:rsid w:val="00FD7AB8"/>
    <w:rsid w:val="00FE10FF"/>
    <w:rsid w:val="00FE21DA"/>
    <w:rsid w:val="00FE34A9"/>
    <w:rsid w:val="00FE3860"/>
    <w:rsid w:val="00FE5512"/>
    <w:rsid w:val="00FE589E"/>
    <w:rsid w:val="00FE7092"/>
    <w:rsid w:val="00FE7A83"/>
    <w:rsid w:val="00FF1B9C"/>
    <w:rsid w:val="00FF26D3"/>
    <w:rsid w:val="00FF276F"/>
    <w:rsid w:val="00FF2794"/>
    <w:rsid w:val="00FF325E"/>
    <w:rsid w:val="00FF4D38"/>
    <w:rsid w:val="00FF517B"/>
    <w:rsid w:val="00FF6B35"/>
    <w:rsid w:val="00FF767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46235347"/>
  <w15:docId w15:val="{21682F39-D517-4DBB-8968-ACD8860B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407E"/>
    <w:pPr>
      <w:numPr>
        <w:ilvl w:val="7"/>
        <w:numId w:val="1"/>
      </w:numPr>
      <w:spacing w:after="160" w:line="259" w:lineRule="auto"/>
    </w:pPr>
    <w:rPr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E007F"/>
    <w:pPr>
      <w:keepNext/>
      <w:keepLines/>
      <w:spacing w:before="480" w:after="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E007F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/>
    </w:rPr>
  </w:style>
  <w:style w:type="paragraph" w:styleId="Heading3">
    <w:name w:val="heading 3"/>
    <w:basedOn w:val="Normal"/>
    <w:next w:val="Normal"/>
    <w:link w:val="Heading3Char"/>
    <w:qFormat/>
    <w:rsid w:val="004E007F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3343A3"/>
    <w:pPr>
      <w:keepNext/>
      <w:spacing w:after="0" w:line="240" w:lineRule="auto"/>
      <w:outlineLvl w:val="3"/>
    </w:pPr>
    <w:rPr>
      <w:rFonts w:ascii="Times New Roman" w:eastAsia="Times New Roman" w:hAnsi="Times New Roman"/>
      <w:b/>
      <w:bCs/>
      <w:sz w:val="40"/>
      <w:szCs w:val="40"/>
      <w:lang w:val="it-IT" w:eastAsia="zh-CN"/>
    </w:rPr>
  </w:style>
  <w:style w:type="paragraph" w:styleId="Heading5">
    <w:name w:val="heading 5"/>
    <w:basedOn w:val="Normal"/>
    <w:next w:val="Normal"/>
    <w:link w:val="Heading5Char"/>
    <w:unhideWhenUsed/>
    <w:qFormat/>
    <w:rsid w:val="004E007F"/>
    <w:pPr>
      <w:spacing w:before="240" w:after="60" w:line="276" w:lineRule="auto"/>
      <w:outlineLvl w:val="4"/>
    </w:pPr>
    <w:rPr>
      <w:rFonts w:eastAsia="Times New Roman"/>
      <w:b/>
      <w:bCs/>
      <w:i/>
      <w:iCs/>
      <w:sz w:val="26"/>
      <w:szCs w:val="26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3343A3"/>
    <w:rPr>
      <w:rFonts w:ascii="Times New Roman" w:eastAsia="Times New Roman" w:hAnsi="Times New Roman"/>
      <w:b/>
      <w:bCs/>
      <w:sz w:val="40"/>
      <w:szCs w:val="40"/>
      <w:lang w:val="it-IT" w:eastAsia="zh-CN"/>
    </w:rPr>
  </w:style>
  <w:style w:type="character" w:customStyle="1" w:styleId="MessageHeaderLabel">
    <w:name w:val="Message Header Label"/>
    <w:rsid w:val="003343A3"/>
    <w:rPr>
      <w:rFonts w:ascii="Arial Black" w:hAnsi="Arial Black"/>
      <w:spacing w:val="-1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43A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B480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B480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B480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B4807"/>
    <w:rPr>
      <w:sz w:val="22"/>
      <w:szCs w:val="22"/>
    </w:rPr>
  </w:style>
  <w:style w:type="paragraph" w:styleId="NoSpacing">
    <w:name w:val="No Spacing"/>
    <w:uiPriority w:val="1"/>
    <w:qFormat/>
    <w:rsid w:val="004B4807"/>
    <w:rPr>
      <w:rFonts w:eastAsia="Times New Roman"/>
      <w:sz w:val="22"/>
      <w:szCs w:val="22"/>
      <w:lang w:val="sq-AL" w:eastAsia="sq-AL"/>
    </w:rPr>
  </w:style>
  <w:style w:type="character" w:styleId="Hyperlink">
    <w:name w:val="Hyperlink"/>
    <w:uiPriority w:val="99"/>
    <w:unhideWhenUsed/>
    <w:rsid w:val="00DD4F40"/>
    <w:rPr>
      <w:color w:val="0000FF"/>
      <w:u w:val="single"/>
    </w:rPr>
  </w:style>
  <w:style w:type="character" w:customStyle="1" w:styleId="Heading1Char">
    <w:name w:val="Heading 1 Char"/>
    <w:link w:val="Heading1"/>
    <w:uiPriority w:val="99"/>
    <w:rsid w:val="004E007F"/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9"/>
    <w:rsid w:val="004E007F"/>
    <w:rPr>
      <w:rFonts w:ascii="Cambria" w:eastAsia="Times New Roman" w:hAnsi="Cambria"/>
      <w:b/>
      <w:bCs/>
      <w:color w:val="4F81BD"/>
      <w:sz w:val="26"/>
      <w:szCs w:val="26"/>
      <w:lang w:val="x-none"/>
    </w:rPr>
  </w:style>
  <w:style w:type="character" w:customStyle="1" w:styleId="Heading3Char">
    <w:name w:val="Heading 3 Char"/>
    <w:link w:val="Heading3"/>
    <w:rsid w:val="004E007F"/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customStyle="1" w:styleId="Heading5Char">
    <w:name w:val="Heading 5 Char"/>
    <w:link w:val="Heading5"/>
    <w:rsid w:val="004E007F"/>
    <w:rPr>
      <w:rFonts w:eastAsia="Times New Roman"/>
      <w:b/>
      <w:bCs/>
      <w:i/>
      <w:iCs/>
      <w:sz w:val="26"/>
      <w:szCs w:val="26"/>
      <w:lang w:val="sq-AL" w:eastAsia="sq-AL"/>
    </w:rPr>
  </w:style>
  <w:style w:type="numbering" w:customStyle="1" w:styleId="NoList1">
    <w:name w:val="No List1"/>
    <w:next w:val="NoList"/>
    <w:uiPriority w:val="99"/>
    <w:semiHidden/>
    <w:unhideWhenUsed/>
    <w:rsid w:val="004E007F"/>
  </w:style>
  <w:style w:type="paragraph" w:styleId="ListParagraph">
    <w:name w:val="List Paragraph"/>
    <w:aliases w:val="Forth level,Normal 1,List Paragraph 1,Akapit z listą BS,Bullets,Colorful List - Accent 11,List Paragraph (numbered (a)),List Paragraph1,Bullet1,NumberedParas,Dot pt,F5 List Paragraph,List Paragraph Char Char Char,Indicator Text,Bullet 1"/>
    <w:basedOn w:val="Normal"/>
    <w:uiPriority w:val="34"/>
    <w:qFormat/>
    <w:rsid w:val="004E007F"/>
    <w:pPr>
      <w:numPr>
        <w:ilvl w:val="8"/>
        <w:numId w:val="2"/>
      </w:numPr>
      <w:spacing w:after="200" w:line="276" w:lineRule="auto"/>
    </w:pPr>
    <w:rPr>
      <w:rFonts w:eastAsia="Times New Roman" w:cs="Calibri"/>
    </w:rPr>
  </w:style>
  <w:style w:type="paragraph" w:styleId="PlainText">
    <w:name w:val="Plain Text"/>
    <w:basedOn w:val="Normal"/>
    <w:link w:val="PlainTextChar"/>
    <w:uiPriority w:val="99"/>
    <w:rsid w:val="004E007F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E007F"/>
    <w:rPr>
      <w:rFonts w:ascii="Consolas" w:eastAsia="Times New Roman" w:hAnsi="Consolas"/>
      <w:sz w:val="21"/>
      <w:szCs w:val="21"/>
    </w:rPr>
  </w:style>
  <w:style w:type="character" w:customStyle="1" w:styleId="arial14">
    <w:name w:val="arial14"/>
    <w:uiPriority w:val="99"/>
    <w:rsid w:val="004E007F"/>
  </w:style>
  <w:style w:type="paragraph" w:styleId="NormalWeb">
    <w:name w:val="Normal (Web)"/>
    <w:basedOn w:val="Normal"/>
    <w:uiPriority w:val="99"/>
    <w:rsid w:val="004E007F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E007F"/>
    <w:pPr>
      <w:spacing w:after="0" w:line="240" w:lineRule="auto"/>
      <w:ind w:left="360"/>
      <w:jc w:val="both"/>
    </w:pPr>
    <w:rPr>
      <w:rFonts w:ascii="Arial" w:eastAsia="Times New Roman" w:hAnsi="Arial"/>
      <w:sz w:val="24"/>
      <w:szCs w:val="24"/>
      <w:lang w:eastAsia="x-none"/>
    </w:rPr>
  </w:style>
  <w:style w:type="character" w:customStyle="1" w:styleId="BodyTextIndentChar">
    <w:name w:val="Body Text Indent Char"/>
    <w:link w:val="BodyTextIndent"/>
    <w:uiPriority w:val="99"/>
    <w:rsid w:val="004E007F"/>
    <w:rPr>
      <w:rFonts w:ascii="Arial" w:eastAsia="Times New Roman" w:hAnsi="Arial"/>
      <w:sz w:val="24"/>
      <w:szCs w:val="24"/>
      <w:lang w:val="sq-AL" w:eastAsia="x-none"/>
    </w:rPr>
  </w:style>
  <w:style w:type="character" w:styleId="CommentReference">
    <w:name w:val="annotation reference"/>
    <w:uiPriority w:val="99"/>
    <w:rsid w:val="004E0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E00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4E007F"/>
    <w:rPr>
      <w:rFonts w:ascii="Times New Roman" w:eastAsia="Times New Roman" w:hAnsi="Times New Roman"/>
      <w:lang w:val="sq-AL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E007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E007F"/>
    <w:rPr>
      <w:rFonts w:ascii="Times New Roman" w:eastAsia="Times New Roman" w:hAnsi="Times New Roman"/>
      <w:b/>
      <w:bCs/>
      <w:lang w:val="sq-AL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4E007F"/>
    <w:pPr>
      <w:spacing w:after="0" w:line="240" w:lineRule="auto"/>
    </w:pPr>
    <w:rPr>
      <w:rFonts w:eastAsia="Times New Roman"/>
      <w:sz w:val="20"/>
      <w:szCs w:val="20"/>
      <w:lang w:eastAsia="sq-AL"/>
    </w:rPr>
  </w:style>
  <w:style w:type="character" w:customStyle="1" w:styleId="FootnoteTextChar">
    <w:name w:val="Footnote Text Char"/>
    <w:link w:val="FootnoteText"/>
    <w:uiPriority w:val="99"/>
    <w:semiHidden/>
    <w:rsid w:val="004E007F"/>
    <w:rPr>
      <w:rFonts w:eastAsia="Times New Roman"/>
      <w:lang w:val="sq-AL" w:eastAsia="sq-AL"/>
    </w:rPr>
  </w:style>
  <w:style w:type="character" w:styleId="FootnoteReference">
    <w:name w:val="footnote reference"/>
    <w:uiPriority w:val="99"/>
    <w:semiHidden/>
    <w:rsid w:val="004E007F"/>
    <w:rPr>
      <w:vertAlign w:val="superscript"/>
    </w:rPr>
  </w:style>
  <w:style w:type="paragraph" w:customStyle="1" w:styleId="Char1">
    <w:name w:val="Char1"/>
    <w:basedOn w:val="Normal"/>
    <w:rsid w:val="004E007F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TitulliChar">
    <w:name w:val="Titulli Char"/>
    <w:link w:val="Titulli"/>
    <w:uiPriority w:val="99"/>
    <w:locked/>
    <w:rsid w:val="004E007F"/>
    <w:rPr>
      <w:rFonts w:ascii="CG Times" w:hAnsi="CG Times"/>
      <w:b/>
      <w:caps/>
      <w:lang w:val="en-GB" w:eastAsia="sq-AL"/>
    </w:rPr>
  </w:style>
  <w:style w:type="paragraph" w:customStyle="1" w:styleId="Titulli">
    <w:name w:val="Titulli"/>
    <w:next w:val="Normal"/>
    <w:link w:val="TitulliChar"/>
    <w:uiPriority w:val="99"/>
    <w:rsid w:val="004E007F"/>
    <w:pPr>
      <w:keepNext/>
      <w:widowControl w:val="0"/>
      <w:jc w:val="center"/>
      <w:outlineLvl w:val="1"/>
    </w:pPr>
    <w:rPr>
      <w:rFonts w:ascii="CG Times" w:hAnsi="CG Times"/>
      <w:b/>
      <w:caps/>
      <w:lang w:val="en-GB" w:eastAsia="sq-AL"/>
    </w:rPr>
  </w:style>
  <w:style w:type="paragraph" w:styleId="Revision">
    <w:name w:val="Revision"/>
    <w:hidden/>
    <w:uiPriority w:val="99"/>
    <w:semiHidden/>
    <w:rsid w:val="004E007F"/>
    <w:rPr>
      <w:rFonts w:eastAsia="Times New Roman" w:cs="Calibri"/>
      <w:sz w:val="22"/>
      <w:szCs w:val="22"/>
      <w:lang w:val="sq-AL" w:eastAsia="sq-AL"/>
    </w:rPr>
  </w:style>
  <w:style w:type="numbering" w:customStyle="1" w:styleId="CurrentList1">
    <w:name w:val="Current List1"/>
    <w:uiPriority w:val="99"/>
    <w:rsid w:val="00F5204D"/>
    <w:pPr>
      <w:numPr>
        <w:numId w:val="3"/>
      </w:numPr>
    </w:pPr>
  </w:style>
  <w:style w:type="character" w:styleId="FollowedHyperlink">
    <w:name w:val="FollowedHyperlink"/>
    <w:uiPriority w:val="99"/>
    <w:semiHidden/>
    <w:unhideWhenUsed/>
    <w:rsid w:val="00D27C50"/>
    <w:rPr>
      <w:color w:val="954F72"/>
      <w:u w:val="single"/>
    </w:rPr>
  </w:style>
  <w:style w:type="character" w:customStyle="1" w:styleId="UnresolvedMention1">
    <w:name w:val="Unresolved Mention1"/>
    <w:uiPriority w:val="99"/>
    <w:semiHidden/>
    <w:unhideWhenUsed/>
    <w:rsid w:val="00D27C50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4751C4"/>
    <w:pPr>
      <w:numPr>
        <w:ilvl w:val="0"/>
        <w:numId w:val="0"/>
      </w:numPr>
      <w:spacing w:after="0" w:line="240" w:lineRule="auto"/>
    </w:pPr>
    <w:rPr>
      <w:rFonts w:eastAsia="Calibri" w:cs="Calibri"/>
      <w:lang w:val="en-GB" w:eastAsia="en-GB"/>
    </w:rPr>
  </w:style>
  <w:style w:type="paragraph" w:customStyle="1" w:styleId="Default">
    <w:name w:val="Default"/>
    <w:uiPriority w:val="99"/>
    <w:rsid w:val="00677047"/>
    <w:rPr>
      <w:rFonts w:ascii="Times New Roman" w:eastAsia="Times New Roman" w:hAnsi="Times New Roman"/>
      <w:color w:val="000000"/>
      <w:sz w:val="24"/>
    </w:rPr>
  </w:style>
  <w:style w:type="character" w:customStyle="1" w:styleId="rynqvb">
    <w:name w:val="rynqvb"/>
    <w:rsid w:val="00677047"/>
  </w:style>
  <w:style w:type="character" w:styleId="Strong">
    <w:name w:val="Strong"/>
    <w:uiPriority w:val="22"/>
    <w:qFormat/>
    <w:rsid w:val="00C9692C"/>
    <w:rPr>
      <w:b/>
      <w:bCs/>
    </w:rPr>
  </w:style>
  <w:style w:type="table" w:styleId="TableGrid">
    <w:name w:val="Table Grid"/>
    <w:basedOn w:val="TableNormal"/>
    <w:uiPriority w:val="39"/>
    <w:rsid w:val="00384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9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060179CD9E44A9BB3C8433464B63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2026-06-12T08:05:22Z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kriteret, procedurat, treguesit për shpërndarjen e fondit të Grantit të Bazuar në Performancë për bashkitë për vitin 2026</Titulli>
    <Modifikuesi xmlns="0e656187-b300-4fb0-8bf4-3a50f872073c">Fjora.Cahani</Modifikuesi>
    <Nr_x002e__x0020_prot_x0020_QBZ xmlns="0e656187-b300-4fb0-8bf4-3a50f872073c">1323</Nr_x002e__x0020_prot_x0020_QBZ>
    <Data_x0020_e_x0020_Modifikimit xmlns="0e656187-b300-4fb0-8bf4-3a50f872073c">2026-06-15T10:30:37Z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10032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060179CD9E44A9BB3C8433464B63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9BA1BF3F-2826-4E04-97FC-35B11F0C2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002847-DF9E-483F-9AE8-55B5B204E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FDFD636-D668-44BB-84BA-AF2FAEF6FA50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0B42FF0-12EF-4E39-97C1-AEAAFE8116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D5BC8A-FE8E-4F69-AEEE-E4E36D7D0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1C1384-F6DB-4074-8AA5-4AD3EB0CC2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11</Pages>
  <Words>5595</Words>
  <Characters>31897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kriteret, procedurat, treguesit për shpërndarjen e fondit të Grantit të Bazuar në Performancë për bashkitë për vitin 2026</vt:lpstr>
    </vt:vector>
  </TitlesOfParts>
  <Company/>
  <LinksUpToDate>false</LinksUpToDate>
  <CharactersWithSpaces>37418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kriteret, procedurat, treguesit për shpërndarjen e fondit të Grantit të Bazuar në Performancë për bashkitë për vitin 2026</dc:title>
  <dc:creator>elidona durmishi</dc:creator>
  <cp:lastModifiedBy>Amarilda Muja</cp:lastModifiedBy>
  <cp:revision>57</cp:revision>
  <cp:lastPrinted>2026-06-09T07:10:00Z</cp:lastPrinted>
  <dcterms:created xsi:type="dcterms:W3CDTF">2026-06-01T12:54:00Z</dcterms:created>
  <dcterms:modified xsi:type="dcterms:W3CDTF">2026-06-16T08:37:00Z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933ae2a60f39914a06ba689350b0ad3d1da339d1a68f616d2ae496d8f51b81f2</vt:lpwstr>
  </property>
</Properties>
</file>