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365C" w:rsidRPr="000B7B02" w:rsidRDefault="005C365C" w:rsidP="005C365C">
      <w:pPr>
        <w:pStyle w:val="Akti"/>
      </w:pPr>
      <w:bookmarkStart w:id="0" w:name="_GoBack"/>
      <w:bookmarkEnd w:id="0"/>
      <w:r w:rsidRPr="000B7B02">
        <w:t>UDHËZIM</w:t>
      </w:r>
    </w:p>
    <w:p w:rsidR="005C365C" w:rsidRPr="000B7B02" w:rsidRDefault="005C365C" w:rsidP="005C365C">
      <w:pPr>
        <w:pStyle w:val="NumriData"/>
      </w:pPr>
      <w:r w:rsidRPr="000B7B02">
        <w:t>Nr.17,</w:t>
      </w:r>
      <w:r>
        <w:t xml:space="preserve"> datë</w:t>
      </w:r>
      <w:r w:rsidRPr="000B7B02">
        <w:t xml:space="preserve"> 13.8.2007</w:t>
      </w:r>
    </w:p>
    <w:p w:rsidR="005C365C" w:rsidRPr="000B7B02" w:rsidRDefault="005C365C" w:rsidP="005C365C">
      <w:pPr>
        <w:pStyle w:val="Paragrafi"/>
        <w:rPr>
          <w:lang w:val="sq-AL"/>
        </w:rPr>
      </w:pPr>
    </w:p>
    <w:p w:rsidR="005C365C" w:rsidRPr="000B7B02" w:rsidRDefault="005C365C" w:rsidP="005C365C">
      <w:pPr>
        <w:pStyle w:val="Titulli"/>
      </w:pPr>
      <w:r w:rsidRPr="000B7B02">
        <w:t>PËR MËNYRËN E ORGANIZIMIT DHE FUNKSIONIMIT TË INSPEKTORATIT NDËRTIMOR E URBANISTIK KOMBËTAR GJATË PERIUDHËS KALIMTARE TË TRANSFERIMIT TË PËRGJEGJËSIVE DHE DETYRAVE NË INSPEKTORATET NDËRTIMORE E URBANISTIKE VENDORE</w:t>
      </w:r>
    </w:p>
    <w:p w:rsidR="005C365C" w:rsidRPr="000B7B02" w:rsidRDefault="005C365C" w:rsidP="005C365C">
      <w:pPr>
        <w:pStyle w:val="Paragrafi"/>
        <w:rPr>
          <w:lang w:val="sq-AL"/>
        </w:rPr>
      </w:pPr>
    </w:p>
    <w:p w:rsidR="005C365C" w:rsidRPr="000B7B02" w:rsidRDefault="005C365C" w:rsidP="005C365C">
      <w:pPr>
        <w:pStyle w:val="BazLigjPropozues"/>
      </w:pPr>
      <w:r w:rsidRPr="000B7B02">
        <w:t>Në mbështetje të nenit 102 pika 4 të Kushtetutës së Republikës së Shqipërisë, të neneve 28 dhe 29 të</w:t>
      </w:r>
      <w:r>
        <w:t xml:space="preserve"> ligjit nr.</w:t>
      </w:r>
      <w:r w:rsidRPr="000B7B02">
        <w:t>9000, datë</w:t>
      </w:r>
      <w:r>
        <w:t xml:space="preserve"> 31.</w:t>
      </w:r>
      <w:r w:rsidRPr="000B7B02">
        <w:t>1.2003 “Për funksionimin dhe organizimin e Këshillit të Ministrave” dhe në ligjin</w:t>
      </w:r>
      <w:r>
        <w:t xml:space="preserve"> nr.</w:t>
      </w:r>
      <w:r w:rsidRPr="000B7B02">
        <w:t>9780, datë</w:t>
      </w:r>
      <w:r>
        <w:t xml:space="preserve"> 16.7.2007 “</w:t>
      </w:r>
      <w:r w:rsidRPr="000B7B02">
        <w:t>Për inspektimin e ndë</w:t>
      </w:r>
      <w:r>
        <w:t>rtimit”</w:t>
      </w:r>
      <w:r w:rsidRPr="000B7B02">
        <w:t>,</w:t>
      </w:r>
    </w:p>
    <w:p w:rsidR="005C365C" w:rsidRPr="000B7B02" w:rsidRDefault="005C365C" w:rsidP="005C365C">
      <w:pPr>
        <w:pStyle w:val="Paragrafi"/>
        <w:rPr>
          <w:lang w:val="sq-AL"/>
        </w:rPr>
      </w:pPr>
      <w:r w:rsidRPr="000B7B02">
        <w:rPr>
          <w:lang w:val="sq-AL"/>
        </w:rPr>
        <w:t xml:space="preserve"> </w:t>
      </w:r>
    </w:p>
    <w:p w:rsidR="005C365C" w:rsidRPr="000B7B02" w:rsidRDefault="005C365C" w:rsidP="005C365C">
      <w:pPr>
        <w:pStyle w:val="VENDOSI"/>
      </w:pPr>
      <w:r w:rsidRPr="000B7B02">
        <w:t>UDHË</w:t>
      </w:r>
      <w:r>
        <w:t>ZOJ</w:t>
      </w:r>
      <w:r w:rsidRPr="000B7B02">
        <w:t>:</w:t>
      </w:r>
    </w:p>
    <w:p w:rsidR="005C365C" w:rsidRPr="000B7B02" w:rsidRDefault="005C365C" w:rsidP="005C365C">
      <w:pPr>
        <w:pStyle w:val="Paragrafi"/>
        <w:rPr>
          <w:lang w:val="sq-AL"/>
        </w:rPr>
      </w:pPr>
    </w:p>
    <w:p w:rsidR="005C365C" w:rsidRPr="000B7B02" w:rsidRDefault="005C365C" w:rsidP="005C365C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0B7B02">
        <w:rPr>
          <w:lang w:val="sq-AL"/>
        </w:rPr>
        <w:t>Në zbatim të nenit 17</w:t>
      </w:r>
      <w:r>
        <w:rPr>
          <w:lang w:val="sq-AL"/>
        </w:rPr>
        <w:t xml:space="preserve"> pika 1</w:t>
      </w:r>
      <w:r w:rsidRPr="000B7B02">
        <w:rPr>
          <w:lang w:val="sq-AL"/>
        </w:rPr>
        <w:t xml:space="preserve"> të ligjit nr.9780, datë </w:t>
      </w:r>
      <w:r>
        <w:rPr>
          <w:lang w:val="sq-AL"/>
        </w:rPr>
        <w:t>16.7.2007 “</w:t>
      </w:r>
      <w:r w:rsidRPr="000B7B02">
        <w:rPr>
          <w:lang w:val="sq-AL"/>
        </w:rPr>
        <w:t>Për inspektimin e ndë</w:t>
      </w:r>
      <w:r>
        <w:rPr>
          <w:lang w:val="sq-AL"/>
        </w:rPr>
        <w:t>rtimit”</w:t>
      </w:r>
      <w:r w:rsidRPr="000B7B02">
        <w:rPr>
          <w:lang w:val="sq-AL"/>
        </w:rPr>
        <w:t xml:space="preserve">, Policia e Ndërtimit transformohet, me hyrjen në fuqi të ligjit, në Inspektorat Ndërtimor e Urbanistik </w:t>
      </w:r>
      <w:r>
        <w:rPr>
          <w:lang w:val="sq-AL"/>
        </w:rPr>
        <w:t>Kombëtar dhe ushtron si i tillë</w:t>
      </w:r>
      <w:r w:rsidRPr="000B7B02">
        <w:rPr>
          <w:lang w:val="sq-AL"/>
        </w:rPr>
        <w:t xml:space="preserve"> të gjitha përgjegjësitë dhe detyrat e parashikuara në</w:t>
      </w:r>
      <w:r>
        <w:rPr>
          <w:lang w:val="sq-AL"/>
        </w:rPr>
        <w:t xml:space="preserve"> nenet 9 dhe 10</w:t>
      </w:r>
      <w:r w:rsidRPr="000B7B02">
        <w:rPr>
          <w:lang w:val="sq-AL"/>
        </w:rPr>
        <w:t xml:space="preserve"> të ligjit në fjalë.</w:t>
      </w:r>
    </w:p>
    <w:p w:rsidR="005C365C" w:rsidRPr="000B7B02" w:rsidRDefault="005C365C" w:rsidP="005C365C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0B7B02">
        <w:rPr>
          <w:lang w:val="sq-AL"/>
        </w:rPr>
        <w:t>Në zbatim të</w:t>
      </w:r>
      <w:r>
        <w:rPr>
          <w:lang w:val="sq-AL"/>
        </w:rPr>
        <w:t xml:space="preserve"> nenit 17 pika 2</w:t>
      </w:r>
      <w:r w:rsidRPr="000B7B02">
        <w:rPr>
          <w:lang w:val="sq-AL"/>
        </w:rPr>
        <w:t xml:space="preserve"> të ligjit nr.9780, datë</w:t>
      </w:r>
      <w:r>
        <w:rPr>
          <w:lang w:val="sq-AL"/>
        </w:rPr>
        <w:t xml:space="preserve"> 16.7.2007 “</w:t>
      </w:r>
      <w:r w:rsidRPr="000B7B02">
        <w:rPr>
          <w:lang w:val="sq-AL"/>
        </w:rPr>
        <w:t>Për inspektimin e ndë</w:t>
      </w:r>
      <w:r>
        <w:rPr>
          <w:lang w:val="sq-AL"/>
        </w:rPr>
        <w:t>rtimit”</w:t>
      </w:r>
      <w:r w:rsidRPr="000B7B02">
        <w:rPr>
          <w:lang w:val="sq-AL"/>
        </w:rPr>
        <w:t>, deri në miratimin e strukturës së re</w:t>
      </w:r>
      <w:r>
        <w:rPr>
          <w:lang w:val="sq-AL"/>
        </w:rPr>
        <w:t>,</w:t>
      </w:r>
      <w:r w:rsidRPr="000B7B02">
        <w:rPr>
          <w:lang w:val="sq-AL"/>
        </w:rPr>
        <w:t xml:space="preserve"> me urdhër të Kryeministrit, Inspektorati Ndërtimor e Urbanistik Kombëtar do të funksionojë sipas strukturës së Policisë së Ndërtimit.</w:t>
      </w:r>
    </w:p>
    <w:p w:rsidR="005C365C" w:rsidRPr="000B7B02" w:rsidRDefault="005C365C" w:rsidP="005C365C">
      <w:pPr>
        <w:pStyle w:val="Paragrafi"/>
        <w:rPr>
          <w:lang w:val="sq-AL"/>
        </w:rPr>
      </w:pPr>
      <w:r>
        <w:rPr>
          <w:lang w:val="sq-AL"/>
        </w:rPr>
        <w:t xml:space="preserve">3. </w:t>
      </w:r>
      <w:r w:rsidRPr="000B7B02">
        <w:rPr>
          <w:lang w:val="sq-AL"/>
        </w:rPr>
        <w:t>Inspektorati Ndërtimor e Urbanistik Kombëtar do të ketë vulën e tij të re</w:t>
      </w:r>
      <w:r>
        <w:rPr>
          <w:lang w:val="sq-AL"/>
        </w:rPr>
        <w:t>,</w:t>
      </w:r>
      <w:r w:rsidRPr="000B7B02">
        <w:rPr>
          <w:lang w:val="sq-AL"/>
        </w:rPr>
        <w:t xml:space="preserve"> e cila do të ketë këtë </w:t>
      </w:r>
      <w:r>
        <w:rPr>
          <w:lang w:val="sq-AL"/>
        </w:rPr>
        <w:t xml:space="preserve"> paraqitje</w:t>
      </w:r>
      <w:r w:rsidRPr="000B7B02">
        <w:rPr>
          <w:lang w:val="sq-AL"/>
        </w:rPr>
        <w:t xml:space="preserve">: </w:t>
      </w:r>
    </w:p>
    <w:p w:rsidR="005C365C" w:rsidRDefault="005C365C" w:rsidP="005C365C">
      <w:pPr>
        <w:pStyle w:val="Paragrafi"/>
        <w:rPr>
          <w:lang w:val="sq-AL"/>
        </w:rPr>
      </w:pPr>
      <w:r w:rsidRPr="000B7B02">
        <w:rPr>
          <w:lang w:val="sq-AL"/>
        </w:rPr>
        <w:t xml:space="preserve">    </w:t>
      </w:r>
    </w:p>
    <w:p w:rsidR="005C365C" w:rsidRDefault="005C365C" w:rsidP="005C365C">
      <w:pPr>
        <w:pStyle w:val="Paragrafi"/>
        <w:ind w:firstLine="0"/>
        <w:jc w:val="center"/>
        <w:rPr>
          <w:lang w:val="sq-AL"/>
        </w:rPr>
      </w:pPr>
      <w:r w:rsidRPr="000B7B02">
        <w:rPr>
          <w:lang w:val="sq-AL"/>
        </w:rPr>
        <w:t>Ministria e Punëve Publike, Transportit dhe Telekumunikacionit</w:t>
      </w:r>
    </w:p>
    <w:p w:rsidR="005C365C" w:rsidRPr="000B7B02" w:rsidRDefault="005C365C" w:rsidP="005C365C">
      <w:pPr>
        <w:pStyle w:val="Paragrafi"/>
        <w:ind w:firstLine="0"/>
        <w:jc w:val="center"/>
        <w:rPr>
          <w:lang w:val="sq-AL"/>
        </w:rPr>
      </w:pPr>
      <w:r w:rsidRPr="000B7B02">
        <w:rPr>
          <w:lang w:val="sq-AL"/>
        </w:rPr>
        <w:t>Inspektorati Ndërtimor Urbanistik Kombë</w:t>
      </w:r>
      <w:r>
        <w:rPr>
          <w:lang w:val="sq-AL"/>
        </w:rPr>
        <w:t>tar</w:t>
      </w:r>
    </w:p>
    <w:p w:rsidR="005C365C" w:rsidRPr="000B7B02" w:rsidRDefault="005C365C" w:rsidP="005C365C">
      <w:pPr>
        <w:pStyle w:val="Paragrafi"/>
        <w:rPr>
          <w:lang w:val="sq-AL"/>
        </w:rPr>
      </w:pPr>
    </w:p>
    <w:p w:rsidR="005C365C" w:rsidRPr="000B7B02" w:rsidRDefault="005C365C" w:rsidP="005C365C">
      <w:pPr>
        <w:pStyle w:val="Paragrafi"/>
        <w:rPr>
          <w:lang w:val="sq-AL"/>
        </w:rPr>
      </w:pPr>
      <w:r>
        <w:rPr>
          <w:lang w:val="sq-AL"/>
        </w:rPr>
        <w:t xml:space="preserve">4. </w:t>
      </w:r>
      <w:r w:rsidRPr="000B7B02">
        <w:rPr>
          <w:lang w:val="sq-AL"/>
        </w:rPr>
        <w:t>Degët e Inspektoratit Ndërtimor e Urbanistik Kombëtar do të kenë vulën e tyre të re</w:t>
      </w:r>
      <w:r>
        <w:rPr>
          <w:lang w:val="sq-AL"/>
        </w:rPr>
        <w:t>,</w:t>
      </w:r>
      <w:r w:rsidRPr="000B7B02">
        <w:rPr>
          <w:lang w:val="sq-AL"/>
        </w:rPr>
        <w:t xml:space="preserve"> e cila do të ketë këtë </w:t>
      </w:r>
      <w:r>
        <w:rPr>
          <w:lang w:val="sq-AL"/>
        </w:rPr>
        <w:t>paraqitje</w:t>
      </w:r>
      <w:r w:rsidRPr="000B7B02">
        <w:rPr>
          <w:lang w:val="sq-AL"/>
        </w:rPr>
        <w:t xml:space="preserve">: </w:t>
      </w:r>
    </w:p>
    <w:p w:rsidR="005C365C" w:rsidRDefault="005C365C" w:rsidP="005C365C">
      <w:pPr>
        <w:pStyle w:val="Paragrafi"/>
        <w:rPr>
          <w:lang w:val="sq-AL"/>
        </w:rPr>
      </w:pPr>
      <w:r w:rsidRPr="000B7B02">
        <w:rPr>
          <w:lang w:val="sq-AL"/>
        </w:rPr>
        <w:t xml:space="preserve">      </w:t>
      </w:r>
    </w:p>
    <w:p w:rsidR="005C365C" w:rsidRPr="000B7B02" w:rsidRDefault="005C365C" w:rsidP="005C365C">
      <w:pPr>
        <w:pStyle w:val="Paragrafi"/>
        <w:ind w:firstLine="0"/>
        <w:jc w:val="center"/>
        <w:rPr>
          <w:lang w:val="sq-AL"/>
        </w:rPr>
      </w:pPr>
      <w:r w:rsidRPr="000B7B02">
        <w:rPr>
          <w:lang w:val="sq-AL"/>
        </w:rPr>
        <w:t>Ministria e Punëve Publike, Transportit dhe Telekumunikacionit</w:t>
      </w:r>
    </w:p>
    <w:p w:rsidR="005C365C" w:rsidRPr="000B7B02" w:rsidRDefault="005C365C" w:rsidP="005C365C">
      <w:pPr>
        <w:pStyle w:val="Paragrafi"/>
        <w:ind w:firstLine="0"/>
        <w:jc w:val="center"/>
        <w:rPr>
          <w:lang w:val="sq-AL"/>
        </w:rPr>
      </w:pPr>
      <w:r w:rsidRPr="000B7B02">
        <w:rPr>
          <w:lang w:val="sq-AL"/>
        </w:rPr>
        <w:t>Inspektorati Ndërtimor Urbanistik Kombëtar</w:t>
      </w:r>
    </w:p>
    <w:p w:rsidR="005C365C" w:rsidRPr="000B7B02" w:rsidRDefault="005C365C" w:rsidP="005C365C">
      <w:pPr>
        <w:pStyle w:val="Paragrafi"/>
        <w:rPr>
          <w:lang w:val="sq-AL"/>
        </w:rPr>
      </w:pPr>
    </w:p>
    <w:p w:rsidR="005C365C" w:rsidRPr="000B7B02" w:rsidRDefault="005C365C" w:rsidP="005C365C">
      <w:pPr>
        <w:pStyle w:val="Paragrafi"/>
        <w:jc w:val="left"/>
        <w:rPr>
          <w:lang w:val="sq-AL"/>
        </w:rPr>
      </w:pPr>
      <w:r w:rsidRPr="000B7B02">
        <w:rPr>
          <w:lang w:val="sq-AL"/>
        </w:rPr>
        <w:t>Dega Tirana-Qytet</w:t>
      </w:r>
    </w:p>
    <w:p w:rsidR="005C365C" w:rsidRPr="000B7B02" w:rsidRDefault="005C365C" w:rsidP="005C365C">
      <w:pPr>
        <w:pStyle w:val="Paragrafi"/>
        <w:jc w:val="left"/>
        <w:rPr>
          <w:lang w:val="sq-AL"/>
        </w:rPr>
      </w:pPr>
      <w:r w:rsidRPr="000B7B02">
        <w:rPr>
          <w:lang w:val="sq-AL"/>
        </w:rPr>
        <w:t>Dega Tirana-Rreth</w:t>
      </w:r>
    </w:p>
    <w:p w:rsidR="005C365C" w:rsidRPr="000B7B02" w:rsidRDefault="005C365C" w:rsidP="005C365C">
      <w:pPr>
        <w:pStyle w:val="Paragrafi"/>
        <w:jc w:val="left"/>
        <w:rPr>
          <w:lang w:val="sq-AL"/>
        </w:rPr>
      </w:pPr>
      <w:r w:rsidRPr="000B7B02">
        <w:rPr>
          <w:lang w:val="sq-AL"/>
        </w:rPr>
        <w:t>Dega Durrës</w:t>
      </w:r>
    </w:p>
    <w:p w:rsidR="005C365C" w:rsidRPr="000B7B02" w:rsidRDefault="005C365C" w:rsidP="005C365C">
      <w:pPr>
        <w:pStyle w:val="Paragrafi"/>
        <w:jc w:val="left"/>
        <w:rPr>
          <w:lang w:val="sq-AL"/>
        </w:rPr>
      </w:pPr>
      <w:r w:rsidRPr="000B7B02">
        <w:rPr>
          <w:lang w:val="sq-AL"/>
        </w:rPr>
        <w:t>Dega Elbasan</w:t>
      </w:r>
    </w:p>
    <w:p w:rsidR="005C365C" w:rsidRPr="000B7B02" w:rsidRDefault="005C365C" w:rsidP="005C365C">
      <w:pPr>
        <w:pStyle w:val="Paragrafi"/>
        <w:jc w:val="left"/>
        <w:rPr>
          <w:lang w:val="sq-AL"/>
        </w:rPr>
      </w:pPr>
      <w:r w:rsidRPr="000B7B02">
        <w:rPr>
          <w:lang w:val="sq-AL"/>
        </w:rPr>
        <w:t>Dega Lezhë</w:t>
      </w:r>
    </w:p>
    <w:p w:rsidR="005C365C" w:rsidRPr="000B7B02" w:rsidRDefault="005C365C" w:rsidP="005C365C">
      <w:pPr>
        <w:pStyle w:val="Paragrafi"/>
        <w:jc w:val="left"/>
        <w:rPr>
          <w:lang w:val="sq-AL"/>
        </w:rPr>
      </w:pPr>
      <w:r w:rsidRPr="000B7B02">
        <w:rPr>
          <w:lang w:val="sq-AL"/>
        </w:rPr>
        <w:t>Dega Shkodër</w:t>
      </w:r>
    </w:p>
    <w:p w:rsidR="005C365C" w:rsidRPr="000B7B02" w:rsidRDefault="005C365C" w:rsidP="005C365C">
      <w:pPr>
        <w:pStyle w:val="Paragrafi"/>
        <w:jc w:val="left"/>
        <w:rPr>
          <w:lang w:val="sq-AL"/>
        </w:rPr>
      </w:pPr>
      <w:r w:rsidRPr="000B7B02">
        <w:rPr>
          <w:lang w:val="sq-AL"/>
        </w:rPr>
        <w:t>Dega Gjirokastër</w:t>
      </w:r>
    </w:p>
    <w:p w:rsidR="005C365C" w:rsidRPr="000B7B02" w:rsidRDefault="005C365C" w:rsidP="005C365C">
      <w:pPr>
        <w:pStyle w:val="Paragrafi"/>
        <w:jc w:val="left"/>
        <w:rPr>
          <w:lang w:val="sq-AL"/>
        </w:rPr>
      </w:pPr>
      <w:r w:rsidRPr="000B7B02">
        <w:rPr>
          <w:lang w:val="sq-AL"/>
        </w:rPr>
        <w:t>Dega Sarandë</w:t>
      </w:r>
    </w:p>
    <w:p w:rsidR="005C365C" w:rsidRPr="000B7B02" w:rsidRDefault="005C365C" w:rsidP="005C365C">
      <w:pPr>
        <w:pStyle w:val="Paragrafi"/>
        <w:jc w:val="left"/>
        <w:rPr>
          <w:lang w:val="sq-AL"/>
        </w:rPr>
      </w:pPr>
      <w:r w:rsidRPr="000B7B02">
        <w:rPr>
          <w:lang w:val="sq-AL"/>
        </w:rPr>
        <w:t>Dega Kavajë</w:t>
      </w:r>
    </w:p>
    <w:p w:rsidR="005C365C" w:rsidRPr="000B7B02" w:rsidRDefault="005C365C" w:rsidP="005C365C">
      <w:pPr>
        <w:pStyle w:val="Paragrafi"/>
        <w:jc w:val="left"/>
        <w:rPr>
          <w:lang w:val="sq-AL"/>
        </w:rPr>
      </w:pPr>
      <w:r w:rsidRPr="000B7B02">
        <w:rPr>
          <w:lang w:val="sq-AL"/>
        </w:rPr>
        <w:t>Dega Korçë</w:t>
      </w:r>
    </w:p>
    <w:p w:rsidR="005C365C" w:rsidRPr="000B7B02" w:rsidRDefault="005C365C" w:rsidP="005C365C">
      <w:pPr>
        <w:pStyle w:val="Paragrafi"/>
        <w:jc w:val="left"/>
        <w:rPr>
          <w:lang w:val="sq-AL"/>
        </w:rPr>
      </w:pPr>
      <w:r w:rsidRPr="000B7B02">
        <w:rPr>
          <w:lang w:val="sq-AL"/>
        </w:rPr>
        <w:t>Dega Dibër</w:t>
      </w:r>
    </w:p>
    <w:p w:rsidR="005C365C" w:rsidRPr="000B7B02" w:rsidRDefault="005C365C" w:rsidP="005C365C">
      <w:pPr>
        <w:pStyle w:val="Paragrafi"/>
        <w:jc w:val="left"/>
        <w:rPr>
          <w:lang w:val="sq-AL"/>
        </w:rPr>
      </w:pPr>
      <w:r w:rsidRPr="000B7B02">
        <w:rPr>
          <w:lang w:val="sq-AL"/>
        </w:rPr>
        <w:t xml:space="preserve">Dega Kukës </w:t>
      </w:r>
    </w:p>
    <w:p w:rsidR="005C365C" w:rsidRPr="000B7B02" w:rsidRDefault="005C365C" w:rsidP="005C365C">
      <w:pPr>
        <w:pStyle w:val="Paragrafi"/>
        <w:jc w:val="left"/>
        <w:rPr>
          <w:lang w:val="sq-AL"/>
        </w:rPr>
      </w:pPr>
      <w:r w:rsidRPr="000B7B02">
        <w:rPr>
          <w:lang w:val="sq-AL"/>
        </w:rPr>
        <w:t>Dega Berat</w:t>
      </w:r>
    </w:p>
    <w:p w:rsidR="005C365C" w:rsidRPr="000B7B02" w:rsidRDefault="005C365C" w:rsidP="005C365C">
      <w:pPr>
        <w:pStyle w:val="Paragrafi"/>
        <w:jc w:val="left"/>
        <w:rPr>
          <w:lang w:val="sq-AL"/>
        </w:rPr>
      </w:pPr>
      <w:r w:rsidRPr="000B7B02">
        <w:rPr>
          <w:lang w:val="sq-AL"/>
        </w:rPr>
        <w:t>Dega Fier</w:t>
      </w:r>
    </w:p>
    <w:p w:rsidR="005C365C" w:rsidRPr="000B7B02" w:rsidRDefault="005C365C" w:rsidP="005C365C">
      <w:pPr>
        <w:pStyle w:val="Paragrafi"/>
        <w:jc w:val="left"/>
        <w:rPr>
          <w:lang w:val="sq-AL"/>
        </w:rPr>
      </w:pPr>
      <w:r w:rsidRPr="000B7B02">
        <w:rPr>
          <w:lang w:val="sq-AL"/>
        </w:rPr>
        <w:t>Dega Vlorë</w:t>
      </w:r>
    </w:p>
    <w:p w:rsidR="005C365C" w:rsidRDefault="005C365C" w:rsidP="005C365C">
      <w:pPr>
        <w:pStyle w:val="Paragrafi"/>
        <w:rPr>
          <w:lang w:val="sq-AL"/>
        </w:rPr>
      </w:pPr>
    </w:p>
    <w:p w:rsidR="005C365C" w:rsidRDefault="005C365C" w:rsidP="005C365C">
      <w:pPr>
        <w:pStyle w:val="Paragrafi"/>
        <w:rPr>
          <w:lang w:val="sq-AL"/>
        </w:rPr>
      </w:pPr>
    </w:p>
    <w:p w:rsidR="005C365C" w:rsidRDefault="005C365C" w:rsidP="005C365C">
      <w:pPr>
        <w:pStyle w:val="Paragrafi"/>
        <w:rPr>
          <w:lang w:val="sq-AL"/>
        </w:rPr>
      </w:pPr>
    </w:p>
    <w:p w:rsidR="005C365C" w:rsidRDefault="005C365C" w:rsidP="005C365C">
      <w:pPr>
        <w:pStyle w:val="Paragrafi"/>
        <w:rPr>
          <w:lang w:val="sq-AL"/>
        </w:rPr>
      </w:pPr>
    </w:p>
    <w:p w:rsidR="005C365C" w:rsidRPr="000B7B02" w:rsidRDefault="005C365C" w:rsidP="005C365C">
      <w:pPr>
        <w:pStyle w:val="Paragrafi"/>
        <w:rPr>
          <w:lang w:val="sq-AL"/>
        </w:rPr>
      </w:pPr>
    </w:p>
    <w:p w:rsidR="005C365C" w:rsidRPr="000B7B02" w:rsidRDefault="005C365C" w:rsidP="005C365C">
      <w:pPr>
        <w:pStyle w:val="Paragrafi"/>
        <w:rPr>
          <w:lang w:val="sq-AL"/>
        </w:rPr>
      </w:pPr>
      <w:r>
        <w:rPr>
          <w:lang w:val="sq-AL"/>
        </w:rPr>
        <w:t xml:space="preserve">5. </w:t>
      </w:r>
      <w:r w:rsidRPr="000B7B02">
        <w:rPr>
          <w:lang w:val="sq-AL"/>
        </w:rPr>
        <w:t>Vula e kërkuar sipas pikës 3 të këtij udhëzimi, do të jetë për përdorim</w:t>
      </w:r>
      <w:r>
        <w:rPr>
          <w:lang w:val="sq-AL"/>
        </w:rPr>
        <w:t xml:space="preserve"> të përhershëm nga Inspektorati</w:t>
      </w:r>
      <w:r w:rsidRPr="000B7B02">
        <w:rPr>
          <w:lang w:val="sq-AL"/>
        </w:rPr>
        <w:t xml:space="preserve"> Ndërtimor e Urbanistik Kombëtar.</w:t>
      </w:r>
    </w:p>
    <w:p w:rsidR="005C365C" w:rsidRPr="000B7B02" w:rsidRDefault="005C365C" w:rsidP="005C365C">
      <w:pPr>
        <w:pStyle w:val="Paragrafi"/>
        <w:rPr>
          <w:lang w:val="sq-AL"/>
        </w:rPr>
      </w:pPr>
      <w:r>
        <w:rPr>
          <w:lang w:val="sq-AL"/>
        </w:rPr>
        <w:lastRenderedPageBreak/>
        <w:t xml:space="preserve">6. </w:t>
      </w:r>
      <w:r w:rsidRPr="000B7B02">
        <w:rPr>
          <w:lang w:val="sq-AL"/>
        </w:rPr>
        <w:t>Vulat e kërkuara sipas pikës 4 të këtij udhëzimi, d</w:t>
      </w:r>
      <w:r>
        <w:rPr>
          <w:lang w:val="sq-AL"/>
        </w:rPr>
        <w:t>o të përdoret përkohësisht nga d</w:t>
      </w:r>
      <w:r w:rsidRPr="000B7B02">
        <w:rPr>
          <w:lang w:val="sq-AL"/>
        </w:rPr>
        <w:t>egët e Inspektoratit Ndërtimor e Urbanistik Kombëtar. Vul</w:t>
      </w:r>
      <w:r>
        <w:rPr>
          <w:lang w:val="sq-AL"/>
        </w:rPr>
        <w:t>a do të përdoret nga d</w:t>
      </w:r>
      <w:r w:rsidRPr="000B7B02">
        <w:rPr>
          <w:lang w:val="sq-AL"/>
        </w:rPr>
        <w:t xml:space="preserve">egët e Inspektoratit </w:t>
      </w:r>
      <w:r>
        <w:rPr>
          <w:lang w:val="sq-AL"/>
        </w:rPr>
        <w:t>Ndërtimor e Urbanistik Kombëtar</w:t>
      </w:r>
      <w:r w:rsidRPr="000B7B02">
        <w:rPr>
          <w:lang w:val="sq-AL"/>
        </w:rPr>
        <w:t xml:space="preserve"> deri në transferimin e plotë të kompetencave të tyre në Inspektoratet Ndërtimore e Urbanistike të bashkive/komunave/qarqeve, pjesë përbërëse të territorit të kompetencave të tyre, në përputhje me </w:t>
      </w:r>
      <w:r>
        <w:rPr>
          <w:lang w:val="sq-AL"/>
        </w:rPr>
        <w:t>nenin 17 të ligjit nr.9780, datë 16.</w:t>
      </w:r>
      <w:r w:rsidRPr="000B7B02">
        <w:rPr>
          <w:lang w:val="sq-AL"/>
        </w:rPr>
        <w:t>7.2007 “Për inspektimin e ndërtimi</w:t>
      </w:r>
      <w:r>
        <w:rPr>
          <w:lang w:val="sq-AL"/>
        </w:rPr>
        <w:t>t</w:t>
      </w:r>
      <w:r w:rsidRPr="000B7B02">
        <w:rPr>
          <w:lang w:val="sq-AL"/>
        </w:rPr>
        <w:t>”.</w:t>
      </w:r>
    </w:p>
    <w:p w:rsidR="005C365C" w:rsidRPr="000B7B02" w:rsidRDefault="005C365C" w:rsidP="005C365C">
      <w:pPr>
        <w:pStyle w:val="Paragrafi"/>
        <w:rPr>
          <w:lang w:val="sq-AL"/>
        </w:rPr>
      </w:pPr>
      <w:r>
        <w:rPr>
          <w:lang w:val="sq-AL"/>
        </w:rPr>
        <w:t xml:space="preserve">7. </w:t>
      </w:r>
      <w:r w:rsidRPr="000B7B02">
        <w:rPr>
          <w:lang w:val="sq-AL"/>
        </w:rPr>
        <w:t>Në zbatim të nenit 1</w:t>
      </w:r>
      <w:r>
        <w:rPr>
          <w:lang w:val="sq-AL"/>
        </w:rPr>
        <w:t>7 pika 2 të ligjit nr.9780, datë 16.</w:t>
      </w:r>
      <w:r w:rsidRPr="000B7B02">
        <w:rPr>
          <w:lang w:val="sq-AL"/>
        </w:rPr>
        <w:t>7.2007 “Për inspektimin e</w:t>
      </w:r>
      <w:r>
        <w:rPr>
          <w:lang w:val="sq-AL"/>
        </w:rPr>
        <w:t xml:space="preserve"> ndërtimit”, deri në ngritjen e inspektorateve n</w:t>
      </w:r>
      <w:r w:rsidRPr="000B7B02">
        <w:rPr>
          <w:lang w:val="sq-AL"/>
        </w:rPr>
        <w:t>dërtimor</w:t>
      </w:r>
      <w:r>
        <w:rPr>
          <w:lang w:val="sq-AL"/>
        </w:rPr>
        <w:t>e e u</w:t>
      </w:r>
      <w:r w:rsidRPr="000B7B02">
        <w:rPr>
          <w:lang w:val="sq-AL"/>
        </w:rPr>
        <w:t>rbanistike të bashkive/komunave/qarqeve, përgjegjësitë dhe detyrat e këtyre inspektorateve vendore të parashikuara</w:t>
      </w:r>
      <w:r>
        <w:rPr>
          <w:lang w:val="sq-AL"/>
        </w:rPr>
        <w:t xml:space="preserve"> në nenet 4 dhe 5 të ligjit nr.9780, datë 16.</w:t>
      </w:r>
      <w:r w:rsidRPr="000B7B02">
        <w:rPr>
          <w:lang w:val="sq-AL"/>
        </w:rPr>
        <w:t xml:space="preserve">7.2007 “Për inspektimin e ndërtimit” do të ushtrohen nga Inspektorati Ndërtimor e Urbanistik Kombëtar nëpërmjet degëve të tij. </w:t>
      </w:r>
    </w:p>
    <w:p w:rsidR="005C365C" w:rsidRPr="000B7B02" w:rsidRDefault="005C365C" w:rsidP="005C365C">
      <w:pPr>
        <w:pStyle w:val="Paragrafi"/>
        <w:rPr>
          <w:lang w:val="sq-AL"/>
        </w:rPr>
      </w:pPr>
      <w:r>
        <w:rPr>
          <w:lang w:val="sq-AL"/>
        </w:rPr>
        <w:t xml:space="preserve">8. </w:t>
      </w:r>
      <w:r w:rsidRPr="000B7B02">
        <w:rPr>
          <w:lang w:val="sq-AL"/>
        </w:rPr>
        <w:t>Në zbatim të nenit 1</w:t>
      </w:r>
      <w:r>
        <w:rPr>
          <w:lang w:val="sq-AL"/>
        </w:rPr>
        <w:t>7 pika 2 të ligjit nr.9780, datë 16.</w:t>
      </w:r>
      <w:r w:rsidRPr="000B7B02">
        <w:rPr>
          <w:lang w:val="sq-AL"/>
        </w:rPr>
        <w:t>7.2007 “Për inspektimin e ndërtimi”, titullari i Inspektoratit Ndërtimor e Urbani</w:t>
      </w:r>
      <w:r>
        <w:rPr>
          <w:lang w:val="sq-AL"/>
        </w:rPr>
        <w:t xml:space="preserve">stik Kombëtar do të emërtohet </w:t>
      </w:r>
      <w:r w:rsidRPr="000B7B02">
        <w:rPr>
          <w:lang w:val="sq-AL"/>
        </w:rPr>
        <w:t>Drejtor i Inspektoratit Ndërtimor e Urbanistik Kombëtar dhe kryetarët e deg</w:t>
      </w:r>
      <w:r>
        <w:rPr>
          <w:lang w:val="sq-AL"/>
        </w:rPr>
        <w:t>ëve</w:t>
      </w:r>
      <w:r w:rsidRPr="000B7B02">
        <w:rPr>
          <w:lang w:val="sq-AL"/>
        </w:rPr>
        <w:t xml:space="preserve"> do të emërtohen (sipas strukturës ekzistuese) kryetarë të degës së Inspektoratit Ndërtimor e Urbanistik Kombëtar, sipas degës përkatëse. </w:t>
      </w:r>
    </w:p>
    <w:p w:rsidR="005C365C" w:rsidRPr="000B7B02" w:rsidRDefault="005C365C" w:rsidP="005C365C">
      <w:pPr>
        <w:pStyle w:val="Paragrafi"/>
        <w:rPr>
          <w:lang w:val="sq-AL"/>
        </w:rPr>
      </w:pPr>
      <w:r>
        <w:rPr>
          <w:lang w:val="sq-AL"/>
        </w:rPr>
        <w:t xml:space="preserve">9. </w:t>
      </w:r>
      <w:r w:rsidRPr="000B7B02">
        <w:rPr>
          <w:lang w:val="sq-AL"/>
        </w:rPr>
        <w:t>Përgjegjësitë dhe detyrat e Policisë së Ndërt</w:t>
      </w:r>
      <w:r>
        <w:rPr>
          <w:lang w:val="sq-AL"/>
        </w:rPr>
        <w:t>imit të parashikuara në ligjin nr.</w:t>
      </w:r>
      <w:r w:rsidRPr="000B7B02">
        <w:rPr>
          <w:lang w:val="sq-AL"/>
        </w:rPr>
        <w:t xml:space="preserve">8405, </w:t>
      </w:r>
      <w:r>
        <w:rPr>
          <w:lang w:val="sq-AL"/>
        </w:rPr>
        <w:t>datë 17.9.1998</w:t>
      </w:r>
      <w:r w:rsidRPr="000B7B02">
        <w:rPr>
          <w:lang w:val="sq-AL"/>
        </w:rPr>
        <w:t xml:space="preserve"> “Për u</w:t>
      </w:r>
      <w:r>
        <w:rPr>
          <w:lang w:val="sq-AL"/>
        </w:rPr>
        <w:t>rbanistikën”  dhe në ligjin nr.</w:t>
      </w:r>
      <w:r w:rsidRPr="000B7B02">
        <w:rPr>
          <w:lang w:val="sq-AL"/>
        </w:rPr>
        <w:t>8402</w:t>
      </w:r>
      <w:r>
        <w:rPr>
          <w:lang w:val="sq-AL"/>
        </w:rPr>
        <w:t>, datë 10.9.1998</w:t>
      </w:r>
      <w:r w:rsidRPr="000B7B02">
        <w:rPr>
          <w:lang w:val="sq-AL"/>
        </w:rPr>
        <w:t xml:space="preserve"> “Për kontroll</w:t>
      </w:r>
      <w:r>
        <w:rPr>
          <w:lang w:val="sq-AL"/>
        </w:rPr>
        <w:t>in dhe disiplinimin e punimeve t</w:t>
      </w:r>
      <w:r w:rsidRPr="000B7B02">
        <w:rPr>
          <w:lang w:val="sq-AL"/>
        </w:rPr>
        <w:t>ë ndërtim</w:t>
      </w:r>
      <w:r>
        <w:rPr>
          <w:lang w:val="sq-AL"/>
        </w:rPr>
        <w:t>it</w:t>
      </w:r>
      <w:r w:rsidRPr="000B7B02">
        <w:rPr>
          <w:lang w:val="sq-AL"/>
        </w:rPr>
        <w:t>”, do të ushtrohen nga Inspektorati Ndërtimor e Urbanistik Kombëtar në përputhje me nenin 17 pika 2 të ligjit nr.9780</w:t>
      </w:r>
      <w:r>
        <w:rPr>
          <w:lang w:val="sq-AL"/>
        </w:rPr>
        <w:t>,</w:t>
      </w:r>
      <w:r w:rsidRPr="000B7B02">
        <w:rPr>
          <w:lang w:val="sq-AL"/>
        </w:rPr>
        <w:t xml:space="preserve"> </w:t>
      </w:r>
      <w:r>
        <w:rPr>
          <w:lang w:val="sq-AL"/>
        </w:rPr>
        <w:t>datë 16.</w:t>
      </w:r>
      <w:r w:rsidRPr="000B7B02">
        <w:rPr>
          <w:lang w:val="sq-AL"/>
        </w:rPr>
        <w:t xml:space="preserve">7.2007 </w:t>
      </w:r>
      <w:r>
        <w:rPr>
          <w:lang w:val="sq-AL"/>
        </w:rPr>
        <w:t>“</w:t>
      </w:r>
      <w:r w:rsidRPr="000B7B02">
        <w:rPr>
          <w:lang w:val="sq-AL"/>
        </w:rPr>
        <w:t xml:space="preserve">Për inspektimin e </w:t>
      </w:r>
      <w:r>
        <w:rPr>
          <w:lang w:val="sq-AL"/>
        </w:rPr>
        <w:t>ndërtimit”, deri në ngritjen e inspektorateve ndërtimore e u</w:t>
      </w:r>
      <w:r w:rsidRPr="000B7B02">
        <w:rPr>
          <w:lang w:val="sq-AL"/>
        </w:rPr>
        <w:t>rbanistike të bashkive/komunave/qarqeve.</w:t>
      </w:r>
    </w:p>
    <w:p w:rsidR="005C365C" w:rsidRPr="000B7B02" w:rsidRDefault="005C365C" w:rsidP="005C365C">
      <w:pPr>
        <w:pStyle w:val="Paragrafi"/>
        <w:rPr>
          <w:lang w:val="sq-AL"/>
        </w:rPr>
      </w:pPr>
      <w:r>
        <w:rPr>
          <w:lang w:val="sq-AL"/>
        </w:rPr>
        <w:t>10. Me ngritjen e Inspektorateve ndërtimore e u</w:t>
      </w:r>
      <w:r w:rsidRPr="000B7B02">
        <w:rPr>
          <w:lang w:val="sq-AL"/>
        </w:rPr>
        <w:t>rbanistike në nivel bashkie/komune/qarku, përgjegjësitë dhe detyrat e parashikuara në ligjin nr.9780,</w:t>
      </w:r>
      <w:r>
        <w:rPr>
          <w:lang w:val="sq-AL"/>
        </w:rPr>
        <w:t xml:space="preserve"> datë 16.</w:t>
      </w:r>
      <w:r w:rsidRPr="000B7B02">
        <w:rPr>
          <w:lang w:val="sq-AL"/>
        </w:rPr>
        <w:t>7.2007 “Për inspektimin e ndërtimit”, nenet 4 dhe 5,  transferohen nga Inspektorati Ndër</w:t>
      </w:r>
      <w:r>
        <w:rPr>
          <w:lang w:val="sq-AL"/>
        </w:rPr>
        <w:t>timor e Urbanistik Kombëtar në inspektoratin ndërtimor e u</w:t>
      </w:r>
      <w:r w:rsidRPr="000B7B02">
        <w:rPr>
          <w:lang w:val="sq-AL"/>
        </w:rPr>
        <w:t>rbanistik të bashkisë/komunës/qarkut të ngritur. Transferimi i përgjegjësive dhe detyrave do të bëhet që në ditën që Inspektorati Ndërti</w:t>
      </w:r>
      <w:r>
        <w:rPr>
          <w:lang w:val="sq-AL"/>
        </w:rPr>
        <w:t>mor e Urbanistik Kombëtar (ose d</w:t>
      </w:r>
      <w:r w:rsidRPr="000B7B02">
        <w:rPr>
          <w:lang w:val="sq-AL"/>
        </w:rPr>
        <w:t>ega e tij) ka marrë njoftim për ngritjen e Inspektoratit Ndërtimor e Urbanistik të bashkisë/komunës/qarkut përkatës.</w:t>
      </w:r>
    </w:p>
    <w:p w:rsidR="005C365C" w:rsidRPr="000B7B02" w:rsidRDefault="005C365C" w:rsidP="005C365C">
      <w:pPr>
        <w:pStyle w:val="Paragrafi"/>
        <w:rPr>
          <w:lang w:val="sq-AL"/>
        </w:rPr>
      </w:pPr>
      <w:r>
        <w:rPr>
          <w:lang w:val="sq-AL"/>
        </w:rPr>
        <w:t xml:space="preserve">11. </w:t>
      </w:r>
      <w:r w:rsidRPr="000B7B02">
        <w:rPr>
          <w:lang w:val="sq-AL"/>
        </w:rPr>
        <w:t>Transferimi i prakti</w:t>
      </w:r>
      <w:r>
        <w:rPr>
          <w:lang w:val="sq-AL"/>
        </w:rPr>
        <w:t>kave dokumentare administrative,</w:t>
      </w:r>
      <w:r w:rsidRPr="000B7B02">
        <w:rPr>
          <w:lang w:val="sq-AL"/>
        </w:rPr>
        <w:t xml:space="preserve"> të cilat, në zbatim të ligjit “Për inspektimin e ndërtimit”</w:t>
      </w:r>
      <w:r>
        <w:rPr>
          <w:lang w:val="sq-AL"/>
        </w:rPr>
        <w:t>,</w:t>
      </w:r>
      <w:r w:rsidRPr="000B7B02">
        <w:rPr>
          <w:lang w:val="sq-AL"/>
        </w:rPr>
        <w:t xml:space="preserve"> hyjnë në fushën e përgjegjësive dhe detyrave të parashikuara në këtë ligj për Inspektoratin Ndërtimor e Urbanistik të bashkisë/komunës/qarkut që ngrihet, d</w:t>
      </w:r>
      <w:r>
        <w:rPr>
          <w:lang w:val="sq-AL"/>
        </w:rPr>
        <w:t>o të kryhet brenda një afati 10-</w:t>
      </w:r>
      <w:r w:rsidRPr="000B7B02">
        <w:rPr>
          <w:lang w:val="sq-AL"/>
        </w:rPr>
        <w:t xml:space="preserve">ditor nga dita e marrjes së njoftimit të ngritjes së </w:t>
      </w:r>
      <w:r>
        <w:rPr>
          <w:lang w:val="sq-AL"/>
        </w:rPr>
        <w:t>i</w:t>
      </w:r>
      <w:r w:rsidRPr="000B7B02">
        <w:rPr>
          <w:lang w:val="sq-AL"/>
        </w:rPr>
        <w:t xml:space="preserve">nspektoratit vendor. </w:t>
      </w:r>
    </w:p>
    <w:p w:rsidR="005C365C" w:rsidRPr="000B7B02" w:rsidRDefault="005C365C" w:rsidP="005C365C">
      <w:pPr>
        <w:pStyle w:val="Paragrafi"/>
        <w:rPr>
          <w:lang w:val="sq-AL"/>
        </w:rPr>
      </w:pPr>
      <w:r>
        <w:rPr>
          <w:lang w:val="sq-AL"/>
        </w:rPr>
        <w:t xml:space="preserve">12. </w:t>
      </w:r>
      <w:r w:rsidRPr="000B7B02">
        <w:rPr>
          <w:lang w:val="sq-AL"/>
        </w:rPr>
        <w:t>Gjatë ushtrimit të përgjegjësive dhe detyrave në zbatim të ligjit nr.9780,</w:t>
      </w:r>
      <w:r>
        <w:rPr>
          <w:lang w:val="sq-AL"/>
        </w:rPr>
        <w:t xml:space="preserve"> datë 16.</w:t>
      </w:r>
      <w:r w:rsidRPr="000B7B02">
        <w:rPr>
          <w:lang w:val="sq-AL"/>
        </w:rPr>
        <w:t>7.2007 “Për inspektimin e ndërtimit”, Inspektorati Ndërti</w:t>
      </w:r>
      <w:r>
        <w:rPr>
          <w:lang w:val="sq-AL"/>
        </w:rPr>
        <w:t>mor e Urbanistik Kombëtar  dhe d</w:t>
      </w:r>
      <w:r w:rsidRPr="000B7B02">
        <w:rPr>
          <w:lang w:val="sq-AL"/>
        </w:rPr>
        <w:t>egët e tij do të nxjerrin akte administrative në përputhje me</w:t>
      </w:r>
      <w:r>
        <w:rPr>
          <w:lang w:val="sq-AL"/>
        </w:rPr>
        <w:t xml:space="preserve"> këtë ligj. Kundër vendimit të d</w:t>
      </w:r>
      <w:r w:rsidRPr="000B7B02">
        <w:rPr>
          <w:lang w:val="sq-AL"/>
        </w:rPr>
        <w:t xml:space="preserve">egës së Inspektoratit Ndërtimor e Urbanistik Kombëtar, gjatë periudhës kalimtare, ushtrohet ankim administrativ pranë Drejtorit të Inspektoratit </w:t>
      </w:r>
      <w:r>
        <w:rPr>
          <w:lang w:val="sq-AL"/>
        </w:rPr>
        <w:t>Ndërtimor e Urbanistik Kombëtar</w:t>
      </w:r>
      <w:r w:rsidRPr="000B7B02">
        <w:rPr>
          <w:lang w:val="sq-AL"/>
        </w:rPr>
        <w:t xml:space="preserve">. </w:t>
      </w:r>
    </w:p>
    <w:p w:rsidR="005C365C" w:rsidRPr="000B7B02" w:rsidRDefault="005C365C" w:rsidP="005C365C">
      <w:pPr>
        <w:pStyle w:val="Paragrafi"/>
        <w:rPr>
          <w:lang w:val="sq-AL"/>
        </w:rPr>
      </w:pPr>
      <w:r>
        <w:rPr>
          <w:lang w:val="sq-AL"/>
        </w:rPr>
        <w:t xml:space="preserve">13. </w:t>
      </w:r>
      <w:r w:rsidRPr="000B7B02">
        <w:rPr>
          <w:lang w:val="sq-AL"/>
        </w:rPr>
        <w:t>Formularët e unifikuar të këtyre aktev</w:t>
      </w:r>
      <w:r>
        <w:rPr>
          <w:lang w:val="sq-AL"/>
        </w:rPr>
        <w:t>e administrative do të</w:t>
      </w:r>
      <w:r w:rsidRPr="000B7B02">
        <w:rPr>
          <w:lang w:val="sq-AL"/>
        </w:rPr>
        <w:t xml:space="preserve"> miratohen me vendim të Këshillit të Ministrave, i cili do të unifikojë procedurën e ushtrimit të kontrollit në nivel vendor dhe kombëtar. Deri në miratimin e vendimit të sipërpërmendur, Inspektorati Ndërtimor e Urbanistik Kombëtar do të mbajë akte administrative sipas formatit bashkëlidhur këtij udhëzimi.</w:t>
      </w:r>
    </w:p>
    <w:p w:rsidR="005C365C" w:rsidRPr="000B7B02" w:rsidRDefault="005C365C" w:rsidP="005C365C">
      <w:pPr>
        <w:pStyle w:val="Paragrafi"/>
        <w:rPr>
          <w:lang w:val="sq-AL"/>
        </w:rPr>
      </w:pPr>
      <w:r w:rsidRPr="000B7B02">
        <w:rPr>
          <w:lang w:val="sq-AL"/>
        </w:rPr>
        <w:t>Ky udhë</w:t>
      </w:r>
      <w:r>
        <w:rPr>
          <w:lang w:val="sq-AL"/>
        </w:rPr>
        <w:t>zim hyn në fuqi pas botimit në Fletoren Z</w:t>
      </w:r>
      <w:r w:rsidRPr="000B7B02">
        <w:rPr>
          <w:lang w:val="sq-AL"/>
        </w:rPr>
        <w:t>yrtare.</w:t>
      </w:r>
    </w:p>
    <w:p w:rsidR="005C365C" w:rsidRDefault="005C365C" w:rsidP="005C365C">
      <w:pPr>
        <w:pStyle w:val="Paragrafi"/>
        <w:rPr>
          <w:lang w:val="sq-AL"/>
        </w:rPr>
      </w:pPr>
    </w:p>
    <w:p w:rsidR="005C365C" w:rsidRDefault="005C365C" w:rsidP="005C365C">
      <w:pPr>
        <w:pStyle w:val="Autoriteti"/>
      </w:pPr>
      <w:r>
        <w:t>MINISTRI I</w:t>
      </w:r>
      <w:r w:rsidRPr="000B7B02">
        <w:t xml:space="preserve"> PUNËVE PUBLIKE, </w:t>
      </w:r>
    </w:p>
    <w:p w:rsidR="005C365C" w:rsidRPr="000B7B02" w:rsidRDefault="005C365C" w:rsidP="005C365C">
      <w:pPr>
        <w:pStyle w:val="Autoriteti"/>
      </w:pPr>
      <w:r w:rsidRPr="000B7B02">
        <w:t>TRANSPORTIT DHE TELEKUMUNIKACIONIT</w:t>
      </w:r>
    </w:p>
    <w:p w:rsidR="005C365C" w:rsidRPr="000B7B02" w:rsidRDefault="005C365C" w:rsidP="005C365C">
      <w:pPr>
        <w:pStyle w:val="AutoritetiEmer"/>
      </w:pPr>
      <w:r w:rsidRPr="000B7B02">
        <w:t>Sokol Olldashi</w:t>
      </w:r>
    </w:p>
    <w:p w:rsidR="005C365C" w:rsidRPr="000B7B02" w:rsidRDefault="005C365C" w:rsidP="005C365C">
      <w:pPr>
        <w:pStyle w:val="Paragrafi"/>
        <w:rPr>
          <w:lang w:val="sq-AL"/>
        </w:rPr>
      </w:pPr>
    </w:p>
    <w:p w:rsidR="005C365C" w:rsidRPr="000B7B02" w:rsidRDefault="005C365C" w:rsidP="005C365C">
      <w:pPr>
        <w:pStyle w:val="Paragrafi"/>
        <w:rPr>
          <w:lang w:val="sq-AL"/>
        </w:rPr>
      </w:pPr>
    </w:p>
    <w:p w:rsidR="005C365C" w:rsidRPr="000B7B02" w:rsidRDefault="005C365C" w:rsidP="005C365C">
      <w:pPr>
        <w:pStyle w:val="Paragrafi"/>
        <w:rPr>
          <w:lang w:val="sq-AL"/>
        </w:rPr>
      </w:pPr>
      <w:r w:rsidRPr="000B7B02">
        <w:rPr>
          <w:lang w:val="sq-AL"/>
        </w:rPr>
        <w:t xml:space="preserve">                </w:t>
      </w:r>
    </w:p>
    <w:p w:rsidR="005C365C" w:rsidRPr="000B7B02" w:rsidRDefault="005C365C" w:rsidP="005C365C">
      <w:pPr>
        <w:pStyle w:val="Paragrafi"/>
        <w:rPr>
          <w:lang w:val="sq-AL"/>
        </w:rPr>
      </w:pPr>
      <w:r w:rsidRPr="000B7B02">
        <w:rPr>
          <w:lang w:val="sq-AL"/>
        </w:rPr>
        <w:t xml:space="preserve">            </w:t>
      </w:r>
    </w:p>
    <w:p w:rsidR="005C365C" w:rsidRDefault="0031410B" w:rsidP="005C365C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486400" cy="7162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16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365C" w:rsidRDefault="005C365C" w:rsidP="005C365C">
      <w:pPr>
        <w:pStyle w:val="Figure"/>
      </w:pPr>
    </w:p>
    <w:p w:rsidR="005C365C" w:rsidRDefault="005C365C" w:rsidP="005C365C">
      <w:pPr>
        <w:pStyle w:val="Figure"/>
      </w:pPr>
    </w:p>
    <w:p w:rsidR="005C365C" w:rsidRDefault="005C365C" w:rsidP="005C365C">
      <w:pPr>
        <w:pStyle w:val="Figure"/>
      </w:pPr>
    </w:p>
    <w:p w:rsidR="005C365C" w:rsidRDefault="005C365C" w:rsidP="005C365C">
      <w:pPr>
        <w:pStyle w:val="Figure"/>
      </w:pPr>
    </w:p>
    <w:p w:rsidR="005C365C" w:rsidRDefault="005C365C" w:rsidP="005C365C">
      <w:pPr>
        <w:pStyle w:val="Figure"/>
      </w:pPr>
    </w:p>
    <w:p w:rsidR="005C365C" w:rsidRDefault="005C365C" w:rsidP="005C365C">
      <w:pPr>
        <w:pStyle w:val="Figure"/>
      </w:pPr>
    </w:p>
    <w:p w:rsidR="005C365C" w:rsidRDefault="0031410B" w:rsidP="005C365C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476875" cy="66294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662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365C" w:rsidRDefault="005C365C" w:rsidP="005C365C">
      <w:pPr>
        <w:pStyle w:val="Figure"/>
      </w:pPr>
    </w:p>
    <w:p w:rsidR="005C365C" w:rsidRDefault="005C365C" w:rsidP="005C365C">
      <w:pPr>
        <w:pStyle w:val="Figure"/>
      </w:pPr>
    </w:p>
    <w:p w:rsidR="005C365C" w:rsidRDefault="005C365C" w:rsidP="005C365C">
      <w:pPr>
        <w:pStyle w:val="Figure"/>
      </w:pPr>
    </w:p>
    <w:p w:rsidR="005C365C" w:rsidRDefault="005C365C" w:rsidP="005C365C">
      <w:pPr>
        <w:pStyle w:val="Figure"/>
      </w:pPr>
    </w:p>
    <w:p w:rsidR="005C365C" w:rsidRDefault="0031410B" w:rsidP="005C365C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486400" cy="61912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19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365C" w:rsidRDefault="005C365C" w:rsidP="005C365C">
      <w:pPr>
        <w:pStyle w:val="Figure"/>
      </w:pPr>
    </w:p>
    <w:p w:rsidR="005C365C" w:rsidRDefault="005C365C" w:rsidP="005C365C">
      <w:pPr>
        <w:pStyle w:val="Figure"/>
      </w:pPr>
    </w:p>
    <w:p w:rsidR="005C365C" w:rsidRDefault="005C365C" w:rsidP="005C365C">
      <w:pPr>
        <w:pStyle w:val="Figure"/>
      </w:pPr>
    </w:p>
    <w:p w:rsidR="005C365C" w:rsidRDefault="0031410B" w:rsidP="005C365C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486400" cy="63912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39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365C" w:rsidRPr="000B7B02" w:rsidRDefault="005C365C" w:rsidP="005C365C">
      <w:pPr>
        <w:pStyle w:val="Paragrafi"/>
        <w:rPr>
          <w:lang w:val="sq-AL"/>
        </w:rPr>
      </w:pPr>
    </w:p>
    <w:p w:rsidR="005C365C" w:rsidRPr="000B7B02" w:rsidRDefault="005C365C" w:rsidP="005C365C">
      <w:pPr>
        <w:pStyle w:val="Paragrafi"/>
        <w:rPr>
          <w:lang w:val="sq-AL"/>
        </w:rPr>
      </w:pPr>
    </w:p>
    <w:p w:rsidR="000178C2" w:rsidRPr="00C84B66" w:rsidRDefault="000178C2" w:rsidP="005C365C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C365C"/>
    <w:rsid w:val="000178C2"/>
    <w:rsid w:val="0031410B"/>
    <w:rsid w:val="005C365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839E545-33F4-48E0-B079-C96A301B5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5C365C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5C365C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5C365C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5C365C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5C365C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Figure">
    <w:name w:val="Figure"/>
    <w:next w:val="Normal"/>
    <w:rsid w:val="005C365C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C365C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5C365C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5C365C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5C365C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5C365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5C365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845</Words>
  <Characters>4822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5656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--</dc:creator>
  <cp:keywords/>
  <dc:description/>
  <cp:lastModifiedBy>Inida Noga</cp:lastModifiedBy>
  <cp:revision>2</cp:revision>
  <dcterms:created xsi:type="dcterms:W3CDTF">2019-03-16T15:20:00Z</dcterms:created>
  <dcterms:modified xsi:type="dcterms:W3CDTF">2019-03-16T15:20:00Z</dcterms:modified>
</cp:coreProperties>
</file>