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A85" w:rsidRPr="008D6E69" w:rsidRDefault="00070A85" w:rsidP="00070A85">
      <w:pPr>
        <w:pStyle w:val="Akti"/>
        <w:keepNext w:val="0"/>
        <w:rPr>
          <w:rFonts w:eastAsia="MS Mincho"/>
          <w:lang w:val="it-IT"/>
        </w:rPr>
      </w:pPr>
      <w:bookmarkStart w:id="0" w:name="_GoBack"/>
      <w:bookmarkEnd w:id="0"/>
      <w:r w:rsidRPr="008D6E69">
        <w:rPr>
          <w:rFonts w:eastAsia="MS Mincho"/>
          <w:lang w:val="it-IT"/>
        </w:rPr>
        <w:t xml:space="preserve">Udhëzim </w:t>
      </w:r>
    </w:p>
    <w:p w:rsidR="00070A85" w:rsidRPr="008D6E69" w:rsidRDefault="00070A85" w:rsidP="00070A85">
      <w:pPr>
        <w:pStyle w:val="NumriData"/>
        <w:keepNext w:val="0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Nr.4, datë 25.4.2008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</w:p>
    <w:p w:rsidR="00070A85" w:rsidRPr="008D6E69" w:rsidRDefault="00070A85" w:rsidP="00070A85">
      <w:pPr>
        <w:pStyle w:val="Titull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>Për disa shtesa dhe ndryshime në udhëzimin Nr.12, datë 19.7.2007 “për PËRcaktimin e numrit të autoveturave taksi, shtypjen dhe emEtimin e bllokut të udhëtimit dhe regjistrit të shërbimit taksi”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</w:p>
    <w:p w:rsidR="00070A85" w:rsidRPr="00070A85" w:rsidRDefault="00070A85" w:rsidP="00070A85">
      <w:pPr>
        <w:pStyle w:val="BazLigjPropozues"/>
        <w:rPr>
          <w:rFonts w:eastAsia="MS Mincho"/>
        </w:rPr>
      </w:pPr>
      <w:r w:rsidRPr="00070A85">
        <w:rPr>
          <w:rFonts w:eastAsia="MS Mincho"/>
        </w:rPr>
        <w:t>Në mbështetje të pikës 4 të nenit 102 të Kushtetutës, nenit 35 dhe 36 të ligjit nr.8308, datë 18.3.1998 “Për transportet rrugore”, të ndryshuar dhe pikës 1 të nenit 85 të ligjit nr.8378, datë 22.7.1998 “Kodi Rrugor i Republikës së Shqipërisë”, të ndryshuar, shkronjës “n” të nenit 32 të ligjit nr.8652, datë 31.7.2000 “Për organizimin e qeverisjes vendore”, të ndryshuar, Ministri i Punëve Publike, Transportit dhe Telekomunikacionit</w:t>
      </w:r>
    </w:p>
    <w:p w:rsidR="00070A85" w:rsidRPr="008D6E69" w:rsidRDefault="00070A85" w:rsidP="00070A85">
      <w:pPr>
        <w:pStyle w:val="BazLigjPropozues"/>
        <w:keepNext w:val="0"/>
        <w:rPr>
          <w:rFonts w:eastAsia="MS Mincho"/>
          <w:lang w:val="it-IT"/>
        </w:rPr>
      </w:pPr>
    </w:p>
    <w:p w:rsidR="00070A85" w:rsidRPr="008D6E69" w:rsidRDefault="00070A85" w:rsidP="00070A85">
      <w:pPr>
        <w:pStyle w:val="VENDOS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>Udhëzon: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Pikat nga 1, 2, 3, 4, 5 dhe 6 ndryshohen me përmbajtje si më poshtë: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“1. Numri i licencave të lëshuara, në shkallë vendi, për shërbimin taksi me autovetura 4+1 vende do të jetë i pakufizuar;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2. Numri i licencave të lëshuara për shërbimin taksi me autoveturat taksi me 8+1 vende lejohet deri në 10% e numrit të autoveturave taksi me 4+1 vende;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3. Numri i licencave të autoveturave taksi me 8+1 vende të përcaktuara sipas udhëzimit nr.12, datë 19.7.2007, për vitin 2008 nuk ndryshon.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4. Me qëllim rritjen e standardeve të sigurisë në rrugë dhe të emetimit të gazrave, zyrat e transportit në bashki, në përputhje me rregulloren e miratuar nga këshilli bashkiak, u japin përparësi autoveturave, që kanë më pak vite nga regjistrimi i parë i tyre.”.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Pas pikës 16 shtohen pikat me përmbajtje si më poshtë: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“17. Zyrat e transportit në bashki, në përputhje me vendimin e këshillit bashkiak, dërgojnë në DPSHTRR kërkesat e tyre për shtypjen e licencave brenda 30 ditëve nga hyrja në fuqi e këtij udhëzimi. Me përjashtim të licencave rezervë, licencat e lëshuara nga zyrat e transportit në bashki, sipas udhëzimit nr.12, datë 19.7.2007, mbesin në fuqi. Shtypja e licencave do të vazhdojë me numrin e serisë të shprehur në aneksin 1, bashkëlidhur këtij udhëzimi.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18. Licencat rezervë shtypen në përputhje me aneksin 1 bashkëlidhur këtij udhëzimi.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19. Këshilli i qarkut përcakton bashkinë korresponduese për komunat e një rrethi që ka më shumë se një bashki.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20. Bashkitë mbajnë fotokopjen e licencës para lëshimit të saj, me qëllim depozitimin në praktikën e çdo subjekti të licencuar.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21. Aneksi 1 dhe licencat rezervë të shtypura, sipas udhëzimit nr.12, datë 19.7.2007 “Për përcaktimin e numrit të autoveturave taksi, shtypjen dhe emetimin e licencave, bllokut të udhëtimit dhe regjistrit të shërbimit taksi” të Ministrit të Punëve Publike, Transportit dhe Telekomunikacionit, shfuqizohen.”.</w:t>
      </w:r>
    </w:p>
    <w:p w:rsidR="00070A85" w:rsidRPr="008D6E69" w:rsidRDefault="00070A85" w:rsidP="00070A85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Ky udhëzim hyn  në fuqi me botimin në Fletoren Zyrtare</w:t>
      </w:r>
    </w:p>
    <w:p w:rsidR="00070A85" w:rsidRPr="008D6E69" w:rsidRDefault="00070A85" w:rsidP="00070A85">
      <w:pPr>
        <w:pStyle w:val="Autoriteti"/>
        <w:keepNext w:val="0"/>
        <w:rPr>
          <w:rFonts w:eastAsia="MS Mincho"/>
          <w:lang w:val="it-IT"/>
        </w:rPr>
      </w:pPr>
    </w:p>
    <w:p w:rsidR="00070A85" w:rsidRPr="008D6E69" w:rsidRDefault="00070A85" w:rsidP="00070A85">
      <w:pPr>
        <w:pStyle w:val="Autoritet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Ministri i Punëve Publike, </w:t>
      </w:r>
    </w:p>
    <w:p w:rsidR="00070A85" w:rsidRPr="008D6E69" w:rsidRDefault="00070A85" w:rsidP="00070A85">
      <w:pPr>
        <w:pStyle w:val="Autoritet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>TraNsportit dhe telekomunikacionit</w:t>
      </w:r>
    </w:p>
    <w:p w:rsidR="00070A85" w:rsidRPr="008D6E69" w:rsidRDefault="00070A85" w:rsidP="00070A85">
      <w:pPr>
        <w:pStyle w:val="AutoritetiEmer"/>
        <w:rPr>
          <w:rFonts w:eastAsia="MS Mincho"/>
        </w:rPr>
      </w:pPr>
      <w:r w:rsidRPr="008D6E69">
        <w:rPr>
          <w:rFonts w:eastAsia="MS Mincho"/>
        </w:rPr>
        <w:t>Sokol Olldashi</w:t>
      </w:r>
    </w:p>
    <w:p w:rsidR="00070A85" w:rsidRPr="008D6E69" w:rsidRDefault="00070A85" w:rsidP="00070A85">
      <w:pPr>
        <w:pStyle w:val="Paragrafi"/>
        <w:rPr>
          <w:rFonts w:eastAsia="MS Mincho"/>
          <w:szCs w:val="22"/>
        </w:rPr>
        <w:sectPr w:rsidR="00070A85" w:rsidRPr="008D6E69" w:rsidSect="00070A85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3680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"/>
        <w:gridCol w:w="2220"/>
        <w:gridCol w:w="2040"/>
        <w:gridCol w:w="3260"/>
        <w:gridCol w:w="3400"/>
        <w:gridCol w:w="2080"/>
      </w:tblGrid>
      <w:tr w:rsidR="00070A85" w:rsidRPr="00933E88">
        <w:trPr>
          <w:trHeight w:val="360"/>
        </w:trPr>
        <w:tc>
          <w:tcPr>
            <w:tcW w:w="6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ANEKSI 1</w:t>
            </w:r>
          </w:p>
        </w:tc>
        <w:tc>
          <w:tcPr>
            <w:tcW w:w="340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</w:p>
        </w:tc>
      </w:tr>
      <w:tr w:rsidR="00070A85" w:rsidRPr="00933E88">
        <w:trPr>
          <w:trHeight w:val="559"/>
        </w:trPr>
        <w:tc>
          <w:tcPr>
            <w:tcW w:w="6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  <w:r w:rsidRPr="00933E88">
              <w:rPr>
                <w:b/>
                <w:bCs/>
              </w:rPr>
              <w:t>NR.</w:t>
            </w:r>
          </w:p>
        </w:tc>
        <w:tc>
          <w:tcPr>
            <w:tcW w:w="2220" w:type="dxa"/>
            <w:vMerge w:val="restart"/>
            <w:shd w:val="clear" w:color="auto" w:fill="auto"/>
            <w:vAlign w:val="bottom"/>
          </w:tcPr>
          <w:p w:rsidR="00070A85" w:rsidRPr="00933E88" w:rsidRDefault="00070A85" w:rsidP="00070A85">
            <w:pPr>
              <w:pStyle w:val="Tabele"/>
              <w:rPr>
                <w:b/>
                <w:bCs/>
                <w:lang w:val="it-IT"/>
              </w:rPr>
            </w:pPr>
            <w:r w:rsidRPr="00933E88">
              <w:rPr>
                <w:b/>
                <w:bCs/>
                <w:lang w:val="it-IT"/>
              </w:rPr>
              <w:t>Emërtimi i qarkut dhe kodi</w:t>
            </w:r>
          </w:p>
        </w:tc>
        <w:tc>
          <w:tcPr>
            <w:tcW w:w="5300" w:type="dxa"/>
            <w:gridSpan w:val="2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  <w:r w:rsidRPr="00933E88">
              <w:rPr>
                <w:b/>
                <w:bCs/>
              </w:rPr>
              <w:t>Rrethi</w:t>
            </w:r>
          </w:p>
        </w:tc>
        <w:tc>
          <w:tcPr>
            <w:tcW w:w="340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 </w:t>
            </w:r>
          </w:p>
        </w:tc>
        <w:tc>
          <w:tcPr>
            <w:tcW w:w="20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  <w:r w:rsidRPr="00933E88">
              <w:rPr>
                <w:b/>
                <w:bCs/>
              </w:rPr>
              <w:t xml:space="preserve"> Bashkia</w:t>
            </w:r>
          </w:p>
        </w:tc>
      </w:tr>
      <w:tr w:rsidR="00070A85" w:rsidRPr="00933E88">
        <w:trPr>
          <w:trHeight w:val="885"/>
        </w:trPr>
        <w:tc>
          <w:tcPr>
            <w:tcW w:w="6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  <w:r w:rsidRPr="00933E88">
              <w:rPr>
                <w:b/>
                <w:bCs/>
              </w:rPr>
              <w:t> </w:t>
            </w: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Emërtimi i bashkisë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Nr. serisë së kuotës bazë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Nr. serisë së licencave rezervë</w:t>
            </w:r>
          </w:p>
        </w:tc>
        <w:tc>
          <w:tcPr>
            <w:tcW w:w="2080" w:type="dxa"/>
            <w:vMerge/>
            <w:vAlign w:val="center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</w:p>
        </w:tc>
      </w:tr>
      <w:tr w:rsidR="00070A85" w:rsidRPr="00933E88">
        <w:trPr>
          <w:trHeight w:val="345"/>
        </w:trPr>
        <w:tc>
          <w:tcPr>
            <w:tcW w:w="6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  <w:r w:rsidRPr="00933E88">
              <w:rPr>
                <w:b/>
                <w:bCs/>
              </w:rPr>
              <w:t>1</w:t>
            </w:r>
          </w:p>
        </w:tc>
        <w:tc>
          <w:tcPr>
            <w:tcW w:w="2220" w:type="dxa"/>
            <w:shd w:val="clear" w:color="auto" w:fill="auto"/>
            <w:vAlign w:val="bottom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  <w:r w:rsidRPr="00933E88">
              <w:rPr>
                <w:b/>
                <w:bCs/>
              </w:rPr>
              <w:t>2</w:t>
            </w:r>
          </w:p>
        </w:tc>
        <w:tc>
          <w:tcPr>
            <w:tcW w:w="2040" w:type="dxa"/>
            <w:shd w:val="clear" w:color="auto" w:fill="auto"/>
            <w:vAlign w:val="bottom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  <w:r w:rsidRPr="00933E88">
              <w:rPr>
                <w:b/>
                <w:bCs/>
              </w:rPr>
              <w:t>3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  <w:r w:rsidRPr="00933E88">
              <w:rPr>
                <w:b/>
                <w:bCs/>
              </w:rPr>
              <w:t>4</w:t>
            </w:r>
          </w:p>
        </w:tc>
        <w:tc>
          <w:tcPr>
            <w:tcW w:w="3400" w:type="dxa"/>
            <w:shd w:val="clear" w:color="auto" w:fill="auto"/>
            <w:vAlign w:val="bottom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  <w:r w:rsidRPr="00933E88">
              <w:rPr>
                <w:b/>
                <w:bCs/>
              </w:rPr>
              <w:t>5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  <w:rPr>
                <w:b/>
                <w:bCs/>
              </w:rPr>
            </w:pPr>
            <w:r w:rsidRPr="00933E88">
              <w:rPr>
                <w:b/>
                <w:bCs/>
              </w:rPr>
              <w:t>6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1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01 BERAT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 xml:space="preserve">Berat       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BR 0155-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BR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Berat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Ura Vajgurore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 xml:space="preserve">Kuçovë      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BR 2050-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BR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Kuçovë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 xml:space="preserve">Skrapar     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BR 3037-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BR 10300-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Çorovodë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Poliçan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2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02 DIBËR</w:t>
            </w: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 xml:space="preserve">Dibër       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DI 0086-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DI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Peshkopi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 xml:space="preserve">Bulqizë      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DI 2045-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DI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Bulqizë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 xml:space="preserve">Mat          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DI 3069-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DI 10300-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Burrel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Klos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3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03 DURRËS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 xml:space="preserve">Durrës    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DR 0315-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DR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Durrës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Manëz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Sukth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Shijak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 xml:space="preserve">Krujë     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KR 2078-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DR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Krujë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Fushë-Krujë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4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04 ELBASAN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Elbasan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EL 0279-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EL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Elbasan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Cërrik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Belsh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Peqin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EL 2038-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EL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Peqin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Gramsh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EL 3041-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EL 10300-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Gramsh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Librazhd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EL 4077-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EL 10400-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Librazhd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Përrenjas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5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05 FIER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Fier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FR 0265-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FR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Fier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Patos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Roskovec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Lushnjë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FR 2178-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FR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Lushnjë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Divjakë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Mallakastër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FR 3045-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FR 10300-</w:t>
            </w:r>
          </w:p>
        </w:tc>
        <w:tc>
          <w:tcPr>
            <w:tcW w:w="208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Ballsh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6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06 GJIROKASTËR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Gjirokastër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GJ 0084-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GJ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Gjirokastër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Libohovë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Tepelenë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GJ 2043-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GJ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Tepelenë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Memaliaj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Përmet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GJ 3038-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GJ 10300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Përmet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Këlcyrë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7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07 KUKËS</w:t>
            </w: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Kukës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KU 0064-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KU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Kukës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Tropojë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KU 2031-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KU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Bajram Curri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Has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KU 3022-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KU 10300-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Krumë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8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08 KORÇË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Korçë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KO 0197-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KO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Korçë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Maliq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Kolonjë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KO 2028-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KO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Ersekë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Leskovik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Devoll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KO 3043-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KO 10300-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Bilisht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Pogradec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KO 4091-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KO 10400-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Pogradec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9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09 LEZHË</w:t>
            </w: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Lezhe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LE 0099-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LE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Lezhë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Mirdita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LE 2040-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LE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Rrëshen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Rubik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Kurbin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LE 3074-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LE 10300-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Laç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Mamurras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10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10 SHKODËR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Shkodër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SH 0249-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SH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Shkodër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Vau i Dejës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Malësi e madhe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SH 2053-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SH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Koplik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Pukë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SH 3035-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SH 10300-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Pukë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Fushë-Arrëz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11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11 TIRANË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Tiranë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TR 0840-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TR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Tiranë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Kamëz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Vorë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Kavajë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TR 2114-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TR 10300-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Kavajë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Rrogozhinë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12</w:t>
            </w: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021 VLORË</w:t>
            </w: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Vlorë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VL 0235-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VL 10100-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Vlorë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Himarë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Orikum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Selenicë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Sarandë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VL 2095-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VL 10200-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Sarandë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26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340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Konispol</w:t>
            </w:r>
          </w:p>
        </w:tc>
      </w:tr>
      <w:tr w:rsidR="00070A85" w:rsidRPr="00933E88">
        <w:trPr>
          <w:trHeight w:val="402"/>
        </w:trPr>
        <w:tc>
          <w:tcPr>
            <w:tcW w:w="68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220" w:type="dxa"/>
            <w:vMerge/>
            <w:vAlign w:val="center"/>
          </w:tcPr>
          <w:p w:rsidR="00070A85" w:rsidRPr="00933E88" w:rsidRDefault="00070A85" w:rsidP="00070A85">
            <w:pPr>
              <w:pStyle w:val="Tabele"/>
            </w:pPr>
          </w:p>
        </w:tc>
        <w:tc>
          <w:tcPr>
            <w:tcW w:w="204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Delvinë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VL 3032-</w:t>
            </w:r>
          </w:p>
        </w:tc>
        <w:tc>
          <w:tcPr>
            <w:tcW w:w="3400" w:type="dxa"/>
            <w:shd w:val="clear" w:color="auto" w:fill="auto"/>
            <w:noWrap/>
            <w:vAlign w:val="center"/>
          </w:tcPr>
          <w:p w:rsidR="00070A85" w:rsidRPr="00933E88" w:rsidRDefault="00070A85" w:rsidP="00070A85">
            <w:pPr>
              <w:pStyle w:val="Tabele"/>
            </w:pPr>
            <w:r w:rsidRPr="00933E88">
              <w:t>VL 10300-</w:t>
            </w:r>
          </w:p>
        </w:tc>
        <w:tc>
          <w:tcPr>
            <w:tcW w:w="2080" w:type="dxa"/>
            <w:shd w:val="clear" w:color="auto" w:fill="auto"/>
            <w:noWrap/>
            <w:vAlign w:val="bottom"/>
          </w:tcPr>
          <w:p w:rsidR="00070A85" w:rsidRPr="00933E88" w:rsidRDefault="00070A85" w:rsidP="00070A85">
            <w:pPr>
              <w:pStyle w:val="Tabele"/>
            </w:pPr>
            <w:r w:rsidRPr="00933E88">
              <w:t>Delevinë</w:t>
            </w:r>
          </w:p>
        </w:tc>
      </w:tr>
    </w:tbl>
    <w:p w:rsidR="00070A85" w:rsidRPr="008D6E69" w:rsidRDefault="00070A85" w:rsidP="00070A85">
      <w:pPr>
        <w:pStyle w:val="Paragrafi"/>
        <w:jc w:val="center"/>
        <w:rPr>
          <w:rFonts w:eastAsia="MS Mincho"/>
          <w:szCs w:val="22"/>
        </w:rPr>
      </w:pPr>
    </w:p>
    <w:p w:rsidR="00070A85" w:rsidRPr="008D6E69" w:rsidRDefault="00070A85" w:rsidP="00070A85">
      <w:pPr>
        <w:pStyle w:val="Paragrafi"/>
        <w:jc w:val="center"/>
        <w:rPr>
          <w:rFonts w:eastAsia="MS Mincho"/>
          <w:szCs w:val="22"/>
          <w:lang w:val="it-IT"/>
        </w:rPr>
      </w:pPr>
    </w:p>
    <w:p w:rsidR="00070A85" w:rsidRPr="008D6E69" w:rsidRDefault="00070A85" w:rsidP="00070A85">
      <w:pPr>
        <w:pStyle w:val="Paragrafi"/>
        <w:jc w:val="center"/>
        <w:rPr>
          <w:rFonts w:eastAsia="MS Mincho"/>
          <w:szCs w:val="22"/>
          <w:lang w:val="it-IT"/>
        </w:rPr>
      </w:pPr>
    </w:p>
    <w:p w:rsidR="00070A85" w:rsidRPr="008D6E69" w:rsidRDefault="00070A85" w:rsidP="00070A85">
      <w:pPr>
        <w:pStyle w:val="Paragrafi"/>
        <w:jc w:val="center"/>
        <w:rPr>
          <w:rFonts w:eastAsia="MS Mincho"/>
          <w:szCs w:val="22"/>
          <w:lang w:val="it-IT"/>
        </w:rPr>
      </w:pPr>
    </w:p>
    <w:p w:rsidR="00070A85" w:rsidRPr="008D6E69" w:rsidRDefault="00070A85" w:rsidP="00070A85">
      <w:pPr>
        <w:pStyle w:val="Paragrafi"/>
        <w:jc w:val="center"/>
        <w:rPr>
          <w:rFonts w:eastAsia="MS Mincho"/>
          <w:szCs w:val="22"/>
          <w:lang w:val="it-IT"/>
        </w:rPr>
      </w:pPr>
    </w:p>
    <w:p w:rsidR="00070A85" w:rsidRPr="008D6E69" w:rsidRDefault="00070A85" w:rsidP="00070A85">
      <w:pPr>
        <w:pStyle w:val="Paragrafi"/>
        <w:ind w:firstLine="0"/>
        <w:rPr>
          <w:rFonts w:eastAsia="MS Mincho"/>
          <w:szCs w:val="22"/>
          <w:lang w:val="it-IT"/>
        </w:rPr>
        <w:sectPr w:rsidR="00070A85" w:rsidRPr="008D6E69" w:rsidSect="00070A85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155FB1" w:rsidRDefault="00155FB1" w:rsidP="00070A85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4589A">
      <w:r>
        <w:separator/>
      </w:r>
    </w:p>
  </w:endnote>
  <w:endnote w:type="continuationSeparator" w:id="0">
    <w:p w:rsidR="00000000" w:rsidRDefault="00845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4589A">
      <w:r>
        <w:separator/>
      </w:r>
    </w:p>
  </w:footnote>
  <w:footnote w:type="continuationSeparator" w:id="0">
    <w:p w:rsidR="00000000" w:rsidRDefault="00845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B965A6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3902E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0FE07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304D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250178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6A40C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B6230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30E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B6FA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0A85"/>
    <w:rsid w:val="00070A85"/>
    <w:rsid w:val="00155FB1"/>
    <w:rsid w:val="0084589A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6F0608-F1DC-404A-956F-92B32067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A8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70A8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70A85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Nisida</dc:creator>
  <cp:keywords/>
  <dc:description/>
  <cp:lastModifiedBy>Inida Noga</cp:lastModifiedBy>
  <cp:revision>2</cp:revision>
  <dcterms:created xsi:type="dcterms:W3CDTF">2019-03-16T18:51:00Z</dcterms:created>
  <dcterms:modified xsi:type="dcterms:W3CDTF">2019-03-16T18:51:00Z</dcterms:modified>
</cp:coreProperties>
</file>