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3040" w:rsidRDefault="00903040" w:rsidP="00903040">
      <w:pPr>
        <w:pStyle w:val="Akti"/>
        <w:keepNext w:val="0"/>
      </w:pPr>
      <w:bookmarkStart w:id="0" w:name="_GoBack"/>
      <w:bookmarkEnd w:id="0"/>
      <w:r>
        <w:t>Udhëzim</w:t>
      </w:r>
    </w:p>
    <w:p w:rsidR="00903040" w:rsidRDefault="00903040" w:rsidP="00903040">
      <w:pPr>
        <w:pStyle w:val="NumriData"/>
        <w:keepNext w:val="0"/>
      </w:pPr>
      <w:r>
        <w:t>Nr.12, datë 15.6.2010</w:t>
      </w:r>
    </w:p>
    <w:p w:rsidR="00903040" w:rsidRDefault="00903040" w:rsidP="00903040">
      <w:pPr>
        <w:pStyle w:val="Paragrafi0"/>
      </w:pPr>
    </w:p>
    <w:p w:rsidR="00903040" w:rsidRDefault="00903040" w:rsidP="00903040">
      <w:pPr>
        <w:pStyle w:val="Titulli0"/>
        <w:keepNext w:val="0"/>
      </w:pPr>
      <w:r>
        <w:t>Mbi disa ndryshime në udhëzimin nr.6527, datë 24.12.2004 “Mbi vlerat e lejueshme të elementeve ndotëse të ajrit në mjedis nga shkarkimet e gazrave dhe zhurmave shkaktuar nga mjetet rrugore dhe mënyrat e kontrollit të tyre”</w:t>
      </w:r>
    </w:p>
    <w:p w:rsidR="00903040" w:rsidRDefault="00903040" w:rsidP="00903040">
      <w:pPr>
        <w:pStyle w:val="Paragrafi0"/>
      </w:pPr>
    </w:p>
    <w:p w:rsidR="00903040" w:rsidRDefault="00903040" w:rsidP="00903040">
      <w:pPr>
        <w:pStyle w:val="Paragrafi0"/>
      </w:pPr>
      <w:r>
        <w:t>Në mbështetje të nenit 102 pika 4 të Kushtetutës, të nenit 9 të ligjit nr.8897, datë 16.5.2002 “Për mbrojtjen e ajrit nga ndotja”, të nenit 79 dhe 222 të ligjit nr.8378, datë 22.7.1998 “Kodi Rrugor i Republikës së Shqipërisë”, si dhe të nenit 373 të vendimit të Këshillit të Ministrave nr.153, datë 7.4.2000 “Për miratimin e rregullores së zbatimit të Kodit Rrugor të Republikës së Shqipërisë”, Ministri i Punëve Publike dhe Transportit dhe Ministri i Mjedisit, Pyjeve dhe Administrimit të Ujërave</w:t>
      </w:r>
    </w:p>
    <w:p w:rsidR="00D94B08" w:rsidRDefault="00D94B08" w:rsidP="00903040">
      <w:pPr>
        <w:pStyle w:val="VENDOSI0"/>
        <w:keepNext w:val="0"/>
      </w:pPr>
    </w:p>
    <w:p w:rsidR="00903040" w:rsidRDefault="00903040" w:rsidP="00903040">
      <w:pPr>
        <w:pStyle w:val="VENDOSI0"/>
        <w:keepNext w:val="0"/>
      </w:pPr>
      <w:r>
        <w:t>Udhëzojnë:</w:t>
      </w:r>
    </w:p>
    <w:p w:rsidR="00903040" w:rsidRDefault="00903040" w:rsidP="00903040">
      <w:pPr>
        <w:pStyle w:val="Paragrafi0"/>
      </w:pPr>
    </w:p>
    <w:p w:rsidR="00903040" w:rsidRDefault="00903040" w:rsidP="00903040">
      <w:pPr>
        <w:pStyle w:val="NeniNr"/>
        <w:keepNext w:val="0"/>
      </w:pPr>
      <w:r>
        <w:t>Neni 1</w:t>
      </w:r>
    </w:p>
    <w:p w:rsidR="00903040" w:rsidRDefault="00903040" w:rsidP="00903040">
      <w:pPr>
        <w:pStyle w:val="Paragrafi0"/>
      </w:pPr>
    </w:p>
    <w:p w:rsidR="00903040" w:rsidRDefault="00903040" w:rsidP="00903040">
      <w:pPr>
        <w:pStyle w:val="Paragrafi0"/>
      </w:pPr>
      <w:r>
        <w:t>Neni 4 ndryshohet si më poshtë vijon:</w:t>
      </w:r>
    </w:p>
    <w:p w:rsidR="00903040" w:rsidRDefault="00903040" w:rsidP="00903040">
      <w:pPr>
        <w:pStyle w:val="Paragrafi0"/>
      </w:pPr>
      <w:r>
        <w:t>Organet e DPSHTRR gjatë kryerjes së procedurave të regjistrimit për herë të parë të mjeteve rrugore sipas udhëzimit të MTT-së nr.3551, datë 23.7.2003 “Për regjistrimin e mjeteve rrugore”, në procesin e regjistrimit të mjetit rrugor të kontrollojnë dokumentacionin teknik mbi gjendjen e shkarkimeve të gazrave dhe zhurmave të shkaktuara prej tij, të cilat duhet të jenë jo më lart se limitet e përcaktuara në këtë udhëzim. Në rast të kundërt nuk bëhet regjistrimi i mjetit rrugor.</w:t>
      </w:r>
    </w:p>
    <w:p w:rsidR="00903040" w:rsidRDefault="00903040" w:rsidP="00903040">
      <w:pPr>
        <w:pStyle w:val="Paragrafi0"/>
        <w:ind w:firstLine="0"/>
      </w:pPr>
    </w:p>
    <w:p w:rsidR="00903040" w:rsidRPr="00903040" w:rsidRDefault="00903040" w:rsidP="00903040">
      <w:pPr>
        <w:pStyle w:val="NeniNr"/>
        <w:rPr>
          <w:lang w:val="it-IT"/>
        </w:rPr>
      </w:pPr>
      <w:r w:rsidRPr="00903040">
        <w:rPr>
          <w:lang w:val="it-IT"/>
        </w:rPr>
        <w:t>Neni 2</w:t>
      </w:r>
    </w:p>
    <w:p w:rsidR="00903040" w:rsidRPr="00903040" w:rsidRDefault="00903040" w:rsidP="00903040">
      <w:pPr>
        <w:pStyle w:val="Paragrafi0"/>
        <w:rPr>
          <w:lang w:val="it-IT"/>
        </w:rPr>
      </w:pPr>
    </w:p>
    <w:p w:rsidR="00903040" w:rsidRPr="00903040" w:rsidRDefault="00903040" w:rsidP="00903040">
      <w:pPr>
        <w:pStyle w:val="Paragrafi0"/>
        <w:rPr>
          <w:lang w:val="it-IT"/>
        </w:rPr>
      </w:pPr>
      <w:r w:rsidRPr="00903040">
        <w:rPr>
          <w:lang w:val="it-IT"/>
        </w:rPr>
        <w:t>Neni 10 ndryshohet si më poshtë vijon:</w:t>
      </w:r>
    </w:p>
    <w:p w:rsidR="00903040" w:rsidRPr="00903040" w:rsidRDefault="00903040" w:rsidP="00903040">
      <w:pPr>
        <w:pStyle w:val="Paragrafi0"/>
        <w:rPr>
          <w:lang w:val="it-IT"/>
        </w:rPr>
      </w:pPr>
      <w:r w:rsidRPr="00903040">
        <w:rPr>
          <w:lang w:val="it-IT"/>
        </w:rPr>
        <w:t>Vlerësimi i gjendjes teknike të mjetit rrugor për efekt të ndotjes së ajrit nga shkarkimet e gazrave, janë pjesë përbërëse e procesit të kontrollit teknik të mjeteve rrugore, kryerja e të cilit disiplinohet me udhëzimin nr.2, datë 12.3.2010 “Mbi kontrollin teknik të mjeteve rrugore” të Ministrisë së Punëve Publike, Transportit dhe Telekomunikacionit.</w:t>
      </w:r>
    </w:p>
    <w:p w:rsidR="00903040" w:rsidRPr="00903040" w:rsidRDefault="00903040" w:rsidP="00903040">
      <w:pPr>
        <w:pStyle w:val="Paragrafi0"/>
        <w:rPr>
          <w:lang w:val="it-IT"/>
        </w:rPr>
      </w:pPr>
    </w:p>
    <w:p w:rsidR="00903040" w:rsidRPr="00903040" w:rsidRDefault="00903040" w:rsidP="00903040">
      <w:pPr>
        <w:pStyle w:val="Paragrafi0"/>
        <w:rPr>
          <w:lang w:val="it-IT"/>
        </w:rPr>
      </w:pPr>
    </w:p>
    <w:p w:rsidR="00903040" w:rsidRPr="00903040" w:rsidRDefault="00903040" w:rsidP="00903040">
      <w:pPr>
        <w:pStyle w:val="NeniNr"/>
        <w:rPr>
          <w:lang w:val="it-IT"/>
        </w:rPr>
      </w:pPr>
      <w:r w:rsidRPr="00903040">
        <w:rPr>
          <w:lang w:val="it-IT"/>
        </w:rPr>
        <w:t>Neni 3</w:t>
      </w:r>
    </w:p>
    <w:p w:rsidR="00903040" w:rsidRPr="00903040" w:rsidRDefault="00903040" w:rsidP="00903040">
      <w:pPr>
        <w:pStyle w:val="Paragrafi0"/>
        <w:rPr>
          <w:lang w:val="it-IT"/>
        </w:rPr>
      </w:pPr>
    </w:p>
    <w:p w:rsidR="00903040" w:rsidRPr="00903040" w:rsidRDefault="00903040" w:rsidP="00903040">
      <w:pPr>
        <w:pStyle w:val="Paragrafi0"/>
        <w:rPr>
          <w:lang w:val="it-IT"/>
        </w:rPr>
      </w:pPr>
      <w:r w:rsidRPr="00903040">
        <w:rPr>
          <w:lang w:val="it-IT"/>
        </w:rPr>
        <w:t>Neni 13 ndryshohet si më poshtë vijon:</w:t>
      </w:r>
    </w:p>
    <w:p w:rsidR="00903040" w:rsidRPr="00903040" w:rsidRDefault="00903040" w:rsidP="00903040">
      <w:pPr>
        <w:pStyle w:val="Paragrafi0"/>
        <w:rPr>
          <w:lang w:val="it-IT"/>
        </w:rPr>
      </w:pPr>
      <w:r w:rsidRPr="00903040">
        <w:rPr>
          <w:lang w:val="it-IT"/>
        </w:rPr>
        <w:t>Mënyrat e kontrollit për matjen e nivelit të vlerave të elementeve ndotëse që emetohen nga shkarkimet e gazrave, kryhen duke respektuar operacionet e përcaktuara në “Manualin e kontrollit të mjeteve” miratuar me udhëzimin nr.2, datë 12.3.2010 “Mbi kontrollin teknik të mjeteve rrugore” të Ministrisë së Punëve Publike,Transportit dhe Telekomunikacionit, si dhe ato të rekomanduara nga prospektet teknike të aparaturave të kontrollit të destinuara për këtë qëllim (gazoanalizator, smokmetër, opacimetër, fonometër) të homologuara sipas rregullave të KE-së.</w:t>
      </w:r>
    </w:p>
    <w:p w:rsidR="00903040" w:rsidRPr="00903040" w:rsidRDefault="00903040" w:rsidP="00903040">
      <w:pPr>
        <w:pStyle w:val="Paragrafi0"/>
        <w:rPr>
          <w:lang w:val="it-IT"/>
        </w:rPr>
      </w:pPr>
    </w:p>
    <w:p w:rsidR="00903040" w:rsidRPr="00903040" w:rsidRDefault="00903040" w:rsidP="00903040">
      <w:pPr>
        <w:pStyle w:val="NeniNr"/>
        <w:rPr>
          <w:lang w:val="it-IT"/>
        </w:rPr>
      </w:pPr>
      <w:r w:rsidRPr="00903040">
        <w:rPr>
          <w:lang w:val="it-IT"/>
        </w:rPr>
        <w:t>Neni 4</w:t>
      </w:r>
    </w:p>
    <w:p w:rsidR="00903040" w:rsidRPr="00903040" w:rsidRDefault="00903040" w:rsidP="00903040">
      <w:pPr>
        <w:pStyle w:val="Paragrafi0"/>
        <w:rPr>
          <w:lang w:val="it-IT"/>
        </w:rPr>
      </w:pPr>
    </w:p>
    <w:p w:rsidR="00903040" w:rsidRPr="00903040" w:rsidRDefault="00903040" w:rsidP="00903040">
      <w:pPr>
        <w:pStyle w:val="Paragrafi0"/>
        <w:rPr>
          <w:lang w:val="it-IT"/>
        </w:rPr>
      </w:pPr>
      <w:r w:rsidRPr="00903040">
        <w:rPr>
          <w:lang w:val="it-IT"/>
        </w:rPr>
        <w:t>Neni 14 ndryshohet si më poshtë vijon:</w:t>
      </w:r>
    </w:p>
    <w:p w:rsidR="00903040" w:rsidRPr="00903040" w:rsidRDefault="00903040" w:rsidP="00903040">
      <w:pPr>
        <w:pStyle w:val="Paragrafi0"/>
        <w:rPr>
          <w:lang w:val="it-IT"/>
        </w:rPr>
      </w:pPr>
      <w:r w:rsidRPr="00903040">
        <w:rPr>
          <w:lang w:val="it-IT"/>
        </w:rPr>
        <w:t xml:space="preserve">Mjetet rrugore që kalojnë në kontrollin teknik të radhës, fillimisht kryejnë në QKT kontrollin e nivelit të shkarkimeve të elementeve ndotëse. Mbi bazën e rezultateve të këtij </w:t>
      </w:r>
      <w:r w:rsidRPr="00903040">
        <w:rPr>
          <w:lang w:val="it-IT"/>
        </w:rPr>
        <w:lastRenderedPageBreak/>
        <w:t>kontrolli dhe të rezultateve të gjendjes teknike të mjetit pas kalimit të tij në të gjitha proceset e kontrollit teknik, gjykohet dhe veprohet për lejimin ose kthimin e mjetit sipas procedurave të përshkruara në udhëzimin nr.2, datë 12.3.2010 “Mbi kontrollin teknik të mjeteve rrugore” të Ministrisë së Punëve Publike, Transportit dhe Telekomunikacionit.</w:t>
      </w:r>
    </w:p>
    <w:p w:rsidR="00903040" w:rsidRPr="00903040" w:rsidRDefault="00903040" w:rsidP="00903040">
      <w:pPr>
        <w:pStyle w:val="Paragrafi0"/>
        <w:rPr>
          <w:lang w:val="it-IT"/>
        </w:rPr>
      </w:pPr>
    </w:p>
    <w:p w:rsidR="00903040" w:rsidRPr="00903040" w:rsidRDefault="00903040" w:rsidP="00903040">
      <w:pPr>
        <w:pStyle w:val="NeniNr"/>
        <w:rPr>
          <w:lang w:val="it-IT"/>
        </w:rPr>
      </w:pPr>
      <w:r w:rsidRPr="00903040">
        <w:rPr>
          <w:lang w:val="it-IT"/>
        </w:rPr>
        <w:t>Neni 5</w:t>
      </w:r>
    </w:p>
    <w:p w:rsidR="00903040" w:rsidRPr="00903040" w:rsidRDefault="00903040" w:rsidP="00903040">
      <w:pPr>
        <w:pStyle w:val="Paragrafi0"/>
        <w:rPr>
          <w:lang w:val="it-IT"/>
        </w:rPr>
      </w:pPr>
    </w:p>
    <w:p w:rsidR="00903040" w:rsidRPr="00903040" w:rsidRDefault="00903040" w:rsidP="00903040">
      <w:pPr>
        <w:pStyle w:val="Paragrafi0"/>
        <w:rPr>
          <w:lang w:val="it-IT"/>
        </w:rPr>
      </w:pPr>
      <w:r w:rsidRPr="00903040">
        <w:rPr>
          <w:lang w:val="it-IT"/>
        </w:rPr>
        <w:t>Paragrafi i parë në nenin 15 ndryshohet si më poshtë vijon:</w:t>
      </w:r>
    </w:p>
    <w:p w:rsidR="00903040" w:rsidRPr="00903040" w:rsidRDefault="00903040" w:rsidP="00903040">
      <w:pPr>
        <w:pStyle w:val="Paragrafi0"/>
        <w:rPr>
          <w:lang w:val="it-IT"/>
        </w:rPr>
      </w:pPr>
      <w:r w:rsidRPr="00903040">
        <w:rPr>
          <w:lang w:val="it-IT"/>
        </w:rPr>
        <w:t>Në rastin kur nga ky kontroll rezulton se niveli i vlerave të elementeve ndotëse që shkarkohen me gazrat është më i lartë se vlerat limite të lejuara që jepen në tabelën 1, atëherë gjendja e mjetit rrugor, referuar “Manualit të kontrollit të mjeteve”, konsiderohet me defekt.</w:t>
      </w:r>
    </w:p>
    <w:p w:rsidR="00903040" w:rsidRPr="00903040" w:rsidRDefault="00903040" w:rsidP="00903040">
      <w:pPr>
        <w:pStyle w:val="Paragrafi0"/>
        <w:rPr>
          <w:lang w:val="it-IT"/>
        </w:rPr>
      </w:pPr>
    </w:p>
    <w:p w:rsidR="00903040" w:rsidRPr="00903040" w:rsidRDefault="00903040" w:rsidP="00903040">
      <w:pPr>
        <w:pStyle w:val="NeniNr"/>
        <w:rPr>
          <w:lang w:val="it-IT"/>
        </w:rPr>
      </w:pPr>
      <w:r w:rsidRPr="00903040">
        <w:rPr>
          <w:lang w:val="it-IT"/>
        </w:rPr>
        <w:t>Neni 6</w:t>
      </w:r>
    </w:p>
    <w:p w:rsidR="00903040" w:rsidRPr="00903040" w:rsidRDefault="00903040" w:rsidP="00903040">
      <w:pPr>
        <w:pStyle w:val="Paragrafi0"/>
        <w:rPr>
          <w:lang w:val="it-IT"/>
        </w:rPr>
      </w:pPr>
    </w:p>
    <w:p w:rsidR="00903040" w:rsidRPr="00903040" w:rsidRDefault="00903040" w:rsidP="00903040">
      <w:pPr>
        <w:pStyle w:val="Paragrafi0"/>
        <w:rPr>
          <w:lang w:val="it-IT"/>
        </w:rPr>
      </w:pPr>
      <w:r w:rsidRPr="00903040">
        <w:rPr>
          <w:lang w:val="it-IT"/>
        </w:rPr>
        <w:t>Neni 16 ndryshohet si më poshtë vijon:</w:t>
      </w:r>
    </w:p>
    <w:p w:rsidR="00903040" w:rsidRPr="00903040" w:rsidRDefault="00903040" w:rsidP="00903040">
      <w:pPr>
        <w:pStyle w:val="Paragrafi0"/>
        <w:rPr>
          <w:lang w:val="it-IT"/>
        </w:rPr>
      </w:pPr>
      <w:r w:rsidRPr="00903040">
        <w:rPr>
          <w:lang w:val="it-IT"/>
        </w:rPr>
        <w:t>Mbas eliminimit të defekteve nga servisi, mjeti rrugor paraqitet për kontroll në QKT dhe sipas rezultateve që jepen të printuara nga aparati i matjes së gazrave, nëse rezulton në rregull sipas normave të lejuara, pajiset me certifikatën e kontrollit teknik.</w:t>
      </w:r>
    </w:p>
    <w:p w:rsidR="00903040" w:rsidRPr="00903040" w:rsidRDefault="00903040" w:rsidP="00903040">
      <w:pPr>
        <w:pStyle w:val="Paragrafi0"/>
        <w:rPr>
          <w:sz w:val="18"/>
          <w:lang w:val="it-IT"/>
        </w:rPr>
      </w:pPr>
    </w:p>
    <w:p w:rsidR="00903040" w:rsidRPr="00903040" w:rsidRDefault="00903040" w:rsidP="00903040">
      <w:pPr>
        <w:pStyle w:val="NeniNr"/>
        <w:rPr>
          <w:lang w:val="it-IT"/>
        </w:rPr>
      </w:pPr>
      <w:r w:rsidRPr="00903040">
        <w:rPr>
          <w:lang w:val="it-IT"/>
        </w:rPr>
        <w:t>Neni 7</w:t>
      </w:r>
    </w:p>
    <w:p w:rsidR="00903040" w:rsidRPr="00903040" w:rsidRDefault="00903040" w:rsidP="00903040">
      <w:pPr>
        <w:pStyle w:val="Paragrafi0"/>
        <w:rPr>
          <w:sz w:val="16"/>
          <w:lang w:val="it-IT"/>
        </w:rPr>
      </w:pPr>
    </w:p>
    <w:p w:rsidR="00903040" w:rsidRPr="00903040" w:rsidRDefault="00903040" w:rsidP="00903040">
      <w:pPr>
        <w:pStyle w:val="Paragrafi0"/>
        <w:rPr>
          <w:lang w:val="it-IT"/>
        </w:rPr>
      </w:pPr>
      <w:r w:rsidRPr="00903040">
        <w:rPr>
          <w:lang w:val="it-IT"/>
        </w:rPr>
        <w:t>Neni 18 ndryshohet si më poshtë vijon:</w:t>
      </w:r>
    </w:p>
    <w:p w:rsidR="00903040" w:rsidRPr="00903040" w:rsidRDefault="00903040" w:rsidP="00903040">
      <w:pPr>
        <w:pStyle w:val="Paragrafi0"/>
        <w:rPr>
          <w:lang w:val="it-IT"/>
        </w:rPr>
      </w:pPr>
      <w:r w:rsidRPr="00903040">
        <w:rPr>
          <w:lang w:val="it-IT"/>
        </w:rPr>
        <w:t>Në të gjitha QKT të mbahet regjistër i veçantë, në të cilin evidentohen rezultatet e kontrollit të mjeteve që kryhen për nivelin e elementeve ndotëse nga mjetet rrugore që kalojnë në procesin e kontrollit teknik të radhës. Modeli i këtij regjistri është pjesë përbërëse e këtij udhëzimi.</w:t>
      </w:r>
    </w:p>
    <w:p w:rsidR="00903040" w:rsidRPr="00903040" w:rsidRDefault="00903040" w:rsidP="00903040">
      <w:pPr>
        <w:pStyle w:val="Paragrafi0"/>
        <w:rPr>
          <w:lang w:val="it-IT"/>
        </w:rPr>
      </w:pPr>
    </w:p>
    <w:p w:rsidR="00903040" w:rsidRPr="00903040" w:rsidRDefault="00903040" w:rsidP="00903040">
      <w:pPr>
        <w:pStyle w:val="NeniNr"/>
        <w:rPr>
          <w:lang w:val="it-IT"/>
        </w:rPr>
      </w:pPr>
      <w:r w:rsidRPr="00903040">
        <w:rPr>
          <w:lang w:val="it-IT"/>
        </w:rPr>
        <w:t>Neni 8</w:t>
      </w:r>
    </w:p>
    <w:p w:rsidR="00903040" w:rsidRPr="00903040" w:rsidRDefault="00903040" w:rsidP="00903040">
      <w:pPr>
        <w:pStyle w:val="Paragrafi0"/>
        <w:rPr>
          <w:lang w:val="it-IT"/>
        </w:rPr>
      </w:pPr>
    </w:p>
    <w:p w:rsidR="00903040" w:rsidRPr="00903040" w:rsidRDefault="00903040" w:rsidP="00903040">
      <w:pPr>
        <w:pStyle w:val="Paragrafi0"/>
        <w:rPr>
          <w:lang w:val="it-IT"/>
        </w:rPr>
      </w:pPr>
      <w:r w:rsidRPr="00903040">
        <w:rPr>
          <w:lang w:val="it-IT"/>
        </w:rPr>
        <w:t>Neni 19 ndryshohet si më poshtë vijon:</w:t>
      </w:r>
    </w:p>
    <w:p w:rsidR="00903040" w:rsidRPr="00903040" w:rsidRDefault="00903040" w:rsidP="00903040">
      <w:pPr>
        <w:pStyle w:val="Paragrafi0"/>
        <w:rPr>
          <w:lang w:val="it-IT"/>
        </w:rPr>
      </w:pPr>
      <w:r w:rsidRPr="00903040">
        <w:rPr>
          <w:lang w:val="it-IT"/>
        </w:rPr>
        <w:t>Mbi bazën e këtij udhëzimi, DPSHTRR dhe subjekti i autorizuar nga Ministria e Punëve Publike dhe Transportit hartojnë sqarues për veprimet që kryen personeli i regjistrimit në çdo drejtori rajonale dhe personeli në çdo QKT. Gjithashtu marrin masa për prodhimin dhe shpërndarjen e modeleve të dokumentacionit, pjesë përbërëse e udhëzimit.</w:t>
      </w:r>
    </w:p>
    <w:p w:rsidR="00903040" w:rsidRPr="00903040" w:rsidRDefault="00903040" w:rsidP="00903040">
      <w:pPr>
        <w:pStyle w:val="Paragrafi0"/>
        <w:rPr>
          <w:sz w:val="16"/>
          <w:lang w:val="it-IT"/>
        </w:rPr>
      </w:pPr>
    </w:p>
    <w:p w:rsidR="00903040" w:rsidRPr="00903040" w:rsidRDefault="00903040" w:rsidP="00903040">
      <w:pPr>
        <w:pStyle w:val="NeniNr"/>
        <w:rPr>
          <w:lang w:val="it-IT"/>
        </w:rPr>
      </w:pPr>
      <w:r w:rsidRPr="00903040">
        <w:rPr>
          <w:lang w:val="it-IT"/>
        </w:rPr>
        <w:t>Neni 9</w:t>
      </w:r>
    </w:p>
    <w:p w:rsidR="00903040" w:rsidRPr="00903040" w:rsidRDefault="00903040" w:rsidP="00903040">
      <w:pPr>
        <w:pStyle w:val="Paragrafi0"/>
        <w:rPr>
          <w:sz w:val="16"/>
          <w:lang w:val="it-IT"/>
        </w:rPr>
      </w:pPr>
    </w:p>
    <w:p w:rsidR="00903040" w:rsidRPr="00903040" w:rsidRDefault="00903040" w:rsidP="00903040">
      <w:pPr>
        <w:pStyle w:val="Paragrafi0"/>
        <w:rPr>
          <w:lang w:val="it-IT"/>
        </w:rPr>
      </w:pPr>
      <w:r w:rsidRPr="00903040">
        <w:rPr>
          <w:lang w:val="it-IT"/>
        </w:rPr>
        <w:t>Neni 20 ndryshohet si më poshtë vijon:</w:t>
      </w:r>
    </w:p>
    <w:p w:rsidR="00903040" w:rsidRPr="00903040" w:rsidRDefault="00903040" w:rsidP="00903040">
      <w:pPr>
        <w:pStyle w:val="Paragrafi0"/>
        <w:rPr>
          <w:lang w:val="it-IT"/>
        </w:rPr>
      </w:pPr>
      <w:r w:rsidRPr="00903040">
        <w:rPr>
          <w:lang w:val="it-IT"/>
        </w:rPr>
        <w:t>Subjekti i autorizuar nga Ministria e Punëve Publike dhe Transportit organizon punën për marrjen e të dhënave që rezultojnë nga matjet e kryera gjatë kryerjes së shërbimit të kontrollit të mjeteve rrugore nga çdo QKT, si dhe i evidenton në mënyrë të përmbledhur këto rezultate, me qëllim nxjerrjen e konkluzioneve për gjendjen e ndotjes së ajrit nga mjetet rrugore, duke hartuar raportet përkatëse vjetore, të cilat i dërgohen Ministrisë së Punëve Publike dhe Transportit dhe Ministrisë së Mjedisit, Pyjeve dhe Administrimit të Ujërave.</w:t>
      </w:r>
    </w:p>
    <w:p w:rsidR="00903040" w:rsidRPr="00903040" w:rsidRDefault="00903040" w:rsidP="00903040">
      <w:pPr>
        <w:pStyle w:val="Paragrafi0"/>
        <w:rPr>
          <w:sz w:val="14"/>
          <w:lang w:val="it-IT"/>
        </w:rPr>
      </w:pPr>
    </w:p>
    <w:p w:rsidR="00903040" w:rsidRPr="00903040" w:rsidRDefault="00903040" w:rsidP="00903040">
      <w:pPr>
        <w:pStyle w:val="NeniNr"/>
        <w:rPr>
          <w:lang w:val="it-IT"/>
        </w:rPr>
      </w:pPr>
      <w:r w:rsidRPr="00903040">
        <w:rPr>
          <w:lang w:val="it-IT"/>
        </w:rPr>
        <w:t>Neni 10</w:t>
      </w:r>
    </w:p>
    <w:p w:rsidR="00903040" w:rsidRPr="00903040" w:rsidRDefault="00903040" w:rsidP="00903040">
      <w:pPr>
        <w:pStyle w:val="Paragrafi0"/>
        <w:rPr>
          <w:sz w:val="16"/>
          <w:lang w:val="it-IT"/>
        </w:rPr>
      </w:pPr>
    </w:p>
    <w:p w:rsidR="00903040" w:rsidRPr="00903040" w:rsidRDefault="00903040" w:rsidP="00903040">
      <w:pPr>
        <w:pStyle w:val="Paragrafi0"/>
        <w:rPr>
          <w:lang w:val="it-IT"/>
        </w:rPr>
      </w:pPr>
      <w:r w:rsidRPr="00903040">
        <w:rPr>
          <w:lang w:val="it-IT"/>
        </w:rPr>
        <w:t>Neni 21 ndryshohet si më poshtë vijon:</w:t>
      </w:r>
    </w:p>
    <w:p w:rsidR="00903040" w:rsidRPr="00903040" w:rsidRDefault="00903040" w:rsidP="00903040">
      <w:pPr>
        <w:pStyle w:val="Paragrafi0"/>
        <w:rPr>
          <w:lang w:val="it-IT"/>
        </w:rPr>
      </w:pPr>
      <w:r w:rsidRPr="00903040">
        <w:rPr>
          <w:lang w:val="it-IT"/>
        </w:rPr>
        <w:t>Për qëllimin e zbatimit të nenit 20, subjekti i autorizuar për kryerjen e shërbimit të kontrollit teknik të mjeteve rrugore, të programojë ndërtimin e bankës së të dhënave (data base) për evidentimin e rezultateve të matjeve të shkarkimeve, në procesin e kontrollit teknik të mjeteve rrugore.</w:t>
      </w:r>
    </w:p>
    <w:p w:rsidR="00903040" w:rsidRPr="00903040" w:rsidRDefault="00903040" w:rsidP="00903040">
      <w:pPr>
        <w:pStyle w:val="Paragrafi0"/>
        <w:rPr>
          <w:sz w:val="14"/>
          <w:lang w:val="it-IT"/>
        </w:rPr>
      </w:pPr>
    </w:p>
    <w:p w:rsidR="00903040" w:rsidRDefault="00903040" w:rsidP="00903040">
      <w:pPr>
        <w:pStyle w:val="NeniNr"/>
      </w:pPr>
      <w:r>
        <w:lastRenderedPageBreak/>
        <w:t>Neni 11</w:t>
      </w:r>
    </w:p>
    <w:p w:rsidR="00903040" w:rsidRDefault="00903040" w:rsidP="00903040">
      <w:pPr>
        <w:pStyle w:val="Paragrafi0"/>
      </w:pPr>
    </w:p>
    <w:p w:rsidR="00903040" w:rsidRPr="00903040" w:rsidRDefault="00903040" w:rsidP="00903040">
      <w:pPr>
        <w:pStyle w:val="Paragrafi0"/>
        <w:rPr>
          <w:lang w:val="it-IT"/>
        </w:rPr>
      </w:pPr>
      <w:r w:rsidRPr="00903040">
        <w:rPr>
          <w:lang w:val="it-IT"/>
        </w:rPr>
        <w:t>Tabela 1 ndryshohet si më poshtë vijon:</w:t>
      </w:r>
    </w:p>
    <w:p w:rsidR="00903040" w:rsidRPr="00903040" w:rsidRDefault="00903040" w:rsidP="00903040">
      <w:pPr>
        <w:pStyle w:val="Paragrafi0"/>
        <w:rPr>
          <w:sz w:val="14"/>
          <w:lang w:val="it-IT"/>
        </w:rPr>
      </w:pPr>
    </w:p>
    <w:p w:rsidR="00903040" w:rsidRPr="00903040" w:rsidRDefault="00903040" w:rsidP="00903040">
      <w:pPr>
        <w:pStyle w:val="TitulliTitull"/>
        <w:rPr>
          <w:lang w:val="it-IT"/>
        </w:rPr>
      </w:pPr>
      <w:r w:rsidRPr="00903040">
        <w:rPr>
          <w:lang w:val="it-IT"/>
        </w:rPr>
        <w:t>VLERAT LIMIT TË ELEMENTEVE NDOTËSE QË SHKARKOHEN ME GAZET NGA MJETET RRUGORE NË PËRDORIM</w:t>
      </w:r>
    </w:p>
    <w:p w:rsidR="00903040" w:rsidRPr="00903040" w:rsidRDefault="00903040" w:rsidP="00903040">
      <w:pPr>
        <w:pStyle w:val="Paragrafi0"/>
        <w:rPr>
          <w:lang w:val="it-IT"/>
        </w:rPr>
      </w:pPr>
    </w:p>
    <w:tbl>
      <w:tblPr>
        <w:tblStyle w:val="TableGrid"/>
        <w:tblW w:w="0" w:type="auto"/>
        <w:jc w:val="center"/>
        <w:tblLook w:val="01E0" w:firstRow="1" w:lastRow="1" w:firstColumn="1" w:lastColumn="1" w:noHBand="0" w:noVBand="0"/>
      </w:tblPr>
      <w:tblGrid>
        <w:gridCol w:w="492"/>
        <w:gridCol w:w="1105"/>
        <w:gridCol w:w="1159"/>
        <w:gridCol w:w="2143"/>
        <w:gridCol w:w="857"/>
        <w:gridCol w:w="777"/>
        <w:gridCol w:w="905"/>
        <w:gridCol w:w="1418"/>
      </w:tblGrid>
      <w:tr w:rsidR="00903040" w:rsidRPr="003326B0" w:rsidTr="00903040">
        <w:trPr>
          <w:jc w:val="center"/>
        </w:trPr>
        <w:tc>
          <w:tcPr>
            <w:tcW w:w="0" w:type="auto"/>
          </w:tcPr>
          <w:p w:rsidR="00903040" w:rsidRPr="003326B0" w:rsidRDefault="00903040" w:rsidP="00903040">
            <w:pPr>
              <w:pStyle w:val="Paragrafi0"/>
              <w:ind w:firstLine="0"/>
              <w:rPr>
                <w:sz w:val="21"/>
                <w:szCs w:val="21"/>
              </w:rPr>
            </w:pPr>
            <w:r w:rsidRPr="003326B0">
              <w:rPr>
                <w:sz w:val="21"/>
                <w:szCs w:val="21"/>
              </w:rPr>
              <w:t>Nr.</w:t>
            </w:r>
          </w:p>
        </w:tc>
        <w:tc>
          <w:tcPr>
            <w:tcW w:w="0" w:type="auto"/>
          </w:tcPr>
          <w:p w:rsidR="00903040" w:rsidRPr="003326B0" w:rsidRDefault="00903040" w:rsidP="00903040">
            <w:pPr>
              <w:pStyle w:val="Paragrafi0"/>
              <w:ind w:firstLine="0"/>
              <w:jc w:val="center"/>
              <w:rPr>
                <w:sz w:val="21"/>
                <w:szCs w:val="21"/>
              </w:rPr>
            </w:pPr>
            <w:r w:rsidRPr="003326B0">
              <w:rPr>
                <w:sz w:val="21"/>
                <w:szCs w:val="21"/>
              </w:rPr>
              <w:t>Viti</w:t>
            </w:r>
          </w:p>
          <w:p w:rsidR="00903040" w:rsidRPr="003326B0" w:rsidRDefault="00903040" w:rsidP="00903040">
            <w:pPr>
              <w:pStyle w:val="Paragrafi0"/>
              <w:ind w:firstLine="0"/>
              <w:jc w:val="center"/>
              <w:rPr>
                <w:sz w:val="21"/>
                <w:szCs w:val="21"/>
              </w:rPr>
            </w:pPr>
            <w:r w:rsidRPr="003326B0">
              <w:rPr>
                <w:sz w:val="21"/>
                <w:szCs w:val="21"/>
              </w:rPr>
              <w:t>i prodhimit</w:t>
            </w:r>
          </w:p>
        </w:tc>
        <w:tc>
          <w:tcPr>
            <w:tcW w:w="0" w:type="auto"/>
          </w:tcPr>
          <w:p w:rsidR="00903040" w:rsidRPr="003326B0" w:rsidRDefault="00903040" w:rsidP="00903040">
            <w:pPr>
              <w:pStyle w:val="Paragrafi0"/>
              <w:ind w:firstLine="0"/>
              <w:rPr>
                <w:sz w:val="21"/>
                <w:szCs w:val="21"/>
              </w:rPr>
            </w:pPr>
            <w:r w:rsidRPr="003326B0">
              <w:rPr>
                <w:sz w:val="21"/>
                <w:szCs w:val="21"/>
              </w:rPr>
              <w:t>Lënda djegëse</w:t>
            </w:r>
          </w:p>
        </w:tc>
        <w:tc>
          <w:tcPr>
            <w:tcW w:w="0" w:type="auto"/>
          </w:tcPr>
          <w:p w:rsidR="00903040" w:rsidRPr="003326B0" w:rsidRDefault="00903040" w:rsidP="00903040">
            <w:pPr>
              <w:pStyle w:val="Paragrafi0"/>
              <w:ind w:firstLine="0"/>
              <w:rPr>
                <w:sz w:val="21"/>
                <w:szCs w:val="21"/>
              </w:rPr>
            </w:pPr>
            <w:r w:rsidRPr="003326B0">
              <w:rPr>
                <w:sz w:val="21"/>
                <w:szCs w:val="21"/>
              </w:rPr>
              <w:t>Regjimi i punës së motorit rrot/min</w:t>
            </w:r>
          </w:p>
        </w:tc>
        <w:tc>
          <w:tcPr>
            <w:tcW w:w="0" w:type="auto"/>
          </w:tcPr>
          <w:p w:rsidR="00903040" w:rsidRPr="003326B0" w:rsidRDefault="00903040" w:rsidP="00903040">
            <w:pPr>
              <w:pStyle w:val="Paragrafi0"/>
              <w:ind w:firstLine="0"/>
              <w:rPr>
                <w:sz w:val="21"/>
                <w:szCs w:val="21"/>
              </w:rPr>
            </w:pPr>
            <w:r w:rsidRPr="003326B0">
              <w:rPr>
                <w:sz w:val="21"/>
                <w:szCs w:val="21"/>
              </w:rPr>
              <w:t>CO% vol</w:t>
            </w:r>
          </w:p>
        </w:tc>
        <w:tc>
          <w:tcPr>
            <w:tcW w:w="0" w:type="auto"/>
          </w:tcPr>
          <w:p w:rsidR="00903040" w:rsidRPr="003326B0" w:rsidRDefault="00903040" w:rsidP="00903040">
            <w:pPr>
              <w:pStyle w:val="Paragrafi0"/>
              <w:ind w:firstLine="0"/>
              <w:rPr>
                <w:sz w:val="21"/>
                <w:szCs w:val="21"/>
              </w:rPr>
            </w:pPr>
            <w:r w:rsidRPr="003326B0">
              <w:rPr>
                <w:sz w:val="21"/>
                <w:szCs w:val="21"/>
              </w:rPr>
              <w:t>HC ppm</w:t>
            </w:r>
          </w:p>
        </w:tc>
        <w:tc>
          <w:tcPr>
            <w:tcW w:w="0" w:type="auto"/>
          </w:tcPr>
          <w:p w:rsidR="00903040" w:rsidRPr="003326B0" w:rsidRDefault="00903040" w:rsidP="00903040">
            <w:pPr>
              <w:pStyle w:val="Paragrafi0"/>
              <w:ind w:firstLine="0"/>
              <w:rPr>
                <w:sz w:val="21"/>
                <w:szCs w:val="21"/>
              </w:rPr>
            </w:pPr>
            <w:r w:rsidRPr="003326B0">
              <w:rPr>
                <w:sz w:val="21"/>
                <w:szCs w:val="21"/>
              </w:rPr>
              <w:t>Lambda</w:t>
            </w:r>
          </w:p>
        </w:tc>
        <w:tc>
          <w:tcPr>
            <w:tcW w:w="0" w:type="auto"/>
          </w:tcPr>
          <w:p w:rsidR="00903040" w:rsidRPr="003326B0" w:rsidRDefault="00903040" w:rsidP="00903040">
            <w:pPr>
              <w:pStyle w:val="Paragrafi0"/>
              <w:ind w:firstLine="0"/>
              <w:rPr>
                <w:sz w:val="21"/>
                <w:szCs w:val="21"/>
              </w:rPr>
            </w:pPr>
            <w:r w:rsidRPr="003326B0">
              <w:rPr>
                <w:sz w:val="21"/>
                <w:szCs w:val="21"/>
              </w:rPr>
              <w:t>Kategoria e mjetit</w:t>
            </w:r>
          </w:p>
        </w:tc>
      </w:tr>
    </w:tbl>
    <w:p w:rsidR="00903040" w:rsidRPr="003326B0" w:rsidRDefault="00903040" w:rsidP="00903040">
      <w:pPr>
        <w:pStyle w:val="Paragrafi0"/>
        <w:rPr>
          <w:sz w:val="12"/>
        </w:rPr>
      </w:pPr>
    </w:p>
    <w:p w:rsidR="00903040" w:rsidRDefault="00903040" w:rsidP="00903040">
      <w:pPr>
        <w:pStyle w:val="Paragrafi0"/>
      </w:pPr>
      <w:r>
        <w:t>A. Mjete rrugore me ndezje të detyruar</w:t>
      </w:r>
    </w:p>
    <w:p w:rsidR="00903040" w:rsidRDefault="00903040" w:rsidP="00903040">
      <w:pPr>
        <w:pStyle w:val="Paragrafi0"/>
      </w:pPr>
      <w:r>
        <w:t>a) Pa konvertor katalitik</w:t>
      </w:r>
    </w:p>
    <w:p w:rsidR="00903040" w:rsidRPr="003326B0" w:rsidRDefault="00903040" w:rsidP="00903040">
      <w:pPr>
        <w:pStyle w:val="Paragrafi0"/>
        <w:rPr>
          <w:sz w:val="14"/>
        </w:rPr>
      </w:pPr>
    </w:p>
    <w:tbl>
      <w:tblPr>
        <w:tblStyle w:val="TableGrid"/>
        <w:tblW w:w="0" w:type="auto"/>
        <w:tblLook w:val="01E0" w:firstRow="1" w:lastRow="1" w:firstColumn="1" w:lastColumn="1" w:noHBand="0" w:noVBand="0"/>
      </w:tblPr>
      <w:tblGrid>
        <w:gridCol w:w="696"/>
        <w:gridCol w:w="2120"/>
        <w:gridCol w:w="1086"/>
        <w:gridCol w:w="1093"/>
        <w:gridCol w:w="962"/>
        <w:gridCol w:w="1008"/>
        <w:gridCol w:w="905"/>
        <w:gridCol w:w="986"/>
      </w:tblGrid>
      <w:tr w:rsidR="00903040" w:rsidRPr="003326B0" w:rsidTr="00903040">
        <w:tc>
          <w:tcPr>
            <w:tcW w:w="828" w:type="dxa"/>
          </w:tcPr>
          <w:p w:rsidR="00903040" w:rsidRPr="003326B0" w:rsidRDefault="00903040" w:rsidP="00903040">
            <w:pPr>
              <w:pStyle w:val="Paragrafi0"/>
              <w:ind w:firstLine="0"/>
              <w:rPr>
                <w:sz w:val="21"/>
                <w:szCs w:val="21"/>
              </w:rPr>
            </w:pPr>
            <w:r w:rsidRPr="003326B0">
              <w:rPr>
                <w:sz w:val="21"/>
                <w:szCs w:val="21"/>
              </w:rPr>
              <w:t>1.</w:t>
            </w:r>
          </w:p>
          <w:p w:rsidR="00903040" w:rsidRPr="003326B0" w:rsidRDefault="00903040" w:rsidP="00903040">
            <w:pPr>
              <w:pStyle w:val="Paragrafi0"/>
              <w:ind w:firstLine="0"/>
              <w:rPr>
                <w:sz w:val="21"/>
                <w:szCs w:val="21"/>
              </w:rPr>
            </w:pPr>
            <w:r w:rsidRPr="003326B0">
              <w:rPr>
                <w:sz w:val="21"/>
                <w:szCs w:val="21"/>
              </w:rPr>
              <w:t>2.</w:t>
            </w:r>
          </w:p>
        </w:tc>
        <w:tc>
          <w:tcPr>
            <w:tcW w:w="1494" w:type="dxa"/>
          </w:tcPr>
          <w:p w:rsidR="00903040" w:rsidRPr="003326B0" w:rsidRDefault="00903040" w:rsidP="00903040">
            <w:pPr>
              <w:pStyle w:val="Paragrafi0"/>
              <w:ind w:firstLine="0"/>
              <w:rPr>
                <w:sz w:val="21"/>
                <w:szCs w:val="21"/>
              </w:rPr>
            </w:pPr>
            <w:smartTag w:uri="urn:schemas-microsoft-com:office:smarttags" w:element="place">
              <w:r w:rsidRPr="003326B0">
                <w:rPr>
                  <w:sz w:val="21"/>
                  <w:szCs w:val="21"/>
                </w:rPr>
                <w:t>Para</w:t>
              </w:r>
            </w:smartTag>
            <w:r w:rsidRPr="003326B0">
              <w:rPr>
                <w:sz w:val="21"/>
                <w:szCs w:val="21"/>
              </w:rPr>
              <w:t xml:space="preserve"> 1.10.1986</w:t>
            </w:r>
          </w:p>
          <w:p w:rsidR="00903040" w:rsidRPr="003326B0" w:rsidRDefault="00903040" w:rsidP="00903040">
            <w:pPr>
              <w:pStyle w:val="Paragrafi0"/>
              <w:ind w:firstLine="0"/>
              <w:rPr>
                <w:sz w:val="21"/>
                <w:szCs w:val="21"/>
              </w:rPr>
            </w:pPr>
            <w:r w:rsidRPr="003326B0">
              <w:rPr>
                <w:sz w:val="21"/>
                <w:szCs w:val="21"/>
              </w:rPr>
              <w:t>1.10.1986+30.12.1993</w:t>
            </w:r>
          </w:p>
        </w:tc>
        <w:tc>
          <w:tcPr>
            <w:tcW w:w="1161" w:type="dxa"/>
          </w:tcPr>
          <w:p w:rsidR="00903040" w:rsidRPr="003326B0" w:rsidRDefault="00903040" w:rsidP="00903040">
            <w:pPr>
              <w:pStyle w:val="Paragrafi0"/>
              <w:ind w:firstLine="0"/>
              <w:rPr>
                <w:sz w:val="21"/>
                <w:szCs w:val="21"/>
              </w:rPr>
            </w:pPr>
            <w:r w:rsidRPr="003326B0">
              <w:rPr>
                <w:sz w:val="21"/>
                <w:szCs w:val="21"/>
              </w:rPr>
              <w:t>Benzinë</w:t>
            </w:r>
          </w:p>
          <w:p w:rsidR="00903040" w:rsidRPr="003326B0" w:rsidRDefault="00903040" w:rsidP="00903040">
            <w:pPr>
              <w:pStyle w:val="Paragrafi0"/>
              <w:ind w:firstLine="0"/>
              <w:rPr>
                <w:sz w:val="21"/>
                <w:szCs w:val="21"/>
              </w:rPr>
            </w:pPr>
            <w:r w:rsidRPr="003326B0">
              <w:rPr>
                <w:sz w:val="21"/>
                <w:szCs w:val="21"/>
              </w:rPr>
              <w:t xml:space="preserve">- </w:t>
            </w:r>
            <w:r w:rsidRPr="003326B0">
              <w:rPr>
                <w:rFonts w:ascii="Sylfaen" w:hAnsi="Sylfaen"/>
                <w:sz w:val="21"/>
                <w:szCs w:val="21"/>
              </w:rPr>
              <w:t>″-</w:t>
            </w:r>
          </w:p>
        </w:tc>
        <w:tc>
          <w:tcPr>
            <w:tcW w:w="1161" w:type="dxa"/>
          </w:tcPr>
          <w:p w:rsidR="00903040" w:rsidRPr="003326B0" w:rsidRDefault="00903040" w:rsidP="00903040">
            <w:pPr>
              <w:pStyle w:val="Paragrafi0"/>
              <w:ind w:firstLine="0"/>
              <w:rPr>
                <w:sz w:val="21"/>
                <w:szCs w:val="21"/>
              </w:rPr>
            </w:pPr>
            <w:r w:rsidRPr="003326B0">
              <w:rPr>
                <w:sz w:val="21"/>
                <w:szCs w:val="21"/>
              </w:rPr>
              <w:t>Në boshllëk</w:t>
            </w:r>
          </w:p>
          <w:p w:rsidR="00903040" w:rsidRPr="003326B0" w:rsidRDefault="00903040" w:rsidP="00903040">
            <w:pPr>
              <w:pStyle w:val="Paragrafi0"/>
              <w:ind w:firstLine="0"/>
              <w:rPr>
                <w:sz w:val="21"/>
                <w:szCs w:val="21"/>
              </w:rPr>
            </w:pPr>
            <w:r w:rsidRPr="003326B0">
              <w:rPr>
                <w:sz w:val="21"/>
                <w:szCs w:val="21"/>
              </w:rPr>
              <w:t xml:space="preserve">- </w:t>
            </w:r>
            <w:r w:rsidRPr="003326B0">
              <w:rPr>
                <w:rFonts w:ascii="Sylfaen" w:hAnsi="Sylfaen"/>
                <w:sz w:val="21"/>
                <w:szCs w:val="21"/>
              </w:rPr>
              <w:t>″-</w:t>
            </w:r>
          </w:p>
        </w:tc>
        <w:tc>
          <w:tcPr>
            <w:tcW w:w="1161" w:type="dxa"/>
          </w:tcPr>
          <w:p w:rsidR="00903040" w:rsidRPr="003326B0" w:rsidRDefault="00903040" w:rsidP="00903040">
            <w:pPr>
              <w:pStyle w:val="Paragrafi0"/>
              <w:ind w:firstLine="0"/>
              <w:rPr>
                <w:sz w:val="21"/>
                <w:szCs w:val="21"/>
              </w:rPr>
            </w:pPr>
            <w:r w:rsidRPr="003326B0">
              <w:rPr>
                <w:sz w:val="21"/>
                <w:szCs w:val="21"/>
              </w:rPr>
              <w:t>4.5</w:t>
            </w:r>
          </w:p>
          <w:p w:rsidR="00903040" w:rsidRPr="003326B0" w:rsidRDefault="00903040" w:rsidP="00903040">
            <w:pPr>
              <w:pStyle w:val="Paragrafi0"/>
              <w:ind w:firstLine="0"/>
              <w:rPr>
                <w:sz w:val="21"/>
                <w:szCs w:val="21"/>
              </w:rPr>
            </w:pPr>
            <w:r w:rsidRPr="003326B0">
              <w:rPr>
                <w:sz w:val="21"/>
                <w:szCs w:val="21"/>
              </w:rPr>
              <w:t>3.5</w:t>
            </w:r>
          </w:p>
        </w:tc>
        <w:tc>
          <w:tcPr>
            <w:tcW w:w="1161" w:type="dxa"/>
          </w:tcPr>
          <w:p w:rsidR="00903040" w:rsidRPr="003326B0" w:rsidRDefault="00903040" w:rsidP="00903040">
            <w:pPr>
              <w:pStyle w:val="Paragrafi0"/>
              <w:ind w:firstLine="0"/>
              <w:rPr>
                <w:sz w:val="21"/>
                <w:szCs w:val="21"/>
              </w:rPr>
            </w:pPr>
            <w:r w:rsidRPr="003326B0">
              <w:rPr>
                <w:sz w:val="21"/>
                <w:szCs w:val="21"/>
              </w:rPr>
              <w:t>1000</w:t>
            </w:r>
          </w:p>
          <w:p w:rsidR="00903040" w:rsidRPr="003326B0" w:rsidRDefault="00903040" w:rsidP="00903040">
            <w:pPr>
              <w:pStyle w:val="Paragrafi0"/>
              <w:ind w:firstLine="0"/>
              <w:rPr>
                <w:sz w:val="21"/>
                <w:szCs w:val="21"/>
              </w:rPr>
            </w:pPr>
            <w:r w:rsidRPr="003326B0">
              <w:rPr>
                <w:sz w:val="21"/>
                <w:szCs w:val="21"/>
              </w:rPr>
              <w:t>750</w:t>
            </w:r>
          </w:p>
        </w:tc>
        <w:tc>
          <w:tcPr>
            <w:tcW w:w="1161" w:type="dxa"/>
          </w:tcPr>
          <w:p w:rsidR="00903040" w:rsidRPr="003326B0" w:rsidRDefault="00903040" w:rsidP="00903040">
            <w:pPr>
              <w:pStyle w:val="Paragrafi0"/>
              <w:ind w:firstLine="0"/>
              <w:rPr>
                <w:sz w:val="21"/>
                <w:szCs w:val="21"/>
              </w:rPr>
            </w:pPr>
            <w:r w:rsidRPr="003326B0">
              <w:rPr>
                <w:sz w:val="21"/>
                <w:szCs w:val="21"/>
              </w:rPr>
              <w:t>-</w:t>
            </w:r>
          </w:p>
          <w:p w:rsidR="00903040" w:rsidRPr="003326B0" w:rsidRDefault="00903040" w:rsidP="00903040">
            <w:pPr>
              <w:pStyle w:val="Paragrafi0"/>
              <w:ind w:firstLine="0"/>
              <w:rPr>
                <w:sz w:val="21"/>
                <w:szCs w:val="21"/>
              </w:rPr>
            </w:pPr>
            <w:r w:rsidRPr="003326B0">
              <w:rPr>
                <w:sz w:val="21"/>
                <w:szCs w:val="21"/>
              </w:rPr>
              <w:t>-</w:t>
            </w:r>
          </w:p>
        </w:tc>
        <w:tc>
          <w:tcPr>
            <w:tcW w:w="1162" w:type="dxa"/>
          </w:tcPr>
          <w:p w:rsidR="00903040" w:rsidRPr="003326B0" w:rsidRDefault="00903040" w:rsidP="00903040">
            <w:pPr>
              <w:pStyle w:val="Paragrafi0"/>
              <w:ind w:firstLine="0"/>
              <w:rPr>
                <w:sz w:val="21"/>
                <w:szCs w:val="21"/>
              </w:rPr>
            </w:pPr>
            <w:r w:rsidRPr="003326B0">
              <w:rPr>
                <w:sz w:val="21"/>
                <w:szCs w:val="21"/>
              </w:rPr>
              <w:t>M1, N1</w:t>
            </w:r>
          </w:p>
          <w:p w:rsidR="00903040" w:rsidRPr="003326B0" w:rsidRDefault="00903040" w:rsidP="00903040">
            <w:pPr>
              <w:pStyle w:val="Paragrafi0"/>
              <w:ind w:firstLine="0"/>
              <w:rPr>
                <w:sz w:val="21"/>
                <w:szCs w:val="21"/>
              </w:rPr>
            </w:pPr>
            <w:r w:rsidRPr="003326B0">
              <w:rPr>
                <w:sz w:val="21"/>
                <w:szCs w:val="21"/>
              </w:rPr>
              <w:t xml:space="preserve">- </w:t>
            </w:r>
            <w:r w:rsidRPr="003326B0">
              <w:rPr>
                <w:rFonts w:ascii="Sylfaen" w:hAnsi="Sylfaen"/>
                <w:sz w:val="21"/>
                <w:szCs w:val="21"/>
              </w:rPr>
              <w:t>″-</w:t>
            </w:r>
          </w:p>
        </w:tc>
      </w:tr>
    </w:tbl>
    <w:p w:rsidR="00903040" w:rsidRPr="003326B0" w:rsidRDefault="00903040" w:rsidP="00903040">
      <w:pPr>
        <w:pStyle w:val="Paragrafi0"/>
        <w:rPr>
          <w:sz w:val="10"/>
        </w:rPr>
      </w:pPr>
    </w:p>
    <w:p w:rsidR="00903040" w:rsidRPr="00903040" w:rsidRDefault="00903040" w:rsidP="00903040">
      <w:pPr>
        <w:pStyle w:val="Paragrafi0"/>
        <w:rPr>
          <w:lang w:val="it-IT"/>
        </w:rPr>
      </w:pPr>
      <w:r w:rsidRPr="00903040">
        <w:rPr>
          <w:lang w:val="it-IT"/>
        </w:rPr>
        <w:t>b) Me konvertor katalitik dhe sondë lambda</w:t>
      </w:r>
    </w:p>
    <w:p w:rsidR="00903040" w:rsidRPr="00903040" w:rsidRDefault="00903040" w:rsidP="00903040">
      <w:pPr>
        <w:pStyle w:val="Paragrafi0"/>
        <w:rPr>
          <w:sz w:val="14"/>
          <w:lang w:val="it-IT"/>
        </w:rPr>
      </w:pPr>
    </w:p>
    <w:tbl>
      <w:tblPr>
        <w:tblStyle w:val="TableGrid"/>
        <w:tblW w:w="9525" w:type="dxa"/>
        <w:tblLook w:val="01E0" w:firstRow="1" w:lastRow="1" w:firstColumn="1" w:lastColumn="1" w:noHBand="0" w:noVBand="0"/>
      </w:tblPr>
      <w:tblGrid>
        <w:gridCol w:w="770"/>
        <w:gridCol w:w="2018"/>
        <w:gridCol w:w="1134"/>
        <w:gridCol w:w="1379"/>
        <w:gridCol w:w="1056"/>
        <w:gridCol w:w="1056"/>
        <w:gridCol w:w="1056"/>
        <w:gridCol w:w="1056"/>
      </w:tblGrid>
      <w:tr w:rsidR="00903040" w:rsidRPr="003326B0" w:rsidTr="00903040">
        <w:tc>
          <w:tcPr>
            <w:tcW w:w="770" w:type="dxa"/>
          </w:tcPr>
          <w:p w:rsidR="00903040" w:rsidRPr="003326B0" w:rsidRDefault="00903040" w:rsidP="00903040">
            <w:pPr>
              <w:pStyle w:val="Paragrafi0"/>
              <w:ind w:firstLine="0"/>
              <w:rPr>
                <w:sz w:val="21"/>
                <w:szCs w:val="21"/>
              </w:rPr>
            </w:pPr>
            <w:r w:rsidRPr="003326B0">
              <w:rPr>
                <w:sz w:val="21"/>
                <w:szCs w:val="21"/>
              </w:rPr>
              <w:t>3</w:t>
            </w:r>
          </w:p>
        </w:tc>
        <w:tc>
          <w:tcPr>
            <w:tcW w:w="2018" w:type="dxa"/>
          </w:tcPr>
          <w:p w:rsidR="00903040" w:rsidRPr="003326B0" w:rsidRDefault="00903040" w:rsidP="00903040">
            <w:pPr>
              <w:pStyle w:val="Paragrafi0"/>
              <w:ind w:firstLine="0"/>
              <w:rPr>
                <w:sz w:val="21"/>
                <w:szCs w:val="21"/>
              </w:rPr>
            </w:pPr>
            <w:r w:rsidRPr="003326B0">
              <w:rPr>
                <w:sz w:val="21"/>
                <w:szCs w:val="21"/>
              </w:rPr>
              <w:t>1.1.1994+1.7.2002</w:t>
            </w:r>
          </w:p>
          <w:p w:rsidR="00903040" w:rsidRPr="003326B0" w:rsidRDefault="00903040" w:rsidP="00903040">
            <w:pPr>
              <w:pStyle w:val="Paragrafi0"/>
              <w:ind w:firstLine="0"/>
              <w:rPr>
                <w:sz w:val="21"/>
                <w:szCs w:val="21"/>
              </w:rPr>
            </w:pPr>
            <w:r w:rsidRPr="003326B0">
              <w:rPr>
                <w:sz w:val="21"/>
                <w:szCs w:val="21"/>
              </w:rPr>
              <w:t>Pas 1.7.2002</w:t>
            </w:r>
          </w:p>
        </w:tc>
        <w:tc>
          <w:tcPr>
            <w:tcW w:w="1134" w:type="dxa"/>
          </w:tcPr>
          <w:p w:rsidR="00903040" w:rsidRPr="003326B0" w:rsidRDefault="00903040" w:rsidP="00903040">
            <w:pPr>
              <w:pStyle w:val="Paragrafi0"/>
              <w:ind w:firstLine="0"/>
              <w:rPr>
                <w:sz w:val="21"/>
                <w:szCs w:val="21"/>
              </w:rPr>
            </w:pPr>
            <w:r w:rsidRPr="003326B0">
              <w:rPr>
                <w:sz w:val="21"/>
                <w:szCs w:val="21"/>
              </w:rPr>
              <w:t>Benzinë</w:t>
            </w:r>
          </w:p>
          <w:p w:rsidR="00903040" w:rsidRPr="003326B0" w:rsidRDefault="00903040" w:rsidP="00903040">
            <w:pPr>
              <w:pStyle w:val="Paragrafi0"/>
              <w:ind w:firstLine="0"/>
              <w:rPr>
                <w:sz w:val="21"/>
                <w:szCs w:val="21"/>
              </w:rPr>
            </w:pPr>
            <w:r w:rsidRPr="003326B0">
              <w:rPr>
                <w:sz w:val="21"/>
                <w:szCs w:val="21"/>
              </w:rPr>
              <w:t xml:space="preserve">- </w:t>
            </w:r>
            <w:r w:rsidRPr="003326B0">
              <w:rPr>
                <w:rFonts w:ascii="Sylfaen" w:hAnsi="Sylfaen"/>
                <w:sz w:val="21"/>
                <w:szCs w:val="21"/>
              </w:rPr>
              <w:t>″-</w:t>
            </w:r>
          </w:p>
        </w:tc>
        <w:tc>
          <w:tcPr>
            <w:tcW w:w="1379" w:type="dxa"/>
          </w:tcPr>
          <w:p w:rsidR="00903040" w:rsidRPr="003326B0" w:rsidRDefault="00903040" w:rsidP="00903040">
            <w:pPr>
              <w:pStyle w:val="Paragrafi0"/>
              <w:ind w:firstLine="0"/>
              <w:rPr>
                <w:sz w:val="21"/>
                <w:szCs w:val="21"/>
              </w:rPr>
            </w:pPr>
            <w:r w:rsidRPr="003326B0">
              <w:rPr>
                <w:sz w:val="21"/>
                <w:szCs w:val="21"/>
              </w:rPr>
              <w:t>Në boshllëk</w:t>
            </w:r>
          </w:p>
          <w:p w:rsidR="00903040" w:rsidRPr="003326B0" w:rsidRDefault="00903040" w:rsidP="00903040">
            <w:pPr>
              <w:pStyle w:val="Paragrafi0"/>
              <w:ind w:firstLine="0"/>
              <w:rPr>
                <w:sz w:val="21"/>
                <w:szCs w:val="21"/>
              </w:rPr>
            </w:pPr>
            <w:r w:rsidRPr="003326B0">
              <w:rPr>
                <w:sz w:val="21"/>
                <w:szCs w:val="21"/>
              </w:rPr>
              <w:t>me ngarkesë 2500</w:t>
            </w:r>
          </w:p>
          <w:p w:rsidR="00903040" w:rsidRPr="003326B0" w:rsidRDefault="00903040" w:rsidP="00903040">
            <w:pPr>
              <w:pStyle w:val="Paragrafi0"/>
              <w:ind w:firstLine="0"/>
              <w:rPr>
                <w:sz w:val="21"/>
                <w:szCs w:val="21"/>
              </w:rPr>
            </w:pPr>
            <w:r w:rsidRPr="003326B0">
              <w:rPr>
                <w:sz w:val="21"/>
                <w:szCs w:val="21"/>
              </w:rPr>
              <w:t>Në boshllëk</w:t>
            </w:r>
          </w:p>
          <w:p w:rsidR="00903040" w:rsidRPr="003326B0" w:rsidRDefault="00903040" w:rsidP="00903040">
            <w:pPr>
              <w:pStyle w:val="Paragrafi0"/>
              <w:ind w:firstLine="0"/>
              <w:rPr>
                <w:sz w:val="21"/>
                <w:szCs w:val="21"/>
              </w:rPr>
            </w:pPr>
            <w:r w:rsidRPr="003326B0">
              <w:rPr>
                <w:sz w:val="21"/>
                <w:szCs w:val="21"/>
              </w:rPr>
              <w:t>me ngarkesë 2500</w:t>
            </w:r>
          </w:p>
        </w:tc>
        <w:tc>
          <w:tcPr>
            <w:tcW w:w="1056" w:type="dxa"/>
          </w:tcPr>
          <w:p w:rsidR="00903040" w:rsidRPr="003326B0" w:rsidRDefault="00903040" w:rsidP="00903040">
            <w:pPr>
              <w:pStyle w:val="Paragrafi0"/>
              <w:ind w:firstLine="0"/>
              <w:rPr>
                <w:sz w:val="21"/>
                <w:szCs w:val="21"/>
              </w:rPr>
            </w:pPr>
            <w:r w:rsidRPr="003326B0">
              <w:rPr>
                <w:sz w:val="21"/>
                <w:szCs w:val="21"/>
              </w:rPr>
              <w:t>0,5</w:t>
            </w:r>
          </w:p>
          <w:p w:rsidR="00903040" w:rsidRPr="003326B0" w:rsidRDefault="00903040" w:rsidP="00903040">
            <w:pPr>
              <w:pStyle w:val="Paragrafi0"/>
              <w:ind w:firstLine="0"/>
              <w:rPr>
                <w:sz w:val="21"/>
                <w:szCs w:val="21"/>
              </w:rPr>
            </w:pPr>
            <w:r w:rsidRPr="003326B0">
              <w:rPr>
                <w:sz w:val="21"/>
                <w:szCs w:val="21"/>
              </w:rPr>
              <w:t>0,3</w:t>
            </w:r>
          </w:p>
          <w:p w:rsidR="00903040" w:rsidRPr="003326B0" w:rsidRDefault="00903040" w:rsidP="00903040">
            <w:pPr>
              <w:pStyle w:val="Paragrafi0"/>
              <w:ind w:firstLine="0"/>
              <w:rPr>
                <w:sz w:val="21"/>
                <w:szCs w:val="21"/>
              </w:rPr>
            </w:pPr>
          </w:p>
          <w:p w:rsidR="00903040" w:rsidRPr="003326B0" w:rsidRDefault="00903040" w:rsidP="00903040">
            <w:pPr>
              <w:pStyle w:val="Paragrafi0"/>
              <w:ind w:firstLine="0"/>
              <w:rPr>
                <w:sz w:val="21"/>
                <w:szCs w:val="21"/>
              </w:rPr>
            </w:pPr>
            <w:r w:rsidRPr="003326B0">
              <w:rPr>
                <w:sz w:val="21"/>
                <w:szCs w:val="21"/>
              </w:rPr>
              <w:t>0,3</w:t>
            </w:r>
          </w:p>
          <w:p w:rsidR="00903040" w:rsidRPr="003326B0" w:rsidRDefault="00903040" w:rsidP="00903040">
            <w:pPr>
              <w:pStyle w:val="Paragrafi0"/>
              <w:ind w:firstLine="0"/>
              <w:rPr>
                <w:sz w:val="21"/>
                <w:szCs w:val="21"/>
              </w:rPr>
            </w:pPr>
            <w:r w:rsidRPr="003326B0">
              <w:rPr>
                <w:sz w:val="21"/>
                <w:szCs w:val="21"/>
              </w:rPr>
              <w:t>0,2</w:t>
            </w:r>
          </w:p>
        </w:tc>
        <w:tc>
          <w:tcPr>
            <w:tcW w:w="1056" w:type="dxa"/>
          </w:tcPr>
          <w:p w:rsidR="00903040" w:rsidRPr="003326B0" w:rsidRDefault="00903040" w:rsidP="00903040">
            <w:pPr>
              <w:pStyle w:val="Paragrafi0"/>
              <w:ind w:firstLine="0"/>
              <w:rPr>
                <w:sz w:val="21"/>
                <w:szCs w:val="21"/>
              </w:rPr>
            </w:pPr>
            <w:r w:rsidRPr="003326B0">
              <w:rPr>
                <w:sz w:val="21"/>
                <w:szCs w:val="21"/>
              </w:rPr>
              <w:t>300</w:t>
            </w:r>
          </w:p>
          <w:p w:rsidR="00903040" w:rsidRPr="003326B0" w:rsidRDefault="00903040" w:rsidP="00903040">
            <w:pPr>
              <w:pStyle w:val="Paragrafi0"/>
              <w:ind w:firstLine="0"/>
              <w:rPr>
                <w:sz w:val="21"/>
                <w:szCs w:val="21"/>
              </w:rPr>
            </w:pPr>
            <w:r w:rsidRPr="003326B0">
              <w:rPr>
                <w:sz w:val="21"/>
                <w:szCs w:val="21"/>
              </w:rPr>
              <w:t>250</w:t>
            </w:r>
          </w:p>
          <w:p w:rsidR="00903040" w:rsidRPr="003326B0" w:rsidRDefault="00903040" w:rsidP="00903040">
            <w:pPr>
              <w:pStyle w:val="Paragrafi0"/>
              <w:ind w:firstLine="0"/>
              <w:rPr>
                <w:sz w:val="21"/>
                <w:szCs w:val="21"/>
              </w:rPr>
            </w:pPr>
          </w:p>
          <w:p w:rsidR="00903040" w:rsidRPr="003326B0" w:rsidRDefault="00903040" w:rsidP="00903040">
            <w:pPr>
              <w:pStyle w:val="Paragrafi0"/>
              <w:ind w:firstLine="0"/>
              <w:rPr>
                <w:sz w:val="21"/>
                <w:szCs w:val="21"/>
              </w:rPr>
            </w:pPr>
            <w:r w:rsidRPr="003326B0">
              <w:rPr>
                <w:sz w:val="21"/>
                <w:szCs w:val="21"/>
              </w:rPr>
              <w:t>200</w:t>
            </w:r>
          </w:p>
          <w:p w:rsidR="00903040" w:rsidRPr="003326B0" w:rsidRDefault="00903040" w:rsidP="00903040">
            <w:pPr>
              <w:pStyle w:val="Paragrafi0"/>
              <w:ind w:firstLine="0"/>
              <w:rPr>
                <w:sz w:val="21"/>
                <w:szCs w:val="21"/>
              </w:rPr>
            </w:pPr>
            <w:r w:rsidRPr="003326B0">
              <w:rPr>
                <w:sz w:val="21"/>
                <w:szCs w:val="21"/>
              </w:rPr>
              <w:t>200</w:t>
            </w:r>
          </w:p>
        </w:tc>
        <w:tc>
          <w:tcPr>
            <w:tcW w:w="1056" w:type="dxa"/>
          </w:tcPr>
          <w:p w:rsidR="00903040" w:rsidRPr="003326B0" w:rsidRDefault="00903040" w:rsidP="00903040">
            <w:pPr>
              <w:pStyle w:val="Paragrafi0"/>
              <w:ind w:firstLine="0"/>
              <w:rPr>
                <w:sz w:val="21"/>
                <w:szCs w:val="21"/>
              </w:rPr>
            </w:pPr>
            <w:r w:rsidRPr="003326B0">
              <w:rPr>
                <w:sz w:val="21"/>
                <w:szCs w:val="21"/>
              </w:rPr>
              <w:t>-</w:t>
            </w:r>
          </w:p>
          <w:p w:rsidR="00903040" w:rsidRPr="003326B0" w:rsidRDefault="00903040" w:rsidP="00903040">
            <w:pPr>
              <w:pStyle w:val="Paragrafi0"/>
              <w:ind w:firstLine="0"/>
              <w:rPr>
                <w:sz w:val="21"/>
                <w:szCs w:val="21"/>
              </w:rPr>
            </w:pPr>
            <w:r w:rsidRPr="003326B0">
              <w:rPr>
                <w:sz w:val="21"/>
                <w:szCs w:val="21"/>
              </w:rPr>
              <w:t>-</w:t>
            </w:r>
          </w:p>
          <w:p w:rsidR="00903040" w:rsidRPr="003326B0" w:rsidRDefault="00903040" w:rsidP="00903040">
            <w:pPr>
              <w:pStyle w:val="Paragrafi0"/>
              <w:ind w:firstLine="0"/>
              <w:rPr>
                <w:sz w:val="21"/>
                <w:szCs w:val="21"/>
              </w:rPr>
            </w:pPr>
          </w:p>
          <w:p w:rsidR="00903040" w:rsidRPr="003326B0" w:rsidRDefault="00903040" w:rsidP="00903040">
            <w:pPr>
              <w:pStyle w:val="Paragrafi0"/>
              <w:ind w:firstLine="0"/>
              <w:rPr>
                <w:sz w:val="21"/>
                <w:szCs w:val="21"/>
              </w:rPr>
            </w:pPr>
            <w:r w:rsidRPr="003326B0">
              <w:rPr>
                <w:sz w:val="21"/>
                <w:szCs w:val="21"/>
              </w:rPr>
              <w:t>1</w:t>
            </w:r>
            <w:r w:rsidRPr="003326B0">
              <w:rPr>
                <w:rFonts w:ascii="Sylfaen" w:hAnsi="Sylfaen"/>
                <w:sz w:val="21"/>
                <w:szCs w:val="21"/>
              </w:rPr>
              <w:t>±</w:t>
            </w:r>
            <w:r w:rsidRPr="003326B0">
              <w:rPr>
                <w:sz w:val="21"/>
                <w:szCs w:val="21"/>
              </w:rPr>
              <w:t>0.3</w:t>
            </w:r>
          </w:p>
        </w:tc>
        <w:tc>
          <w:tcPr>
            <w:tcW w:w="1056" w:type="dxa"/>
          </w:tcPr>
          <w:p w:rsidR="00903040" w:rsidRPr="003326B0" w:rsidRDefault="00903040" w:rsidP="00903040">
            <w:pPr>
              <w:pStyle w:val="Paragrafi0"/>
              <w:ind w:firstLine="0"/>
              <w:rPr>
                <w:sz w:val="21"/>
                <w:szCs w:val="21"/>
              </w:rPr>
            </w:pPr>
            <w:r>
              <w:rPr>
                <w:sz w:val="21"/>
                <w:szCs w:val="21"/>
              </w:rPr>
              <w:t>M1, N1</w:t>
            </w:r>
          </w:p>
        </w:tc>
      </w:tr>
    </w:tbl>
    <w:p w:rsidR="00903040" w:rsidRPr="003326B0" w:rsidRDefault="00903040" w:rsidP="00903040">
      <w:pPr>
        <w:pStyle w:val="Paragrafi0"/>
        <w:ind w:firstLine="0"/>
        <w:rPr>
          <w:sz w:val="8"/>
        </w:rPr>
      </w:pPr>
    </w:p>
    <w:p w:rsidR="00903040" w:rsidRDefault="00903040" w:rsidP="00903040">
      <w:pPr>
        <w:pStyle w:val="Paragrafi0"/>
      </w:pPr>
      <w:r>
        <w:t>B.Mjete rrugore me vetndezje</w:t>
      </w:r>
    </w:p>
    <w:p w:rsidR="00903040" w:rsidRPr="003326B0" w:rsidRDefault="00903040" w:rsidP="00903040">
      <w:pPr>
        <w:pStyle w:val="Paragrafi0"/>
        <w:rPr>
          <w:sz w:val="12"/>
        </w:rPr>
      </w:pPr>
    </w:p>
    <w:tbl>
      <w:tblPr>
        <w:tblStyle w:val="TableGrid"/>
        <w:tblW w:w="9286" w:type="dxa"/>
        <w:jc w:val="center"/>
        <w:tblLook w:val="01E0" w:firstRow="1" w:lastRow="1" w:firstColumn="1" w:lastColumn="1" w:noHBand="0" w:noVBand="0"/>
      </w:tblPr>
      <w:tblGrid>
        <w:gridCol w:w="742"/>
        <w:gridCol w:w="1905"/>
        <w:gridCol w:w="1100"/>
        <w:gridCol w:w="1640"/>
        <w:gridCol w:w="2815"/>
        <w:gridCol w:w="1084"/>
      </w:tblGrid>
      <w:tr w:rsidR="00903040" w:rsidRPr="003326B0" w:rsidTr="00903040">
        <w:trPr>
          <w:jc w:val="center"/>
        </w:trPr>
        <w:tc>
          <w:tcPr>
            <w:tcW w:w="742" w:type="dxa"/>
          </w:tcPr>
          <w:p w:rsidR="00903040" w:rsidRPr="003326B0" w:rsidRDefault="00903040" w:rsidP="00903040">
            <w:pPr>
              <w:pStyle w:val="Paragrafi0"/>
              <w:ind w:firstLine="0"/>
              <w:rPr>
                <w:sz w:val="21"/>
                <w:szCs w:val="21"/>
              </w:rPr>
            </w:pPr>
            <w:r w:rsidRPr="003326B0">
              <w:rPr>
                <w:sz w:val="21"/>
                <w:szCs w:val="21"/>
              </w:rPr>
              <w:t>Nr.</w:t>
            </w:r>
          </w:p>
        </w:tc>
        <w:tc>
          <w:tcPr>
            <w:tcW w:w="1905" w:type="dxa"/>
          </w:tcPr>
          <w:p w:rsidR="00903040" w:rsidRPr="003326B0" w:rsidRDefault="00903040" w:rsidP="00903040">
            <w:pPr>
              <w:pStyle w:val="Paragrafi0"/>
              <w:ind w:firstLine="0"/>
              <w:rPr>
                <w:sz w:val="21"/>
                <w:szCs w:val="21"/>
              </w:rPr>
            </w:pPr>
            <w:r w:rsidRPr="003326B0">
              <w:rPr>
                <w:sz w:val="21"/>
                <w:szCs w:val="21"/>
              </w:rPr>
              <w:t>Viti i prodhimit</w:t>
            </w:r>
          </w:p>
        </w:tc>
        <w:tc>
          <w:tcPr>
            <w:tcW w:w="1100" w:type="dxa"/>
          </w:tcPr>
          <w:p w:rsidR="00903040" w:rsidRPr="003326B0" w:rsidRDefault="00903040" w:rsidP="00903040">
            <w:pPr>
              <w:pStyle w:val="Paragrafi0"/>
              <w:ind w:firstLine="0"/>
              <w:rPr>
                <w:sz w:val="21"/>
                <w:szCs w:val="21"/>
              </w:rPr>
            </w:pPr>
            <w:r w:rsidRPr="003326B0">
              <w:rPr>
                <w:sz w:val="21"/>
                <w:szCs w:val="21"/>
              </w:rPr>
              <w:t>Lënda djegëse</w:t>
            </w:r>
          </w:p>
        </w:tc>
        <w:tc>
          <w:tcPr>
            <w:tcW w:w="1640" w:type="dxa"/>
          </w:tcPr>
          <w:p w:rsidR="00903040" w:rsidRPr="003326B0" w:rsidRDefault="00903040" w:rsidP="00903040">
            <w:pPr>
              <w:pStyle w:val="Paragrafi0"/>
              <w:ind w:firstLine="0"/>
              <w:rPr>
                <w:sz w:val="21"/>
                <w:szCs w:val="21"/>
              </w:rPr>
            </w:pPr>
            <w:r w:rsidRPr="003326B0">
              <w:rPr>
                <w:sz w:val="21"/>
                <w:szCs w:val="21"/>
              </w:rPr>
              <w:t>Motor diesel</w:t>
            </w:r>
          </w:p>
        </w:tc>
        <w:tc>
          <w:tcPr>
            <w:tcW w:w="2815" w:type="dxa"/>
          </w:tcPr>
          <w:p w:rsidR="00903040" w:rsidRPr="00903040" w:rsidRDefault="00903040" w:rsidP="00903040">
            <w:pPr>
              <w:pStyle w:val="Paragrafi0"/>
              <w:ind w:firstLine="0"/>
              <w:rPr>
                <w:sz w:val="21"/>
                <w:szCs w:val="21"/>
                <w:lang w:val="it-IT"/>
              </w:rPr>
            </w:pPr>
            <w:r w:rsidRPr="00903040">
              <w:rPr>
                <w:sz w:val="21"/>
                <w:szCs w:val="21"/>
                <w:lang w:val="it-IT"/>
              </w:rPr>
              <w:t>Koeficienti i absorbimit k m-1</w:t>
            </w:r>
          </w:p>
        </w:tc>
        <w:tc>
          <w:tcPr>
            <w:tcW w:w="1084" w:type="dxa"/>
          </w:tcPr>
          <w:p w:rsidR="00903040" w:rsidRPr="003326B0" w:rsidRDefault="00903040" w:rsidP="00903040">
            <w:pPr>
              <w:pStyle w:val="Paragrafi0"/>
              <w:ind w:firstLine="0"/>
              <w:rPr>
                <w:sz w:val="21"/>
                <w:szCs w:val="21"/>
              </w:rPr>
            </w:pPr>
            <w:r w:rsidRPr="003326B0">
              <w:rPr>
                <w:sz w:val="21"/>
                <w:szCs w:val="21"/>
              </w:rPr>
              <w:t>Kategoria</w:t>
            </w:r>
          </w:p>
          <w:p w:rsidR="00903040" w:rsidRPr="003326B0" w:rsidRDefault="00903040" w:rsidP="00903040">
            <w:pPr>
              <w:pStyle w:val="Paragrafi0"/>
              <w:ind w:firstLine="0"/>
              <w:rPr>
                <w:sz w:val="21"/>
                <w:szCs w:val="21"/>
              </w:rPr>
            </w:pPr>
            <w:r w:rsidRPr="003326B0">
              <w:rPr>
                <w:sz w:val="21"/>
                <w:szCs w:val="21"/>
              </w:rPr>
              <w:t>mjetit</w:t>
            </w:r>
          </w:p>
        </w:tc>
      </w:tr>
      <w:tr w:rsidR="00903040" w:rsidRPr="003326B0" w:rsidTr="00903040">
        <w:trPr>
          <w:jc w:val="center"/>
        </w:trPr>
        <w:tc>
          <w:tcPr>
            <w:tcW w:w="742" w:type="dxa"/>
          </w:tcPr>
          <w:p w:rsidR="00903040" w:rsidRPr="003326B0" w:rsidRDefault="00903040" w:rsidP="00903040">
            <w:pPr>
              <w:pStyle w:val="Paragrafi0"/>
              <w:ind w:firstLine="0"/>
              <w:rPr>
                <w:sz w:val="21"/>
                <w:szCs w:val="21"/>
              </w:rPr>
            </w:pPr>
            <w:r w:rsidRPr="003326B0">
              <w:rPr>
                <w:sz w:val="21"/>
                <w:szCs w:val="21"/>
              </w:rPr>
              <w:t>1.</w:t>
            </w:r>
          </w:p>
        </w:tc>
        <w:tc>
          <w:tcPr>
            <w:tcW w:w="1905" w:type="dxa"/>
          </w:tcPr>
          <w:p w:rsidR="00903040" w:rsidRPr="003326B0" w:rsidRDefault="00903040" w:rsidP="00903040">
            <w:pPr>
              <w:pStyle w:val="Paragrafi0"/>
              <w:ind w:firstLine="0"/>
              <w:rPr>
                <w:sz w:val="21"/>
                <w:szCs w:val="21"/>
              </w:rPr>
            </w:pPr>
            <w:smartTag w:uri="urn:schemas-microsoft-com:office:smarttags" w:element="place">
              <w:r w:rsidRPr="003326B0">
                <w:rPr>
                  <w:sz w:val="21"/>
                  <w:szCs w:val="21"/>
                </w:rPr>
                <w:t>Para</w:t>
              </w:r>
            </w:smartTag>
            <w:r w:rsidRPr="003326B0">
              <w:rPr>
                <w:sz w:val="21"/>
                <w:szCs w:val="21"/>
              </w:rPr>
              <w:t xml:space="preserve"> 1.7.2008</w:t>
            </w:r>
          </w:p>
          <w:p w:rsidR="00903040" w:rsidRPr="003326B0" w:rsidRDefault="00903040" w:rsidP="00903040">
            <w:pPr>
              <w:pStyle w:val="Paragrafi0"/>
              <w:ind w:firstLine="0"/>
              <w:jc w:val="center"/>
              <w:rPr>
                <w:sz w:val="21"/>
                <w:szCs w:val="21"/>
              </w:rPr>
            </w:pPr>
            <w:r w:rsidRPr="003326B0">
              <w:rPr>
                <w:sz w:val="21"/>
                <w:szCs w:val="21"/>
              </w:rPr>
              <w:t xml:space="preserve">- </w:t>
            </w:r>
            <w:r w:rsidRPr="003326B0">
              <w:rPr>
                <w:rFonts w:ascii="Sylfaen" w:hAnsi="Sylfaen"/>
                <w:sz w:val="21"/>
                <w:szCs w:val="21"/>
              </w:rPr>
              <w:t>″-</w:t>
            </w:r>
          </w:p>
        </w:tc>
        <w:tc>
          <w:tcPr>
            <w:tcW w:w="1100" w:type="dxa"/>
          </w:tcPr>
          <w:p w:rsidR="00903040" w:rsidRPr="003326B0" w:rsidRDefault="00903040" w:rsidP="00903040">
            <w:pPr>
              <w:pStyle w:val="Paragrafi0"/>
              <w:ind w:firstLine="0"/>
              <w:rPr>
                <w:sz w:val="21"/>
                <w:szCs w:val="21"/>
              </w:rPr>
            </w:pPr>
            <w:r w:rsidRPr="003326B0">
              <w:rPr>
                <w:sz w:val="21"/>
                <w:szCs w:val="21"/>
              </w:rPr>
              <w:t>Diesel</w:t>
            </w:r>
          </w:p>
          <w:p w:rsidR="00903040" w:rsidRPr="003326B0" w:rsidRDefault="00903040" w:rsidP="00903040">
            <w:pPr>
              <w:pStyle w:val="Paragrafi0"/>
              <w:ind w:firstLine="0"/>
              <w:rPr>
                <w:sz w:val="21"/>
                <w:szCs w:val="21"/>
              </w:rPr>
            </w:pPr>
            <w:r w:rsidRPr="003326B0">
              <w:rPr>
                <w:sz w:val="21"/>
                <w:szCs w:val="21"/>
              </w:rPr>
              <w:t xml:space="preserve">- </w:t>
            </w:r>
            <w:r w:rsidRPr="003326B0">
              <w:rPr>
                <w:rFonts w:ascii="Sylfaen" w:hAnsi="Sylfaen"/>
                <w:sz w:val="21"/>
                <w:szCs w:val="21"/>
              </w:rPr>
              <w:t>″-</w:t>
            </w:r>
          </w:p>
        </w:tc>
        <w:tc>
          <w:tcPr>
            <w:tcW w:w="1640" w:type="dxa"/>
          </w:tcPr>
          <w:p w:rsidR="00903040" w:rsidRPr="003326B0" w:rsidRDefault="00903040" w:rsidP="00903040">
            <w:pPr>
              <w:pStyle w:val="Paragrafi0"/>
              <w:ind w:firstLine="0"/>
              <w:rPr>
                <w:sz w:val="21"/>
                <w:szCs w:val="21"/>
              </w:rPr>
            </w:pPr>
            <w:r w:rsidRPr="003326B0">
              <w:rPr>
                <w:sz w:val="21"/>
                <w:szCs w:val="21"/>
              </w:rPr>
              <w:t>Thithja natyrale</w:t>
            </w:r>
          </w:p>
          <w:p w:rsidR="00903040" w:rsidRPr="003326B0" w:rsidRDefault="00903040" w:rsidP="00903040">
            <w:pPr>
              <w:pStyle w:val="Paragrafi0"/>
              <w:ind w:firstLine="0"/>
              <w:rPr>
                <w:sz w:val="21"/>
                <w:szCs w:val="21"/>
              </w:rPr>
            </w:pPr>
            <w:r w:rsidRPr="003326B0">
              <w:rPr>
                <w:sz w:val="21"/>
                <w:szCs w:val="21"/>
              </w:rPr>
              <w:t>me turbokompresor</w:t>
            </w:r>
          </w:p>
        </w:tc>
        <w:tc>
          <w:tcPr>
            <w:tcW w:w="2815" w:type="dxa"/>
          </w:tcPr>
          <w:p w:rsidR="00903040" w:rsidRPr="003326B0" w:rsidRDefault="00903040" w:rsidP="00903040">
            <w:pPr>
              <w:pStyle w:val="Paragrafi0"/>
              <w:ind w:firstLine="0"/>
              <w:rPr>
                <w:sz w:val="21"/>
                <w:szCs w:val="21"/>
              </w:rPr>
            </w:pPr>
            <w:r w:rsidRPr="003326B0">
              <w:rPr>
                <w:sz w:val="21"/>
                <w:szCs w:val="21"/>
              </w:rPr>
              <w:t>2.5</w:t>
            </w:r>
          </w:p>
          <w:p w:rsidR="00903040" w:rsidRPr="003326B0" w:rsidRDefault="00903040" w:rsidP="00903040">
            <w:pPr>
              <w:pStyle w:val="Paragrafi0"/>
              <w:ind w:firstLine="0"/>
              <w:rPr>
                <w:sz w:val="21"/>
                <w:szCs w:val="21"/>
              </w:rPr>
            </w:pPr>
            <w:r w:rsidRPr="003326B0">
              <w:rPr>
                <w:sz w:val="21"/>
                <w:szCs w:val="21"/>
              </w:rPr>
              <w:t>3.0</w:t>
            </w:r>
          </w:p>
        </w:tc>
        <w:tc>
          <w:tcPr>
            <w:tcW w:w="1084" w:type="dxa"/>
          </w:tcPr>
          <w:p w:rsidR="00903040" w:rsidRPr="003326B0" w:rsidRDefault="00903040" w:rsidP="00903040">
            <w:pPr>
              <w:pStyle w:val="Paragrafi0"/>
              <w:ind w:firstLine="0"/>
              <w:rPr>
                <w:sz w:val="21"/>
                <w:szCs w:val="21"/>
              </w:rPr>
            </w:pPr>
            <w:r w:rsidRPr="003326B0">
              <w:rPr>
                <w:sz w:val="21"/>
                <w:szCs w:val="21"/>
              </w:rPr>
              <w:t>Të gjitha kategoritë M,N</w:t>
            </w:r>
          </w:p>
        </w:tc>
      </w:tr>
      <w:tr w:rsidR="00903040" w:rsidRPr="003326B0" w:rsidTr="00903040">
        <w:trPr>
          <w:jc w:val="center"/>
        </w:trPr>
        <w:tc>
          <w:tcPr>
            <w:tcW w:w="742" w:type="dxa"/>
          </w:tcPr>
          <w:p w:rsidR="00903040" w:rsidRPr="003326B0" w:rsidRDefault="00903040" w:rsidP="00903040">
            <w:pPr>
              <w:pStyle w:val="Paragrafi0"/>
              <w:ind w:firstLine="0"/>
              <w:rPr>
                <w:sz w:val="21"/>
                <w:szCs w:val="21"/>
              </w:rPr>
            </w:pPr>
            <w:r w:rsidRPr="003326B0">
              <w:rPr>
                <w:sz w:val="21"/>
                <w:szCs w:val="21"/>
              </w:rPr>
              <w:t>2.</w:t>
            </w:r>
          </w:p>
        </w:tc>
        <w:tc>
          <w:tcPr>
            <w:tcW w:w="1905" w:type="dxa"/>
          </w:tcPr>
          <w:p w:rsidR="00903040" w:rsidRPr="003326B0" w:rsidRDefault="00903040" w:rsidP="00903040">
            <w:pPr>
              <w:pStyle w:val="Paragrafi0"/>
              <w:ind w:firstLine="0"/>
              <w:rPr>
                <w:sz w:val="21"/>
                <w:szCs w:val="21"/>
              </w:rPr>
            </w:pPr>
            <w:r w:rsidRPr="003326B0">
              <w:rPr>
                <w:sz w:val="21"/>
                <w:szCs w:val="21"/>
              </w:rPr>
              <w:t>Pas 1.7.2008</w:t>
            </w:r>
          </w:p>
          <w:p w:rsidR="00903040" w:rsidRPr="003326B0" w:rsidRDefault="00903040" w:rsidP="00903040">
            <w:pPr>
              <w:pStyle w:val="Paragrafi0"/>
              <w:ind w:firstLine="0"/>
              <w:jc w:val="center"/>
              <w:rPr>
                <w:sz w:val="21"/>
                <w:szCs w:val="21"/>
              </w:rPr>
            </w:pPr>
            <w:r w:rsidRPr="003326B0">
              <w:rPr>
                <w:sz w:val="21"/>
                <w:szCs w:val="21"/>
              </w:rPr>
              <w:t xml:space="preserve">- </w:t>
            </w:r>
            <w:r w:rsidRPr="003326B0">
              <w:rPr>
                <w:rFonts w:ascii="Sylfaen" w:hAnsi="Sylfaen"/>
                <w:sz w:val="21"/>
                <w:szCs w:val="21"/>
              </w:rPr>
              <w:t>″-</w:t>
            </w:r>
          </w:p>
        </w:tc>
        <w:tc>
          <w:tcPr>
            <w:tcW w:w="1100" w:type="dxa"/>
          </w:tcPr>
          <w:p w:rsidR="00903040" w:rsidRPr="003326B0" w:rsidRDefault="00903040" w:rsidP="00903040">
            <w:pPr>
              <w:pStyle w:val="Paragrafi0"/>
              <w:ind w:firstLine="0"/>
              <w:rPr>
                <w:sz w:val="21"/>
                <w:szCs w:val="21"/>
              </w:rPr>
            </w:pPr>
            <w:r w:rsidRPr="003326B0">
              <w:rPr>
                <w:sz w:val="21"/>
                <w:szCs w:val="21"/>
              </w:rPr>
              <w:t>Diesel</w:t>
            </w:r>
          </w:p>
          <w:p w:rsidR="00903040" w:rsidRPr="003326B0" w:rsidRDefault="00903040" w:rsidP="00903040">
            <w:pPr>
              <w:pStyle w:val="Paragrafi0"/>
              <w:ind w:firstLine="0"/>
              <w:rPr>
                <w:sz w:val="21"/>
                <w:szCs w:val="21"/>
              </w:rPr>
            </w:pPr>
            <w:r w:rsidRPr="003326B0">
              <w:rPr>
                <w:sz w:val="21"/>
                <w:szCs w:val="21"/>
              </w:rPr>
              <w:t xml:space="preserve">- </w:t>
            </w:r>
            <w:r w:rsidRPr="003326B0">
              <w:rPr>
                <w:rFonts w:ascii="Sylfaen" w:hAnsi="Sylfaen"/>
                <w:sz w:val="21"/>
                <w:szCs w:val="21"/>
              </w:rPr>
              <w:t>″-</w:t>
            </w:r>
          </w:p>
        </w:tc>
        <w:tc>
          <w:tcPr>
            <w:tcW w:w="1640" w:type="dxa"/>
          </w:tcPr>
          <w:p w:rsidR="00903040" w:rsidRPr="003326B0" w:rsidRDefault="00903040" w:rsidP="00903040">
            <w:pPr>
              <w:pStyle w:val="Paragrafi0"/>
              <w:ind w:firstLine="0"/>
              <w:rPr>
                <w:sz w:val="21"/>
                <w:szCs w:val="21"/>
              </w:rPr>
            </w:pPr>
            <w:r w:rsidRPr="003326B0">
              <w:rPr>
                <w:sz w:val="21"/>
                <w:szCs w:val="21"/>
              </w:rPr>
              <w:t>Thithje natyrale</w:t>
            </w:r>
          </w:p>
          <w:p w:rsidR="00903040" w:rsidRPr="003326B0" w:rsidRDefault="00903040" w:rsidP="00903040">
            <w:pPr>
              <w:pStyle w:val="Paragrafi0"/>
              <w:ind w:firstLine="0"/>
              <w:rPr>
                <w:sz w:val="21"/>
                <w:szCs w:val="21"/>
              </w:rPr>
            </w:pPr>
            <w:r w:rsidRPr="003326B0">
              <w:rPr>
                <w:sz w:val="21"/>
                <w:szCs w:val="21"/>
              </w:rPr>
              <w:t>me turbokompresor</w:t>
            </w:r>
          </w:p>
        </w:tc>
        <w:tc>
          <w:tcPr>
            <w:tcW w:w="2815" w:type="dxa"/>
          </w:tcPr>
          <w:p w:rsidR="00903040" w:rsidRPr="003326B0" w:rsidRDefault="00903040" w:rsidP="00903040">
            <w:pPr>
              <w:pStyle w:val="Paragrafi0"/>
              <w:ind w:firstLine="0"/>
              <w:rPr>
                <w:sz w:val="21"/>
                <w:szCs w:val="21"/>
              </w:rPr>
            </w:pPr>
            <w:r w:rsidRPr="003326B0">
              <w:rPr>
                <w:sz w:val="21"/>
                <w:szCs w:val="21"/>
              </w:rPr>
              <w:t>1.5</w:t>
            </w:r>
          </w:p>
          <w:p w:rsidR="00903040" w:rsidRPr="003326B0" w:rsidRDefault="00903040" w:rsidP="00903040">
            <w:pPr>
              <w:pStyle w:val="Paragrafi0"/>
              <w:ind w:firstLine="0"/>
              <w:rPr>
                <w:sz w:val="21"/>
                <w:szCs w:val="21"/>
              </w:rPr>
            </w:pPr>
            <w:r w:rsidRPr="003326B0">
              <w:rPr>
                <w:sz w:val="21"/>
                <w:szCs w:val="21"/>
              </w:rPr>
              <w:t>1.5</w:t>
            </w:r>
          </w:p>
        </w:tc>
        <w:tc>
          <w:tcPr>
            <w:tcW w:w="1084" w:type="dxa"/>
          </w:tcPr>
          <w:p w:rsidR="00903040" w:rsidRPr="003326B0" w:rsidRDefault="00903040" w:rsidP="00903040">
            <w:pPr>
              <w:pStyle w:val="Paragrafi0"/>
              <w:ind w:firstLine="0"/>
              <w:rPr>
                <w:sz w:val="21"/>
                <w:szCs w:val="21"/>
              </w:rPr>
            </w:pPr>
            <w:r w:rsidRPr="003326B0">
              <w:rPr>
                <w:sz w:val="21"/>
                <w:szCs w:val="21"/>
              </w:rPr>
              <w:t>Të gjitha kategoritë M,N</w:t>
            </w:r>
          </w:p>
        </w:tc>
      </w:tr>
    </w:tbl>
    <w:p w:rsidR="00903040" w:rsidRDefault="00903040" w:rsidP="00903040">
      <w:pPr>
        <w:pStyle w:val="Paragrafi0"/>
      </w:pPr>
    </w:p>
    <w:p w:rsidR="00903040" w:rsidRDefault="00903040" w:rsidP="00903040">
      <w:pPr>
        <w:pStyle w:val="Paragrafi0"/>
      </w:pPr>
      <w:r>
        <w:t>Ky udhëzim hyn në fuqi 15 ditë pas botimit në Fletoren Zyrtare.</w:t>
      </w:r>
    </w:p>
    <w:p w:rsidR="00903040" w:rsidRDefault="00903040" w:rsidP="00903040">
      <w:pPr>
        <w:pStyle w:val="Paragrafi0"/>
      </w:pPr>
    </w:p>
    <w:tbl>
      <w:tblPr>
        <w:tblStyle w:val="TableGrid"/>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80"/>
        <w:gridCol w:w="4645"/>
      </w:tblGrid>
      <w:tr w:rsidR="00903040" w:rsidTr="00903040">
        <w:trPr>
          <w:trHeight w:val="341"/>
        </w:trPr>
        <w:tc>
          <w:tcPr>
            <w:tcW w:w="4880" w:type="dxa"/>
          </w:tcPr>
          <w:p w:rsidR="00903040" w:rsidRPr="00903040" w:rsidRDefault="00903040" w:rsidP="00903040">
            <w:pPr>
              <w:pStyle w:val="Autoriteti"/>
              <w:jc w:val="center"/>
              <w:rPr>
                <w:lang w:val="it-IT"/>
              </w:rPr>
            </w:pPr>
            <w:r w:rsidRPr="00903040">
              <w:rPr>
                <w:lang w:val="it-IT"/>
              </w:rPr>
              <w:t>Ministri i punËve publike</w:t>
            </w:r>
          </w:p>
          <w:p w:rsidR="00903040" w:rsidRPr="00903040" w:rsidRDefault="00903040" w:rsidP="00903040">
            <w:pPr>
              <w:pStyle w:val="Autoriteti"/>
              <w:jc w:val="center"/>
              <w:rPr>
                <w:lang w:val="it-IT"/>
              </w:rPr>
            </w:pPr>
            <w:r w:rsidRPr="00903040">
              <w:rPr>
                <w:lang w:val="it-IT"/>
              </w:rPr>
              <w:t>dhe transportit</w:t>
            </w:r>
          </w:p>
          <w:p w:rsidR="00903040" w:rsidRDefault="00903040" w:rsidP="00903040">
            <w:pPr>
              <w:pStyle w:val="AutoritetiEmer"/>
              <w:jc w:val="center"/>
            </w:pPr>
            <w:r>
              <w:t>Sokol Olldashi</w:t>
            </w:r>
          </w:p>
        </w:tc>
        <w:tc>
          <w:tcPr>
            <w:tcW w:w="4645" w:type="dxa"/>
          </w:tcPr>
          <w:p w:rsidR="00903040" w:rsidRDefault="00903040" w:rsidP="00903040">
            <w:pPr>
              <w:pStyle w:val="Autoriteti"/>
              <w:jc w:val="center"/>
            </w:pPr>
            <w:r>
              <w:t>Ministri i mjeDisit, pyjeve dhe administrimit tË ujËrave</w:t>
            </w:r>
          </w:p>
          <w:p w:rsidR="00903040" w:rsidRDefault="00903040" w:rsidP="00903040">
            <w:pPr>
              <w:pStyle w:val="AutoritetiEmer"/>
              <w:jc w:val="center"/>
            </w:pPr>
            <w:r>
              <w:t>Fatmir Mediu</w:t>
            </w:r>
          </w:p>
        </w:tc>
      </w:tr>
    </w:tbl>
    <w:p w:rsidR="00903040" w:rsidRDefault="00903040" w:rsidP="00903040">
      <w:pPr>
        <w:pStyle w:val="Paragrafi0"/>
      </w:pPr>
    </w:p>
    <w:sectPr w:rsidR="0090304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03040"/>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6712"/>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040"/>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B0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6E51052-8060-4CC5-A23C-51D61B104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040"/>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903040"/>
    <w:rPr>
      <w:rFonts w:ascii="CG Times" w:eastAsia="MS Mincho" w:hAnsi="CG Times"/>
      <w:sz w:val="22"/>
      <w:lang w:val="en-US" w:eastAsia="en-US" w:bidi="ar-SA"/>
    </w:rPr>
  </w:style>
  <w:style w:type="character" w:customStyle="1" w:styleId="TitulliChar">
    <w:name w:val="Titulli Char"/>
    <w:basedOn w:val="DefaultParagraphFont"/>
    <w:link w:val="Titulli0"/>
    <w:rsid w:val="00903040"/>
    <w:rPr>
      <w:rFonts w:ascii="CG Times" w:eastAsia="MS Mincho" w:hAnsi="CG Times"/>
      <w:b/>
      <w:caps/>
      <w:sz w:val="22"/>
      <w:szCs w:val="22"/>
      <w:lang w:val="en-GB" w:eastAsia="en-US" w:bidi="ar-SA"/>
    </w:rPr>
  </w:style>
  <w:style w:type="table" w:styleId="TableGrid">
    <w:name w:val="Table Grid"/>
    <w:basedOn w:val="TableNormal"/>
    <w:rsid w:val="009030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6322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2019-03-22T10:21:00Z</dcterms:created>
  <dcterms:modified xsi:type="dcterms:W3CDTF">2019-03-22T10:21:00Z</dcterms:modified>
</cp:coreProperties>
</file>