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124D" w:rsidRPr="00DF51B9" w:rsidRDefault="00DA124D" w:rsidP="00DA124D">
      <w:pPr>
        <w:pStyle w:val="Akti"/>
      </w:pPr>
      <w:bookmarkStart w:id="0" w:name="_GoBack"/>
      <w:bookmarkEnd w:id="0"/>
      <w:r w:rsidRPr="00DF51B9">
        <w:t>UDHËZIM</w:t>
      </w:r>
    </w:p>
    <w:p w:rsidR="00DA124D" w:rsidRPr="00DF51B9" w:rsidRDefault="00DA124D" w:rsidP="00DA124D">
      <w:pPr>
        <w:pStyle w:val="NumriData"/>
      </w:pPr>
      <w:r w:rsidRPr="00DF51B9">
        <w:t>Nr</w:t>
      </w:r>
      <w:r>
        <w:t xml:space="preserve">.4728, datë </w:t>
      </w:r>
      <w:r w:rsidRPr="00DF51B9">
        <w:t>7.11.2011</w:t>
      </w:r>
    </w:p>
    <w:p w:rsidR="00DA124D" w:rsidRPr="00DF51B9" w:rsidRDefault="00DA124D" w:rsidP="00DA124D">
      <w:pPr>
        <w:pStyle w:val="Paragrafi"/>
      </w:pPr>
    </w:p>
    <w:p w:rsidR="00DA124D" w:rsidRPr="00DF51B9" w:rsidRDefault="00DA124D" w:rsidP="00DA124D">
      <w:pPr>
        <w:pStyle w:val="Titulli"/>
      </w:pPr>
      <w:r w:rsidRPr="00DF51B9">
        <w:t>PËR MIRATIMIN E KONTRATËS TIP TË ADMINISTRIMIT TË BASHKËPRONËSISË</w:t>
      </w:r>
    </w:p>
    <w:p w:rsidR="00DA124D" w:rsidRPr="00DF51B9" w:rsidRDefault="00DA124D" w:rsidP="00DA124D">
      <w:pPr>
        <w:pStyle w:val="Paragrafi"/>
      </w:pPr>
    </w:p>
    <w:p w:rsidR="00DA124D" w:rsidRPr="00DF51B9" w:rsidRDefault="00DA124D" w:rsidP="00DA124D">
      <w:pPr>
        <w:pStyle w:val="Paragrafi"/>
      </w:pPr>
      <w:r w:rsidRPr="00DF51B9">
        <w:t>Në mbështetje të nenit 102 pika 4 të Kushtetutës së Republ</w:t>
      </w:r>
      <w:r>
        <w:t>ikës së Shqipërisë dhe nenit 20</w:t>
      </w:r>
      <w:r w:rsidRPr="00DF51B9">
        <w:t xml:space="preserve"> pika 3 të lig</w:t>
      </w:r>
      <w:r>
        <w:t>jit nr.10 112, datë 9.</w:t>
      </w:r>
      <w:r w:rsidRPr="00DF51B9">
        <w:t xml:space="preserve">4.2009 “Për administrimin e bashkëpronësisë në ndërtesat e banimit”, </w:t>
      </w:r>
    </w:p>
    <w:p w:rsidR="00DA124D" w:rsidRPr="00DF51B9" w:rsidRDefault="00DA124D" w:rsidP="00DA124D">
      <w:pPr>
        <w:pStyle w:val="Paragrafi"/>
      </w:pPr>
    </w:p>
    <w:p w:rsidR="00DA124D" w:rsidRPr="00DF51B9" w:rsidRDefault="00DA124D" w:rsidP="00DA124D">
      <w:pPr>
        <w:pStyle w:val="VENDOSI"/>
      </w:pPr>
      <w:r w:rsidRPr="00DF51B9">
        <w:t>UDHËZOJMË:</w:t>
      </w:r>
    </w:p>
    <w:p w:rsidR="00DA124D" w:rsidRPr="00DF51B9" w:rsidRDefault="00DA124D" w:rsidP="00DA124D">
      <w:pPr>
        <w:pStyle w:val="Paragrafi"/>
      </w:pPr>
    </w:p>
    <w:p w:rsidR="00DA124D" w:rsidRPr="00DF51B9" w:rsidRDefault="00DA124D" w:rsidP="00DA124D">
      <w:pPr>
        <w:pStyle w:val="Paragrafi"/>
      </w:pPr>
      <w:r>
        <w:t xml:space="preserve">1. </w:t>
      </w:r>
      <w:r w:rsidRPr="00DF51B9">
        <w:t>Miratimin e kontratës tip sipas formatit bashkëlidhur.</w:t>
      </w:r>
    </w:p>
    <w:p w:rsidR="00DA124D" w:rsidRPr="00DF51B9" w:rsidRDefault="00DA124D" w:rsidP="00DA124D">
      <w:pPr>
        <w:pStyle w:val="Paragrafi"/>
      </w:pPr>
      <w:r>
        <w:t xml:space="preserve">2. </w:t>
      </w:r>
      <w:r w:rsidRPr="00DF51B9">
        <w:t>Në kontratat individu</w:t>
      </w:r>
      <w:r>
        <w:t>ale, palët mund të parashikojnë</w:t>
      </w:r>
      <w:r w:rsidRPr="00DF51B9">
        <w:t xml:space="preserve"> çdo përcaktim</w:t>
      </w:r>
      <w:r>
        <w:t>,</w:t>
      </w:r>
      <w:r w:rsidRPr="00DF51B9">
        <w:t xml:space="preserve"> i cili nuk përmbahet në kon</w:t>
      </w:r>
      <w:r>
        <w:t>tratën tip, mjafton që mos të bj</w:t>
      </w:r>
      <w:r w:rsidRPr="00DF51B9">
        <w:t>er</w:t>
      </w:r>
      <w:r>
        <w:t>ë</w:t>
      </w:r>
      <w:r w:rsidRPr="00DF51B9">
        <w:t xml:space="preserve"> ndesh me standardet dhe përmba</w:t>
      </w:r>
      <w:r>
        <w:t>jtjen e Kodit Civil, ligjit nr.</w:t>
      </w:r>
      <w:r w:rsidRPr="00DF51B9">
        <w:t>10</w:t>
      </w:r>
      <w:r>
        <w:t xml:space="preserve"> </w:t>
      </w:r>
      <w:r w:rsidRPr="00DF51B9">
        <w:t>112, datë 9.4.2009 “Për administrimin e bashkëpronësisë në ndërtesat e banimit”, dhe kontratës tip të miratuar me këtë udhëzim.</w:t>
      </w:r>
    </w:p>
    <w:p w:rsidR="00DA124D" w:rsidRPr="00DF51B9" w:rsidRDefault="00DA124D" w:rsidP="00DA124D">
      <w:pPr>
        <w:pStyle w:val="Paragrafi"/>
      </w:pPr>
      <w:r>
        <w:t xml:space="preserve">3. </w:t>
      </w:r>
      <w:r w:rsidRPr="00DF51B9">
        <w:t xml:space="preserve">Ngarkohen asambletë e bashkëpronareve, administratorët </w:t>
      </w:r>
      <w:r>
        <w:t xml:space="preserve">dhe kryetarët e </w:t>
      </w:r>
      <w:r w:rsidRPr="00DF51B9">
        <w:t>bashkive/</w:t>
      </w:r>
      <w:r>
        <w:t xml:space="preserve"> </w:t>
      </w:r>
      <w:r w:rsidRPr="00DF51B9">
        <w:t>komunave, për zbatimin e këtij udhëzimi.</w:t>
      </w:r>
    </w:p>
    <w:p w:rsidR="00DA124D" w:rsidRPr="00DF51B9" w:rsidRDefault="00DA124D" w:rsidP="00DA124D">
      <w:pPr>
        <w:pStyle w:val="Paragrafi"/>
      </w:pPr>
      <w:r w:rsidRPr="00DF51B9">
        <w:t>Ky udhëzim hyn në fuqi pas botimit në Fletoren Zyrtare.</w:t>
      </w:r>
    </w:p>
    <w:p w:rsidR="004115DB" w:rsidRDefault="004115DB" w:rsidP="00D410EC">
      <w:pPr>
        <w:pStyle w:val="Paragrafi"/>
        <w:ind w:firstLine="0"/>
        <w:jc w:val="right"/>
      </w:pPr>
    </w:p>
    <w:p w:rsidR="00D410EC" w:rsidRDefault="00D410EC" w:rsidP="00815865">
      <w:pPr>
        <w:pStyle w:val="Autoriteti"/>
      </w:pPr>
      <w:r w:rsidRPr="00DF51B9">
        <w:t xml:space="preserve">MINISTËR I PUNËVE PUBLIKE DHE TRANSPORTIT </w:t>
      </w:r>
    </w:p>
    <w:p w:rsidR="00DA124D" w:rsidRDefault="00D410EC" w:rsidP="00815865">
      <w:pPr>
        <w:pStyle w:val="AutoritetiEmer"/>
      </w:pPr>
      <w:r w:rsidRPr="007C2CA4">
        <w:t>Sokol Olldashi</w:t>
      </w:r>
    </w:p>
    <w:p w:rsidR="00D410EC" w:rsidRDefault="00D410EC" w:rsidP="00815865">
      <w:pPr>
        <w:pStyle w:val="Autoriteti"/>
      </w:pPr>
      <w:r w:rsidRPr="00DF51B9">
        <w:t>MINISTËR I DREJTËSISË</w:t>
      </w:r>
    </w:p>
    <w:p w:rsidR="00D410EC" w:rsidRPr="00DF51B9" w:rsidRDefault="00D410EC" w:rsidP="00815865">
      <w:pPr>
        <w:pStyle w:val="AutoritetiEmer"/>
      </w:pPr>
      <w:r w:rsidRPr="007C2CA4">
        <w:t>Eduard Halimi</w:t>
      </w:r>
    </w:p>
    <w:sectPr w:rsidR="00D410EC" w:rsidRPr="00DF51B9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4B2C41B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4816C20E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D5B4076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CA9652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242401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04CCC5A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B962881A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361ADA9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960D12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7"/>
  </w:num>
  <w:num w:numId="2">
    <w:abstractNumId w:val="7"/>
  </w:num>
  <w:num w:numId="3">
    <w:abstractNumId w:val="9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A124D"/>
    <w:rsid w:val="000277EF"/>
    <w:rsid w:val="000C2ABA"/>
    <w:rsid w:val="00142F5D"/>
    <w:rsid w:val="001D4B57"/>
    <w:rsid w:val="0034229D"/>
    <w:rsid w:val="004115DB"/>
    <w:rsid w:val="00443285"/>
    <w:rsid w:val="00477590"/>
    <w:rsid w:val="004A533F"/>
    <w:rsid w:val="00753B45"/>
    <w:rsid w:val="007F6793"/>
    <w:rsid w:val="00802AED"/>
    <w:rsid w:val="00804B14"/>
    <w:rsid w:val="00815865"/>
    <w:rsid w:val="008759F1"/>
    <w:rsid w:val="008A6BB5"/>
    <w:rsid w:val="00946BB9"/>
    <w:rsid w:val="009730EE"/>
    <w:rsid w:val="009E2982"/>
    <w:rsid w:val="00A020A7"/>
    <w:rsid w:val="00AD7F1E"/>
    <w:rsid w:val="00B24908"/>
    <w:rsid w:val="00B80BE6"/>
    <w:rsid w:val="00C34A57"/>
    <w:rsid w:val="00C751E7"/>
    <w:rsid w:val="00D410EC"/>
    <w:rsid w:val="00D5435B"/>
    <w:rsid w:val="00DA1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E73786B-1F51-4FA4-87B3-C99AD4296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124D"/>
    <w:rPr>
      <w:rFonts w:ascii="Times New Roman" w:eastAsia="MS Mincho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val="en-GB" w:bidi="en-US"/>
    </w:rPr>
  </w:style>
  <w:style w:type="paragraph" w:customStyle="1" w:styleId="Autoriteti">
    <w:name w:val="Autoriteti"/>
    <w:next w:val="Normal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val="en-GB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val="en-GB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val="en-GB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DA124D"/>
    <w:rPr>
      <w:rFonts w:ascii="CG Times" w:eastAsia="Times New Roman" w:hAnsi="CG Times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DA124D"/>
    <w:rPr>
      <w:rFonts w:ascii="CG Times" w:eastAsia="Times New Roman" w:hAnsi="CG Times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DA124D"/>
    <w:rPr>
      <w:rFonts w:ascii="CG Times" w:eastAsia="Times New Roman" w:hAnsi="CG Times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rsid w:val="00DA124D"/>
    <w:rPr>
      <w:rFonts w:ascii="CG Times" w:eastAsia="Times New Roman" w:hAnsi="CG Times"/>
      <w:b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967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QBZ Admin</cp:lastModifiedBy>
  <cp:revision>2</cp:revision>
  <dcterms:created xsi:type="dcterms:W3CDTF">2019-03-19T14:57:00Z</dcterms:created>
  <dcterms:modified xsi:type="dcterms:W3CDTF">2019-03-19T14:57:00Z</dcterms:modified>
</cp:coreProperties>
</file>