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DF5" w:rsidRPr="00065701" w:rsidRDefault="00F93DF5" w:rsidP="00F93DF5">
      <w:pPr>
        <w:pStyle w:val="NeniTitull"/>
        <w:rPr>
          <w:lang w:val="sq-AL"/>
        </w:rPr>
      </w:pPr>
      <w:bookmarkStart w:id="0" w:name="_GoBack"/>
      <w:bookmarkEnd w:id="0"/>
      <w:r w:rsidRPr="00065701">
        <w:rPr>
          <w:lang w:val="sq-AL"/>
        </w:rPr>
        <w:t>UDHËZIM</w:t>
      </w:r>
    </w:p>
    <w:p w:rsidR="00F93DF5" w:rsidRPr="00065701" w:rsidRDefault="00F93DF5" w:rsidP="00F93DF5">
      <w:pPr>
        <w:pStyle w:val="NeniTitull"/>
        <w:rPr>
          <w:lang w:val="sq-AL"/>
        </w:rPr>
      </w:pPr>
      <w:r w:rsidRPr="00065701">
        <w:rPr>
          <w:lang w:val="sq-AL"/>
        </w:rPr>
        <w:t>Nr. 9, datë 9.10.2015</w:t>
      </w:r>
    </w:p>
    <w:p w:rsidR="00F93DF5" w:rsidRPr="00065701" w:rsidRDefault="00F93DF5" w:rsidP="00F93DF5">
      <w:pPr>
        <w:pStyle w:val="Hapesira7"/>
        <w:rPr>
          <w:lang w:val="sq-AL"/>
        </w:rPr>
      </w:pPr>
    </w:p>
    <w:p w:rsidR="00F93DF5" w:rsidRPr="00065701" w:rsidRDefault="00F93DF5" w:rsidP="00F93DF5">
      <w:pPr>
        <w:pStyle w:val="NeniTitull"/>
        <w:rPr>
          <w:lang w:val="sq-AL"/>
        </w:rPr>
      </w:pPr>
      <w:r w:rsidRPr="00065701">
        <w:rPr>
          <w:lang w:val="sq-AL"/>
        </w:rPr>
        <w:t>PËR DISA NDRYSHIME NË UDHËZIMIN NR. 3606/2(18), DATË 28.10.2011</w:t>
      </w:r>
      <w:r>
        <w:rPr>
          <w:lang w:val="sq-AL"/>
        </w:rPr>
        <w:t>,</w:t>
      </w:r>
      <w:r w:rsidRPr="00065701">
        <w:rPr>
          <w:lang w:val="sq-AL"/>
        </w:rPr>
        <w:t xml:space="preserve"> “PËR PAJISJEN E PËRDORUESVE TË MJETEVE RRUGORE TË KATEGORIVE C, CE D DHE DE ME CERTIFIKATËN E AFTËSIMIT PROFESIONAL (CAP)</w:t>
      </w:r>
    </w:p>
    <w:p w:rsidR="00F93DF5" w:rsidRPr="00065701" w:rsidRDefault="00F93DF5" w:rsidP="00F93DF5">
      <w:pPr>
        <w:pStyle w:val="Hapesira7"/>
        <w:rPr>
          <w:lang w:val="sq-AL"/>
        </w:rPr>
      </w:pP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Në mbështetje të pikës 4, të nenit 102, të Kushtetutës, të pikave 7 dhe 8, të  nenit 115/1, të nenit 224, të Kodit Rrugor të Republikës së Shqipërisë dhe të nenit 294 dhe 296, të vendimit nr. 153, datë 7.4.2000, “Për miratimin e rregullores së zbatimit të Kodit Rrugor të Republikës së Shqipërisë”, të Këshillit të Ministrave, të ndryshuar, ministri i Transportit dhe Infrastrukturës</w:t>
      </w:r>
    </w:p>
    <w:p w:rsidR="00F93DF5" w:rsidRPr="00C046C4" w:rsidRDefault="00F93DF5" w:rsidP="00F93DF5">
      <w:pPr>
        <w:pStyle w:val="Paragrafi"/>
        <w:rPr>
          <w:spacing w:val="-4"/>
          <w:sz w:val="12"/>
          <w:lang w:val="sq-AL"/>
        </w:rPr>
      </w:pPr>
    </w:p>
    <w:p w:rsidR="00F93DF5" w:rsidRDefault="00F93DF5" w:rsidP="00F93DF5">
      <w:pPr>
        <w:pStyle w:val="Paragrafi"/>
        <w:ind w:firstLine="0"/>
        <w:jc w:val="center"/>
        <w:rPr>
          <w:spacing w:val="-4"/>
          <w:lang w:val="sq-AL"/>
        </w:rPr>
      </w:pPr>
    </w:p>
    <w:p w:rsidR="00F93DF5" w:rsidRPr="00C046C4" w:rsidRDefault="00F93DF5" w:rsidP="00F93DF5">
      <w:pPr>
        <w:pStyle w:val="Paragrafi"/>
        <w:ind w:firstLine="0"/>
        <w:jc w:val="center"/>
        <w:rPr>
          <w:spacing w:val="-4"/>
          <w:lang w:val="sq-AL"/>
        </w:rPr>
      </w:pPr>
      <w:r w:rsidRPr="00C046C4">
        <w:rPr>
          <w:spacing w:val="-4"/>
          <w:lang w:val="sq-AL"/>
        </w:rPr>
        <w:t>UDHËZON:</w:t>
      </w:r>
    </w:p>
    <w:p w:rsidR="00F93DF5" w:rsidRPr="00C046C4" w:rsidRDefault="00F93DF5" w:rsidP="00F93DF5">
      <w:pPr>
        <w:pStyle w:val="Paragrafi"/>
        <w:rPr>
          <w:spacing w:val="-4"/>
          <w:sz w:val="8"/>
          <w:lang w:val="sq-AL"/>
        </w:rPr>
      </w:pP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1. Titulli i udhëzimit ndryshon si më poshtë: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 xml:space="preserve">“PËR PAJISJEN E DREJTUESVE TË MJETEVE RRUGORE </w:t>
      </w:r>
      <w:r>
        <w:rPr>
          <w:spacing w:val="-4"/>
          <w:lang w:val="sq-AL"/>
        </w:rPr>
        <w:t>TË KATEGORIVE C1, C, C1E CE, D1</w:t>
      </w:r>
      <w:r w:rsidRPr="00C046C4">
        <w:rPr>
          <w:spacing w:val="-4"/>
          <w:lang w:val="sq-AL"/>
        </w:rPr>
        <w:t>D, D1E DHE DE ME CERTIFIKATËN E AFTËSISË PROFESIO</w:t>
      </w:r>
      <w:r>
        <w:rPr>
          <w:spacing w:val="-4"/>
          <w:lang w:val="sq-AL"/>
        </w:rPr>
        <w:t>-</w:t>
      </w:r>
      <w:r w:rsidRPr="00C046C4">
        <w:rPr>
          <w:spacing w:val="-4"/>
          <w:lang w:val="sq-AL"/>
        </w:rPr>
        <w:t>NALE (CAP)”.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2. Në nenin 2 shprehja “të kategorive C, CE, D dhe DE” zëvendësohet me shprehjen  “të kategorive C1, C, C1E, CE, D1, D, D1E dhe DE”.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3. Neni 4 ndryshon si më poshtë: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“CAP-et lëshohen në varësi të kërkesës dhe lejes së drejtimit të kandidatit dhe janë dy lloje: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a) CAP për tranportin e mallrave;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b) CAP për transportin e udhëtarë</w:t>
      </w:r>
      <w:r>
        <w:rPr>
          <w:spacing w:val="-4"/>
          <w:lang w:val="sq-AL"/>
        </w:rPr>
        <w:t>ve.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Pajisen me CAP për transportin e mallrave drejtuesit e mjeteve që zotërojnë leje drejtimi të një prej kategorive C1, C1E, C dhe CE.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Pajisen me CAP për transportin e udhëtarëve drejtuesit e mjeteve që zotërojnë leje drejtimi të një prej kategorive D1, D1E, D dhe DE.”</w:t>
      </w:r>
      <w:r>
        <w:rPr>
          <w:spacing w:val="-4"/>
          <w:lang w:val="sq-AL"/>
        </w:rPr>
        <w:t>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4. Paragrafi i dytë i nenit 6 shfuqizohet.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5. Në nenin 9, pikat “a” dhe “g” ndryshojnë si më poshtë: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“a) të ketë “Licencë autoshkolle” për përgatitjen e kandidatëve për pajisjen me leje drejtimi minimalisht për kategoritë C1, C1E, C dhe CE për transportin e mallrave dhe D1, D1E, D dhe DE për transportin e udhëtarëve;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g) të disponojë mjete për kategoritë respektive të lejeve të drejtimit për t’u pajisur me CAP, sipas nenit 313, pika 10</w:t>
      </w:r>
      <w:r>
        <w:rPr>
          <w:spacing w:val="-4"/>
          <w:lang w:val="sq-AL"/>
        </w:rPr>
        <w:t>,</w:t>
      </w:r>
      <w:r w:rsidRPr="00C046C4">
        <w:rPr>
          <w:spacing w:val="-4"/>
          <w:lang w:val="sq-AL"/>
        </w:rPr>
        <w:t xml:space="preserve"> të vendimit të Këshillit të Ministrave nr. 153, datë 7.4.2000 të ndryshuar.”.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6. Neni 14 shfuqizohet.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7. Pikat “b” dhe “e”, të nenit 15, shfuqizohen.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8. Neni 16 shfuqizohet.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9. Neni 25 ndryshohet si më poshtë: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“DRSHTRR-ja pajis me CAP të gjithë kandidatët  e shpallur fitues të testeve respektive Gjithashtu</w:t>
      </w:r>
      <w:r>
        <w:rPr>
          <w:spacing w:val="-4"/>
          <w:lang w:val="sq-AL"/>
        </w:rPr>
        <w:t>,</w:t>
      </w:r>
      <w:r w:rsidRPr="00C046C4">
        <w:rPr>
          <w:spacing w:val="-4"/>
          <w:lang w:val="sq-AL"/>
        </w:rPr>
        <w:t xml:space="preserve"> DPSHTRR do të pajisë  me CAP për herë të parë, pa iu nënshtruar kualifikimit dhe pa testim, drejtuesit e mjeteve të cilët kanë leje drejtimi të kategorive C dhe CE, D dhe DE ose leje drejtimi të njohura si të barazvlershme, para datës së hyrjes në fuqi të këtij udhëzimi. Modalitetet për pajisjen me CAP të këtyre drejtuesve përcaktohen nga DPSHTRR-ja.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CAP plotësohet duke bërë shënimet përkatëse në të gjitha rubrikat e saj.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10. Neni 26 ndryshohet si më poshtë: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“CAP-et e plotësuara u dorëzohen aplikantëve përkatës nga ana e DRSHTRR-së ndërsa fashikujt me dokumentet e aplikimit bëhen pjesë e dosjeve të lejeve të drejtimit të aplikantëve përkatës.”.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11. Neni 31 ndryshohet si më poshtë: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“Karta e CAP-it që lëshohet nga DPSHTRR-ja (modeli bashkëlidhur) është sipas modelit të Direktivës Ev</w:t>
      </w:r>
      <w:r>
        <w:rPr>
          <w:spacing w:val="-4"/>
          <w:lang w:val="sq-AL"/>
        </w:rPr>
        <w:t>ropiane 2003/59/EC</w:t>
      </w:r>
      <w:r w:rsidRPr="00C046C4">
        <w:rPr>
          <w:spacing w:val="-4"/>
          <w:lang w:val="sq-AL"/>
        </w:rPr>
        <w:t xml:space="preserve"> dhe është pjesë përbërëse e udhëzimit.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 xml:space="preserve">Karakteristikat fizike të kartës duhet të jenë në përputhje me standardet ISO 7810 dhe 7816-1. Metodat për verifikimin e karakteristikave fizike të kartës për t’u siguruar që ato janë në përputhje me </w:t>
      </w:r>
      <w:r w:rsidRPr="00C046C4">
        <w:rPr>
          <w:spacing w:val="-4"/>
          <w:lang w:val="sq-AL"/>
        </w:rPr>
        <w:lastRenderedPageBreak/>
        <w:t>standardet ndërkombëtare duhet të jenë në përputhje me standardin ISO 10373.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Ngjyrat e referencës: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- Blu: refleks panton blu;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- E verdhë: panton e verdhë.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Niveli i sigurisë së kartës duhet të jetë të paktën i krahasueshëm me nivelin e sigurisë së lejes së drejtimit.”.</w:t>
      </w:r>
    </w:p>
    <w:p w:rsidR="00F93DF5" w:rsidRPr="00C046C4" w:rsidRDefault="00F93DF5" w:rsidP="00F93DF5">
      <w:pPr>
        <w:pStyle w:val="Paragrafi"/>
        <w:rPr>
          <w:spacing w:val="-4"/>
          <w:lang w:val="sq-AL"/>
        </w:rPr>
      </w:pPr>
      <w:r w:rsidRPr="00C046C4">
        <w:rPr>
          <w:spacing w:val="-4"/>
          <w:lang w:val="sq-AL"/>
        </w:rPr>
        <w:t>Ky udhëzim hyn në fuqi pas botimit në Fletoren Zyrtare. Për pikën 5/g efektet fillojnë në datën 21 janar 2016.</w:t>
      </w:r>
    </w:p>
    <w:p w:rsidR="00F93DF5" w:rsidRPr="00224253" w:rsidRDefault="00F93DF5" w:rsidP="00F93DF5">
      <w:pPr>
        <w:pStyle w:val="Hapesira7"/>
        <w:rPr>
          <w:spacing w:val="-4"/>
          <w:sz w:val="6"/>
          <w:lang w:val="sq-AL"/>
        </w:rPr>
      </w:pPr>
    </w:p>
    <w:p w:rsidR="00F93DF5" w:rsidRPr="00C046C4" w:rsidRDefault="00F93DF5" w:rsidP="00F93DF5">
      <w:pPr>
        <w:pStyle w:val="Paragrafi"/>
        <w:jc w:val="right"/>
        <w:rPr>
          <w:spacing w:val="-4"/>
          <w:lang w:val="sq-AL"/>
        </w:rPr>
      </w:pPr>
      <w:r w:rsidRPr="00C046C4">
        <w:rPr>
          <w:spacing w:val="-4"/>
          <w:lang w:val="sq-AL"/>
        </w:rPr>
        <w:t>MINISTRI I TRANSPORTIT DHE INFRASTRUKTURËS</w:t>
      </w:r>
    </w:p>
    <w:p w:rsidR="00F93DF5" w:rsidRDefault="00F93DF5" w:rsidP="00F93DF5">
      <w:pPr>
        <w:pStyle w:val="Paragrafi"/>
        <w:jc w:val="right"/>
        <w:rPr>
          <w:b/>
          <w:spacing w:val="-4"/>
          <w:lang w:val="sq-AL"/>
        </w:rPr>
      </w:pPr>
      <w:r w:rsidRPr="00C046C4">
        <w:rPr>
          <w:b/>
          <w:spacing w:val="-4"/>
          <w:lang w:val="sq-AL"/>
        </w:rPr>
        <w:t>Edmond Haxhinasto</w:t>
      </w:r>
    </w:p>
    <w:p w:rsidR="00D2082D" w:rsidRDefault="00D2082D" w:rsidP="00F93DF5">
      <w:pPr>
        <w:pStyle w:val="Paragrafi"/>
        <w:jc w:val="right"/>
        <w:rPr>
          <w:b/>
          <w:spacing w:val="-4"/>
          <w:lang w:val="sq-AL"/>
        </w:rPr>
      </w:pPr>
    </w:p>
    <w:p w:rsidR="00F93DF5" w:rsidRPr="00065701" w:rsidRDefault="00F93DF5" w:rsidP="00F93DF5">
      <w:pPr>
        <w:ind w:firstLine="0"/>
        <w:rPr>
          <w:lang w:val="sq-AL"/>
        </w:rPr>
      </w:pPr>
    </w:p>
    <w:p w:rsidR="00F93DF5" w:rsidRPr="00065701" w:rsidRDefault="00F93DF5" w:rsidP="00D2082D">
      <w:pPr>
        <w:pStyle w:val="Paragrafi"/>
        <w:ind w:firstLine="0"/>
        <w:jc w:val="left"/>
        <w:rPr>
          <w:lang w:val="sq-AL"/>
        </w:rPr>
      </w:pPr>
      <w:r w:rsidRPr="00065701">
        <w:rPr>
          <w:noProof/>
        </w:rPr>
        <w:drawing>
          <wp:inline distT="0" distB="0" distL="0" distR="0" wp14:anchorId="340829FA" wp14:editId="383F1C42">
            <wp:extent cx="6124353" cy="6039293"/>
            <wp:effectExtent l="0" t="0" r="0" b="0"/>
            <wp:docPr id="11" name="Picture 10" descr="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7824" cy="604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EA9" w:rsidRDefault="000F6EA9"/>
    <w:sectPr w:rsidR="000F6EA9" w:rsidSect="00D2082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DF5"/>
    <w:rsid w:val="000F6EA9"/>
    <w:rsid w:val="00D2082D"/>
    <w:rsid w:val="00F9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DF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3D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93DF5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F93D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Hapesira7">
    <w:name w:val="Hapesira 7"/>
    <w:basedOn w:val="Paragrafi"/>
    <w:qFormat/>
    <w:rsid w:val="00F93DF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DF5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DF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3D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93DF5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F93D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Hapesira7">
    <w:name w:val="Hapesira 7"/>
    <w:basedOn w:val="Paragrafi"/>
    <w:qFormat/>
    <w:rsid w:val="00F93DF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DF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2019-01-31T11:27:00Z</cp:lastPrinted>
  <dcterms:created xsi:type="dcterms:W3CDTF">2016-01-25T08:51:00Z</dcterms:created>
  <dcterms:modified xsi:type="dcterms:W3CDTF">2019-01-31T11:27:00Z</dcterms:modified>
</cp:coreProperties>
</file>