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6540" w:rsidRPr="00EA5A36" w:rsidRDefault="00E06540" w:rsidP="00E06540">
      <w:pPr>
        <w:pStyle w:val="NeniTitull"/>
        <w:rPr>
          <w:spacing w:val="-4"/>
          <w:lang w:val="sq-AL"/>
        </w:rPr>
      </w:pPr>
      <w:r w:rsidRPr="00EA5A36">
        <w:rPr>
          <w:spacing w:val="-4"/>
          <w:lang w:val="sq-AL"/>
        </w:rPr>
        <w:t>UDHËZIM I PËRBASHKËT</w:t>
      </w:r>
    </w:p>
    <w:p w:rsidR="00E06540" w:rsidRPr="00EA5A36" w:rsidRDefault="00E06540" w:rsidP="00E06540">
      <w:pPr>
        <w:pStyle w:val="NeniTitull"/>
        <w:rPr>
          <w:spacing w:val="-4"/>
          <w:lang w:val="sq-AL"/>
        </w:rPr>
      </w:pPr>
      <w:r w:rsidRPr="00EA5A36">
        <w:rPr>
          <w:spacing w:val="-4"/>
          <w:lang w:val="sq-AL"/>
        </w:rPr>
        <w:t>Nr. 3078</w:t>
      </w:r>
      <w:r>
        <w:rPr>
          <w:spacing w:val="-4"/>
          <w:lang w:val="sq-AL"/>
        </w:rPr>
        <w:t>,</w:t>
      </w:r>
      <w:r w:rsidRPr="00EA5A36">
        <w:rPr>
          <w:spacing w:val="-4"/>
          <w:lang w:val="sq-AL"/>
        </w:rPr>
        <w:t xml:space="preserve"> datë 14.6.2016</w:t>
      </w:r>
    </w:p>
    <w:p w:rsidR="00E06540" w:rsidRPr="00EA5A36" w:rsidRDefault="00E06540" w:rsidP="00E06540">
      <w:pPr>
        <w:pStyle w:val="Hapesira7"/>
        <w:rPr>
          <w:spacing w:val="-4"/>
          <w:sz w:val="20"/>
          <w:lang w:val="sq-AL"/>
        </w:rPr>
      </w:pPr>
    </w:p>
    <w:p w:rsidR="00E06540" w:rsidRPr="00EA5A36" w:rsidRDefault="00E06540" w:rsidP="00E06540">
      <w:pPr>
        <w:pStyle w:val="NeniTitull"/>
        <w:rPr>
          <w:spacing w:val="-4"/>
          <w:lang w:val="sq-AL"/>
        </w:rPr>
      </w:pPr>
      <w:r w:rsidRPr="00EA5A36">
        <w:rPr>
          <w:spacing w:val="-4"/>
          <w:lang w:val="sq-AL"/>
        </w:rPr>
        <w:t>PËR NDRYSHIMIN E UDHËZIMIT TË PËRBASHKËT NR. 1568/3, DATË 14.4.2015, “PËR PËRCAKTIMIN E TARIFAVE TË SHËRBIMEVE PORTUALE NË AUTORITETIN PORTUAL DURRËS PËR VITIN 2015”</w:t>
      </w:r>
    </w:p>
    <w:p w:rsidR="00E06540" w:rsidRPr="001C7654" w:rsidRDefault="00E06540" w:rsidP="00E06540">
      <w:pPr>
        <w:pStyle w:val="Hapesira7"/>
        <w:rPr>
          <w:spacing w:val="-4"/>
          <w:sz w:val="12"/>
          <w:lang w:val="sq-AL"/>
        </w:rPr>
      </w:pPr>
    </w:p>
    <w:p w:rsidR="00E06540" w:rsidRPr="00EA5A36" w:rsidRDefault="00E06540" w:rsidP="00E06540">
      <w:pPr>
        <w:pStyle w:val="Paragraf02"/>
        <w:rPr>
          <w:lang w:val="sq-AL"/>
        </w:rPr>
      </w:pPr>
      <w:r w:rsidRPr="00EA5A36">
        <w:rPr>
          <w:lang w:val="sq-AL"/>
        </w:rPr>
        <w:t>Në mbështetje të nenit 102, pika 4, të Kushtetutës, nenit 84, të ligjit nr. 9251, datë 8.7.2004, “Kodi De</w:t>
      </w:r>
      <w:r>
        <w:rPr>
          <w:lang w:val="sq-AL"/>
        </w:rPr>
        <w:t xml:space="preserve">tar i Republikës së Shqipërisë”, </w:t>
      </w:r>
      <w:r w:rsidRPr="00EA5A36">
        <w:rPr>
          <w:lang w:val="sq-AL"/>
        </w:rPr>
        <w:t xml:space="preserve"> i ndryshuar, me propozim të Këshillit Drejtues të Autoritetit Portual Durrës</w:t>
      </w:r>
      <w:r>
        <w:rPr>
          <w:lang w:val="sq-AL"/>
        </w:rPr>
        <w:t>,</w:t>
      </w:r>
      <w:r w:rsidRPr="00EA5A36">
        <w:rPr>
          <w:lang w:val="sq-AL"/>
        </w:rPr>
        <w:t xml:space="preserve"> mirat</w:t>
      </w:r>
      <w:r>
        <w:rPr>
          <w:lang w:val="sq-AL"/>
        </w:rPr>
        <w:t>uar me vendimin nr. 1, datë 22.1.2016, m</w:t>
      </w:r>
      <w:r w:rsidRPr="00EA5A36">
        <w:rPr>
          <w:lang w:val="sq-AL"/>
        </w:rPr>
        <w:t>inistri i Trans</w:t>
      </w:r>
      <w:r>
        <w:rPr>
          <w:lang w:val="sq-AL"/>
        </w:rPr>
        <w:t>portit dhe Infrastrukturës dhe m</w:t>
      </w:r>
      <w:r w:rsidRPr="00EA5A36">
        <w:rPr>
          <w:lang w:val="sq-AL"/>
        </w:rPr>
        <w:t>inistri i Financave</w:t>
      </w:r>
    </w:p>
    <w:p w:rsidR="00E06540" w:rsidRPr="00EA5A36" w:rsidRDefault="00E06540" w:rsidP="00E06540">
      <w:pPr>
        <w:pStyle w:val="NeniNr"/>
        <w:rPr>
          <w:spacing w:val="-4"/>
          <w:sz w:val="14"/>
          <w:lang w:val="sq-AL"/>
        </w:rPr>
      </w:pPr>
    </w:p>
    <w:p w:rsidR="00E06540" w:rsidRPr="00EA5A36" w:rsidRDefault="00E06540" w:rsidP="00E06540">
      <w:pPr>
        <w:pStyle w:val="NeniNr"/>
        <w:rPr>
          <w:spacing w:val="-4"/>
          <w:lang w:val="sq-AL"/>
        </w:rPr>
      </w:pPr>
      <w:r w:rsidRPr="00EA5A36">
        <w:rPr>
          <w:spacing w:val="-4"/>
          <w:lang w:val="sq-AL"/>
        </w:rPr>
        <w:t>UDHËZOJNË:</w:t>
      </w:r>
    </w:p>
    <w:p w:rsidR="00E06540" w:rsidRPr="00EA5A36" w:rsidRDefault="00E06540" w:rsidP="00E06540">
      <w:pPr>
        <w:pStyle w:val="Hapesira7"/>
        <w:rPr>
          <w:spacing w:val="-4"/>
          <w:lang w:val="sq-AL"/>
        </w:rPr>
      </w:pPr>
    </w:p>
    <w:p w:rsidR="00E06540" w:rsidRPr="00EA5A36" w:rsidRDefault="00E06540" w:rsidP="00E06540">
      <w:pPr>
        <w:pStyle w:val="Paragraf02"/>
        <w:rPr>
          <w:lang w:val="sq-AL"/>
        </w:rPr>
      </w:pPr>
      <w:r w:rsidRPr="00EA5A36">
        <w:rPr>
          <w:lang w:val="sq-AL"/>
        </w:rPr>
        <w:t>1. Ndryshimin e udhëzimit të përbashkët nr. 1568/3</w:t>
      </w:r>
      <w:r>
        <w:rPr>
          <w:lang w:val="sq-AL"/>
        </w:rPr>
        <w:t>, datë 14.</w:t>
      </w:r>
      <w:r w:rsidRPr="00EA5A36">
        <w:rPr>
          <w:lang w:val="sq-AL"/>
        </w:rPr>
        <w:t>4.2015</w:t>
      </w:r>
      <w:r>
        <w:rPr>
          <w:lang w:val="sq-AL"/>
        </w:rPr>
        <w:t>,</w:t>
      </w:r>
      <w:r w:rsidRPr="00EA5A36">
        <w:rPr>
          <w:lang w:val="sq-AL"/>
        </w:rPr>
        <w:t xml:space="preserve"> “Për përcaktimin e Tarifave të shërbimeve portuale në Autoritetin Portual Durrës për vitin 2015”, si më poshtë:</w:t>
      </w:r>
    </w:p>
    <w:p w:rsidR="00E06540" w:rsidRPr="00EA5A36" w:rsidRDefault="00E06540" w:rsidP="00E06540">
      <w:pPr>
        <w:pStyle w:val="Paragraf02"/>
        <w:rPr>
          <w:lang w:val="sq-AL"/>
        </w:rPr>
      </w:pPr>
      <w:r w:rsidRPr="00EA5A36">
        <w:rPr>
          <w:lang w:val="sq-AL"/>
        </w:rPr>
        <w:t>i) Në kapitullin 1</w:t>
      </w:r>
      <w:r>
        <w:rPr>
          <w:lang w:val="sq-AL"/>
        </w:rPr>
        <w:t>,</w:t>
      </w:r>
      <w:r w:rsidRPr="00EA5A36">
        <w:rPr>
          <w:lang w:val="sq-AL"/>
        </w:rPr>
        <w:t xml:space="preserve"> “Tarifat e pagueshme nga pronari apo agjenti i anijes”, pika 1, “Tarifat e portit dhe kanalit”</w:t>
      </w:r>
      <w:r>
        <w:rPr>
          <w:lang w:val="sq-AL"/>
        </w:rPr>
        <w:t>, te</w:t>
      </w:r>
      <w:r w:rsidRPr="00EA5A36">
        <w:rPr>
          <w:lang w:val="sq-AL"/>
        </w:rPr>
        <w:t xml:space="preserve"> pika 5.1</w:t>
      </w:r>
      <w:r>
        <w:rPr>
          <w:lang w:val="sq-AL"/>
        </w:rPr>
        <w:t>,</w:t>
      </w:r>
      <w:r w:rsidRPr="00EA5A36">
        <w:rPr>
          <w:lang w:val="sq-AL"/>
        </w:rPr>
        <w:t xml:space="preserve"> “Përjashtime” shtohet germa: </w:t>
      </w:r>
    </w:p>
    <w:p w:rsidR="00E06540" w:rsidRPr="00EA5A36" w:rsidRDefault="00E06540" w:rsidP="00E06540">
      <w:pPr>
        <w:pStyle w:val="Paragraf02"/>
        <w:rPr>
          <w:lang w:val="sq-AL"/>
        </w:rPr>
      </w:pPr>
      <w:r>
        <w:rPr>
          <w:lang w:val="sq-AL"/>
        </w:rPr>
        <w:t>“f) Anijet t</w:t>
      </w:r>
      <w:r w:rsidRPr="00EA5A36">
        <w:rPr>
          <w:lang w:val="sq-AL"/>
        </w:rPr>
        <w:t>uristike</w:t>
      </w:r>
      <w:r>
        <w:rPr>
          <w:lang w:val="sq-AL"/>
        </w:rPr>
        <w:t>:</w:t>
      </w:r>
      <w:r w:rsidRPr="00EA5A36">
        <w:rPr>
          <w:lang w:val="sq-AL"/>
        </w:rPr>
        <w:t xml:space="preserve"> kroçera, yahte, veliera etj. të kësaj natyre”.</w:t>
      </w:r>
    </w:p>
    <w:p w:rsidR="00E06540" w:rsidRPr="00EA5A36" w:rsidRDefault="00E06540" w:rsidP="00E06540">
      <w:pPr>
        <w:pStyle w:val="Paragraf02"/>
        <w:rPr>
          <w:lang w:val="sq-AL"/>
        </w:rPr>
      </w:pPr>
      <w:r>
        <w:rPr>
          <w:lang w:val="sq-AL"/>
        </w:rPr>
        <w:t>ii) Në k</w:t>
      </w:r>
      <w:r w:rsidRPr="00EA5A36">
        <w:rPr>
          <w:lang w:val="sq-AL"/>
        </w:rPr>
        <w:t>apitullin 1, “Tarifat e pagueshme nga pronari apo agjenti i anijes”, pika 1, “Tarifat e portit dhe kanalit”</w:t>
      </w:r>
      <w:r>
        <w:rPr>
          <w:lang w:val="sq-AL"/>
        </w:rPr>
        <w:t>,</w:t>
      </w:r>
      <w:r w:rsidRPr="00EA5A36">
        <w:rPr>
          <w:lang w:val="sq-AL"/>
        </w:rPr>
        <w:t xml:space="preserve"> pika 1.1.1</w:t>
      </w:r>
      <w:r>
        <w:rPr>
          <w:lang w:val="sq-AL"/>
        </w:rPr>
        <w:t>,</w:t>
      </w:r>
      <w:r w:rsidRPr="00EA5A36">
        <w:rPr>
          <w:lang w:val="sq-AL"/>
        </w:rPr>
        <w:t xml:space="preserve"> “Tarifat e portit dhe kanalit </w:t>
      </w:r>
      <w:r>
        <w:rPr>
          <w:lang w:val="sq-AL"/>
        </w:rPr>
        <w:t>për a</w:t>
      </w:r>
      <w:r w:rsidRPr="00EA5A36">
        <w:rPr>
          <w:lang w:val="sq-AL"/>
        </w:rPr>
        <w:t>nije për prekje”</w:t>
      </w:r>
      <w:r>
        <w:rPr>
          <w:lang w:val="sq-AL"/>
        </w:rPr>
        <w:t>,</w:t>
      </w:r>
      <w:r w:rsidRPr="00EA5A36">
        <w:rPr>
          <w:lang w:val="sq-AL"/>
        </w:rPr>
        <w:t xml:space="preserve"> bëhet:</w:t>
      </w:r>
    </w:p>
    <w:p w:rsidR="00E06540" w:rsidRPr="00EA5A36" w:rsidRDefault="00E06540" w:rsidP="00E06540">
      <w:pPr>
        <w:pStyle w:val="Paragraf02"/>
        <w:rPr>
          <w:lang w:val="sq-AL"/>
        </w:rPr>
      </w:pPr>
      <w:r>
        <w:rPr>
          <w:lang w:val="sq-AL"/>
        </w:rPr>
        <w:t>“a) Për t</w:t>
      </w:r>
      <w:r w:rsidRPr="00EA5A36">
        <w:rPr>
          <w:lang w:val="sq-AL"/>
        </w:rPr>
        <w:t xml:space="preserve">ragete deri në 13.000 GT( T1) 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 w:rsidRPr="00EA5A36">
        <w:rPr>
          <w:lang w:val="sq-AL"/>
        </w:rPr>
        <w:t>€/GT</w:t>
      </w:r>
      <w:r>
        <w:rPr>
          <w:lang w:val="sq-AL"/>
        </w:rPr>
        <w:tab/>
      </w:r>
      <w:r w:rsidRPr="00EA5A36">
        <w:rPr>
          <w:lang w:val="sq-AL"/>
        </w:rPr>
        <w:t xml:space="preserve">0.15 </w:t>
      </w:r>
    </w:p>
    <w:p w:rsidR="00E06540" w:rsidRDefault="00E06540" w:rsidP="00E06540">
      <w:pPr>
        <w:pStyle w:val="Paragraf02"/>
        <w:rPr>
          <w:lang w:val="sq-AL"/>
        </w:rPr>
      </w:pPr>
      <w:r w:rsidRPr="00EA5A36">
        <w:rPr>
          <w:lang w:val="sq-AL"/>
        </w:rPr>
        <w:t xml:space="preserve">Për tragete mbi 13.000 GT për çdo GT mbi 13.000 GT ( T2) 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 w:rsidRPr="00EA5A36">
        <w:rPr>
          <w:lang w:val="sq-AL"/>
        </w:rPr>
        <w:t>€/G</w:t>
      </w:r>
      <w:r>
        <w:rPr>
          <w:lang w:val="sq-AL"/>
        </w:rPr>
        <w:t xml:space="preserve"> </w:t>
      </w:r>
      <w:r w:rsidRPr="00EA5A36">
        <w:rPr>
          <w:lang w:val="sq-AL"/>
        </w:rPr>
        <w:t>T 0.01</w:t>
      </w:r>
    </w:p>
    <w:p w:rsidR="00E06540" w:rsidRDefault="00E06540" w:rsidP="00E06540">
      <w:pPr>
        <w:pStyle w:val="Paragraf02"/>
        <w:rPr>
          <w:lang w:val="sq-AL"/>
        </w:rPr>
      </w:pPr>
      <w:r w:rsidRPr="00EA5A36">
        <w:rPr>
          <w:lang w:val="sq-AL"/>
        </w:rPr>
        <w:t>b</w:t>
      </w:r>
      <w:r>
        <w:rPr>
          <w:lang w:val="sq-AL"/>
        </w:rPr>
        <w:t>) Tarifë për çdo prekje trageti</w:t>
      </w:r>
      <w:r w:rsidRPr="00EA5A36">
        <w:rPr>
          <w:lang w:val="sq-AL"/>
        </w:rPr>
        <w:t>,</w:t>
      </w:r>
      <w:r>
        <w:rPr>
          <w:lang w:val="sq-AL"/>
        </w:rPr>
        <w:t xml:space="preserve"> </w:t>
      </w:r>
      <w:r w:rsidRPr="00EA5A36">
        <w:rPr>
          <w:lang w:val="sq-AL"/>
        </w:rPr>
        <w:t xml:space="preserve">mbi 20 prekje në muaj, </w:t>
      </w:r>
    </w:p>
    <w:p w:rsidR="00E06540" w:rsidRPr="00EA5A36" w:rsidRDefault="00E06540" w:rsidP="00E06540">
      <w:pPr>
        <w:pStyle w:val="Paragraf02"/>
        <w:rPr>
          <w:lang w:val="sq-AL"/>
        </w:rPr>
      </w:pPr>
      <w:r w:rsidRPr="00EA5A36">
        <w:rPr>
          <w:lang w:val="sq-AL"/>
        </w:rPr>
        <w:t>për çdo kom</w:t>
      </w:r>
      <w:r>
        <w:rPr>
          <w:lang w:val="sq-AL"/>
        </w:rPr>
        <w:t>pani, për 1 (një) linjë operimi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 w:rsidRPr="00EA5A36">
        <w:rPr>
          <w:lang w:val="sq-AL"/>
        </w:rPr>
        <w:t xml:space="preserve">20% zbritje </w:t>
      </w:r>
    </w:p>
    <w:p w:rsidR="00E06540" w:rsidRPr="00EA5A36" w:rsidRDefault="00E06540" w:rsidP="00E06540">
      <w:pPr>
        <w:pStyle w:val="Paragraf02"/>
        <w:rPr>
          <w:lang w:val="sq-AL"/>
        </w:rPr>
      </w:pPr>
      <w:r w:rsidRPr="00EA5A36">
        <w:rPr>
          <w:lang w:val="sq-AL"/>
        </w:rPr>
        <w:t>Përjashtohen n</w:t>
      </w:r>
      <w:r>
        <w:rPr>
          <w:lang w:val="sq-AL"/>
        </w:rPr>
        <w:t>ga aplikimi i kësaj tarife “b” periudha e pikut: 15 korrik–</w:t>
      </w:r>
      <w:r w:rsidRPr="00EA5A36">
        <w:rPr>
          <w:lang w:val="sq-AL"/>
        </w:rPr>
        <w:t>15 shtator dhe 15 dhjetor</w:t>
      </w:r>
      <w:r>
        <w:rPr>
          <w:lang w:val="sq-AL"/>
        </w:rPr>
        <w:t>–</w:t>
      </w:r>
      <w:r w:rsidRPr="00EA5A36">
        <w:rPr>
          <w:lang w:val="sq-AL"/>
        </w:rPr>
        <w:t>15 janar.</w:t>
      </w:r>
    </w:p>
    <w:p w:rsidR="00E06540" w:rsidRDefault="00E06540" w:rsidP="00E06540">
      <w:pPr>
        <w:pStyle w:val="Paragraf02"/>
        <w:rPr>
          <w:lang w:val="sq-AL"/>
        </w:rPr>
      </w:pPr>
      <w:r w:rsidRPr="00EA5A36">
        <w:rPr>
          <w:lang w:val="sq-AL"/>
        </w:rPr>
        <w:t xml:space="preserve">Për efekt të aplikimit të pikës “b”, “muaj” do të konsiderohet periudha nga data 15 e muajit deri 15 të muajit pasardhës. </w:t>
      </w:r>
    </w:p>
    <w:p w:rsidR="00E06540" w:rsidRPr="00EA5A36" w:rsidRDefault="00E06540" w:rsidP="00E06540">
      <w:pPr>
        <w:pStyle w:val="Paragraf02"/>
        <w:rPr>
          <w:lang w:val="sq-AL"/>
        </w:rPr>
      </w:pPr>
      <w:r w:rsidRPr="00EA5A36">
        <w:rPr>
          <w:lang w:val="sq-AL"/>
        </w:rPr>
        <w:t>c) Për anije të tjera përf</w:t>
      </w:r>
      <w:r>
        <w:rPr>
          <w:lang w:val="sq-AL"/>
        </w:rPr>
        <w:t>shirë dhe a</w:t>
      </w:r>
      <w:r w:rsidRPr="00EA5A36">
        <w:rPr>
          <w:lang w:val="sq-AL"/>
        </w:rPr>
        <w:t>nije Ro/Ro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 w:rsidRPr="00EA5A36">
        <w:rPr>
          <w:lang w:val="sq-AL"/>
        </w:rPr>
        <w:t>€/GT 0.23</w:t>
      </w:r>
      <w:r>
        <w:rPr>
          <w:lang w:val="sq-AL"/>
        </w:rPr>
        <w:t>.”.</w:t>
      </w:r>
    </w:p>
    <w:p w:rsidR="00E06540" w:rsidRDefault="00E06540" w:rsidP="00E06540">
      <w:pPr>
        <w:pStyle w:val="Paragraf02"/>
        <w:rPr>
          <w:lang w:val="sq-AL"/>
        </w:rPr>
      </w:pPr>
      <w:r w:rsidRPr="00EA5A36">
        <w:rPr>
          <w:lang w:val="sq-AL"/>
        </w:rPr>
        <w:t>iii) Në kapitullin 1, “Tarifat e pagueshme nga pronari apo agjenti i anijes”, pika 1.2</w:t>
      </w:r>
      <w:r>
        <w:rPr>
          <w:lang w:val="sq-AL"/>
        </w:rPr>
        <w:t>,</w:t>
      </w:r>
      <w:r w:rsidRPr="00EA5A36">
        <w:rPr>
          <w:lang w:val="sq-AL"/>
        </w:rPr>
        <w:t xml:space="preserve"> “Tarifat e akostimit”</w:t>
      </w:r>
      <w:r>
        <w:rPr>
          <w:lang w:val="sq-AL"/>
        </w:rPr>
        <w:t>,</w:t>
      </w:r>
      <w:r w:rsidRPr="00EA5A36">
        <w:rPr>
          <w:lang w:val="sq-AL"/>
        </w:rPr>
        <w:t xml:space="preserve"> </w:t>
      </w:r>
      <w:r>
        <w:rPr>
          <w:lang w:val="sq-AL"/>
        </w:rPr>
        <w:t>pika 1.2.2, “Tarifat e Kalatës</w:t>
      </w:r>
      <w:r w:rsidRPr="00EA5A36">
        <w:rPr>
          <w:lang w:val="sq-AL"/>
        </w:rPr>
        <w:t>/vend</w:t>
      </w:r>
      <w:r>
        <w:rPr>
          <w:lang w:val="sq-AL"/>
        </w:rPr>
        <w:t>-</w:t>
      </w:r>
      <w:r w:rsidRPr="00EA5A36">
        <w:rPr>
          <w:lang w:val="sq-AL"/>
        </w:rPr>
        <w:t>akostimit”, pika 2 ndryshohet si më poshtë:</w:t>
      </w:r>
    </w:p>
    <w:p w:rsidR="00E06540" w:rsidRDefault="00E06540" w:rsidP="00E06540">
      <w:pPr>
        <w:pStyle w:val="Paragraf02"/>
        <w:rPr>
          <w:lang w:val="sq-AL"/>
        </w:rPr>
      </w:pPr>
      <w:r>
        <w:rPr>
          <w:lang w:val="sq-AL"/>
        </w:rPr>
        <w:t>“</w:t>
      </w:r>
      <w:r w:rsidRPr="00EA5A36">
        <w:rPr>
          <w:lang w:val="sq-AL"/>
        </w:rPr>
        <w:t xml:space="preserve">2. Për anije, që qëndrojnë në port </w:t>
      </w:r>
      <w:r>
        <w:rPr>
          <w:lang w:val="sq-AL"/>
        </w:rPr>
        <w:t xml:space="preserve">         </w:t>
      </w:r>
      <w:r>
        <w:rPr>
          <w:lang w:val="sq-AL"/>
        </w:rPr>
        <w:tab/>
      </w:r>
      <w:r>
        <w:rPr>
          <w:lang w:val="sq-AL"/>
        </w:rPr>
        <w:tab/>
      </w:r>
      <w:r w:rsidRPr="00EA5A36">
        <w:rPr>
          <w:lang w:val="sq-AL"/>
        </w:rPr>
        <w:t xml:space="preserve">€/metër linear </w:t>
      </w:r>
      <w:r>
        <w:rPr>
          <w:lang w:val="sq-AL"/>
        </w:rPr>
        <w:tab/>
      </w:r>
      <w:r w:rsidRPr="00EA5A36">
        <w:rPr>
          <w:lang w:val="sq-AL"/>
        </w:rPr>
        <w:t>1.27</w:t>
      </w:r>
      <w:r>
        <w:rPr>
          <w:lang w:val="sq-AL"/>
        </w:rPr>
        <w:t>.”.</w:t>
      </w:r>
    </w:p>
    <w:p w:rsidR="00E06540" w:rsidRDefault="00E06540" w:rsidP="00E06540">
      <w:pPr>
        <w:pStyle w:val="Paragraf02"/>
        <w:rPr>
          <w:lang w:val="sq-AL"/>
        </w:rPr>
      </w:pPr>
      <w:r w:rsidRPr="00EA5A36">
        <w:rPr>
          <w:lang w:val="sq-AL"/>
        </w:rPr>
        <w:t xml:space="preserve">pas veprimeve tregtare </w:t>
      </w:r>
      <w:r>
        <w:rPr>
          <w:lang w:val="sq-AL"/>
        </w:rPr>
        <w:tab/>
      </w:r>
      <w:r>
        <w:rPr>
          <w:lang w:val="sq-AL"/>
        </w:rPr>
        <w:tab/>
      </w:r>
      <w:r w:rsidRPr="00EA5A36">
        <w:rPr>
          <w:lang w:val="sq-AL"/>
        </w:rPr>
        <w:t>në ditë ose pjesë të saj</w:t>
      </w:r>
      <w:r>
        <w:rPr>
          <w:lang w:val="sq-AL"/>
        </w:rPr>
        <w:t xml:space="preserve"> </w:t>
      </w:r>
    </w:p>
    <w:p w:rsidR="00E06540" w:rsidRPr="00EA5A36" w:rsidRDefault="00E06540" w:rsidP="00E06540">
      <w:pPr>
        <w:pStyle w:val="Paragraf02"/>
        <w:rPr>
          <w:lang w:val="sq-AL"/>
        </w:rPr>
      </w:pPr>
      <w:r w:rsidRPr="00EA5A36">
        <w:rPr>
          <w:lang w:val="sq-AL"/>
        </w:rPr>
        <w:t xml:space="preserve">iv) Në </w:t>
      </w:r>
      <w:r>
        <w:rPr>
          <w:lang w:val="sq-AL"/>
        </w:rPr>
        <w:t>k</w:t>
      </w:r>
      <w:r w:rsidRPr="00EA5A36">
        <w:rPr>
          <w:lang w:val="sq-AL"/>
        </w:rPr>
        <w:t>apitullin 2</w:t>
      </w:r>
      <w:r>
        <w:rPr>
          <w:lang w:val="sq-AL"/>
        </w:rPr>
        <w:t>,</w:t>
      </w:r>
      <w:r w:rsidRPr="00EA5A36">
        <w:rPr>
          <w:lang w:val="sq-AL"/>
        </w:rPr>
        <w:t xml:space="preserve"> </w:t>
      </w:r>
      <w:r>
        <w:rPr>
          <w:lang w:val="sq-AL"/>
        </w:rPr>
        <w:t>“</w:t>
      </w:r>
      <w:r w:rsidRPr="00EA5A36">
        <w:rPr>
          <w:lang w:val="sq-AL"/>
        </w:rPr>
        <w:t>Tarifat e përpunimit të pagueshme nga pronari apo agjenti i anijes apo mallit”</w:t>
      </w:r>
      <w:r>
        <w:rPr>
          <w:lang w:val="sq-AL"/>
        </w:rPr>
        <w:t xml:space="preserve">, </w:t>
      </w:r>
      <w:r w:rsidRPr="00EA5A36">
        <w:rPr>
          <w:lang w:val="sq-AL"/>
        </w:rPr>
        <w:t>pika 2.7</w:t>
      </w:r>
      <w:r>
        <w:rPr>
          <w:lang w:val="sq-AL"/>
        </w:rPr>
        <w:t>,</w:t>
      </w:r>
      <w:r w:rsidRPr="00EA5A36">
        <w:rPr>
          <w:lang w:val="sq-AL"/>
        </w:rPr>
        <w:t xml:space="preserve"> “Tarifa për</w:t>
      </w:r>
      <w:r>
        <w:rPr>
          <w:lang w:val="sq-AL"/>
        </w:rPr>
        <w:t xml:space="preserve"> përpunimin e mallrave gjenerale</w:t>
      </w:r>
      <w:r w:rsidRPr="00EA5A36">
        <w:rPr>
          <w:lang w:val="sq-AL"/>
        </w:rPr>
        <w:t>”</w:t>
      </w:r>
      <w:r>
        <w:rPr>
          <w:lang w:val="sq-AL"/>
        </w:rPr>
        <w:t>,</w:t>
      </w:r>
      <w:r w:rsidRPr="00EA5A36">
        <w:rPr>
          <w:lang w:val="sq-AL"/>
        </w:rPr>
        <w:t xml:space="preserve"> pika 3 ndryshohet si më poshtë: </w:t>
      </w:r>
    </w:p>
    <w:p w:rsidR="00E06540" w:rsidRDefault="00E06540" w:rsidP="00E06540">
      <w:pPr>
        <w:pStyle w:val="Paragraf02"/>
        <w:rPr>
          <w:lang w:val="sq-AL"/>
        </w:rPr>
      </w:pPr>
      <w:r>
        <w:rPr>
          <w:lang w:val="sq-AL"/>
        </w:rPr>
        <w:t>“</w:t>
      </w:r>
      <w:r w:rsidRPr="00EA5A36">
        <w:rPr>
          <w:lang w:val="sq-AL"/>
        </w:rPr>
        <w:t>3. (Shumë të rë</w:t>
      </w:r>
      <w:r>
        <w:rPr>
          <w:lang w:val="sq-AL"/>
        </w:rPr>
        <w:t>nda</w:t>
      </w:r>
      <w:r w:rsidRPr="00EA5A36">
        <w:rPr>
          <w:lang w:val="sq-AL"/>
        </w:rPr>
        <w:t>) Ngarkesa të rënda dhe me përm</w:t>
      </w:r>
      <w:r>
        <w:rPr>
          <w:lang w:val="sq-AL"/>
        </w:rPr>
        <w:t xml:space="preserve">asa </w:t>
      </w:r>
    </w:p>
    <w:p w:rsidR="00E06540" w:rsidRDefault="00E06540" w:rsidP="00E06540">
      <w:pPr>
        <w:pStyle w:val="Paragraf02"/>
        <w:rPr>
          <w:lang w:val="sq-AL"/>
        </w:rPr>
      </w:pPr>
      <w:r>
        <w:rPr>
          <w:lang w:val="sq-AL"/>
        </w:rPr>
        <w:t>të mëdha (makineri, pajisje</w:t>
      </w:r>
      <w:r w:rsidRPr="00EA5A36">
        <w:rPr>
          <w:lang w:val="sq-AL"/>
        </w:rPr>
        <w:t xml:space="preserve"> etj.</w:t>
      </w:r>
      <w:r>
        <w:rPr>
          <w:lang w:val="sq-AL"/>
        </w:rPr>
        <w:t>,</w:t>
      </w:r>
      <w:r w:rsidRPr="00EA5A36">
        <w:rPr>
          <w:lang w:val="sq-AL"/>
        </w:rPr>
        <w:t xml:space="preserve"> të cilat nuk përfshihen në </w:t>
      </w:r>
    </w:p>
    <w:p w:rsidR="00E06540" w:rsidRPr="00EA5A36" w:rsidRDefault="00E06540" w:rsidP="00E06540">
      <w:pPr>
        <w:pStyle w:val="Paragraf02"/>
        <w:rPr>
          <w:lang w:val="sq-AL"/>
        </w:rPr>
      </w:pPr>
      <w:r w:rsidRPr="00EA5A36">
        <w:rPr>
          <w:lang w:val="sq-AL"/>
        </w:rPr>
        <w:t>këtë libër tarifash.) mbi 5000</w:t>
      </w:r>
      <w:r>
        <w:rPr>
          <w:lang w:val="sq-AL"/>
        </w:rPr>
        <w:t xml:space="preserve"> kg/njësi</w:t>
      </w:r>
      <w:r w:rsidRPr="00EA5A36">
        <w:rPr>
          <w:lang w:val="sq-AL"/>
        </w:rPr>
        <w:t xml:space="preserve"> </w:t>
      </w:r>
      <w:r>
        <w:rPr>
          <w:lang w:val="sq-AL"/>
        </w:rPr>
        <w:t xml:space="preserve">                          </w:t>
      </w:r>
      <w:r>
        <w:rPr>
          <w:lang w:val="sq-AL"/>
        </w:rPr>
        <w:tab/>
      </w:r>
      <w:r>
        <w:rPr>
          <w:lang w:val="sq-AL"/>
        </w:rPr>
        <w:tab/>
        <w:t xml:space="preserve"> </w:t>
      </w:r>
      <w:r w:rsidRPr="00EA5A36">
        <w:rPr>
          <w:lang w:val="sq-AL"/>
        </w:rPr>
        <w:t>lek</w:t>
      </w:r>
      <w:r>
        <w:rPr>
          <w:lang w:val="sq-AL"/>
        </w:rPr>
        <w:t>ë</w:t>
      </w:r>
      <w:r w:rsidRPr="00EA5A36">
        <w:rPr>
          <w:lang w:val="sq-AL"/>
        </w:rPr>
        <w:t>/ton</w:t>
      </w:r>
      <w:r>
        <w:rPr>
          <w:lang w:val="sq-AL"/>
        </w:rPr>
        <w:t>ë</w:t>
      </w:r>
      <w:r w:rsidRPr="00EA5A36">
        <w:rPr>
          <w:lang w:val="sq-AL"/>
        </w:rPr>
        <w:t xml:space="preserve"> </w:t>
      </w:r>
      <w:r>
        <w:rPr>
          <w:lang w:val="sq-AL"/>
        </w:rPr>
        <w:t xml:space="preserve">        </w:t>
      </w:r>
      <w:r w:rsidRPr="00EA5A36">
        <w:rPr>
          <w:lang w:val="sq-AL"/>
        </w:rPr>
        <w:t>2.100</w:t>
      </w:r>
      <w:r>
        <w:rPr>
          <w:lang w:val="sq-AL"/>
        </w:rPr>
        <w:t>.”.</w:t>
      </w:r>
    </w:p>
    <w:p w:rsidR="00E06540" w:rsidRPr="00EA5A36" w:rsidRDefault="00E06540" w:rsidP="00E06540">
      <w:pPr>
        <w:pStyle w:val="Paragraf02"/>
        <w:rPr>
          <w:lang w:val="sq-AL"/>
        </w:rPr>
      </w:pPr>
      <w:r>
        <w:rPr>
          <w:lang w:val="sq-AL"/>
        </w:rPr>
        <w:t>v) Në k</w:t>
      </w:r>
      <w:r w:rsidRPr="00EA5A36">
        <w:rPr>
          <w:lang w:val="sq-AL"/>
        </w:rPr>
        <w:t>apitullin 2, “Tarifat e përpunimit të pagueshme nga pronari apo agjenti i anijes apo mallit”, pika 2.11</w:t>
      </w:r>
      <w:r>
        <w:rPr>
          <w:lang w:val="sq-AL"/>
        </w:rPr>
        <w:t>,</w:t>
      </w:r>
      <w:r w:rsidRPr="00EA5A36">
        <w:rPr>
          <w:lang w:val="sq-AL"/>
        </w:rPr>
        <w:t xml:space="preserve"> “Tarifat e përpunimit të automjeteve dhe makinave (mallra Ro/Ro), pika 3</w:t>
      </w:r>
      <w:r>
        <w:rPr>
          <w:lang w:val="sq-AL"/>
        </w:rPr>
        <w:t>,</w:t>
      </w:r>
      <w:r w:rsidRPr="00EA5A36">
        <w:rPr>
          <w:lang w:val="sq-AL"/>
        </w:rPr>
        <w:t xml:space="preserve"> “Shërbime për ngarkimin ose shkarkimin e mjeteve apo ngarkesave”</w:t>
      </w:r>
      <w:r>
        <w:rPr>
          <w:lang w:val="sq-AL"/>
        </w:rPr>
        <w:t>,</w:t>
      </w:r>
      <w:r w:rsidRPr="00EA5A36">
        <w:rPr>
          <w:lang w:val="sq-AL"/>
        </w:rPr>
        <w:t xml:space="preserve"> germat “c” dhe “d” ndryshohen si më poshtë:</w:t>
      </w:r>
    </w:p>
    <w:p w:rsidR="00E06540" w:rsidRDefault="00E06540" w:rsidP="00E06540">
      <w:pPr>
        <w:pStyle w:val="Paragraf02"/>
        <w:rPr>
          <w:lang w:val="sq-AL"/>
        </w:rPr>
      </w:pPr>
      <w:r>
        <w:rPr>
          <w:lang w:val="sq-AL"/>
        </w:rPr>
        <w:t>“</w:t>
      </w:r>
      <w:r w:rsidRPr="00EA5A36">
        <w:rPr>
          <w:lang w:val="sq-AL"/>
        </w:rPr>
        <w:t>c) Pagesa e një tarife sigurie për makinat, furgonat (deri, përfshirë</w:t>
      </w:r>
    </w:p>
    <w:p w:rsidR="00E06540" w:rsidRPr="00EA5A36" w:rsidRDefault="00E06540" w:rsidP="00E06540">
      <w:pPr>
        <w:pStyle w:val="Paragraf02"/>
        <w:rPr>
          <w:lang w:val="sq-AL"/>
        </w:rPr>
      </w:pPr>
      <w:r w:rsidRPr="00EA5A36">
        <w:rPr>
          <w:lang w:val="sq-AL"/>
        </w:rPr>
        <w:t>3.5 tonë) në të dy</w:t>
      </w:r>
      <w:r>
        <w:rPr>
          <w:lang w:val="sq-AL"/>
        </w:rPr>
        <w:t>ja mënyrat, p.sh. n</w:t>
      </w:r>
      <w:r w:rsidRPr="00EA5A36">
        <w:rPr>
          <w:lang w:val="sq-AL"/>
        </w:rPr>
        <w:t xml:space="preserve">garkim ose shkarkim </w:t>
      </w:r>
      <w:r>
        <w:rPr>
          <w:lang w:val="sq-AL"/>
        </w:rPr>
        <w:t xml:space="preserve"> </w:t>
      </w:r>
      <w:r>
        <w:rPr>
          <w:lang w:val="sq-AL"/>
        </w:rPr>
        <w:tab/>
      </w:r>
      <w:r>
        <w:rPr>
          <w:lang w:val="sq-AL"/>
        </w:rPr>
        <w:tab/>
      </w:r>
      <w:r w:rsidRPr="00EA5A36">
        <w:rPr>
          <w:lang w:val="sq-AL"/>
        </w:rPr>
        <w:t xml:space="preserve">euro/njësi </w:t>
      </w:r>
      <w:r>
        <w:rPr>
          <w:lang w:val="sq-AL"/>
        </w:rPr>
        <w:tab/>
      </w:r>
      <w:r w:rsidRPr="00EA5A36">
        <w:rPr>
          <w:lang w:val="sq-AL"/>
        </w:rPr>
        <w:t>1</w:t>
      </w:r>
    </w:p>
    <w:p w:rsidR="00E06540" w:rsidRDefault="00E06540" w:rsidP="00E06540">
      <w:pPr>
        <w:pStyle w:val="Paragraf02"/>
        <w:rPr>
          <w:lang w:val="sq-AL"/>
        </w:rPr>
      </w:pPr>
      <w:r w:rsidRPr="00EA5A36">
        <w:rPr>
          <w:lang w:val="sq-AL"/>
        </w:rPr>
        <w:t>d) Pagesa e një tarife sigurie për k</w:t>
      </w:r>
      <w:r>
        <w:rPr>
          <w:lang w:val="sq-AL"/>
        </w:rPr>
        <w:t>amionët/trailerat (mbi 3.5 tonë</w:t>
      </w:r>
      <w:r w:rsidRPr="00EA5A36">
        <w:rPr>
          <w:lang w:val="sq-AL"/>
        </w:rPr>
        <w:t>)</w:t>
      </w:r>
    </w:p>
    <w:p w:rsidR="00E06540" w:rsidRDefault="00E06540" w:rsidP="00E06540">
      <w:pPr>
        <w:pStyle w:val="Paragraf02"/>
        <w:rPr>
          <w:lang w:val="sq-AL"/>
        </w:rPr>
      </w:pPr>
      <w:r w:rsidRPr="00EA5A36">
        <w:rPr>
          <w:lang w:val="sq-AL"/>
        </w:rPr>
        <w:t>të dy</w:t>
      </w:r>
      <w:r>
        <w:rPr>
          <w:lang w:val="sq-AL"/>
        </w:rPr>
        <w:t>ja mënyrat p.sh. n</w:t>
      </w:r>
      <w:r w:rsidRPr="00EA5A36">
        <w:rPr>
          <w:lang w:val="sq-AL"/>
        </w:rPr>
        <w:t>garkimin ose shkarkimin</w:t>
      </w:r>
      <w:r>
        <w:rPr>
          <w:lang w:val="sq-AL"/>
        </w:rPr>
        <w:t xml:space="preserve">               </w:t>
      </w:r>
      <w:r>
        <w:rPr>
          <w:lang w:val="sq-AL"/>
        </w:rPr>
        <w:tab/>
      </w:r>
      <w:r>
        <w:rPr>
          <w:lang w:val="sq-AL"/>
        </w:rPr>
        <w:tab/>
      </w:r>
      <w:r w:rsidRPr="00EA5A36">
        <w:rPr>
          <w:lang w:val="sq-AL"/>
        </w:rPr>
        <w:t xml:space="preserve">euro/njësi </w:t>
      </w:r>
      <w:r>
        <w:rPr>
          <w:lang w:val="sq-AL"/>
        </w:rPr>
        <w:tab/>
      </w:r>
      <w:bookmarkStart w:id="0" w:name="_GoBack"/>
      <w:bookmarkEnd w:id="0"/>
      <w:r w:rsidRPr="00EA5A36">
        <w:rPr>
          <w:lang w:val="sq-AL"/>
        </w:rPr>
        <w:t>2</w:t>
      </w:r>
      <w:r>
        <w:rPr>
          <w:lang w:val="sq-AL"/>
        </w:rPr>
        <w:t>.”.</w:t>
      </w:r>
    </w:p>
    <w:p w:rsidR="00E06540" w:rsidRPr="00EA5A36" w:rsidRDefault="00E06540" w:rsidP="00E06540">
      <w:pPr>
        <w:pStyle w:val="Paragraf02"/>
        <w:rPr>
          <w:lang w:val="sq-AL"/>
        </w:rPr>
      </w:pPr>
      <w:r w:rsidRPr="00EA5A36">
        <w:rPr>
          <w:lang w:val="sq-AL"/>
        </w:rPr>
        <w:t xml:space="preserve">2. Institucioni përgjegjës për vjeljen e tarifave </w:t>
      </w:r>
      <w:r>
        <w:rPr>
          <w:lang w:val="sq-AL"/>
        </w:rPr>
        <w:t>është Autoriteti Portual Durrës</w:t>
      </w:r>
      <w:r w:rsidRPr="00EA5A36">
        <w:rPr>
          <w:lang w:val="sq-AL"/>
        </w:rPr>
        <w:t xml:space="preserve"> ose subjekte të autorizuara prej tij.</w:t>
      </w:r>
    </w:p>
    <w:p w:rsidR="00E06540" w:rsidRPr="00EA5A36" w:rsidRDefault="00E06540" w:rsidP="00E06540">
      <w:pPr>
        <w:pStyle w:val="Paragraf02"/>
        <w:rPr>
          <w:lang w:val="sq-AL"/>
        </w:rPr>
      </w:pPr>
      <w:r w:rsidRPr="00EA5A36">
        <w:rPr>
          <w:lang w:val="sq-AL"/>
        </w:rPr>
        <w:t>Ky vendim hyn në fuqi pas botimit në Fletoren Zyrtare.</w:t>
      </w:r>
    </w:p>
    <w:p w:rsidR="00E06540" w:rsidRPr="00EA5A36" w:rsidRDefault="00E06540" w:rsidP="00E06540">
      <w:pPr>
        <w:pStyle w:val="Paragraf02"/>
        <w:jc w:val="right"/>
        <w:rPr>
          <w:sz w:val="14"/>
          <w:lang w:val="sq-AL"/>
        </w:rPr>
      </w:pPr>
      <w:r w:rsidRPr="00EA5A36">
        <w:rPr>
          <w:sz w:val="14"/>
          <w:lang w:val="sq-AL"/>
        </w:rPr>
        <w:lastRenderedPageBreak/>
        <w:t xml:space="preserve"> </w:t>
      </w:r>
    </w:p>
    <w:p w:rsidR="00E06540" w:rsidRPr="00EA5A36" w:rsidRDefault="00E06540" w:rsidP="00E06540">
      <w:pPr>
        <w:pStyle w:val="Paragraf02"/>
        <w:jc w:val="right"/>
        <w:rPr>
          <w:lang w:val="sq-AL"/>
        </w:rPr>
      </w:pPr>
      <w:r w:rsidRPr="00EA5A36">
        <w:rPr>
          <w:lang w:val="sq-AL"/>
        </w:rPr>
        <w:t xml:space="preserve">MINISTRI I TRANSPORTIT </w:t>
      </w:r>
    </w:p>
    <w:p w:rsidR="00E06540" w:rsidRPr="00EA5A36" w:rsidRDefault="00E06540" w:rsidP="00E06540">
      <w:pPr>
        <w:pStyle w:val="Paragraf02"/>
        <w:jc w:val="right"/>
        <w:rPr>
          <w:lang w:val="sq-AL"/>
        </w:rPr>
      </w:pPr>
      <w:r w:rsidRPr="00EA5A36">
        <w:rPr>
          <w:lang w:val="sq-AL"/>
        </w:rPr>
        <w:t>DHE INFRASTRUKTURËS</w:t>
      </w:r>
    </w:p>
    <w:p w:rsidR="00E06540" w:rsidRPr="00EA5A36" w:rsidRDefault="00E06540" w:rsidP="00E06540">
      <w:pPr>
        <w:pStyle w:val="Paragraf02"/>
        <w:jc w:val="right"/>
        <w:rPr>
          <w:b/>
          <w:lang w:val="sq-AL"/>
        </w:rPr>
      </w:pPr>
      <w:r w:rsidRPr="00EA5A36">
        <w:rPr>
          <w:b/>
          <w:lang w:val="sq-AL"/>
        </w:rPr>
        <w:t>Edmond Haxhinasto</w:t>
      </w:r>
    </w:p>
    <w:p w:rsidR="00E06540" w:rsidRPr="00EA5A36" w:rsidRDefault="00E06540" w:rsidP="00E06540">
      <w:pPr>
        <w:pStyle w:val="Paragraf02"/>
        <w:jc w:val="right"/>
        <w:rPr>
          <w:b/>
          <w:sz w:val="14"/>
          <w:szCs w:val="24"/>
          <w:lang w:val="sq-AL"/>
        </w:rPr>
      </w:pPr>
    </w:p>
    <w:p w:rsidR="00E06540" w:rsidRPr="00EA5A36" w:rsidRDefault="00E06540" w:rsidP="00E06540">
      <w:pPr>
        <w:pStyle w:val="Paragraf02"/>
        <w:jc w:val="right"/>
        <w:rPr>
          <w:lang w:val="sq-AL"/>
        </w:rPr>
      </w:pPr>
      <w:r w:rsidRPr="00EA5A36">
        <w:rPr>
          <w:lang w:val="sq-AL"/>
        </w:rPr>
        <w:t>MINISTRI I FINANCAVE</w:t>
      </w:r>
    </w:p>
    <w:p w:rsidR="00E06540" w:rsidRDefault="00E06540" w:rsidP="00E06540">
      <w:pPr>
        <w:pStyle w:val="Paragraf02"/>
        <w:jc w:val="right"/>
        <w:rPr>
          <w:b/>
          <w:lang w:val="sq-AL"/>
        </w:rPr>
      </w:pPr>
      <w:r w:rsidRPr="00EA5A36">
        <w:rPr>
          <w:b/>
          <w:lang w:val="sq-AL"/>
        </w:rPr>
        <w:t>Arben Ahmetaj</w:t>
      </w:r>
    </w:p>
    <w:p w:rsidR="00E06540" w:rsidRPr="00EA5A36" w:rsidRDefault="00E06540" w:rsidP="00E06540">
      <w:pPr>
        <w:pStyle w:val="Paragraf02"/>
        <w:rPr>
          <w:lang w:val="sq-AL"/>
        </w:rPr>
      </w:pPr>
    </w:p>
    <w:p w:rsidR="00600970" w:rsidRDefault="00600970"/>
    <w:sectPr w:rsidR="006009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6540"/>
    <w:rsid w:val="00600970"/>
    <w:rsid w:val="00E06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Nr">
    <w:name w:val="Neni_Nr"/>
    <w:next w:val="Normal"/>
    <w:link w:val="NeniNrChar"/>
    <w:rsid w:val="00E0654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E0654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E06540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Normal"/>
    <w:qFormat/>
    <w:rsid w:val="00E0654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14"/>
      <w:szCs w:val="24"/>
    </w:rPr>
  </w:style>
  <w:style w:type="paragraph" w:customStyle="1" w:styleId="Paragraf02">
    <w:name w:val="Paragraf 0.2"/>
    <w:basedOn w:val="Normal"/>
    <w:qFormat/>
    <w:rsid w:val="00E06540"/>
    <w:pPr>
      <w:widowControl w:val="0"/>
      <w:tabs>
        <w:tab w:val="left" w:pos="6575"/>
      </w:tabs>
      <w:spacing w:after="0" w:line="240" w:lineRule="auto"/>
      <w:ind w:firstLine="284"/>
      <w:jc w:val="both"/>
    </w:pPr>
    <w:rPr>
      <w:rFonts w:ascii="Garamond" w:eastAsia="MS Mincho" w:hAnsi="Garamond" w:cs="CG Times"/>
      <w:spacing w:val="-4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Nr">
    <w:name w:val="Neni_Nr"/>
    <w:next w:val="Normal"/>
    <w:link w:val="NeniNrChar"/>
    <w:rsid w:val="00E0654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E0654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E06540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Normal"/>
    <w:qFormat/>
    <w:rsid w:val="00E0654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14"/>
      <w:szCs w:val="24"/>
    </w:rPr>
  </w:style>
  <w:style w:type="paragraph" w:customStyle="1" w:styleId="Paragraf02">
    <w:name w:val="Paragraf 0.2"/>
    <w:basedOn w:val="Normal"/>
    <w:qFormat/>
    <w:rsid w:val="00E06540"/>
    <w:pPr>
      <w:widowControl w:val="0"/>
      <w:tabs>
        <w:tab w:val="left" w:pos="6575"/>
      </w:tabs>
      <w:spacing w:after="0" w:line="240" w:lineRule="auto"/>
      <w:ind w:firstLine="284"/>
      <w:jc w:val="both"/>
    </w:pPr>
    <w:rPr>
      <w:rFonts w:ascii="Garamond" w:eastAsia="MS Mincho" w:hAnsi="Garamond" w:cs="CG Times"/>
      <w:spacing w:val="-4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488</Words>
  <Characters>2784</Characters>
  <Application>Microsoft Office Word</Application>
  <DocSecurity>0</DocSecurity>
  <Lines>23</Lines>
  <Paragraphs>6</Paragraphs>
  <ScaleCrop>false</ScaleCrop>
  <Company/>
  <LinksUpToDate>false</LinksUpToDate>
  <CharactersWithSpaces>3266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1</cp:revision>
  <dcterms:created xsi:type="dcterms:W3CDTF">2018-01-19T12:46:00Z</dcterms:created>
  <dcterms:modified xsi:type="dcterms:W3CDTF">2018-01-19T12:50:00Z</dcterms:modified>
</cp:coreProperties>
</file>