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99A" w:rsidRDefault="00F2099A" w:rsidP="00F2099A">
      <w:pPr>
        <w:pStyle w:val="NeniTitull"/>
        <w:rPr>
          <w:lang w:val="sq-AL"/>
        </w:rPr>
      </w:pPr>
      <w:r>
        <w:rPr>
          <w:lang w:val="sq-AL"/>
        </w:rPr>
        <w:t>UDHËZIM</w:t>
      </w:r>
    </w:p>
    <w:p w:rsidR="00F2099A" w:rsidRDefault="00F2099A" w:rsidP="00F2099A">
      <w:pPr>
        <w:pStyle w:val="NeniTitull"/>
        <w:rPr>
          <w:lang w:val="sq-AL"/>
        </w:rPr>
      </w:pPr>
      <w:r>
        <w:rPr>
          <w:lang w:val="sq-AL"/>
        </w:rPr>
        <w:t>Nr. 7780/1, datë 24.5.2018</w:t>
      </w:r>
    </w:p>
    <w:p w:rsidR="00F2099A" w:rsidRDefault="00F2099A" w:rsidP="00F2099A">
      <w:pPr>
        <w:pStyle w:val="Hapesira7"/>
        <w:rPr>
          <w:lang w:val="sq-AL"/>
        </w:rPr>
      </w:pPr>
    </w:p>
    <w:p w:rsidR="00F2099A" w:rsidRDefault="00F2099A" w:rsidP="00F2099A">
      <w:pPr>
        <w:pStyle w:val="NeniTitull"/>
        <w:rPr>
          <w:lang w:val="sq-AL"/>
        </w:rPr>
      </w:pPr>
      <w:r>
        <w:rPr>
          <w:lang w:val="sq-AL"/>
        </w:rPr>
        <w:t>PËR DISA SHTESA DHE NDRYSHIME NË UDHËZIMIN NR. 1649, DATË 16.8.1999, “MBI PLOTËSIMIN E DISA KUSHTEVE TË VEÇANTA NË TRANSPORTIN RRUGOR TË UDHËTARËVE”, TË NDRYSHUAR</w:t>
      </w:r>
    </w:p>
    <w:p w:rsidR="00F2099A" w:rsidRDefault="00F2099A" w:rsidP="00F2099A">
      <w:pPr>
        <w:pStyle w:val="Hapesira7"/>
        <w:rPr>
          <w:lang w:val="sq-AL"/>
        </w:rPr>
      </w:pPr>
    </w:p>
    <w:p w:rsidR="00F2099A" w:rsidRDefault="00F2099A" w:rsidP="00F2099A">
      <w:pPr>
        <w:pStyle w:val="Paragrafi"/>
        <w:rPr>
          <w:lang w:val="sq-AL"/>
        </w:rPr>
      </w:pPr>
      <w:r>
        <w:rPr>
          <w:lang w:val="sq-AL"/>
        </w:rPr>
        <w:t>Në mbështetje të pikës 4, të nenit 102, të Kushtetutës, të nenit 5, të nenit 9, paragrafi i parë, të nenit 36, të nenit 37, të nenit 38, të ligjit nr. 8308, datë 18.3.1998, “Për transportet rrugore”, të ndryshuar, ministri i Infrastrukturës dhe Energjisë</w:t>
      </w:r>
    </w:p>
    <w:p w:rsidR="00F2099A" w:rsidRPr="00F2099A" w:rsidRDefault="00F2099A" w:rsidP="00F2099A">
      <w:pPr>
        <w:pStyle w:val="Paragrafi"/>
        <w:rPr>
          <w:sz w:val="14"/>
          <w:lang w:val="sq-AL"/>
        </w:rPr>
      </w:pPr>
    </w:p>
    <w:p w:rsidR="00F2099A" w:rsidRDefault="00F2099A" w:rsidP="00F2099A">
      <w:pPr>
        <w:pStyle w:val="NeniNr"/>
        <w:rPr>
          <w:lang w:val="sq-AL"/>
        </w:rPr>
      </w:pPr>
      <w:r>
        <w:rPr>
          <w:lang w:val="sq-AL"/>
        </w:rPr>
        <w:t>UDHËZON:</w:t>
      </w:r>
    </w:p>
    <w:p w:rsidR="00F2099A" w:rsidRDefault="00F2099A" w:rsidP="00F2099A">
      <w:pPr>
        <w:pStyle w:val="Paragrafi"/>
        <w:rPr>
          <w:sz w:val="14"/>
          <w:szCs w:val="14"/>
          <w:lang w:val="sq-AL"/>
        </w:rPr>
      </w:pPr>
    </w:p>
    <w:p w:rsidR="00F2099A" w:rsidRDefault="00F2099A" w:rsidP="00F2099A">
      <w:pPr>
        <w:pStyle w:val="Paragrafi"/>
        <w:rPr>
          <w:spacing w:val="-4"/>
          <w:lang w:val="sq-AL"/>
        </w:rPr>
      </w:pPr>
      <w:r>
        <w:rPr>
          <w:spacing w:val="-4"/>
          <w:lang w:val="sq-AL"/>
        </w:rPr>
        <w:t>Në udhëzimin nr. 1649, datë 16.8.1999, “Mbi plotësimin e disa kushteve të veçanta në transportin rrugor të udhëtarëve”, bëhen shtesat dhe ndryshimet e mëposhtme:</w:t>
      </w:r>
    </w:p>
    <w:p w:rsidR="00F2099A" w:rsidRDefault="00F2099A" w:rsidP="00F2099A">
      <w:pPr>
        <w:pStyle w:val="Paragrafi"/>
        <w:rPr>
          <w:spacing w:val="-4"/>
          <w:lang w:val="sq-AL"/>
        </w:rPr>
      </w:pPr>
      <w:r>
        <w:rPr>
          <w:spacing w:val="-4"/>
          <w:lang w:val="sq-AL"/>
        </w:rPr>
        <w:t>1. Paragrafi i parë i pikës 8(a), të shkronjës “B”, të kapitullit I, riformulohet si më poshtë:</w:t>
      </w:r>
    </w:p>
    <w:p w:rsidR="00F2099A" w:rsidRDefault="00F2099A" w:rsidP="00F2099A">
      <w:pPr>
        <w:pStyle w:val="Paragrafi"/>
        <w:rPr>
          <w:spacing w:val="-4"/>
          <w:lang w:val="sq-AL"/>
        </w:rPr>
      </w:pPr>
      <w:r>
        <w:rPr>
          <w:spacing w:val="-4"/>
          <w:lang w:val="sq-AL"/>
        </w:rPr>
        <w:t>“8 a) Për kontrollin në plotësimin e kushteve në komoditetin e autobusëve në transportin e udhëtarëve, organi i akredituar në fushën e mjeteve motorike rrugore dhe i miratuar nga ministri për kryerjen e veprimtarive specifike në këtë fush</w:t>
      </w:r>
      <w:r>
        <w:rPr>
          <w:lang w:val="sq-AL"/>
        </w:rPr>
        <w:t>ë</w:t>
      </w:r>
      <w:r>
        <w:rPr>
          <w:spacing w:val="-4"/>
          <w:lang w:val="sq-AL"/>
        </w:rPr>
        <w:t>, pas verifikimit në plotësimin e kushteve të kapitullit IB, “Komoditeti i udhëtimit”, lëshon për çdo autobus dokumentin në përputhje me aneksin 2 të këtij udhëzimi. Ministria, gjatë një periudhe pesëvjeçare do të miratojë një numër të kufizuar prej jo më shumë se dy organizmash, për të vlerësuar ecurinë e këtij procesi gjat</w:t>
      </w:r>
      <w:r>
        <w:rPr>
          <w:lang w:val="sq-AL"/>
        </w:rPr>
        <w:t>ë</w:t>
      </w:r>
      <w:r>
        <w:rPr>
          <w:spacing w:val="-4"/>
          <w:lang w:val="sq-AL"/>
        </w:rPr>
        <w:t xml:space="preserve"> kësaj periudhe dhe për të ndërmarrë hapat e mëtejsh</w:t>
      </w:r>
      <w:r>
        <w:rPr>
          <w:lang w:val="sq-AL"/>
        </w:rPr>
        <w:t>ë</w:t>
      </w:r>
      <w:r>
        <w:rPr>
          <w:spacing w:val="-4"/>
          <w:lang w:val="sq-AL"/>
        </w:rPr>
        <w:t>m”.</w:t>
      </w:r>
    </w:p>
    <w:p w:rsidR="00F2099A" w:rsidRDefault="00F2099A" w:rsidP="00F2099A">
      <w:pPr>
        <w:pStyle w:val="Paragrafi"/>
        <w:rPr>
          <w:spacing w:val="-4"/>
          <w:lang w:val="sq-AL"/>
        </w:rPr>
      </w:pPr>
      <w:r>
        <w:rPr>
          <w:spacing w:val="-4"/>
          <w:lang w:val="sq-AL"/>
        </w:rPr>
        <w:t>2. Paragrafi i tretë, i pikës 8(a), të shkronjës “B”, të kapitullit I, riformulohet si më poshtë:</w:t>
      </w:r>
    </w:p>
    <w:p w:rsidR="00F2099A" w:rsidRDefault="00F2099A" w:rsidP="00F2099A">
      <w:pPr>
        <w:pStyle w:val="Paragrafi"/>
        <w:rPr>
          <w:spacing w:val="-4"/>
          <w:lang w:val="sq-AL"/>
        </w:rPr>
      </w:pPr>
      <w:r>
        <w:rPr>
          <w:spacing w:val="-4"/>
          <w:lang w:val="sq-AL"/>
        </w:rPr>
        <w:t>“Aktvlerësimi në plotësimin e kushteve të komoditetit në transportin e udhëtarëve brenda vendit është pjesë përbërëse e procedurës së licencimit. Ky dokument mund të pezullohet ose t</w:t>
      </w:r>
      <w:r>
        <w:rPr>
          <w:lang w:val="sq-AL"/>
        </w:rPr>
        <w:t xml:space="preserve">ë </w:t>
      </w:r>
      <w:r>
        <w:rPr>
          <w:spacing w:val="-4"/>
          <w:lang w:val="sq-AL"/>
        </w:rPr>
        <w:t>hiqet gjatë ushtrimit të veprimtarisë nga DPSHTRR-ja dhe, ose refuzohet lëshimi i tij nga organi i miratuar, derisa këto kushte të plotësohen. Dokumenti mbahet në origjinal në autobus dhe u paraqitet organeve të kontrollit në rrugë sa herë kërkohet prej tyre.”.</w:t>
      </w:r>
    </w:p>
    <w:p w:rsidR="00F2099A" w:rsidRDefault="00F2099A" w:rsidP="00F2099A">
      <w:pPr>
        <w:pStyle w:val="Paragrafi"/>
        <w:rPr>
          <w:spacing w:val="-4"/>
          <w:lang w:val="sq-AL"/>
        </w:rPr>
      </w:pPr>
      <w:r>
        <w:rPr>
          <w:spacing w:val="-4"/>
          <w:lang w:val="sq-AL"/>
        </w:rPr>
        <w:t>3. Paragrafi i dytë, i pikës 9 të shkronjës “B”, të kapitullit I riformulohet si më poshtë:</w:t>
      </w:r>
    </w:p>
    <w:p w:rsidR="00F2099A" w:rsidRDefault="00F2099A" w:rsidP="00F2099A">
      <w:pPr>
        <w:pStyle w:val="Paragrafi"/>
        <w:rPr>
          <w:spacing w:val="-4"/>
          <w:lang w:val="sq-AL"/>
        </w:rPr>
      </w:pPr>
      <w:r>
        <w:rPr>
          <w:spacing w:val="-4"/>
          <w:lang w:val="sq-AL"/>
        </w:rPr>
        <w:t>“Për kontrollin në plotësimin e kushteve në komoditetin e autobusëve në transportin ndërkombëtar të udhëtarëve, organi i miratuar, pas verifikimit në plotësimin e kushteve të kapitullit IB, “Komoditeti i udhëtimit”, lëshon për çdo autobus dokumentin në përputhje me aneksin 1, të këtij udhëzimi.”.</w:t>
      </w:r>
    </w:p>
    <w:p w:rsidR="00F2099A" w:rsidRDefault="00F2099A" w:rsidP="00F2099A">
      <w:pPr>
        <w:pStyle w:val="Paragrafi"/>
        <w:rPr>
          <w:spacing w:val="-4"/>
          <w:lang w:val="sq-AL"/>
        </w:rPr>
      </w:pPr>
      <w:r>
        <w:rPr>
          <w:spacing w:val="-4"/>
          <w:lang w:val="sq-AL"/>
        </w:rPr>
        <w:t>4. Paragrafi i katërt, i pikës 9, të shkronjës “B”, të kapitullit I, riformulohet si më poshtë:</w:t>
      </w:r>
    </w:p>
    <w:p w:rsidR="00F2099A" w:rsidRDefault="00F2099A" w:rsidP="00F2099A">
      <w:pPr>
        <w:pStyle w:val="Paragrafi"/>
        <w:rPr>
          <w:spacing w:val="-4"/>
          <w:lang w:val="sq-AL"/>
        </w:rPr>
      </w:pPr>
      <w:r>
        <w:rPr>
          <w:spacing w:val="-4"/>
          <w:lang w:val="sq-AL"/>
        </w:rPr>
        <w:t>“Aktvlerësimi në plotësimin e kushteve të komoditetit në transportin ndërkombëtar të udhëtarëve është pjesë përbërëse e procedurës së licencimit. Ky dokument mund të pezullohet ose t</w:t>
      </w:r>
      <w:r>
        <w:rPr>
          <w:lang w:val="sq-AL"/>
        </w:rPr>
        <w:t xml:space="preserve">ë </w:t>
      </w:r>
      <w:r>
        <w:rPr>
          <w:spacing w:val="-4"/>
          <w:lang w:val="sq-AL"/>
        </w:rPr>
        <w:t xml:space="preserve">hiqet gjatë ushtrimit të veprimtarisë nga DPSHTRR-ja dhe, ose refuzohet lëshimi i tij nga organi i miratuar, derisa këto kushte të plotësohen. Dokumenti mbahet në origjinal në autobus dhe u paraqitet organeve të kontrollit në rrugë sa herë kërkohet prej tyre.”. </w:t>
      </w:r>
    </w:p>
    <w:p w:rsidR="00F2099A" w:rsidRDefault="00F2099A" w:rsidP="00F2099A">
      <w:pPr>
        <w:pStyle w:val="Paragrafi"/>
        <w:rPr>
          <w:spacing w:val="-4"/>
          <w:lang w:val="sq-AL"/>
        </w:rPr>
      </w:pPr>
      <w:r>
        <w:rPr>
          <w:spacing w:val="-4"/>
          <w:lang w:val="sq-AL"/>
        </w:rPr>
        <w:t>5. Shkronjat “a”, “b” dhe “c”, të pikës 9, të kapitullit IV, riformulohen si më poshtë:</w:t>
      </w:r>
    </w:p>
    <w:p w:rsidR="00F2099A" w:rsidRDefault="00F2099A" w:rsidP="00F2099A">
      <w:pPr>
        <w:pStyle w:val="Paragrafi"/>
        <w:rPr>
          <w:spacing w:val="-4"/>
          <w:lang w:val="sq-AL"/>
        </w:rPr>
      </w:pPr>
      <w:r>
        <w:rPr>
          <w:spacing w:val="-4"/>
          <w:lang w:val="sq-AL"/>
        </w:rPr>
        <w:t xml:space="preserve">“9 </w:t>
      </w:r>
      <w:r>
        <w:rPr>
          <w:spacing w:val="-4"/>
          <w:lang w:val="sq-AL"/>
        </w:rPr>
        <w:tab/>
        <w:t>a) Organi i miratuar në plotësimin e kushteve të komoditetit dhe të veçanta, pas verifikimit në plotësimin e kushteve të këtij kapitulli “Kushte të veçanta të automjetit në shërbimin “taksi”, lëshojnë për autoveturën në shërbimin taksi dokumentin në përputhje me aneksin 3 të këtij udhëzimi. Aktvlerësimi i kushteve në shërbimin taksi për autoveturën n</w:t>
      </w:r>
      <w:r>
        <w:rPr>
          <w:lang w:val="sq-AL"/>
        </w:rPr>
        <w:t>ë</w:t>
      </w:r>
      <w:r>
        <w:rPr>
          <w:spacing w:val="-4"/>
          <w:lang w:val="sq-AL"/>
        </w:rPr>
        <w:t xml:space="preserve"> shërbimin taksi lëshohet çdo vit, pasi autovetura ka kaluar kontrollin teknik periodik dhe vjetor dhe është pajisur me certifikat</w:t>
      </w:r>
      <w:r>
        <w:rPr>
          <w:lang w:val="sq-AL"/>
        </w:rPr>
        <w:t>ë</w:t>
      </w:r>
      <w:r>
        <w:rPr>
          <w:spacing w:val="-4"/>
          <w:lang w:val="sq-AL"/>
        </w:rPr>
        <w:t>n e kontrollit teknik t</w:t>
      </w:r>
      <w:r>
        <w:rPr>
          <w:lang w:val="sq-AL"/>
        </w:rPr>
        <w:t>ë</w:t>
      </w:r>
      <w:r>
        <w:rPr>
          <w:spacing w:val="-4"/>
          <w:lang w:val="sq-AL"/>
        </w:rPr>
        <w:t xml:space="preserve"> mjeteve rrugore, n</w:t>
      </w:r>
      <w:r>
        <w:rPr>
          <w:lang w:val="sq-AL"/>
        </w:rPr>
        <w:t>ë</w:t>
      </w:r>
      <w:r>
        <w:rPr>
          <w:spacing w:val="-4"/>
          <w:lang w:val="sq-AL"/>
        </w:rPr>
        <w:t xml:space="preserve"> përputhje me udhëzimin nr. 2, datë 11.3.2010, “Mbi kontrollin teknik të mjeteve rrugore”.</w:t>
      </w:r>
    </w:p>
    <w:p w:rsidR="00F2099A" w:rsidRDefault="00F2099A" w:rsidP="00F2099A">
      <w:pPr>
        <w:pStyle w:val="Paragrafi"/>
        <w:rPr>
          <w:lang w:val="sq-AL"/>
        </w:rPr>
      </w:pPr>
      <w:r>
        <w:rPr>
          <w:lang w:val="sq-AL"/>
        </w:rPr>
        <w:t>b)</w:t>
      </w:r>
      <w:r>
        <w:rPr>
          <w:lang w:val="sq-AL"/>
        </w:rPr>
        <w:tab/>
        <w:t>Organi i miratuar në plotësimin e kushteve të komoditetit dhe të veçanta, nuk kryen veprime lidhur me plotësimin e dokumentit sipas aneksit 3 të këtij udhëzimi, nëse një autoveturë e shërbimit taksi e licencuar në bashki, jo qendër rrethi/komune ka ngjyrë të verdhë, ngjyrën ose kombinimin e ngjyrave të njëjta me autoveturat e licencuara në shërbimin taksi në bashkinë qendër rrethi, si dhe kur nuk plotëson dispozitat e pikës 3, të nenit 236, të vendimit të Këshillit të Ministrave nr. 153, “Rregullorja në zbatim të Kodit Rrugor të Republikës së Shqipërisë”, të ndryshuar, dhe të kapitullit IV të udhëzimit.</w:t>
      </w:r>
    </w:p>
    <w:p w:rsidR="00F2099A" w:rsidRDefault="00F2099A" w:rsidP="00F2099A">
      <w:pPr>
        <w:pStyle w:val="Paragrafi"/>
        <w:rPr>
          <w:lang w:val="sq-AL"/>
        </w:rPr>
      </w:pPr>
      <w:r>
        <w:rPr>
          <w:lang w:val="sq-AL"/>
        </w:rPr>
        <w:t>c) Aktvlerësimi i kushteve të komoditetit dhe të veçanta në shërbimin taksi është pjesë përbërëse e procedurës së licencimit. Ky dokument mund të pezullohet ose të hiqet gjatë ushtrimit të veprimtarisë nga DPSHTRR-ja dhe, ose refuzohet lëshimi i tij nga organi i miratuar, derisa këto kushte të jenë plotësuar.”.</w:t>
      </w:r>
    </w:p>
    <w:p w:rsidR="00F2099A" w:rsidRDefault="00F2099A" w:rsidP="00F2099A">
      <w:pPr>
        <w:pStyle w:val="Paragrafi"/>
        <w:rPr>
          <w:lang w:val="sq-AL"/>
        </w:rPr>
      </w:pPr>
      <w:r>
        <w:rPr>
          <w:lang w:val="sq-AL"/>
        </w:rPr>
        <w:t>10. Anekset 1, 2 dhe 3 ndryshohen sipas anekseve bashkëlidhur.</w:t>
      </w:r>
    </w:p>
    <w:p w:rsidR="00F2099A" w:rsidRDefault="00F2099A" w:rsidP="00F2099A">
      <w:pPr>
        <w:pStyle w:val="Paragrafi"/>
        <w:rPr>
          <w:lang w:val="sq-AL"/>
        </w:rPr>
      </w:pPr>
      <w:r>
        <w:rPr>
          <w:lang w:val="sq-AL"/>
        </w:rPr>
        <w:t>Ky udhëzim hyn në fuqi me botimin në Fletoren Zyrtare.</w:t>
      </w:r>
    </w:p>
    <w:p w:rsidR="00F2099A" w:rsidRDefault="00F2099A" w:rsidP="00F2099A">
      <w:pPr>
        <w:pStyle w:val="Paragrafi"/>
        <w:rPr>
          <w:lang w:val="sq-AL"/>
        </w:rPr>
      </w:pPr>
    </w:p>
    <w:p w:rsidR="00F2099A" w:rsidRDefault="00F2099A" w:rsidP="00F2099A">
      <w:pPr>
        <w:pStyle w:val="Hapesira7"/>
        <w:rPr>
          <w:lang w:val="sq-AL"/>
        </w:rPr>
      </w:pPr>
      <w:r>
        <w:rPr>
          <w:lang w:val="sq-AL"/>
        </w:rPr>
        <w:t xml:space="preserve"> </w:t>
      </w:r>
    </w:p>
    <w:p w:rsidR="00F2099A" w:rsidRDefault="00F2099A" w:rsidP="00F2099A">
      <w:pPr>
        <w:pStyle w:val="Paragrafi"/>
        <w:jc w:val="right"/>
        <w:rPr>
          <w:lang w:val="sq-AL"/>
        </w:rPr>
      </w:pPr>
      <w:r>
        <w:rPr>
          <w:lang w:val="sq-AL"/>
        </w:rPr>
        <w:lastRenderedPageBreak/>
        <w:t xml:space="preserve">MINISTRI I INFRASTRUKTURËS </w:t>
      </w:r>
    </w:p>
    <w:p w:rsidR="00F2099A" w:rsidRDefault="00F2099A" w:rsidP="00F2099A">
      <w:pPr>
        <w:pStyle w:val="Paragrafi"/>
        <w:jc w:val="right"/>
        <w:rPr>
          <w:lang w:val="sq-AL"/>
        </w:rPr>
      </w:pPr>
      <w:r>
        <w:rPr>
          <w:lang w:val="sq-AL"/>
        </w:rPr>
        <w:t>DHE ENERGJISË</w:t>
      </w:r>
    </w:p>
    <w:p w:rsidR="00F2099A" w:rsidRDefault="00F2099A" w:rsidP="00F2099A">
      <w:pPr>
        <w:pStyle w:val="Paragrafi"/>
        <w:jc w:val="right"/>
        <w:rPr>
          <w:b/>
          <w:lang w:val="sq-AL"/>
        </w:rPr>
      </w:pPr>
      <w:r>
        <w:rPr>
          <w:b/>
          <w:lang w:val="sq-AL"/>
        </w:rPr>
        <w:t>Damian Gjiknuri</w:t>
      </w:r>
    </w:p>
    <w:p w:rsidR="00F2099A" w:rsidRDefault="00F2099A" w:rsidP="00F2099A">
      <w:pPr>
        <w:spacing w:after="0" w:line="240" w:lineRule="auto"/>
        <w:ind w:firstLine="0"/>
        <w:jc w:val="left"/>
        <w:rPr>
          <w:rFonts w:ascii="Garamond" w:eastAsia="MS Mincho" w:hAnsi="Garamond" w:cs="CG Times"/>
          <w:b/>
          <w:sz w:val="24"/>
        </w:rPr>
        <w:sectPr w:rsidR="00F2099A" w:rsidSect="00F2099A">
          <w:pgSz w:w="11907" w:h="16840"/>
          <w:pgMar w:top="720" w:right="1134" w:bottom="720" w:left="1134" w:header="851" w:footer="851" w:gutter="0"/>
          <w:cols w:space="454"/>
        </w:sect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Paragrafi"/>
        <w:jc w:val="right"/>
        <w:rPr>
          <w:b/>
          <w:lang w:val="sq-AL"/>
        </w:rPr>
      </w:pPr>
    </w:p>
    <w:p w:rsidR="00F2099A" w:rsidRDefault="00F2099A" w:rsidP="00F2099A">
      <w:pPr>
        <w:pStyle w:val="NormalWeb"/>
        <w:spacing w:before="0" w:beforeAutospacing="0" w:after="0" w:afterAutospacing="0"/>
        <w:jc w:val="both"/>
        <w:rPr>
          <w:rFonts w:ascii="Garamond" w:eastAsia="MS Mincho" w:hAnsi="Garamond"/>
          <w:spacing w:val="-20"/>
        </w:rPr>
      </w:pPr>
      <w:r>
        <w:rPr>
          <w:rFonts w:ascii="Garamond" w:hAnsi="Garamond"/>
          <w:color w:val="000000"/>
        </w:rPr>
        <w:lastRenderedPageBreak/>
        <w:t xml:space="preserve">Aneksi 1 ndryshohet si vijon: </w:t>
      </w:r>
      <w:r>
        <w:rPr>
          <w:rFonts w:ascii="Garamond" w:eastAsia="MS Mincho" w:hAnsi="Garamond"/>
          <w:b/>
        </w:rPr>
        <w:tab/>
      </w:r>
      <w:r>
        <w:rPr>
          <w:rFonts w:ascii="Garamond" w:eastAsia="MS Mincho" w:hAnsi="Garamond"/>
          <w:b/>
        </w:rPr>
        <w:tab/>
      </w:r>
      <w:r>
        <w:rPr>
          <w:rFonts w:ascii="Garamond" w:eastAsia="MS Mincho" w:hAnsi="Garamond"/>
          <w:b/>
        </w:rPr>
        <w:tab/>
      </w:r>
      <w:r>
        <w:rPr>
          <w:rFonts w:ascii="Garamond" w:eastAsia="MS Mincho" w:hAnsi="Garamond"/>
          <w:b/>
        </w:rPr>
        <w:tab/>
        <w:t xml:space="preserve">          </w:t>
      </w:r>
      <w:r>
        <w:rPr>
          <w:rFonts w:ascii="Garamond" w:eastAsia="MS Mincho" w:hAnsi="Garamond"/>
        </w:rPr>
        <w:t>(letër me ngjyrë të bardhë, format: DIN A4)</w:t>
      </w:r>
    </w:p>
    <w:p w:rsidR="00F2099A" w:rsidRDefault="00F2099A" w:rsidP="00F2099A">
      <w:pPr>
        <w:pStyle w:val="NormalWeb"/>
        <w:spacing w:before="0" w:beforeAutospacing="0" w:after="0" w:afterAutospacing="0"/>
        <w:jc w:val="both"/>
        <w:rPr>
          <w:rFonts w:ascii="Garamond" w:eastAsia="MS Mincho" w:hAnsi="Garamond"/>
          <w:b/>
          <w:sz w:val="22"/>
          <w:szCs w:val="22"/>
        </w:rPr>
      </w:pPr>
    </w:p>
    <w:p w:rsidR="00F2099A" w:rsidRDefault="00F2099A" w:rsidP="00F2099A">
      <w:pPr>
        <w:spacing w:after="0" w:line="240" w:lineRule="auto"/>
        <w:jc w:val="center"/>
        <w:rPr>
          <w:rFonts w:ascii="Garamond" w:eastAsia="MS Mincho" w:hAnsi="Garamond"/>
        </w:rPr>
      </w:pPr>
      <w:r>
        <w:rPr>
          <w:rFonts w:ascii="Garamond" w:eastAsia="MS Mincho" w:hAnsi="Garamond"/>
          <w:noProof/>
          <w:lang w:val="en-US"/>
        </w:rPr>
        <w:drawing>
          <wp:inline distT="0" distB="0" distL="0" distR="0">
            <wp:extent cx="438785" cy="570865"/>
            <wp:effectExtent l="0" t="0" r="0" b="635"/>
            <wp:docPr id="2" name="Picture 2"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QIPONJA2002-bw-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785" cy="570865"/>
                    </a:xfrm>
                    <a:prstGeom prst="rect">
                      <a:avLst/>
                    </a:prstGeom>
                    <a:noFill/>
                    <a:ln>
                      <a:noFill/>
                    </a:ln>
                  </pic:spPr>
                </pic:pic>
              </a:graphicData>
            </a:graphic>
          </wp:inline>
        </w:drawing>
      </w:r>
    </w:p>
    <w:p w:rsidR="00F2099A" w:rsidRDefault="00F2099A" w:rsidP="00F2099A">
      <w:pPr>
        <w:keepNext/>
        <w:spacing w:after="0" w:line="240" w:lineRule="auto"/>
        <w:jc w:val="center"/>
        <w:outlineLvl w:val="2"/>
        <w:rPr>
          <w:rFonts w:ascii="Garamond" w:eastAsia="MS Mincho" w:hAnsi="Garamond"/>
          <w:b/>
          <w:bCs/>
          <w:spacing w:val="20"/>
        </w:rPr>
      </w:pPr>
      <w:r>
        <w:rPr>
          <w:rFonts w:ascii="Garamond" w:eastAsia="MS Mincho" w:hAnsi="Garamond"/>
          <w:b/>
          <w:bCs/>
          <w:spacing w:val="20"/>
        </w:rPr>
        <w:t>REPUBLIKA E SHQIPËRISË</w:t>
      </w:r>
    </w:p>
    <w:p w:rsidR="00F2099A" w:rsidRDefault="00F2099A" w:rsidP="00F2099A">
      <w:pPr>
        <w:spacing w:after="0" w:line="240" w:lineRule="auto"/>
        <w:jc w:val="center"/>
        <w:outlineLvl w:val="4"/>
        <w:rPr>
          <w:rFonts w:ascii="Garamond" w:eastAsia="Times New Roman" w:hAnsi="Garamond"/>
          <w:b/>
          <w:bCs/>
          <w:iCs/>
        </w:rPr>
      </w:pPr>
      <w:r>
        <w:rPr>
          <w:rFonts w:ascii="Garamond" w:eastAsia="Times New Roman" w:hAnsi="Garamond"/>
          <w:b/>
          <w:bCs/>
          <w:iCs/>
        </w:rPr>
        <w:t>Ministria e Infrastrukturës dhe Energjisë</w:t>
      </w:r>
    </w:p>
    <w:p w:rsidR="00F2099A" w:rsidRDefault="00F2099A" w:rsidP="00F2099A">
      <w:pPr>
        <w:spacing w:after="0" w:line="240" w:lineRule="auto"/>
        <w:jc w:val="center"/>
        <w:rPr>
          <w:rFonts w:ascii="Garamond" w:eastAsia="MS Mincho" w:hAnsi="Garamond"/>
          <w:smallCaps/>
        </w:rPr>
      </w:pPr>
      <w:r>
        <w:rPr>
          <w:rFonts w:ascii="Garamond" w:eastAsia="MS Mincho" w:hAnsi="Garamond"/>
          <w:smallCaps/>
        </w:rPr>
        <w:t>(EMËRTIMI I OMVK-</w:t>
      </w:r>
      <w:r>
        <w:rPr>
          <w:rFonts w:ascii="Garamond" w:hAnsi="Garamond"/>
        </w:rPr>
        <w:t>s</w:t>
      </w:r>
      <w:r>
        <w:rPr>
          <w:rFonts w:ascii="Garamond" w:eastAsia="Times New Roman" w:hAnsi="Garamond"/>
          <w:bCs/>
          <w:iCs/>
        </w:rPr>
        <w:t>ë</w:t>
      </w:r>
      <w:r>
        <w:rPr>
          <w:rFonts w:ascii="Garamond" w:eastAsia="MS Mincho" w:hAnsi="Garamond"/>
          <w:smallCaps/>
        </w:rPr>
        <w:t>)</w:t>
      </w:r>
    </w:p>
    <w:p w:rsidR="00F2099A" w:rsidRDefault="00F2099A" w:rsidP="00F2099A">
      <w:pPr>
        <w:spacing w:after="0" w:line="240" w:lineRule="auto"/>
        <w:jc w:val="center"/>
        <w:rPr>
          <w:rFonts w:ascii="Garamond" w:eastAsia="MS Mincho" w:hAnsi="Garamond"/>
          <w:b/>
        </w:rPr>
      </w:pPr>
    </w:p>
    <w:p w:rsidR="00F2099A" w:rsidRDefault="00F2099A" w:rsidP="00F2099A">
      <w:pPr>
        <w:spacing w:after="0" w:line="240" w:lineRule="auto"/>
        <w:jc w:val="center"/>
        <w:rPr>
          <w:rFonts w:ascii="Garamond" w:eastAsia="MS Mincho" w:hAnsi="Garamond"/>
        </w:rPr>
      </w:pPr>
      <w:r>
        <w:rPr>
          <w:rFonts w:ascii="Garamond" w:eastAsia="MS Mincho" w:hAnsi="Garamond"/>
          <w:b/>
        </w:rPr>
        <w:t>AKTVLERËSIMI</w:t>
      </w:r>
    </w:p>
    <w:p w:rsidR="00F2099A" w:rsidRDefault="00F2099A" w:rsidP="00F2099A">
      <w:pPr>
        <w:spacing w:after="0" w:line="240" w:lineRule="auto"/>
        <w:jc w:val="center"/>
        <w:rPr>
          <w:rFonts w:ascii="Garamond" w:eastAsia="MS Mincho" w:hAnsi="Garamond"/>
          <w:b/>
        </w:rPr>
      </w:pPr>
      <w:r>
        <w:rPr>
          <w:rFonts w:ascii="Garamond" w:eastAsia="MS Mincho" w:hAnsi="Garamond"/>
          <w:b/>
          <w:caps/>
        </w:rPr>
        <w:t>Në PLOTËSIMIn E KUSHTEVE TË KOMODITETIT, TË AUTOBUSËVE NË TRANSPORTIN NDËRKOMBËTAR TË UDHËTARËVE</w:t>
      </w:r>
    </w:p>
    <w:p w:rsidR="00F2099A" w:rsidRDefault="00F2099A" w:rsidP="00F2099A">
      <w:pPr>
        <w:spacing w:after="0" w:line="240" w:lineRule="auto"/>
        <w:jc w:val="center"/>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Lëshuar në zbatim të udhëzimit nr. 1649, datë 16.8.1999, “Mbi plotësimin e disa kushteve të veçanta në transportin rrugor të udhëtarëve”, të ndryshuar, kapitulli IB, komisioni i ngritur për kontrollin në plotësimin e kushteve të komoditetit, të autobusëve në transportin e udhëtarëve, kontrolloi autobusin:</w:t>
      </w: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ind w:left="568"/>
        <w:rPr>
          <w:rFonts w:ascii="Garamond" w:eastAsia="MS Mincho" w:hAnsi="Garamond"/>
        </w:rPr>
      </w:pPr>
      <w:r>
        <w:rPr>
          <w:rFonts w:ascii="Garamond" w:eastAsia="MS Mincho" w:hAnsi="Garamond"/>
        </w:rPr>
        <w:t>Targa:................................................................................................................................................</w:t>
      </w:r>
    </w:p>
    <w:p w:rsidR="00F2099A" w:rsidRDefault="00F2099A" w:rsidP="00F2099A">
      <w:pPr>
        <w:spacing w:after="0" w:line="240" w:lineRule="auto"/>
        <w:ind w:left="568"/>
        <w:rPr>
          <w:rFonts w:ascii="Garamond" w:eastAsia="MS Mincho" w:hAnsi="Garamond"/>
        </w:rPr>
      </w:pPr>
      <w:r>
        <w:rPr>
          <w:rFonts w:ascii="Garamond" w:eastAsia="MS Mincho" w:hAnsi="Garamond"/>
        </w:rPr>
        <w:t>Marka:................................................................................................................................................</w:t>
      </w:r>
    </w:p>
    <w:p w:rsidR="00F2099A" w:rsidRDefault="00F2099A" w:rsidP="00F2099A">
      <w:pPr>
        <w:spacing w:after="0" w:line="240" w:lineRule="auto"/>
        <w:ind w:left="568"/>
        <w:rPr>
          <w:rFonts w:ascii="Garamond" w:eastAsia="MS Mincho" w:hAnsi="Garamond"/>
        </w:rPr>
      </w:pPr>
      <w:r>
        <w:rPr>
          <w:rFonts w:ascii="Garamond" w:eastAsia="MS Mincho" w:hAnsi="Garamond"/>
        </w:rPr>
        <w:t>Tipi:....................................................................................................................................................</w:t>
      </w:r>
    </w:p>
    <w:p w:rsidR="00F2099A" w:rsidRDefault="00F2099A" w:rsidP="00F2099A">
      <w:pPr>
        <w:spacing w:after="0" w:line="240" w:lineRule="auto"/>
        <w:ind w:left="568"/>
        <w:rPr>
          <w:rFonts w:ascii="Garamond" w:eastAsia="MS Mincho" w:hAnsi="Garamond"/>
        </w:rPr>
      </w:pPr>
      <w:r>
        <w:rPr>
          <w:rFonts w:ascii="Garamond" w:eastAsia="MS Mincho" w:hAnsi="Garamond"/>
        </w:rPr>
        <w:t>Nr. i shasisë:.......................................................................................................................................</w:t>
      </w:r>
    </w:p>
    <w:p w:rsidR="00F2099A" w:rsidRDefault="00F2099A" w:rsidP="00F2099A">
      <w:pPr>
        <w:spacing w:after="0" w:line="240" w:lineRule="auto"/>
        <w:ind w:left="568"/>
        <w:rPr>
          <w:rFonts w:ascii="Garamond" w:eastAsia="MS Mincho" w:hAnsi="Garamond"/>
        </w:rPr>
      </w:pPr>
      <w:r>
        <w:rPr>
          <w:rFonts w:ascii="Garamond" w:eastAsia="MS Mincho" w:hAnsi="Garamond"/>
        </w:rPr>
        <w:t>Viti i prodhimit:..................................................................................................................................</w:t>
      </w:r>
    </w:p>
    <w:p w:rsidR="00F2099A" w:rsidRDefault="00F2099A" w:rsidP="00F2099A">
      <w:pPr>
        <w:spacing w:after="0" w:line="240" w:lineRule="auto"/>
        <w:ind w:left="568"/>
        <w:rPr>
          <w:rFonts w:ascii="Garamond" w:eastAsia="MS Mincho" w:hAnsi="Garamond"/>
        </w:rPr>
      </w:pPr>
      <w:r>
        <w:rPr>
          <w:rFonts w:ascii="Garamond" w:eastAsia="MS Mincho" w:hAnsi="Garamond"/>
        </w:rPr>
        <w:t>Nr. i vendeve:......................................................................................................................................</w:t>
      </w:r>
    </w:p>
    <w:p w:rsidR="00F2099A" w:rsidRDefault="00F2099A" w:rsidP="00F2099A">
      <w:pPr>
        <w:spacing w:after="0" w:line="240" w:lineRule="auto"/>
        <w:ind w:left="568"/>
        <w:rPr>
          <w:rFonts w:ascii="Garamond" w:eastAsia="MS Mincho" w:hAnsi="Garamond"/>
        </w:rPr>
      </w:pPr>
      <w:r>
        <w:rPr>
          <w:rFonts w:ascii="Garamond" w:eastAsia="MS Mincho" w:hAnsi="Garamond"/>
        </w:rPr>
        <w:t>Numri i lejes së qarkullimit:..............................................................................................................</w:t>
      </w:r>
    </w:p>
    <w:p w:rsidR="00F2099A" w:rsidRDefault="00F2099A" w:rsidP="00F2099A">
      <w:pPr>
        <w:spacing w:after="0" w:line="240" w:lineRule="auto"/>
        <w:ind w:left="568"/>
        <w:rPr>
          <w:rFonts w:ascii="Garamond" w:eastAsia="MS Mincho" w:hAnsi="Garamond"/>
        </w:rPr>
      </w:pPr>
      <w:r>
        <w:rPr>
          <w:rFonts w:ascii="Garamond" w:eastAsia="MS Mincho" w:hAnsi="Garamond"/>
        </w:rPr>
        <w:t>Emri i subjektit transportues:...........................................................................................................</w:t>
      </w:r>
    </w:p>
    <w:p w:rsidR="00F2099A" w:rsidRDefault="00F2099A" w:rsidP="00F2099A">
      <w:pPr>
        <w:spacing w:after="0" w:line="240" w:lineRule="auto"/>
        <w:ind w:left="568"/>
        <w:rPr>
          <w:rFonts w:ascii="Garamond" w:eastAsia="MS Mincho" w:hAnsi="Garamond"/>
        </w:rPr>
      </w:pPr>
      <w:r>
        <w:rPr>
          <w:rFonts w:ascii="Garamond" w:eastAsia="MS Mincho" w:hAnsi="Garamond"/>
        </w:rPr>
        <w:t>Adresa e plotë e subjektit:.................................................................................................................</w:t>
      </w:r>
    </w:p>
    <w:p w:rsidR="00F2099A" w:rsidRDefault="00F2099A" w:rsidP="00F2099A">
      <w:pPr>
        <w:spacing w:after="0" w:line="240" w:lineRule="auto"/>
        <w:ind w:left="568"/>
        <w:rPr>
          <w:rFonts w:ascii="Garamond" w:eastAsia="MS Mincho" w:hAnsi="Garamond"/>
        </w:rPr>
      </w:pPr>
      <w:r>
        <w:rPr>
          <w:rFonts w:ascii="Garamond" w:eastAsia="MS Mincho" w:hAnsi="Garamond"/>
        </w:rPr>
        <w:t>Me seli në qytetin:..............................................................................................................................</w:t>
      </w:r>
    </w:p>
    <w:p w:rsidR="00F2099A" w:rsidRDefault="00F2099A" w:rsidP="00F2099A">
      <w:pPr>
        <w:spacing w:after="0" w:line="240" w:lineRule="auto"/>
        <w:rPr>
          <w:rFonts w:ascii="Garamond" w:eastAsia="MS Mincho" w:hAnsi="Garamond"/>
        </w:rPr>
      </w:pPr>
      <w:r>
        <w:rPr>
          <w:rFonts w:ascii="Garamond" w:eastAsia="MS Mincho" w:hAnsi="Garamond"/>
        </w:rPr>
        <w:t>dhe pasi verifikoi të gjithë dokumentacionin e nevojshëm në përmbushjen e kërkesave të veçanta që kërkon udhëzimi,</w:t>
      </w:r>
    </w:p>
    <w:p w:rsidR="00F2099A" w:rsidRDefault="00F2099A" w:rsidP="00F2099A">
      <w:pPr>
        <w:spacing w:after="0" w:line="240" w:lineRule="auto"/>
        <w:jc w:val="center"/>
        <w:rPr>
          <w:rFonts w:ascii="Garamond" w:eastAsia="MS Mincho" w:hAnsi="Garamond"/>
          <w:b/>
        </w:rPr>
      </w:pPr>
      <w:r>
        <w:rPr>
          <w:rFonts w:ascii="Garamond" w:eastAsia="MS Mincho" w:hAnsi="Garamond"/>
          <w:b/>
        </w:rPr>
        <w:t>OMVK-ja vlerësoi:</w:t>
      </w:r>
    </w:p>
    <w:p w:rsidR="00F2099A" w:rsidRDefault="00F2099A" w:rsidP="00F2099A">
      <w:pPr>
        <w:spacing w:after="0" w:line="240" w:lineRule="auto"/>
        <w:rPr>
          <w:rFonts w:ascii="Garamond" w:eastAsia="MS Mincho" w:hAnsi="Garamond"/>
        </w:rPr>
      </w:pPr>
      <w:r>
        <w:rPr>
          <w:rFonts w:ascii="Garamond" w:eastAsia="MS Mincho" w:hAnsi="Garamond"/>
        </w:rPr>
        <w:t>Se autobusi i mësipërm plotëson kushtet e komoditetit në transportin e udhëtarëve, sipas kapitullit IB, të udhëzimit nr. 1649, datë 16.8.1999, “Mbi plotësimin e disa kushteve të veçanta në transportin rrugor të udhëtarëve”, të ndryshuar.</w:t>
      </w:r>
    </w:p>
    <w:p w:rsidR="00F2099A" w:rsidRDefault="00F2099A" w:rsidP="00F2099A">
      <w:pPr>
        <w:tabs>
          <w:tab w:val="left" w:pos="3924"/>
        </w:tabs>
        <w:spacing w:after="0" w:line="240" w:lineRule="auto"/>
        <w:jc w:val="center"/>
        <w:rPr>
          <w:rFonts w:ascii="Garamond" w:eastAsia="MS Mincho" w:hAnsi="Garamond"/>
          <w:b/>
        </w:rPr>
      </w:pPr>
    </w:p>
    <w:p w:rsidR="00F2099A" w:rsidRDefault="00F2099A" w:rsidP="00F2099A">
      <w:pPr>
        <w:tabs>
          <w:tab w:val="left" w:pos="3924"/>
        </w:tabs>
        <w:spacing w:after="0" w:line="240" w:lineRule="auto"/>
        <w:jc w:val="center"/>
        <w:rPr>
          <w:rFonts w:ascii="Garamond" w:eastAsia="MS Mincho" w:hAnsi="Garamond"/>
          <w:b/>
        </w:rPr>
      </w:pPr>
      <w:r>
        <w:rPr>
          <w:rFonts w:ascii="Garamond" w:eastAsia="MS Mincho" w:hAnsi="Garamond"/>
          <w:b/>
        </w:rPr>
        <w:t>PERSONAT QË INSPEKTUAN AUTOBUSIN</w:t>
      </w: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__________________________</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__________________________</w:t>
      </w:r>
    </w:p>
    <w:p w:rsidR="00F2099A" w:rsidRDefault="00F2099A" w:rsidP="00F2099A">
      <w:pPr>
        <w:spacing w:after="0" w:line="240" w:lineRule="auto"/>
        <w:ind w:firstLine="360"/>
        <w:rPr>
          <w:rFonts w:ascii="Garamond" w:eastAsia="MS Mincho" w:hAnsi="Garamond"/>
        </w:rPr>
      </w:pPr>
      <w:r>
        <w:rPr>
          <w:rFonts w:ascii="Garamond" w:eastAsia="MS Mincho" w:hAnsi="Garamond"/>
        </w:rPr>
        <w:t>(emri, mbiemri, firma)</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(emri, mbiemri, firma)</w:t>
      </w:r>
    </w:p>
    <w:p w:rsidR="00F2099A" w:rsidRDefault="00F2099A" w:rsidP="00F2099A">
      <w:pPr>
        <w:spacing w:after="0" w:line="240" w:lineRule="auto"/>
        <w:ind w:firstLine="360"/>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___________________________</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__________________________</w:t>
      </w:r>
    </w:p>
    <w:p w:rsidR="00F2099A" w:rsidRDefault="00F2099A" w:rsidP="00F2099A">
      <w:pPr>
        <w:spacing w:after="0" w:line="240" w:lineRule="auto"/>
        <w:ind w:firstLine="360"/>
        <w:rPr>
          <w:rFonts w:ascii="Garamond" w:eastAsia="MS Mincho" w:hAnsi="Garamond"/>
        </w:rPr>
      </w:pPr>
      <w:r>
        <w:rPr>
          <w:rFonts w:ascii="Garamond" w:eastAsia="MS Mincho" w:hAnsi="Garamond"/>
        </w:rPr>
        <w:t>(emri, mbiemri, firma)</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(emri, mbiemri, firma)</w:t>
      </w:r>
      <w:r>
        <w:rPr>
          <w:rFonts w:ascii="Garamond" w:eastAsia="MS Mincho" w:hAnsi="Garamond"/>
        </w:rPr>
        <w:tab/>
      </w:r>
    </w:p>
    <w:p w:rsidR="00F2099A" w:rsidRDefault="00F2099A" w:rsidP="00F2099A">
      <w:pPr>
        <w:tabs>
          <w:tab w:val="left" w:pos="4033"/>
        </w:tabs>
        <w:spacing w:after="0" w:line="240" w:lineRule="auto"/>
        <w:jc w:val="center"/>
        <w:rPr>
          <w:rFonts w:ascii="Garamond" w:eastAsia="MS Mincho" w:hAnsi="Garamond"/>
          <w:b/>
        </w:rPr>
      </w:pPr>
    </w:p>
    <w:p w:rsidR="00F2099A" w:rsidRDefault="00F2099A" w:rsidP="00F2099A">
      <w:pPr>
        <w:tabs>
          <w:tab w:val="left" w:pos="4033"/>
        </w:tabs>
        <w:spacing w:after="0" w:line="240" w:lineRule="auto"/>
        <w:jc w:val="center"/>
        <w:rPr>
          <w:rFonts w:ascii="Garamond" w:eastAsia="MS Mincho" w:hAnsi="Garamond"/>
          <w:b/>
        </w:rPr>
      </w:pPr>
      <w:r>
        <w:rPr>
          <w:rFonts w:ascii="Garamond" w:eastAsia="MS Mincho" w:hAnsi="Garamond"/>
          <w:b/>
        </w:rPr>
        <w:t>DREJTUESI TEKNIK</w:t>
      </w:r>
    </w:p>
    <w:p w:rsidR="00F2099A" w:rsidRDefault="00F2099A" w:rsidP="00F2099A">
      <w:pPr>
        <w:spacing w:after="0" w:line="240" w:lineRule="auto"/>
        <w:ind w:left="360"/>
        <w:jc w:val="center"/>
        <w:rPr>
          <w:rFonts w:ascii="Garamond" w:eastAsia="MS Mincho" w:hAnsi="Garamond"/>
        </w:rPr>
      </w:pPr>
      <w:r>
        <w:rPr>
          <w:rFonts w:ascii="Garamond" w:eastAsia="MS Mincho" w:hAnsi="Garamond"/>
        </w:rPr>
        <w:t>____________________________</w:t>
      </w:r>
    </w:p>
    <w:p w:rsidR="00F2099A" w:rsidRDefault="00F2099A" w:rsidP="00F2099A">
      <w:pPr>
        <w:spacing w:after="0" w:line="240" w:lineRule="auto"/>
        <w:ind w:left="360"/>
        <w:jc w:val="center"/>
        <w:rPr>
          <w:rFonts w:ascii="Garamond" w:eastAsia="MS Mincho" w:hAnsi="Garamond"/>
        </w:rPr>
      </w:pPr>
      <w:r>
        <w:rPr>
          <w:rFonts w:ascii="Garamond" w:eastAsia="MS Mincho" w:hAnsi="Garamond"/>
        </w:rPr>
        <w:t xml:space="preserve">(emri, mbiemri, firma) </w:t>
      </w:r>
    </w:p>
    <w:p w:rsidR="00F2099A" w:rsidRDefault="00F2099A" w:rsidP="00F2099A">
      <w:pPr>
        <w:spacing w:after="0" w:line="240" w:lineRule="auto"/>
        <w:ind w:left="360"/>
        <w:rPr>
          <w:rFonts w:ascii="Garamond" w:eastAsia="MS Mincho" w:hAnsi="Garamond"/>
        </w:rPr>
      </w:pPr>
    </w:p>
    <w:p w:rsidR="00F2099A" w:rsidRDefault="00F2099A" w:rsidP="00F2099A">
      <w:pPr>
        <w:spacing w:after="0" w:line="240" w:lineRule="auto"/>
        <w:ind w:left="360"/>
        <w:rPr>
          <w:rFonts w:ascii="Garamond" w:eastAsia="MS Mincho" w:hAnsi="Garamond"/>
        </w:rPr>
      </w:pPr>
    </w:p>
    <w:p w:rsidR="00F2099A" w:rsidRDefault="00F2099A" w:rsidP="00F2099A">
      <w:pPr>
        <w:spacing w:after="0" w:line="240" w:lineRule="auto"/>
        <w:ind w:left="360"/>
        <w:rPr>
          <w:rFonts w:ascii="Garamond" w:eastAsia="MS Mincho" w:hAnsi="Garamond"/>
        </w:rPr>
      </w:pPr>
      <w:r>
        <w:rPr>
          <w:rFonts w:ascii="Garamond" w:eastAsia="MS Mincho" w:hAnsi="Garamond"/>
        </w:rPr>
        <w:t>Lëshuar, më ________________, i vlefshëm deri____________________</w:t>
      </w: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Shënim. Ky dokument mbahet në mjet, në origjinal.</w:t>
      </w:r>
    </w:p>
    <w:p w:rsidR="00F2099A" w:rsidRDefault="00F2099A" w:rsidP="00F2099A">
      <w:pPr>
        <w:spacing w:after="0" w:line="240" w:lineRule="auto"/>
        <w:rPr>
          <w:rFonts w:ascii="Garamond" w:eastAsia="MS Mincho" w:hAnsi="Garamond"/>
          <w:sz w:val="24"/>
          <w:szCs w:val="24"/>
        </w:rPr>
      </w:pPr>
    </w:p>
    <w:p w:rsidR="00F2099A" w:rsidRDefault="00F2099A" w:rsidP="00F2099A">
      <w:pPr>
        <w:pStyle w:val="NormalWeb"/>
        <w:spacing w:before="0" w:beforeAutospacing="0" w:after="0" w:afterAutospacing="0"/>
        <w:jc w:val="both"/>
        <w:rPr>
          <w:rFonts w:ascii="Garamond" w:hAnsi="Garamond"/>
          <w:color w:val="000000"/>
        </w:rPr>
      </w:pPr>
    </w:p>
    <w:p w:rsidR="00F2099A" w:rsidRDefault="00F2099A" w:rsidP="00F2099A">
      <w:pPr>
        <w:pStyle w:val="NormalWeb"/>
        <w:spacing w:before="0" w:beforeAutospacing="0" w:after="0" w:afterAutospacing="0"/>
        <w:jc w:val="both"/>
        <w:rPr>
          <w:rFonts w:ascii="Garamond" w:hAnsi="Garamond"/>
          <w:color w:val="000000"/>
        </w:rPr>
      </w:pPr>
    </w:p>
    <w:p w:rsidR="00F2099A" w:rsidRDefault="00F2099A" w:rsidP="00F2099A">
      <w:pPr>
        <w:pStyle w:val="NormalWeb"/>
        <w:spacing w:before="0" w:beforeAutospacing="0" w:after="0" w:afterAutospacing="0"/>
        <w:jc w:val="both"/>
        <w:rPr>
          <w:rFonts w:ascii="Garamond" w:hAnsi="Garamond"/>
          <w:color w:val="000000"/>
        </w:rPr>
      </w:pPr>
    </w:p>
    <w:p w:rsidR="00F2099A" w:rsidRDefault="00F2099A" w:rsidP="00F2099A">
      <w:pPr>
        <w:pStyle w:val="NormalWeb"/>
        <w:spacing w:before="0" w:beforeAutospacing="0" w:after="0" w:afterAutospacing="0"/>
        <w:jc w:val="both"/>
        <w:rPr>
          <w:rFonts w:ascii="Garamond" w:hAnsi="Garamond"/>
          <w:color w:val="000000"/>
        </w:rPr>
      </w:pPr>
    </w:p>
    <w:p w:rsidR="00F2099A" w:rsidRDefault="00F2099A" w:rsidP="00F2099A">
      <w:pPr>
        <w:pStyle w:val="NormalWeb"/>
        <w:spacing w:before="0" w:beforeAutospacing="0" w:after="0" w:afterAutospacing="0"/>
        <w:jc w:val="both"/>
        <w:rPr>
          <w:rFonts w:ascii="Garamond" w:hAnsi="Garamond"/>
          <w:color w:val="000000"/>
        </w:rPr>
      </w:pPr>
    </w:p>
    <w:p w:rsidR="00F2099A" w:rsidRDefault="00F2099A" w:rsidP="00F2099A">
      <w:pPr>
        <w:pStyle w:val="NormalWeb"/>
        <w:spacing w:before="0" w:beforeAutospacing="0" w:after="0" w:afterAutospacing="0"/>
        <w:jc w:val="both"/>
        <w:rPr>
          <w:rFonts w:ascii="Garamond" w:hAnsi="Garamond"/>
          <w:color w:val="000000"/>
        </w:rPr>
      </w:pPr>
    </w:p>
    <w:p w:rsidR="00F2099A" w:rsidRDefault="00F2099A" w:rsidP="00F2099A">
      <w:pPr>
        <w:pStyle w:val="NormalWeb"/>
        <w:spacing w:before="0" w:beforeAutospacing="0" w:after="0" w:afterAutospacing="0"/>
        <w:jc w:val="both"/>
        <w:rPr>
          <w:rFonts w:ascii="Garamond" w:eastAsia="MS Mincho" w:hAnsi="Garamond"/>
        </w:rPr>
      </w:pPr>
      <w:r>
        <w:rPr>
          <w:rFonts w:ascii="Garamond" w:hAnsi="Garamond"/>
          <w:color w:val="000000"/>
        </w:rPr>
        <w:lastRenderedPageBreak/>
        <w:t xml:space="preserve">Aneksi 2 ndryshohet si vijon: </w:t>
      </w:r>
      <w:r>
        <w:rPr>
          <w:rFonts w:ascii="Garamond" w:eastAsia="MS Mincho" w:hAnsi="Garamond"/>
          <w:b/>
        </w:rPr>
        <w:tab/>
      </w:r>
      <w:r>
        <w:rPr>
          <w:rFonts w:ascii="Garamond" w:eastAsia="MS Mincho" w:hAnsi="Garamond"/>
          <w:b/>
        </w:rPr>
        <w:tab/>
      </w:r>
      <w:r>
        <w:rPr>
          <w:rFonts w:ascii="Garamond" w:eastAsia="MS Mincho" w:hAnsi="Garamond"/>
          <w:b/>
        </w:rPr>
        <w:tab/>
      </w:r>
      <w:r>
        <w:rPr>
          <w:rFonts w:ascii="Garamond" w:eastAsia="MS Mincho" w:hAnsi="Garamond"/>
          <w:b/>
        </w:rPr>
        <w:tab/>
        <w:t xml:space="preserve">        </w:t>
      </w:r>
      <w:r>
        <w:rPr>
          <w:rFonts w:ascii="Garamond" w:eastAsia="MS Mincho" w:hAnsi="Garamond"/>
          <w:b/>
        </w:rPr>
        <w:t xml:space="preserve">  </w:t>
      </w:r>
      <w:r>
        <w:rPr>
          <w:rFonts w:ascii="Garamond" w:eastAsia="MS Mincho" w:hAnsi="Garamond"/>
        </w:rPr>
        <w:t>(letër me ngjyrë të bardhë, format: DIN A4)</w:t>
      </w:r>
    </w:p>
    <w:p w:rsidR="00F2099A" w:rsidRDefault="00F2099A" w:rsidP="00F2099A">
      <w:pPr>
        <w:pStyle w:val="NormalWeb"/>
        <w:spacing w:before="0" w:beforeAutospacing="0" w:after="0" w:afterAutospacing="0"/>
        <w:jc w:val="both"/>
        <w:rPr>
          <w:rFonts w:ascii="Garamond" w:eastAsia="MS Mincho" w:hAnsi="Garamond"/>
          <w:b/>
        </w:rPr>
      </w:pPr>
    </w:p>
    <w:p w:rsidR="00F2099A" w:rsidRDefault="00F2099A" w:rsidP="00F2099A">
      <w:pPr>
        <w:spacing w:after="0" w:line="240" w:lineRule="auto"/>
        <w:jc w:val="center"/>
        <w:rPr>
          <w:rFonts w:ascii="Garamond" w:eastAsia="MS Mincho" w:hAnsi="Garamond"/>
          <w:sz w:val="24"/>
          <w:szCs w:val="24"/>
        </w:rPr>
      </w:pPr>
      <w:r>
        <w:rPr>
          <w:rFonts w:ascii="Garamond" w:eastAsia="MS Mincho" w:hAnsi="Garamond"/>
          <w:noProof/>
          <w:sz w:val="24"/>
          <w:szCs w:val="24"/>
          <w:lang w:val="en-US"/>
        </w:rPr>
        <w:drawing>
          <wp:inline distT="0" distB="0" distL="0" distR="0">
            <wp:extent cx="438785" cy="570865"/>
            <wp:effectExtent l="0" t="0" r="0" b="635"/>
            <wp:docPr id="1" name="Picture 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QIPONJA2002-bw-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785" cy="570865"/>
                    </a:xfrm>
                    <a:prstGeom prst="rect">
                      <a:avLst/>
                    </a:prstGeom>
                    <a:noFill/>
                    <a:ln>
                      <a:noFill/>
                    </a:ln>
                  </pic:spPr>
                </pic:pic>
              </a:graphicData>
            </a:graphic>
          </wp:inline>
        </w:drawing>
      </w:r>
    </w:p>
    <w:p w:rsidR="00F2099A" w:rsidRDefault="00F2099A" w:rsidP="00F2099A">
      <w:pPr>
        <w:keepNext/>
        <w:spacing w:after="0" w:line="240" w:lineRule="auto"/>
        <w:jc w:val="center"/>
        <w:outlineLvl w:val="2"/>
        <w:rPr>
          <w:rFonts w:ascii="Garamond" w:eastAsia="MS Mincho" w:hAnsi="Garamond"/>
          <w:b/>
          <w:bCs/>
          <w:spacing w:val="20"/>
        </w:rPr>
      </w:pPr>
      <w:r>
        <w:rPr>
          <w:rFonts w:ascii="Garamond" w:eastAsia="MS Mincho" w:hAnsi="Garamond"/>
          <w:b/>
          <w:bCs/>
          <w:spacing w:val="20"/>
        </w:rPr>
        <w:t>REPUBLIKA E SHQIPËRISË</w:t>
      </w:r>
    </w:p>
    <w:p w:rsidR="00F2099A" w:rsidRDefault="00F2099A" w:rsidP="00F2099A">
      <w:pPr>
        <w:spacing w:after="0" w:line="240" w:lineRule="auto"/>
        <w:jc w:val="center"/>
        <w:outlineLvl w:val="4"/>
        <w:rPr>
          <w:rFonts w:ascii="Garamond" w:eastAsia="Times New Roman" w:hAnsi="Garamond"/>
          <w:b/>
          <w:bCs/>
          <w:iCs/>
        </w:rPr>
      </w:pPr>
      <w:r>
        <w:rPr>
          <w:rFonts w:ascii="Garamond" w:eastAsia="Times New Roman" w:hAnsi="Garamond"/>
          <w:b/>
          <w:bCs/>
          <w:iCs/>
        </w:rPr>
        <w:t>Ministria e Infrastrukturës dhe Energjisë</w:t>
      </w:r>
    </w:p>
    <w:p w:rsidR="00F2099A" w:rsidRDefault="00F2099A" w:rsidP="00F2099A">
      <w:pPr>
        <w:spacing w:after="0" w:line="240" w:lineRule="auto"/>
        <w:jc w:val="center"/>
        <w:rPr>
          <w:rFonts w:ascii="Garamond" w:eastAsia="MS Mincho" w:hAnsi="Garamond"/>
          <w:smallCaps/>
        </w:rPr>
      </w:pPr>
      <w:r>
        <w:rPr>
          <w:rFonts w:ascii="Garamond" w:eastAsia="MS Mincho" w:hAnsi="Garamond"/>
          <w:smallCaps/>
        </w:rPr>
        <w:t>(EMËRTIMI I OMVK-</w:t>
      </w:r>
      <w:r>
        <w:rPr>
          <w:rFonts w:ascii="Garamond" w:hAnsi="Garamond"/>
        </w:rPr>
        <w:t>s</w:t>
      </w:r>
      <w:r>
        <w:rPr>
          <w:rFonts w:ascii="Garamond" w:eastAsia="Times New Roman" w:hAnsi="Garamond"/>
          <w:bCs/>
          <w:iCs/>
        </w:rPr>
        <w:t>ë</w:t>
      </w:r>
      <w:r>
        <w:rPr>
          <w:rFonts w:ascii="Garamond" w:eastAsia="MS Mincho" w:hAnsi="Garamond"/>
          <w:smallCaps/>
        </w:rPr>
        <w:t>)</w:t>
      </w:r>
    </w:p>
    <w:p w:rsidR="00F2099A" w:rsidRDefault="00F2099A" w:rsidP="00F2099A">
      <w:pPr>
        <w:spacing w:after="0" w:line="240" w:lineRule="auto"/>
        <w:jc w:val="center"/>
        <w:rPr>
          <w:rFonts w:ascii="Garamond" w:eastAsia="MS Mincho" w:hAnsi="Garamond"/>
          <w:b/>
        </w:rPr>
      </w:pPr>
    </w:p>
    <w:p w:rsidR="00F2099A" w:rsidRDefault="00F2099A" w:rsidP="00F2099A">
      <w:pPr>
        <w:spacing w:after="0" w:line="240" w:lineRule="auto"/>
        <w:jc w:val="center"/>
        <w:rPr>
          <w:rFonts w:ascii="Garamond" w:eastAsia="MS Mincho" w:hAnsi="Garamond"/>
        </w:rPr>
      </w:pPr>
      <w:r>
        <w:rPr>
          <w:rFonts w:ascii="Garamond" w:eastAsia="MS Mincho" w:hAnsi="Garamond"/>
          <w:b/>
        </w:rPr>
        <w:t>AKTVLERËSIMI</w:t>
      </w:r>
    </w:p>
    <w:p w:rsidR="00F2099A" w:rsidRDefault="00F2099A" w:rsidP="00F2099A">
      <w:pPr>
        <w:spacing w:after="0" w:line="240" w:lineRule="auto"/>
        <w:jc w:val="center"/>
        <w:rPr>
          <w:rFonts w:ascii="Garamond" w:eastAsia="MS Mincho" w:hAnsi="Garamond"/>
          <w:b/>
        </w:rPr>
      </w:pPr>
      <w:r>
        <w:rPr>
          <w:rFonts w:ascii="Garamond" w:eastAsia="MS Mincho" w:hAnsi="Garamond"/>
          <w:b/>
          <w:caps/>
        </w:rPr>
        <w:t>Në PLOTËSIMIn E KUSHTEVE TË KOMODITETIT, TË AUTOBUSËVE NË TRANSPORTIN E UDHËTARËVE BRENDA VENDIT</w:t>
      </w:r>
    </w:p>
    <w:p w:rsidR="00F2099A" w:rsidRDefault="00F2099A" w:rsidP="00F2099A">
      <w:pPr>
        <w:spacing w:after="0" w:line="240" w:lineRule="auto"/>
        <w:jc w:val="center"/>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Lëshuar në zbatim të udhëzimit nr. 1649, datë 16.8.1999, “Mbi plotësimin e disa kushteve të veçanta në transportin rrugor të udhëtarëve”, të ndryshuar, kapitulli IB, komisioni i ngritur për kontrollin në plotësimin e kushteve të komoditetit, të autobusëve në transportin e udhëtarëve, kontrolloi autobusin:</w:t>
      </w: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ind w:left="568"/>
        <w:rPr>
          <w:rFonts w:ascii="Garamond" w:eastAsia="MS Mincho" w:hAnsi="Garamond"/>
        </w:rPr>
      </w:pPr>
      <w:r>
        <w:rPr>
          <w:rFonts w:ascii="Garamond" w:eastAsia="MS Mincho" w:hAnsi="Garamond"/>
        </w:rPr>
        <w:t>Targa:................................................................................................................................................</w:t>
      </w:r>
    </w:p>
    <w:p w:rsidR="00F2099A" w:rsidRDefault="00F2099A" w:rsidP="00F2099A">
      <w:pPr>
        <w:spacing w:after="0" w:line="240" w:lineRule="auto"/>
        <w:ind w:left="568"/>
        <w:rPr>
          <w:rFonts w:ascii="Garamond" w:eastAsia="MS Mincho" w:hAnsi="Garamond"/>
        </w:rPr>
      </w:pPr>
      <w:r>
        <w:rPr>
          <w:rFonts w:ascii="Garamond" w:eastAsia="MS Mincho" w:hAnsi="Garamond"/>
        </w:rPr>
        <w:t>Marka:................................................................................................................................................</w:t>
      </w:r>
    </w:p>
    <w:p w:rsidR="00F2099A" w:rsidRDefault="00F2099A" w:rsidP="00F2099A">
      <w:pPr>
        <w:spacing w:after="0" w:line="240" w:lineRule="auto"/>
        <w:ind w:left="568"/>
        <w:rPr>
          <w:rFonts w:ascii="Garamond" w:eastAsia="MS Mincho" w:hAnsi="Garamond"/>
        </w:rPr>
      </w:pPr>
      <w:r>
        <w:rPr>
          <w:rFonts w:ascii="Garamond" w:eastAsia="MS Mincho" w:hAnsi="Garamond"/>
        </w:rPr>
        <w:t>Tipi:....................................................................................................................................................</w:t>
      </w:r>
    </w:p>
    <w:p w:rsidR="00F2099A" w:rsidRDefault="00F2099A" w:rsidP="00F2099A">
      <w:pPr>
        <w:spacing w:after="0" w:line="240" w:lineRule="auto"/>
        <w:ind w:left="568"/>
        <w:rPr>
          <w:rFonts w:ascii="Garamond" w:eastAsia="MS Mincho" w:hAnsi="Garamond"/>
        </w:rPr>
      </w:pPr>
      <w:r>
        <w:rPr>
          <w:rFonts w:ascii="Garamond" w:eastAsia="MS Mincho" w:hAnsi="Garamond"/>
        </w:rPr>
        <w:t>Nr. i shasisë:.......................................................................................................................................</w:t>
      </w:r>
    </w:p>
    <w:p w:rsidR="00F2099A" w:rsidRDefault="00F2099A" w:rsidP="00F2099A">
      <w:pPr>
        <w:spacing w:after="0" w:line="240" w:lineRule="auto"/>
        <w:ind w:left="568"/>
        <w:rPr>
          <w:rFonts w:ascii="Garamond" w:eastAsia="MS Mincho" w:hAnsi="Garamond"/>
        </w:rPr>
      </w:pPr>
      <w:r>
        <w:rPr>
          <w:rFonts w:ascii="Garamond" w:eastAsia="MS Mincho" w:hAnsi="Garamond"/>
        </w:rPr>
        <w:t>Viti i prodhimit:.....................................................................................................................................</w:t>
      </w:r>
    </w:p>
    <w:p w:rsidR="00F2099A" w:rsidRDefault="00F2099A" w:rsidP="00F2099A">
      <w:pPr>
        <w:spacing w:after="0" w:line="240" w:lineRule="auto"/>
        <w:ind w:left="568"/>
        <w:rPr>
          <w:rFonts w:ascii="Garamond" w:eastAsia="MS Mincho" w:hAnsi="Garamond"/>
        </w:rPr>
      </w:pPr>
      <w:r>
        <w:rPr>
          <w:rFonts w:ascii="Garamond" w:eastAsia="MS Mincho" w:hAnsi="Garamond"/>
        </w:rPr>
        <w:t>Nr. i vendeve:......................................................................................................................................</w:t>
      </w:r>
    </w:p>
    <w:p w:rsidR="00F2099A" w:rsidRDefault="00F2099A" w:rsidP="00F2099A">
      <w:pPr>
        <w:spacing w:after="0" w:line="240" w:lineRule="auto"/>
        <w:ind w:left="568"/>
        <w:rPr>
          <w:rFonts w:ascii="Garamond" w:eastAsia="MS Mincho" w:hAnsi="Garamond"/>
        </w:rPr>
      </w:pPr>
      <w:r>
        <w:rPr>
          <w:rFonts w:ascii="Garamond" w:eastAsia="MS Mincho" w:hAnsi="Garamond"/>
        </w:rPr>
        <w:t>Numri i lejes së qarkullimit:..............................................................................................................</w:t>
      </w:r>
    </w:p>
    <w:p w:rsidR="00F2099A" w:rsidRDefault="00F2099A" w:rsidP="00F2099A">
      <w:pPr>
        <w:spacing w:after="0" w:line="240" w:lineRule="auto"/>
        <w:ind w:left="568"/>
        <w:rPr>
          <w:rFonts w:ascii="Garamond" w:eastAsia="MS Mincho" w:hAnsi="Garamond"/>
        </w:rPr>
      </w:pPr>
      <w:r>
        <w:rPr>
          <w:rFonts w:ascii="Garamond" w:eastAsia="MS Mincho" w:hAnsi="Garamond"/>
        </w:rPr>
        <w:t>Emri i subjektit transportues:............................................................................................................</w:t>
      </w:r>
    </w:p>
    <w:p w:rsidR="00F2099A" w:rsidRDefault="00F2099A" w:rsidP="00F2099A">
      <w:pPr>
        <w:spacing w:after="0" w:line="240" w:lineRule="auto"/>
        <w:ind w:left="568"/>
        <w:rPr>
          <w:rFonts w:ascii="Garamond" w:eastAsia="MS Mincho" w:hAnsi="Garamond"/>
        </w:rPr>
      </w:pPr>
      <w:r>
        <w:rPr>
          <w:rFonts w:ascii="Garamond" w:eastAsia="MS Mincho" w:hAnsi="Garamond"/>
        </w:rPr>
        <w:t>Adresa e plotë e subjektit:.................................................................................................................</w:t>
      </w:r>
    </w:p>
    <w:p w:rsidR="00F2099A" w:rsidRDefault="00F2099A" w:rsidP="00F2099A">
      <w:pPr>
        <w:spacing w:after="0" w:line="240" w:lineRule="auto"/>
        <w:ind w:left="568"/>
        <w:rPr>
          <w:rFonts w:ascii="Garamond" w:eastAsia="MS Mincho" w:hAnsi="Garamond"/>
        </w:rPr>
      </w:pPr>
      <w:r>
        <w:rPr>
          <w:rFonts w:ascii="Garamond" w:eastAsia="MS Mincho" w:hAnsi="Garamond"/>
        </w:rPr>
        <w:t>Me seli në qytetin:..............................................................................................................................</w:t>
      </w:r>
    </w:p>
    <w:p w:rsidR="00F2099A" w:rsidRDefault="00F2099A" w:rsidP="00F2099A">
      <w:pPr>
        <w:spacing w:after="0" w:line="240" w:lineRule="auto"/>
        <w:rPr>
          <w:rFonts w:ascii="Garamond" w:eastAsia="MS Mincho" w:hAnsi="Garamond"/>
        </w:rPr>
      </w:pPr>
      <w:r>
        <w:rPr>
          <w:rFonts w:ascii="Garamond" w:eastAsia="MS Mincho" w:hAnsi="Garamond"/>
        </w:rPr>
        <w:t>dhe pasi verifikoi të gjithë dokumentacionin e nevojshëm në përmbushjen e kërkesave të veçanta që kërkon udhëzimi,</w:t>
      </w:r>
    </w:p>
    <w:p w:rsidR="00F2099A" w:rsidRDefault="00F2099A" w:rsidP="00F2099A">
      <w:pPr>
        <w:spacing w:after="0" w:line="240" w:lineRule="auto"/>
        <w:jc w:val="center"/>
        <w:rPr>
          <w:rFonts w:ascii="Garamond" w:eastAsia="MS Mincho" w:hAnsi="Garamond"/>
          <w:b/>
        </w:rPr>
      </w:pPr>
      <w:r>
        <w:rPr>
          <w:rFonts w:ascii="Garamond" w:eastAsia="MS Mincho" w:hAnsi="Garamond"/>
          <w:b/>
        </w:rPr>
        <w:t>OMVK-ja vlerësoi:</w:t>
      </w:r>
    </w:p>
    <w:p w:rsidR="00F2099A" w:rsidRDefault="00F2099A" w:rsidP="00F2099A">
      <w:pPr>
        <w:spacing w:after="0" w:line="240" w:lineRule="auto"/>
        <w:rPr>
          <w:rFonts w:ascii="Garamond" w:eastAsia="MS Mincho" w:hAnsi="Garamond"/>
        </w:rPr>
      </w:pPr>
      <w:r>
        <w:rPr>
          <w:rFonts w:ascii="Garamond" w:eastAsia="MS Mincho" w:hAnsi="Garamond"/>
        </w:rPr>
        <w:t>Se autobusi i mësipërm plotëson kushtet e komoditetit në transportin e udhëtarëve sipas kapitullit IB, të udhëzimit nr. 1649, datë 16.8.1999, “Mbi plotësimin e disa kushteve të veçanta në transportin rrugor të udhëtarëve”, të ndryshuar.</w:t>
      </w:r>
    </w:p>
    <w:p w:rsidR="00F2099A" w:rsidRDefault="00F2099A" w:rsidP="00F2099A">
      <w:pPr>
        <w:tabs>
          <w:tab w:val="left" w:pos="3924"/>
        </w:tabs>
        <w:spacing w:after="0" w:line="240" w:lineRule="auto"/>
        <w:jc w:val="center"/>
        <w:rPr>
          <w:rFonts w:ascii="Garamond" w:eastAsia="MS Mincho" w:hAnsi="Garamond"/>
          <w:b/>
        </w:rPr>
      </w:pPr>
    </w:p>
    <w:p w:rsidR="00F2099A" w:rsidRDefault="00F2099A" w:rsidP="00F2099A">
      <w:pPr>
        <w:tabs>
          <w:tab w:val="left" w:pos="3924"/>
        </w:tabs>
        <w:spacing w:after="0" w:line="240" w:lineRule="auto"/>
        <w:jc w:val="center"/>
        <w:rPr>
          <w:rFonts w:ascii="Garamond" w:eastAsia="MS Mincho" w:hAnsi="Garamond"/>
          <w:b/>
        </w:rPr>
      </w:pPr>
      <w:r>
        <w:rPr>
          <w:rFonts w:ascii="Garamond" w:eastAsia="MS Mincho" w:hAnsi="Garamond"/>
          <w:b/>
        </w:rPr>
        <w:t>PERSONAT QË INSPEKTUAN AUTOBUSIN</w:t>
      </w: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__________________________</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__________________________</w:t>
      </w:r>
    </w:p>
    <w:p w:rsidR="00F2099A" w:rsidRDefault="00F2099A" w:rsidP="00F2099A">
      <w:pPr>
        <w:spacing w:after="0" w:line="240" w:lineRule="auto"/>
        <w:ind w:firstLine="360"/>
        <w:rPr>
          <w:rFonts w:ascii="Garamond" w:eastAsia="MS Mincho" w:hAnsi="Garamond"/>
        </w:rPr>
      </w:pPr>
      <w:r>
        <w:rPr>
          <w:rFonts w:ascii="Garamond" w:eastAsia="MS Mincho" w:hAnsi="Garamond"/>
        </w:rPr>
        <w:t>(emri, mbiemri, firma)</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(emri, mbiemri, firma)</w:t>
      </w:r>
    </w:p>
    <w:p w:rsidR="00F2099A" w:rsidRDefault="00F2099A" w:rsidP="00F2099A">
      <w:pPr>
        <w:spacing w:after="0" w:line="240" w:lineRule="auto"/>
        <w:ind w:firstLine="360"/>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___________________________</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__________________________</w:t>
      </w:r>
    </w:p>
    <w:p w:rsidR="00F2099A" w:rsidRDefault="00F2099A" w:rsidP="00F2099A">
      <w:pPr>
        <w:spacing w:after="0" w:line="240" w:lineRule="auto"/>
        <w:ind w:firstLine="360"/>
        <w:rPr>
          <w:rFonts w:ascii="Garamond" w:eastAsia="MS Mincho" w:hAnsi="Garamond"/>
        </w:rPr>
      </w:pPr>
      <w:r>
        <w:rPr>
          <w:rFonts w:ascii="Garamond" w:eastAsia="MS Mincho" w:hAnsi="Garamond"/>
        </w:rPr>
        <w:t>(emri, mbiemri, firma)</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(emri, mbiemri, firma)</w:t>
      </w:r>
      <w:r>
        <w:rPr>
          <w:rFonts w:ascii="Garamond" w:eastAsia="MS Mincho" w:hAnsi="Garamond"/>
        </w:rPr>
        <w:tab/>
      </w:r>
    </w:p>
    <w:p w:rsidR="00F2099A" w:rsidRDefault="00F2099A" w:rsidP="00F2099A">
      <w:pPr>
        <w:tabs>
          <w:tab w:val="left" w:pos="4033"/>
        </w:tabs>
        <w:spacing w:after="0" w:line="240" w:lineRule="auto"/>
        <w:jc w:val="center"/>
        <w:rPr>
          <w:rFonts w:ascii="Garamond" w:eastAsia="MS Mincho" w:hAnsi="Garamond"/>
          <w:b/>
        </w:rPr>
      </w:pPr>
    </w:p>
    <w:p w:rsidR="00F2099A" w:rsidRDefault="00F2099A" w:rsidP="00F2099A">
      <w:pPr>
        <w:tabs>
          <w:tab w:val="left" w:pos="4033"/>
        </w:tabs>
        <w:spacing w:after="0" w:line="240" w:lineRule="auto"/>
        <w:jc w:val="center"/>
        <w:rPr>
          <w:rFonts w:ascii="Garamond" w:eastAsia="MS Mincho" w:hAnsi="Garamond"/>
          <w:b/>
        </w:rPr>
      </w:pPr>
      <w:r>
        <w:rPr>
          <w:rFonts w:ascii="Garamond" w:eastAsia="MS Mincho" w:hAnsi="Garamond"/>
          <w:b/>
        </w:rPr>
        <w:t>DREJTUESI TEKNIK</w:t>
      </w:r>
    </w:p>
    <w:p w:rsidR="00F2099A" w:rsidRDefault="00F2099A" w:rsidP="00F2099A">
      <w:pPr>
        <w:spacing w:after="0" w:line="240" w:lineRule="auto"/>
        <w:ind w:left="360"/>
        <w:jc w:val="center"/>
        <w:rPr>
          <w:rFonts w:ascii="Garamond" w:eastAsia="MS Mincho" w:hAnsi="Garamond"/>
        </w:rPr>
      </w:pPr>
      <w:r>
        <w:rPr>
          <w:rFonts w:ascii="Garamond" w:eastAsia="MS Mincho" w:hAnsi="Garamond"/>
        </w:rPr>
        <w:t>____________________________</w:t>
      </w:r>
    </w:p>
    <w:p w:rsidR="00F2099A" w:rsidRDefault="00F2099A" w:rsidP="00F2099A">
      <w:pPr>
        <w:spacing w:after="0" w:line="240" w:lineRule="auto"/>
        <w:ind w:left="360"/>
        <w:jc w:val="center"/>
        <w:rPr>
          <w:rFonts w:ascii="Garamond" w:eastAsia="MS Mincho" w:hAnsi="Garamond"/>
        </w:rPr>
      </w:pPr>
      <w:r>
        <w:rPr>
          <w:rFonts w:ascii="Garamond" w:eastAsia="MS Mincho" w:hAnsi="Garamond"/>
        </w:rPr>
        <w:t xml:space="preserve">(emri, mbiemri, firma) </w:t>
      </w:r>
    </w:p>
    <w:p w:rsidR="00F2099A" w:rsidRDefault="00F2099A" w:rsidP="00F2099A">
      <w:pPr>
        <w:spacing w:after="0" w:line="240" w:lineRule="auto"/>
        <w:ind w:firstLine="0"/>
        <w:rPr>
          <w:rFonts w:ascii="Garamond" w:eastAsia="MS Mincho" w:hAnsi="Garamond"/>
        </w:rPr>
      </w:pPr>
    </w:p>
    <w:p w:rsidR="00F2099A" w:rsidRDefault="00F2099A" w:rsidP="00F2099A">
      <w:pPr>
        <w:spacing w:after="0" w:line="240" w:lineRule="auto"/>
        <w:ind w:left="360"/>
        <w:rPr>
          <w:rFonts w:ascii="Garamond" w:eastAsia="MS Mincho" w:hAnsi="Garamond"/>
        </w:rPr>
      </w:pPr>
      <w:r>
        <w:rPr>
          <w:rFonts w:ascii="Garamond" w:eastAsia="MS Mincho" w:hAnsi="Garamond"/>
        </w:rPr>
        <w:t>Lëshuar, më ________________, i vlefshëm deri____________________</w:t>
      </w: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rPr>
          <w:rFonts w:ascii="Garamond" w:eastAsia="MS Mincho" w:hAnsi="Garamond"/>
        </w:rPr>
      </w:pPr>
    </w:p>
    <w:p w:rsidR="00F2099A" w:rsidRDefault="00F2099A" w:rsidP="00F2099A">
      <w:pPr>
        <w:spacing w:after="0" w:line="240" w:lineRule="auto"/>
        <w:rPr>
          <w:rFonts w:ascii="Garamond" w:eastAsia="MS Mincho" w:hAnsi="Garamond"/>
        </w:rPr>
      </w:pPr>
      <w:r>
        <w:rPr>
          <w:rFonts w:ascii="Garamond" w:eastAsia="MS Mincho" w:hAnsi="Garamond"/>
        </w:rPr>
        <w:t>Shënim. Ky dokument mbahet në mjet, në origjinal.</w:t>
      </w:r>
    </w:p>
    <w:p w:rsidR="00F2099A" w:rsidRDefault="00F2099A" w:rsidP="00F2099A">
      <w:pPr>
        <w:spacing w:after="0" w:line="240" w:lineRule="auto"/>
        <w:rPr>
          <w:rFonts w:ascii="Garamond" w:eastAsia="MS Mincho" w:hAnsi="Garamond"/>
          <w:sz w:val="24"/>
          <w:szCs w:val="24"/>
        </w:rPr>
      </w:pPr>
    </w:p>
    <w:p w:rsidR="00F2099A" w:rsidRDefault="00F2099A" w:rsidP="00F2099A">
      <w:pPr>
        <w:spacing w:after="0" w:line="240" w:lineRule="auto"/>
        <w:rPr>
          <w:rFonts w:ascii="Garamond" w:eastAsia="MS Mincho" w:hAnsi="Garamond"/>
          <w:sz w:val="24"/>
          <w:szCs w:val="24"/>
        </w:rPr>
      </w:pPr>
    </w:p>
    <w:p w:rsidR="00F2099A" w:rsidRDefault="00F2099A" w:rsidP="00F2099A">
      <w:pPr>
        <w:spacing w:after="0" w:line="240" w:lineRule="auto"/>
        <w:rPr>
          <w:rFonts w:ascii="Garamond" w:eastAsia="MS Mincho" w:hAnsi="Garamond"/>
          <w:sz w:val="24"/>
          <w:szCs w:val="24"/>
        </w:rPr>
      </w:pPr>
    </w:p>
    <w:p w:rsidR="00F2099A" w:rsidRDefault="00F2099A" w:rsidP="00F2099A">
      <w:pPr>
        <w:spacing w:after="0" w:line="240" w:lineRule="auto"/>
        <w:rPr>
          <w:rFonts w:ascii="Garamond" w:eastAsia="MS Mincho" w:hAnsi="Garamond"/>
          <w:sz w:val="24"/>
          <w:szCs w:val="24"/>
        </w:rPr>
      </w:pPr>
    </w:p>
    <w:p w:rsidR="00F2099A" w:rsidRDefault="00F2099A" w:rsidP="00F2099A">
      <w:pPr>
        <w:spacing w:before="120" w:after="0" w:line="240" w:lineRule="auto"/>
        <w:rPr>
          <w:rFonts w:ascii="Garamond" w:eastAsia="MS Mincho" w:hAnsi="Garamond"/>
        </w:rPr>
      </w:pPr>
      <w:r>
        <w:rPr>
          <w:noProof/>
          <w:lang w:val="en-US"/>
        </w:rPr>
        <w:lastRenderedPageBreak/>
        <w:drawing>
          <wp:anchor distT="0" distB="0" distL="114300" distR="114300" simplePos="0" relativeHeight="251658240" behindDoc="0" locked="0" layoutInCell="1" allowOverlap="1">
            <wp:simplePos x="0" y="0"/>
            <wp:positionH relativeFrom="column">
              <wp:posOffset>2676525</wp:posOffset>
            </wp:positionH>
            <wp:positionV relativeFrom="paragraph">
              <wp:posOffset>178435</wp:posOffset>
            </wp:positionV>
            <wp:extent cx="438150" cy="533400"/>
            <wp:effectExtent l="0" t="0" r="0" b="0"/>
            <wp:wrapTopAndBottom/>
            <wp:docPr id="3" name="Picture 3"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QIPONJA2002-bw-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33400"/>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color w:val="000000"/>
        </w:rPr>
        <w:t>Aneksi 3 ndryshohet si vijon:</w:t>
      </w:r>
      <w:r>
        <w:rPr>
          <w:rFonts w:ascii="Garamond" w:eastAsia="MS Mincho" w:hAnsi="Garamond"/>
          <w:b/>
        </w:rPr>
        <w:tab/>
      </w:r>
      <w:r>
        <w:rPr>
          <w:rFonts w:ascii="Garamond" w:eastAsia="MS Mincho" w:hAnsi="Garamond"/>
          <w:b/>
        </w:rPr>
        <w:tab/>
      </w:r>
      <w:r>
        <w:rPr>
          <w:rFonts w:ascii="Garamond" w:eastAsia="MS Mincho" w:hAnsi="Garamond"/>
          <w:b/>
        </w:rPr>
        <w:tab/>
      </w:r>
      <w:r>
        <w:rPr>
          <w:rFonts w:ascii="Garamond" w:eastAsia="MS Mincho" w:hAnsi="Garamond"/>
          <w:b/>
        </w:rPr>
        <w:tab/>
        <w:t xml:space="preserve">      </w:t>
      </w:r>
      <w:r>
        <w:rPr>
          <w:rFonts w:ascii="Garamond" w:eastAsia="MS Mincho" w:hAnsi="Garamond"/>
          <w:b/>
        </w:rPr>
        <w:t xml:space="preserve">          </w:t>
      </w:r>
      <w:r>
        <w:rPr>
          <w:rFonts w:ascii="Garamond" w:eastAsia="MS Mincho" w:hAnsi="Garamond"/>
          <w:b/>
        </w:rPr>
        <w:t xml:space="preserve"> </w:t>
      </w:r>
      <w:r>
        <w:rPr>
          <w:rFonts w:ascii="Garamond" w:eastAsia="MS Mincho" w:hAnsi="Garamond"/>
        </w:rPr>
        <w:t>(letër me ngjyrë të bardhë, format: DIN A4)</w:t>
      </w:r>
    </w:p>
    <w:p w:rsidR="00F2099A" w:rsidRDefault="00F2099A" w:rsidP="00F2099A">
      <w:pPr>
        <w:spacing w:after="0" w:line="240" w:lineRule="auto"/>
        <w:jc w:val="center"/>
        <w:rPr>
          <w:rFonts w:ascii="Garamond" w:eastAsia="MS Mincho" w:hAnsi="Garamond"/>
        </w:rPr>
      </w:pPr>
    </w:p>
    <w:p w:rsidR="00F2099A" w:rsidRDefault="00F2099A" w:rsidP="00F2099A">
      <w:pPr>
        <w:keepNext/>
        <w:spacing w:after="0" w:line="240" w:lineRule="auto"/>
        <w:jc w:val="center"/>
        <w:outlineLvl w:val="2"/>
        <w:rPr>
          <w:rFonts w:ascii="Garamond" w:eastAsia="MS Mincho" w:hAnsi="Garamond"/>
          <w:b/>
          <w:bCs/>
          <w:spacing w:val="20"/>
        </w:rPr>
      </w:pPr>
      <w:r>
        <w:rPr>
          <w:rFonts w:ascii="Garamond" w:eastAsia="MS Mincho" w:hAnsi="Garamond"/>
          <w:b/>
          <w:bCs/>
          <w:spacing w:val="20"/>
        </w:rPr>
        <w:t>REPUBLIKA E SHQIPËRISË</w:t>
      </w:r>
    </w:p>
    <w:p w:rsidR="00F2099A" w:rsidRDefault="00F2099A" w:rsidP="00F2099A">
      <w:pPr>
        <w:spacing w:after="0" w:line="240" w:lineRule="auto"/>
        <w:jc w:val="center"/>
        <w:outlineLvl w:val="4"/>
        <w:rPr>
          <w:rFonts w:ascii="Garamond" w:eastAsia="Times New Roman" w:hAnsi="Garamond"/>
          <w:b/>
          <w:bCs/>
          <w:iCs/>
        </w:rPr>
      </w:pPr>
      <w:r>
        <w:rPr>
          <w:rFonts w:ascii="Garamond" w:eastAsia="Times New Roman" w:hAnsi="Garamond"/>
          <w:b/>
          <w:bCs/>
          <w:iCs/>
        </w:rPr>
        <w:t>Ministria e Infrastrukturës dhe Energjisë</w:t>
      </w:r>
    </w:p>
    <w:p w:rsidR="00F2099A" w:rsidRDefault="00F2099A" w:rsidP="00F2099A">
      <w:pPr>
        <w:spacing w:after="0" w:line="240" w:lineRule="auto"/>
        <w:jc w:val="center"/>
        <w:rPr>
          <w:rFonts w:ascii="Garamond" w:eastAsia="MS Mincho" w:hAnsi="Garamond"/>
          <w:smallCaps/>
        </w:rPr>
      </w:pPr>
      <w:r>
        <w:rPr>
          <w:rFonts w:ascii="Garamond" w:eastAsia="MS Mincho" w:hAnsi="Garamond"/>
          <w:smallCaps/>
        </w:rPr>
        <w:t>(EMËRTIMI I OMVK-</w:t>
      </w:r>
      <w:r>
        <w:rPr>
          <w:rFonts w:ascii="Garamond" w:hAnsi="Garamond"/>
        </w:rPr>
        <w:t>s</w:t>
      </w:r>
      <w:r>
        <w:rPr>
          <w:rFonts w:ascii="Garamond" w:eastAsia="Times New Roman" w:hAnsi="Garamond"/>
          <w:bCs/>
          <w:iCs/>
        </w:rPr>
        <w:t>ë</w:t>
      </w:r>
      <w:r>
        <w:rPr>
          <w:rFonts w:ascii="Garamond" w:eastAsia="MS Mincho" w:hAnsi="Garamond"/>
          <w:smallCaps/>
        </w:rPr>
        <w:t>)</w:t>
      </w:r>
    </w:p>
    <w:p w:rsidR="00F2099A" w:rsidRDefault="00F2099A" w:rsidP="00F2099A">
      <w:pPr>
        <w:spacing w:before="120" w:after="0" w:line="240" w:lineRule="auto"/>
        <w:jc w:val="center"/>
        <w:rPr>
          <w:rFonts w:ascii="Garamond" w:eastAsia="MS Mincho" w:hAnsi="Garamond"/>
        </w:rPr>
      </w:pPr>
      <w:r>
        <w:rPr>
          <w:rFonts w:ascii="Garamond" w:eastAsia="MS Mincho" w:hAnsi="Garamond"/>
          <w:b/>
        </w:rPr>
        <w:t>AKTVLERËSIMI</w:t>
      </w:r>
    </w:p>
    <w:p w:rsidR="00F2099A" w:rsidRDefault="00F2099A" w:rsidP="00F2099A">
      <w:pPr>
        <w:spacing w:after="0" w:line="240" w:lineRule="auto"/>
        <w:jc w:val="center"/>
        <w:rPr>
          <w:rFonts w:ascii="Garamond" w:eastAsia="MS Mincho" w:hAnsi="Garamond"/>
          <w:b/>
          <w:caps/>
        </w:rPr>
      </w:pPr>
      <w:r>
        <w:rPr>
          <w:rFonts w:ascii="Garamond" w:eastAsia="MS Mincho" w:hAnsi="Garamond"/>
          <w:b/>
          <w:caps/>
        </w:rPr>
        <w:t>Në PLOTËSIMIN E Kushteve TË KOMODITETIT dhe tË veÇanta TË AUTOVETURËS në Shërbimin Taksi</w:t>
      </w:r>
    </w:p>
    <w:p w:rsidR="00F2099A" w:rsidRDefault="00F2099A" w:rsidP="00F2099A">
      <w:pPr>
        <w:spacing w:after="0" w:line="240" w:lineRule="auto"/>
        <w:jc w:val="center"/>
        <w:rPr>
          <w:rFonts w:ascii="Garamond" w:eastAsia="MS Mincho" w:hAnsi="Garamond"/>
          <w:b/>
          <w:sz w:val="14"/>
          <w:szCs w:val="14"/>
        </w:rPr>
      </w:pPr>
    </w:p>
    <w:p w:rsidR="00F2099A" w:rsidRDefault="00F2099A" w:rsidP="00F2099A">
      <w:pPr>
        <w:spacing w:after="0" w:line="240" w:lineRule="auto"/>
        <w:rPr>
          <w:rFonts w:ascii="Garamond" w:eastAsia="MS Mincho" w:hAnsi="Garamond"/>
        </w:rPr>
      </w:pPr>
      <w:r>
        <w:rPr>
          <w:rFonts w:ascii="Garamond" w:eastAsia="MS Mincho" w:hAnsi="Garamond"/>
        </w:rPr>
        <w:t>Lëshuar në zbatim të udhëzimit nr. 1649, datë 16.8.1999, “Mbi plotësimin e disa kushteve të veçanta në transportin rrugor të udhëtarëve”, të ndryshuar, kapitulli IV, komisioni i ngritur për kontrollin e plotësimit të kushteve të veçanta në shërbimin taksi, kontrolloi autoveturën:</w:t>
      </w:r>
    </w:p>
    <w:p w:rsidR="00F2099A" w:rsidRDefault="00F2099A" w:rsidP="00F2099A">
      <w:pPr>
        <w:spacing w:after="0" w:line="240" w:lineRule="auto"/>
        <w:rPr>
          <w:rFonts w:ascii="Garamond" w:eastAsia="MS Mincho" w:hAnsi="Garamond"/>
          <w:sz w:val="12"/>
        </w:rPr>
      </w:pPr>
    </w:p>
    <w:p w:rsidR="00F2099A" w:rsidRDefault="00F2099A" w:rsidP="00F2099A">
      <w:pPr>
        <w:spacing w:after="0" w:line="240" w:lineRule="auto"/>
        <w:ind w:left="284"/>
        <w:rPr>
          <w:rFonts w:ascii="Garamond" w:eastAsia="MS Mincho" w:hAnsi="Garamond"/>
        </w:rPr>
      </w:pPr>
      <w:r>
        <w:rPr>
          <w:rFonts w:ascii="Garamond" w:eastAsia="MS Mincho" w:hAnsi="Garamond"/>
        </w:rPr>
        <w:t>Targa:.........................................................................................................................................</w:t>
      </w:r>
    </w:p>
    <w:p w:rsidR="00F2099A" w:rsidRDefault="00F2099A" w:rsidP="00F2099A">
      <w:pPr>
        <w:spacing w:before="80" w:after="0" w:line="240" w:lineRule="auto"/>
        <w:ind w:left="284"/>
        <w:rPr>
          <w:rFonts w:ascii="Garamond" w:eastAsia="MS Mincho" w:hAnsi="Garamond"/>
        </w:rPr>
      </w:pPr>
      <w:r>
        <w:rPr>
          <w:rFonts w:ascii="Garamond" w:eastAsia="MS Mincho" w:hAnsi="Garamond"/>
        </w:rPr>
        <w:t>Marka:.........................................................................................................................................</w:t>
      </w:r>
    </w:p>
    <w:p w:rsidR="00F2099A" w:rsidRDefault="00F2099A" w:rsidP="00F2099A">
      <w:pPr>
        <w:spacing w:before="80" w:after="0" w:line="240" w:lineRule="auto"/>
        <w:ind w:left="284"/>
        <w:rPr>
          <w:rFonts w:ascii="Garamond" w:eastAsia="MS Mincho" w:hAnsi="Garamond"/>
        </w:rPr>
      </w:pPr>
      <w:r>
        <w:rPr>
          <w:rFonts w:ascii="Garamond" w:eastAsia="MS Mincho" w:hAnsi="Garamond"/>
        </w:rPr>
        <w:t>Tipi:.............................................................................................................................................</w:t>
      </w:r>
    </w:p>
    <w:p w:rsidR="00F2099A" w:rsidRDefault="00F2099A" w:rsidP="00F2099A">
      <w:pPr>
        <w:spacing w:before="80" w:after="0" w:line="240" w:lineRule="auto"/>
        <w:ind w:left="284"/>
        <w:rPr>
          <w:rFonts w:ascii="Garamond" w:eastAsia="MS Mincho" w:hAnsi="Garamond"/>
        </w:rPr>
      </w:pPr>
      <w:r>
        <w:rPr>
          <w:rFonts w:ascii="Garamond" w:eastAsia="MS Mincho" w:hAnsi="Garamond"/>
        </w:rPr>
        <w:t>Nr. i shasisë:................................................................................................................................</w:t>
      </w:r>
    </w:p>
    <w:p w:rsidR="00F2099A" w:rsidRDefault="00F2099A" w:rsidP="00F2099A">
      <w:pPr>
        <w:spacing w:before="80" w:after="0" w:line="240" w:lineRule="auto"/>
        <w:ind w:left="284"/>
        <w:rPr>
          <w:rFonts w:ascii="Garamond" w:eastAsia="MS Mincho" w:hAnsi="Garamond"/>
        </w:rPr>
      </w:pPr>
      <w:r>
        <w:rPr>
          <w:rFonts w:ascii="Garamond" w:eastAsia="MS Mincho" w:hAnsi="Garamond"/>
        </w:rPr>
        <w:t>Viti i prodhimit:..........................................................................................................................................</w:t>
      </w:r>
    </w:p>
    <w:p w:rsidR="00F2099A" w:rsidRDefault="00F2099A" w:rsidP="00F2099A">
      <w:pPr>
        <w:spacing w:before="80" w:after="0" w:line="240" w:lineRule="auto"/>
        <w:ind w:left="284"/>
        <w:rPr>
          <w:rFonts w:ascii="Garamond" w:eastAsia="MS Mincho" w:hAnsi="Garamond"/>
        </w:rPr>
      </w:pPr>
      <w:r>
        <w:rPr>
          <w:rFonts w:ascii="Garamond" w:eastAsia="MS Mincho" w:hAnsi="Garamond"/>
        </w:rPr>
        <w:t>Nr. i vendeve:.............................................................................................................................................</w:t>
      </w:r>
    </w:p>
    <w:p w:rsidR="00F2099A" w:rsidRDefault="00F2099A" w:rsidP="00F2099A">
      <w:pPr>
        <w:spacing w:before="80" w:after="0" w:line="240" w:lineRule="auto"/>
        <w:ind w:left="284"/>
        <w:rPr>
          <w:rFonts w:ascii="Garamond" w:eastAsia="MS Mincho" w:hAnsi="Garamond"/>
        </w:rPr>
      </w:pPr>
      <w:r>
        <w:rPr>
          <w:rFonts w:ascii="Garamond" w:eastAsia="MS Mincho" w:hAnsi="Garamond"/>
        </w:rPr>
        <w:t>Numri i lejes së qarkullimit:.......................................................................................................</w:t>
      </w:r>
    </w:p>
    <w:p w:rsidR="00F2099A" w:rsidRDefault="00F2099A" w:rsidP="00F2099A">
      <w:pPr>
        <w:spacing w:before="80" w:after="0" w:line="240" w:lineRule="auto"/>
        <w:rPr>
          <w:rFonts w:ascii="Garamond" w:eastAsia="MS Mincho" w:hAnsi="Garamond"/>
        </w:rPr>
      </w:pPr>
      <w:r>
        <w:rPr>
          <w:rFonts w:ascii="Garamond" w:eastAsia="MS Mincho" w:hAnsi="Garamond"/>
        </w:rPr>
        <w:t xml:space="preserve"> </w:t>
      </w:r>
      <w:r>
        <w:rPr>
          <w:rFonts w:ascii="Garamond" w:eastAsia="MS Mincho" w:hAnsi="Garamond"/>
        </w:rPr>
        <w:tab/>
        <w:t>Emri i subjektit transportues:...................................................................................................................</w:t>
      </w:r>
    </w:p>
    <w:p w:rsidR="00F2099A" w:rsidRDefault="00F2099A" w:rsidP="00F2099A">
      <w:pPr>
        <w:spacing w:before="80" w:after="0" w:line="240" w:lineRule="auto"/>
        <w:ind w:left="284"/>
        <w:rPr>
          <w:rFonts w:ascii="Garamond" w:eastAsia="MS Mincho" w:hAnsi="Garamond"/>
        </w:rPr>
      </w:pPr>
      <w:r>
        <w:rPr>
          <w:rFonts w:ascii="Garamond" w:eastAsia="MS Mincho" w:hAnsi="Garamond"/>
        </w:rPr>
        <w:t>Adresa e plotë e subjektit:..........................................................................................................</w:t>
      </w:r>
    </w:p>
    <w:p w:rsidR="00F2099A" w:rsidRDefault="00F2099A" w:rsidP="00F2099A">
      <w:pPr>
        <w:spacing w:before="80" w:after="0" w:line="240" w:lineRule="auto"/>
        <w:ind w:left="284"/>
        <w:rPr>
          <w:rFonts w:ascii="Garamond" w:eastAsia="MS Mincho" w:hAnsi="Garamond"/>
        </w:rPr>
      </w:pPr>
      <w:r>
        <w:rPr>
          <w:rFonts w:ascii="Garamond" w:eastAsia="MS Mincho" w:hAnsi="Garamond"/>
        </w:rPr>
        <w:t xml:space="preserve">Me seli në </w:t>
      </w:r>
      <w:r>
        <w:rPr>
          <w:rFonts w:ascii="Garamond" w:eastAsia="MS Mincho" w:hAnsi="Garamond"/>
          <w:bCs/>
        </w:rPr>
        <w:t xml:space="preserve">njësinë e </w:t>
      </w:r>
      <w:r>
        <w:rPr>
          <w:rFonts w:ascii="Garamond" w:eastAsia="MS Mincho" w:hAnsi="Garamond"/>
        </w:rPr>
        <w:t>qeverisjes vendore bashkia/komuna:..............................................</w:t>
      </w:r>
    </w:p>
    <w:p w:rsidR="00F2099A" w:rsidRDefault="00F2099A" w:rsidP="00F2099A">
      <w:pPr>
        <w:spacing w:before="120" w:after="0" w:line="240" w:lineRule="auto"/>
        <w:ind w:left="284"/>
        <w:rPr>
          <w:rFonts w:ascii="Garamond" w:eastAsia="MS Mincho" w:hAnsi="Garamond"/>
        </w:rPr>
      </w:pPr>
      <w:r>
        <w:rPr>
          <w:rFonts w:ascii="Garamond" w:eastAsia="MS Mincho" w:hAnsi="Garamond"/>
        </w:rPr>
        <w:t>Stema e njësisë së qeverisjes vendore: ............................................................................</w:t>
      </w:r>
    </w:p>
    <w:p w:rsidR="00F2099A" w:rsidRDefault="00F2099A" w:rsidP="00F2099A">
      <w:pPr>
        <w:spacing w:before="120" w:after="0" w:line="240" w:lineRule="auto"/>
        <w:ind w:left="284"/>
        <w:rPr>
          <w:rFonts w:ascii="Garamond" w:eastAsia="MS Mincho" w:hAnsi="Garamond"/>
        </w:rPr>
      </w:pPr>
      <w:r>
        <w:rPr>
          <w:rFonts w:ascii="Garamond" w:eastAsia="MS Mincho" w:hAnsi="Garamond"/>
          <w:bCs/>
        </w:rPr>
        <w:t>Tarifat e shërbimit: .............................................................................................................</w:t>
      </w:r>
    </w:p>
    <w:p w:rsidR="00F2099A" w:rsidRDefault="00F2099A" w:rsidP="00F2099A">
      <w:pPr>
        <w:spacing w:before="120" w:after="0" w:line="240" w:lineRule="auto"/>
        <w:ind w:left="284"/>
        <w:rPr>
          <w:rFonts w:ascii="Garamond" w:eastAsia="MS Mincho" w:hAnsi="Garamond"/>
        </w:rPr>
      </w:pPr>
      <w:r>
        <w:rPr>
          <w:rFonts w:ascii="Garamond" w:eastAsia="MS Mincho" w:hAnsi="Garamond"/>
          <w:bCs/>
        </w:rPr>
        <w:t>Ngjyra në përputhje me vendimin e njësisë së qeverisjes vendore .................................</w:t>
      </w:r>
    </w:p>
    <w:p w:rsidR="00F2099A" w:rsidRDefault="00F2099A" w:rsidP="00F2099A">
      <w:pPr>
        <w:spacing w:before="120" w:after="0" w:line="240" w:lineRule="auto"/>
        <w:rPr>
          <w:rFonts w:ascii="Garamond" w:eastAsia="MS Mincho" w:hAnsi="Garamond"/>
        </w:rPr>
      </w:pPr>
      <w:r>
        <w:rPr>
          <w:rFonts w:ascii="Garamond" w:eastAsia="MS Mincho" w:hAnsi="Garamond"/>
        </w:rPr>
        <w:t xml:space="preserve">dhe pasi verifikoi të gjithë dokumentacionin e nevojshëm në përmbushjen e kërkesave të </w:t>
      </w:r>
      <w:r>
        <w:rPr>
          <w:rFonts w:ascii="Garamond" w:eastAsia="MS Mincho" w:hAnsi="Garamond"/>
          <w:bCs/>
        </w:rPr>
        <w:t xml:space="preserve">komoditetit e të </w:t>
      </w:r>
      <w:r>
        <w:rPr>
          <w:rFonts w:ascii="Garamond" w:eastAsia="MS Mincho" w:hAnsi="Garamond"/>
        </w:rPr>
        <w:t>veçanta që kërkon udhëzimi,</w:t>
      </w:r>
    </w:p>
    <w:p w:rsidR="00F2099A" w:rsidRDefault="00F2099A" w:rsidP="00F2099A">
      <w:pPr>
        <w:spacing w:after="0" w:line="240" w:lineRule="auto"/>
        <w:jc w:val="center"/>
        <w:rPr>
          <w:rFonts w:ascii="Garamond" w:eastAsia="MS Mincho" w:hAnsi="Garamond"/>
          <w:b/>
        </w:rPr>
      </w:pPr>
      <w:r>
        <w:rPr>
          <w:rFonts w:ascii="Garamond" w:eastAsia="MS Mincho" w:hAnsi="Garamond"/>
          <w:b/>
        </w:rPr>
        <w:t>OMVK-ja vlerësoi:</w:t>
      </w:r>
    </w:p>
    <w:p w:rsidR="00F2099A" w:rsidRDefault="00F2099A" w:rsidP="00F2099A">
      <w:pPr>
        <w:spacing w:after="0" w:line="240" w:lineRule="auto"/>
        <w:jc w:val="center"/>
        <w:rPr>
          <w:rFonts w:ascii="Garamond" w:eastAsia="MS Mincho" w:hAnsi="Garamond"/>
          <w:b/>
          <w:sz w:val="14"/>
          <w:szCs w:val="14"/>
        </w:rPr>
      </w:pPr>
    </w:p>
    <w:p w:rsidR="00F2099A" w:rsidRDefault="00F2099A" w:rsidP="00F2099A">
      <w:pPr>
        <w:spacing w:after="0" w:line="240" w:lineRule="auto"/>
        <w:rPr>
          <w:rFonts w:ascii="Garamond" w:eastAsia="MS Mincho" w:hAnsi="Garamond"/>
        </w:rPr>
      </w:pPr>
      <w:r>
        <w:rPr>
          <w:rFonts w:ascii="Garamond" w:eastAsia="MS Mincho" w:hAnsi="Garamond"/>
        </w:rPr>
        <w:t>Se autovetura e mësipërme plotëson kërkesat për shërbimin taksi të udhëtarëve, sipas kapitullit IV, të udhëzimit nr. 1649, datë 16.8.1999, “Mbi plotësimin e disa kushteve të veçanta në transportin rrugor të udhëtarëve”, të ndryshuar.</w:t>
      </w:r>
    </w:p>
    <w:p w:rsidR="00F2099A" w:rsidRDefault="00F2099A" w:rsidP="00F2099A">
      <w:pPr>
        <w:spacing w:after="0" w:line="240" w:lineRule="auto"/>
        <w:rPr>
          <w:rFonts w:ascii="Garamond" w:eastAsia="MS Mincho" w:hAnsi="Garamond"/>
        </w:rPr>
      </w:pPr>
    </w:p>
    <w:p w:rsidR="00F2099A" w:rsidRDefault="00F2099A" w:rsidP="00F2099A">
      <w:pPr>
        <w:tabs>
          <w:tab w:val="left" w:pos="3924"/>
        </w:tabs>
        <w:spacing w:after="0" w:line="240" w:lineRule="auto"/>
        <w:jc w:val="center"/>
        <w:rPr>
          <w:rFonts w:ascii="Garamond" w:eastAsia="MS Mincho" w:hAnsi="Garamond"/>
          <w:b/>
        </w:rPr>
      </w:pPr>
      <w:r>
        <w:rPr>
          <w:rFonts w:ascii="Garamond" w:eastAsia="MS Mincho" w:hAnsi="Garamond"/>
          <w:b/>
        </w:rPr>
        <w:t>PERSONAT QË INSPEKTUAN AUTOBUSIN</w:t>
      </w:r>
    </w:p>
    <w:p w:rsidR="00F2099A" w:rsidRDefault="00F2099A" w:rsidP="00F2099A">
      <w:pPr>
        <w:spacing w:after="0" w:line="240" w:lineRule="auto"/>
        <w:rPr>
          <w:rFonts w:ascii="Garamond" w:eastAsia="MS Mincho" w:hAnsi="Garamond"/>
        </w:rPr>
      </w:pPr>
      <w:r>
        <w:rPr>
          <w:rFonts w:ascii="Garamond" w:eastAsia="MS Mincho" w:hAnsi="Garamond"/>
        </w:rPr>
        <w:t>__________________________</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__________________________</w:t>
      </w:r>
    </w:p>
    <w:p w:rsidR="00F2099A" w:rsidRDefault="00F2099A" w:rsidP="00F2099A">
      <w:pPr>
        <w:spacing w:after="0" w:line="240" w:lineRule="auto"/>
        <w:ind w:firstLine="360"/>
        <w:rPr>
          <w:rFonts w:ascii="Garamond" w:eastAsia="MS Mincho" w:hAnsi="Garamond"/>
        </w:rPr>
      </w:pPr>
      <w:r>
        <w:rPr>
          <w:rFonts w:ascii="Garamond" w:eastAsia="MS Mincho" w:hAnsi="Garamond"/>
        </w:rPr>
        <w:t>(emri, mbiemri, firma)</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(emri, mbiemri, firma)</w:t>
      </w:r>
    </w:p>
    <w:p w:rsidR="00F2099A" w:rsidRDefault="00F2099A" w:rsidP="00F2099A">
      <w:pPr>
        <w:spacing w:after="0" w:line="240" w:lineRule="auto"/>
        <w:rPr>
          <w:rFonts w:ascii="Garamond" w:eastAsia="MS Mincho" w:hAnsi="Garamond"/>
          <w:sz w:val="14"/>
        </w:rPr>
      </w:pPr>
    </w:p>
    <w:p w:rsidR="00F2099A" w:rsidRDefault="00F2099A" w:rsidP="00F2099A">
      <w:pPr>
        <w:spacing w:after="0" w:line="240" w:lineRule="auto"/>
        <w:rPr>
          <w:rFonts w:ascii="Garamond" w:eastAsia="MS Mincho" w:hAnsi="Garamond"/>
        </w:rPr>
      </w:pPr>
      <w:r>
        <w:rPr>
          <w:rFonts w:ascii="Garamond" w:eastAsia="MS Mincho" w:hAnsi="Garamond"/>
        </w:rPr>
        <w:t>___________________________</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__________________________</w:t>
      </w:r>
    </w:p>
    <w:p w:rsidR="00F2099A" w:rsidRDefault="00F2099A" w:rsidP="00F2099A">
      <w:pPr>
        <w:spacing w:after="0" w:line="240" w:lineRule="auto"/>
        <w:ind w:firstLine="360"/>
        <w:rPr>
          <w:rFonts w:ascii="Garamond" w:eastAsia="MS Mincho" w:hAnsi="Garamond"/>
        </w:rPr>
      </w:pPr>
      <w:r>
        <w:rPr>
          <w:rFonts w:ascii="Garamond" w:eastAsia="MS Mincho" w:hAnsi="Garamond"/>
        </w:rPr>
        <w:t>(emri, mbiemri, firma)</w:t>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r>
      <w:r>
        <w:rPr>
          <w:rFonts w:ascii="Garamond" w:eastAsia="MS Mincho" w:hAnsi="Garamond"/>
        </w:rPr>
        <w:tab/>
        <w:t>(emri, mbiemri, firma)</w:t>
      </w:r>
      <w:r>
        <w:rPr>
          <w:rFonts w:ascii="Garamond" w:eastAsia="MS Mincho" w:hAnsi="Garamond"/>
        </w:rPr>
        <w:tab/>
      </w:r>
    </w:p>
    <w:p w:rsidR="00F2099A" w:rsidRDefault="00F2099A" w:rsidP="00F2099A">
      <w:pPr>
        <w:tabs>
          <w:tab w:val="left" w:pos="4033"/>
        </w:tabs>
        <w:spacing w:after="0" w:line="240" w:lineRule="auto"/>
        <w:rPr>
          <w:rFonts w:ascii="Garamond" w:eastAsia="MS Mincho" w:hAnsi="Garamond"/>
        </w:rPr>
      </w:pPr>
    </w:p>
    <w:p w:rsidR="00F2099A" w:rsidRDefault="00F2099A" w:rsidP="00F2099A">
      <w:pPr>
        <w:tabs>
          <w:tab w:val="left" w:pos="4033"/>
        </w:tabs>
        <w:spacing w:after="0" w:line="240" w:lineRule="auto"/>
        <w:jc w:val="center"/>
        <w:rPr>
          <w:rFonts w:ascii="Garamond" w:eastAsia="MS Mincho" w:hAnsi="Garamond"/>
          <w:b/>
        </w:rPr>
      </w:pPr>
      <w:r>
        <w:rPr>
          <w:rFonts w:ascii="Garamond" w:eastAsia="MS Mincho" w:hAnsi="Garamond"/>
          <w:b/>
        </w:rPr>
        <w:t>DREJTUESI TEKNIK</w:t>
      </w:r>
    </w:p>
    <w:p w:rsidR="00F2099A" w:rsidRDefault="00F2099A" w:rsidP="00F2099A">
      <w:pPr>
        <w:spacing w:after="0" w:line="240" w:lineRule="auto"/>
        <w:ind w:left="357"/>
        <w:jc w:val="center"/>
        <w:rPr>
          <w:rFonts w:ascii="Garamond" w:eastAsia="MS Mincho" w:hAnsi="Garamond"/>
        </w:rPr>
      </w:pPr>
      <w:r>
        <w:rPr>
          <w:rFonts w:ascii="Garamond" w:eastAsia="MS Mincho" w:hAnsi="Garamond"/>
        </w:rPr>
        <w:t>____________________________</w:t>
      </w:r>
    </w:p>
    <w:p w:rsidR="00F2099A" w:rsidRDefault="00F2099A" w:rsidP="00F2099A">
      <w:pPr>
        <w:spacing w:before="120" w:after="0" w:line="240" w:lineRule="auto"/>
        <w:ind w:left="360"/>
        <w:jc w:val="center"/>
        <w:rPr>
          <w:rFonts w:ascii="Garamond" w:eastAsia="MS Mincho" w:hAnsi="Garamond"/>
        </w:rPr>
      </w:pPr>
      <w:r>
        <w:rPr>
          <w:rFonts w:ascii="Garamond" w:eastAsia="MS Mincho" w:hAnsi="Garamond"/>
        </w:rPr>
        <w:t xml:space="preserve">(emri, mbiemri, firma) </w:t>
      </w:r>
    </w:p>
    <w:p w:rsidR="00F2099A" w:rsidRDefault="00F2099A" w:rsidP="00F2099A">
      <w:pPr>
        <w:spacing w:before="120" w:after="0" w:line="240" w:lineRule="auto"/>
        <w:rPr>
          <w:rFonts w:ascii="Garamond" w:eastAsia="MS Mincho" w:hAnsi="Garamond"/>
        </w:rPr>
      </w:pPr>
      <w:r>
        <w:rPr>
          <w:rFonts w:ascii="Garamond" w:eastAsia="MS Mincho" w:hAnsi="Garamond"/>
        </w:rPr>
        <w:t>Lëshuar, më ________________, i vlefshëm deri____________________</w:t>
      </w:r>
    </w:p>
    <w:p w:rsidR="00F2099A" w:rsidRDefault="00F2099A" w:rsidP="00F2099A">
      <w:pPr>
        <w:spacing w:after="0" w:line="240" w:lineRule="auto"/>
        <w:rPr>
          <w:rFonts w:ascii="Garamond" w:eastAsia="MS Mincho" w:hAnsi="Garamond"/>
        </w:rPr>
      </w:pPr>
      <w:r>
        <w:rPr>
          <w:rFonts w:ascii="Garamond" w:eastAsia="MS Mincho" w:hAnsi="Garamond"/>
        </w:rPr>
        <w:t>Shënim. Ky dokument mbahet në mjet, në origjinal.</w:t>
      </w:r>
    </w:p>
    <w:p w:rsidR="00F2099A" w:rsidRDefault="00F2099A" w:rsidP="00F2099A">
      <w:pPr>
        <w:spacing w:after="0" w:line="240" w:lineRule="auto"/>
        <w:ind w:firstLine="0"/>
        <w:jc w:val="left"/>
        <w:rPr>
          <w:rFonts w:ascii="Garamond" w:eastAsia="MS Mincho" w:hAnsi="Garamond" w:cs="CG Times"/>
          <w:b/>
          <w:bCs/>
          <w:sz w:val="24"/>
        </w:rPr>
        <w:sectPr w:rsidR="00F2099A" w:rsidSect="00F2099A">
          <w:type w:val="continuous"/>
          <w:pgSz w:w="11907" w:h="16840"/>
          <w:pgMar w:top="720" w:right="1134" w:bottom="720" w:left="1134" w:header="851" w:footer="851" w:gutter="0"/>
          <w:cols w:space="720"/>
        </w:sectPr>
      </w:pPr>
    </w:p>
    <w:p w:rsidR="00A2751D" w:rsidRDefault="00A2751D" w:rsidP="00F2099A">
      <w:bookmarkStart w:id="0" w:name="_GoBack"/>
      <w:bookmarkEnd w:id="0"/>
    </w:p>
    <w:sectPr w:rsidR="00A2751D" w:rsidSect="00F20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99A"/>
    <w:rsid w:val="00A2751D"/>
    <w:rsid w:val="00F20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C835E88-9BB0-4625-8A27-9532DE0B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99A"/>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Normal (Web) Char Char Char Char,Normal (Web) Char Char Char Char Char Char"/>
    <w:basedOn w:val="Normal"/>
    <w:uiPriority w:val="99"/>
    <w:semiHidden/>
    <w:unhideWhenUsed/>
    <w:qFormat/>
    <w:rsid w:val="00F2099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ParagrafiChar">
    <w:name w:val="Paragrafi Char"/>
    <w:link w:val="Paragrafi"/>
    <w:locked/>
    <w:rsid w:val="00F2099A"/>
    <w:rPr>
      <w:rFonts w:ascii="Garamond" w:eastAsia="MS Mincho" w:hAnsi="Garamond" w:cs="CG Times"/>
      <w:sz w:val="24"/>
    </w:rPr>
  </w:style>
  <w:style w:type="paragraph" w:customStyle="1" w:styleId="Paragrafi">
    <w:name w:val="Paragrafi"/>
    <w:link w:val="ParagrafiChar"/>
    <w:qFormat/>
    <w:rsid w:val="00F2099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F2099A"/>
    <w:rPr>
      <w:rFonts w:ascii="Garamond" w:eastAsia="MS Mincho" w:hAnsi="Garamond" w:cs="CG Times"/>
      <w:sz w:val="24"/>
      <w:lang w:val="en-GB"/>
    </w:rPr>
  </w:style>
  <w:style w:type="paragraph" w:customStyle="1" w:styleId="NeniNr">
    <w:name w:val="Neni_Nr"/>
    <w:next w:val="Normal"/>
    <w:link w:val="NeniNrChar"/>
    <w:qFormat/>
    <w:rsid w:val="00F2099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F2099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F2099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93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2035</Words>
  <Characters>11600</Characters>
  <Application>Microsoft Office Word</Application>
  <DocSecurity>0</DocSecurity>
  <Lines>96</Lines>
  <Paragraphs>27</Paragraphs>
  <ScaleCrop>false</ScaleCrop>
  <Company/>
  <LinksUpToDate>false</LinksUpToDate>
  <CharactersWithSpaces>13608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2018-05-30T13:16:00Z</dcterms:created>
  <dcterms:modified xsi:type="dcterms:W3CDTF">2018-05-30T13:18:00Z</dcterms:modified>
</cp:coreProperties>
</file>