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53" w:rsidRDefault="00184453" w:rsidP="001844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184453" w:rsidRDefault="00184453" w:rsidP="001844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634, datë 14.9.2018</w:t>
      </w:r>
    </w:p>
    <w:p w:rsidR="00184453" w:rsidRDefault="00184453" w:rsidP="00184453">
      <w:pPr>
        <w:pStyle w:val="Hapesira7"/>
        <w:rPr>
          <w:spacing w:val="-4"/>
          <w:lang w:val="sq-AL"/>
        </w:rPr>
      </w:pPr>
    </w:p>
    <w:p w:rsidR="00184453" w:rsidRDefault="00184453" w:rsidP="001844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NDRYSHIMIN E UDHËZIMIT </w:t>
      </w:r>
    </w:p>
    <w:p w:rsidR="00184453" w:rsidRDefault="00184453" w:rsidP="001844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3909/1, DATË 4.10.2016, “MBI PËRCAKTIMIN E KUSHTEVE, PROCEDURAVE PËR USHTRIMIN E VEPRIMTARIVE NË UJËRAT DETARE NËN JURIDIKSIONIN E REPUBLIKËS </w:t>
      </w:r>
    </w:p>
    <w:p w:rsidR="00184453" w:rsidRDefault="00184453" w:rsidP="001844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SË SHQIPËRISË”</w:t>
      </w:r>
    </w:p>
    <w:p w:rsidR="00184453" w:rsidRDefault="00184453" w:rsidP="00184453">
      <w:pPr>
        <w:pStyle w:val="Hapesira7"/>
        <w:rPr>
          <w:spacing w:val="-4"/>
          <w:lang w:val="sq-AL"/>
        </w:rPr>
      </w:pPr>
    </w:p>
    <w:p w:rsidR="00184453" w:rsidRDefault="00184453" w:rsidP="001844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102, pika 4, të Kushtetutës së Republikës së Shqipërisë; të ligjit nr. 9000, datë 30.1.2003, “Për organizimin dhe funksionimin e Këshillit të Ministrave”; të ligjit nr. 9251, datë 8.7.2004, “Kodi Detar i Republikës së Shqipërisë”, të ndryshuar; të nenit 18, të ligjit nr. 10109, datë 2.4.2009, “Për administratën detare të Republikës së Shqipërisë”; të ligjit nr. 10081, datë 23.2.2009, “Për licencat, autorizimet dhe lejet në Republikën e Shqipërisë”; të vendimit nr. 538, datë 26.5.2009, të Këshillit të Ministrave, “Për licencat dhe lejet që trajtohen nga apo nëpërmjet QKL-së dhe disa rregullime të tjera nënligjore të përbashkëta”, të ndryshuar, me qëllim rregullimin e veprimtarisë së transportit kombëtar detar,</w:t>
      </w:r>
    </w:p>
    <w:p w:rsidR="00184453" w:rsidRDefault="00184453" w:rsidP="00184453">
      <w:pPr>
        <w:pStyle w:val="Hapesira7"/>
        <w:rPr>
          <w:spacing w:val="-4"/>
          <w:lang w:val="sq-AL"/>
        </w:rPr>
      </w:pPr>
    </w:p>
    <w:p w:rsidR="00184453" w:rsidRDefault="00184453" w:rsidP="0018445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184453" w:rsidRDefault="00184453" w:rsidP="00184453">
      <w:pPr>
        <w:pStyle w:val="Hapesira7"/>
        <w:rPr>
          <w:spacing w:val="-4"/>
          <w:lang w:val="sq-AL"/>
        </w:rPr>
      </w:pPr>
    </w:p>
    <w:p w:rsidR="00184453" w:rsidRDefault="00184453" w:rsidP="001844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udhëzimin nr. 3909/1, datë 4.10.2016, “Mbi përcaktimin e kushteve, procedurave për ushtrimin e veprimtarive në ujërat detare nën juridiksionin e Republikës së Shqipërisë”, pika 7, “Rregullorja nuk përfshin mjetet lundruese”, germa “g”, ndryshon si më poshtë:</w:t>
      </w:r>
    </w:p>
    <w:p w:rsidR="00184453" w:rsidRDefault="00184453" w:rsidP="001844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“g) mjetet e angazhuara në veprimtari kërkimore-shkencore ose veprimtari të përkohshme që nuk janë përcaktuar në mënyrë të drejtpërdrejtë në nenin 82, të Kodit Detar, që kryhen në zbatim të një marrëveshjeje dy- apo shumëpalëshe, ku njëra palë është qeveria shqiptare, institucioni shtetëror qendror apo autoritetet e tjera përkatëse, leja e të cilave jepet nga autoriteti kompetent sipas legjislacionit në fuqi pas kërkesës së dërguar nga pala e interesuar.”.</w:t>
      </w:r>
    </w:p>
    <w:p w:rsidR="00184453" w:rsidRDefault="00184453" w:rsidP="001844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publikimit në Fletoren Zyrtare.</w:t>
      </w:r>
    </w:p>
    <w:p w:rsidR="00184453" w:rsidRDefault="00184453" w:rsidP="00184453">
      <w:pPr>
        <w:pStyle w:val="Hapesira7"/>
        <w:rPr>
          <w:lang w:val="sq-AL"/>
        </w:rPr>
      </w:pPr>
    </w:p>
    <w:p w:rsidR="00184453" w:rsidRDefault="00184453" w:rsidP="00184453">
      <w:pPr>
        <w:pStyle w:val="Paragrafi"/>
        <w:jc w:val="right"/>
        <w:rPr>
          <w:lang w:val="sq-AL"/>
        </w:rPr>
      </w:pPr>
      <w:r>
        <w:rPr>
          <w:lang w:val="sq-AL"/>
        </w:rPr>
        <w:tab/>
        <w:t xml:space="preserve">MINISTRI I INFRASTRUKTURËS </w:t>
      </w:r>
    </w:p>
    <w:p w:rsidR="00184453" w:rsidRDefault="00184453" w:rsidP="00184453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184453" w:rsidRDefault="00184453" w:rsidP="0018445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89743C" w:rsidRDefault="0089743C">
      <w:bookmarkStart w:id="0" w:name="_GoBack"/>
      <w:bookmarkEnd w:id="0"/>
    </w:p>
    <w:sectPr w:rsidR="00897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A2"/>
    <w:rsid w:val="00184453"/>
    <w:rsid w:val="0089743C"/>
    <w:rsid w:val="00C8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ED09E8-0A46-466E-B76F-FC6AA3386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8445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844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8445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844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8445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844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8445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5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2018-09-26T07:17:00Z</dcterms:created>
  <dcterms:modified xsi:type="dcterms:W3CDTF">2018-09-26T07:17:00Z</dcterms:modified>
</cp:coreProperties>
</file>