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F0A46" w14:textId="77777777" w:rsidR="00130594" w:rsidRPr="0004535D" w:rsidRDefault="00130594" w:rsidP="001305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35D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4BCABF4" w14:textId="38EA0662" w:rsidR="000F74B6" w:rsidRPr="0004535D" w:rsidRDefault="00130594" w:rsidP="001305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35D">
        <w:rPr>
          <w:rFonts w:ascii="Garamond" w:hAnsi="Garamond"/>
          <w:b/>
          <w:sz w:val="24"/>
          <w:szCs w:val="24"/>
          <w:lang w:val="sq-AL"/>
        </w:rPr>
        <w:t>N</w:t>
      </w:r>
      <w:r w:rsidR="001B3823" w:rsidRPr="0004535D">
        <w:rPr>
          <w:rFonts w:ascii="Garamond" w:hAnsi="Garamond"/>
          <w:b/>
          <w:sz w:val="24"/>
          <w:szCs w:val="24"/>
          <w:lang w:val="sq-AL"/>
        </w:rPr>
        <w:t>r</w:t>
      </w:r>
      <w:r w:rsidR="000C075A" w:rsidRPr="0004535D">
        <w:rPr>
          <w:rFonts w:ascii="Garamond" w:hAnsi="Garamond"/>
          <w:b/>
          <w:sz w:val="24"/>
          <w:szCs w:val="24"/>
          <w:lang w:val="sq-AL"/>
        </w:rPr>
        <w:t>.</w:t>
      </w:r>
      <w:r w:rsidR="0026254D" w:rsidRPr="0004535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5B71" w:rsidRPr="0004535D">
        <w:rPr>
          <w:rFonts w:ascii="Garamond" w:hAnsi="Garamond"/>
          <w:b/>
          <w:sz w:val="24"/>
          <w:szCs w:val="24"/>
          <w:lang w:val="sq-AL"/>
        </w:rPr>
        <w:t>3, datë 3.2</w:t>
      </w:r>
      <w:r w:rsidR="001B3823" w:rsidRPr="0004535D">
        <w:rPr>
          <w:rFonts w:ascii="Garamond" w:hAnsi="Garamond"/>
          <w:b/>
          <w:sz w:val="24"/>
          <w:szCs w:val="24"/>
          <w:lang w:val="sq-AL"/>
        </w:rPr>
        <w:t>.2022</w:t>
      </w:r>
    </w:p>
    <w:p w14:paraId="0503A71C" w14:textId="77777777" w:rsidR="00130594" w:rsidRPr="0004535D" w:rsidRDefault="00130594" w:rsidP="001305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2E97EA" w14:textId="0C0D7D20" w:rsidR="00130594" w:rsidRPr="0004535D" w:rsidRDefault="0026254D" w:rsidP="001305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35D">
        <w:rPr>
          <w:rFonts w:ascii="Garamond" w:hAnsi="Garamond"/>
          <w:b/>
          <w:sz w:val="24"/>
          <w:szCs w:val="24"/>
          <w:lang w:val="sq-AL"/>
        </w:rPr>
        <w:t>PËR SHFUQIZIMIN E UDHËZIMIT NR. 7780/1, DATË 24.5.201</w:t>
      </w:r>
      <w:r w:rsidR="001145F7" w:rsidRPr="0004535D">
        <w:rPr>
          <w:rFonts w:ascii="Garamond" w:hAnsi="Garamond"/>
          <w:b/>
          <w:sz w:val="24"/>
          <w:szCs w:val="24"/>
          <w:lang w:val="sq-AL"/>
        </w:rPr>
        <w:t>8</w:t>
      </w:r>
      <w:r w:rsidR="0004535D">
        <w:rPr>
          <w:rFonts w:ascii="Garamond" w:hAnsi="Garamond"/>
          <w:b/>
          <w:sz w:val="24"/>
          <w:szCs w:val="24"/>
          <w:lang w:val="sq-AL"/>
        </w:rPr>
        <w:t>,</w:t>
      </w:r>
      <w:r w:rsidR="001145F7" w:rsidRPr="0004535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4535D">
        <w:rPr>
          <w:rFonts w:ascii="Garamond" w:hAnsi="Garamond"/>
          <w:b/>
          <w:sz w:val="24"/>
          <w:szCs w:val="24"/>
          <w:lang w:val="sq-AL"/>
        </w:rPr>
        <w:t>“</w:t>
      </w:r>
      <w:r w:rsidR="001145F7" w:rsidRPr="0004535D">
        <w:rPr>
          <w:rFonts w:ascii="Garamond" w:hAnsi="Garamond"/>
          <w:b/>
          <w:sz w:val="24"/>
          <w:szCs w:val="24"/>
          <w:lang w:val="sq-AL"/>
        </w:rPr>
        <w:t>PËR DISA SHTESA DHE NDRYSHIME NË UDHËZIMIN</w:t>
      </w:r>
      <w:r w:rsidRPr="0004535D">
        <w:rPr>
          <w:rFonts w:ascii="Garamond" w:hAnsi="Garamond"/>
          <w:b/>
          <w:sz w:val="24"/>
          <w:szCs w:val="24"/>
          <w:lang w:val="sq-AL"/>
        </w:rPr>
        <w:t xml:space="preserve"> NR. 1649, DATË 16.8.1999</w:t>
      </w:r>
      <w:r w:rsidR="0004535D">
        <w:rPr>
          <w:rFonts w:ascii="Garamond" w:hAnsi="Garamond"/>
          <w:b/>
          <w:sz w:val="24"/>
          <w:szCs w:val="24"/>
          <w:lang w:val="sq-AL"/>
        </w:rPr>
        <w:t>,</w:t>
      </w:r>
      <w:r w:rsidRPr="0004535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4535D">
        <w:rPr>
          <w:rFonts w:ascii="Garamond" w:hAnsi="Garamond"/>
          <w:b/>
          <w:sz w:val="24"/>
          <w:szCs w:val="24"/>
          <w:lang w:val="sq-AL"/>
        </w:rPr>
        <w:t>‘</w:t>
      </w:r>
      <w:r w:rsidRPr="0004535D">
        <w:rPr>
          <w:rFonts w:ascii="Garamond" w:hAnsi="Garamond"/>
          <w:b/>
          <w:sz w:val="24"/>
          <w:szCs w:val="24"/>
          <w:lang w:val="sq-AL"/>
        </w:rPr>
        <w:t>MBI PLOTËSIMIN E DISA KUSHTEVE TË VEÇANTA NË TRANSPORTIN RRUGOR TË UDHËTARËVE</w:t>
      </w:r>
      <w:r w:rsidR="00720599">
        <w:rPr>
          <w:rFonts w:ascii="Garamond" w:hAnsi="Garamond"/>
          <w:b/>
          <w:sz w:val="24"/>
          <w:szCs w:val="24"/>
          <w:lang w:val="sq-AL"/>
        </w:rPr>
        <w:t>’</w:t>
      </w:r>
      <w:bookmarkStart w:id="0" w:name="_GoBack"/>
      <w:bookmarkEnd w:id="0"/>
      <w:r w:rsidRPr="0004535D">
        <w:rPr>
          <w:rFonts w:ascii="Garamond" w:hAnsi="Garamond"/>
          <w:b/>
          <w:sz w:val="24"/>
          <w:szCs w:val="24"/>
          <w:lang w:val="sq-AL"/>
        </w:rPr>
        <w:t xml:space="preserve">”, </w:t>
      </w:r>
      <w:r w:rsidR="0004535D">
        <w:rPr>
          <w:rFonts w:ascii="Garamond" w:hAnsi="Garamond"/>
          <w:b/>
          <w:sz w:val="24"/>
          <w:szCs w:val="24"/>
          <w:lang w:val="sq-AL"/>
        </w:rPr>
        <w:t>TË</w:t>
      </w:r>
      <w:r w:rsidRPr="0004535D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2E86D56F" w14:textId="77777777" w:rsidR="0026254D" w:rsidRPr="0004535D" w:rsidRDefault="0026254D" w:rsidP="001305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B6CCAF" w14:textId="336CAB66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535D">
        <w:rPr>
          <w:rFonts w:ascii="Garamond" w:hAnsi="Garamond"/>
          <w:sz w:val="24"/>
          <w:szCs w:val="24"/>
          <w:lang w:val="sq-AL"/>
        </w:rPr>
        <w:t xml:space="preserve">Në mbështetje të nenit 102, pika 4, </w:t>
      </w:r>
      <w:r w:rsidR="0004535D">
        <w:rPr>
          <w:rFonts w:ascii="Garamond" w:hAnsi="Garamond"/>
          <w:sz w:val="24"/>
          <w:szCs w:val="24"/>
          <w:lang w:val="sq-AL"/>
        </w:rPr>
        <w:t>të</w:t>
      </w:r>
      <w:r w:rsidRPr="0004535D">
        <w:rPr>
          <w:rFonts w:ascii="Garamond" w:hAnsi="Garamond"/>
          <w:sz w:val="24"/>
          <w:szCs w:val="24"/>
          <w:lang w:val="sq-AL"/>
        </w:rPr>
        <w:t xml:space="preserve"> Ku</w:t>
      </w:r>
      <w:r w:rsidR="001145F7" w:rsidRPr="0004535D">
        <w:rPr>
          <w:rFonts w:ascii="Garamond" w:hAnsi="Garamond"/>
          <w:sz w:val="24"/>
          <w:szCs w:val="24"/>
          <w:lang w:val="sq-AL"/>
        </w:rPr>
        <w:t>sh</w:t>
      </w:r>
      <w:r w:rsidRPr="0004535D">
        <w:rPr>
          <w:rFonts w:ascii="Garamond" w:hAnsi="Garamond"/>
          <w:sz w:val="24"/>
          <w:szCs w:val="24"/>
          <w:lang w:val="sq-AL"/>
        </w:rPr>
        <w:t>tetutës së Republikës së Shqipërisë</w:t>
      </w:r>
      <w:r w:rsidR="0004535D">
        <w:rPr>
          <w:rFonts w:ascii="Garamond" w:hAnsi="Garamond"/>
          <w:sz w:val="24"/>
          <w:szCs w:val="24"/>
          <w:lang w:val="sq-AL"/>
        </w:rPr>
        <w:t>; të</w:t>
      </w:r>
      <w:r w:rsidRPr="0004535D">
        <w:rPr>
          <w:rFonts w:ascii="Garamond" w:hAnsi="Garamond"/>
          <w:sz w:val="24"/>
          <w:szCs w:val="24"/>
          <w:lang w:val="sq-AL"/>
        </w:rPr>
        <w:t xml:space="preserve"> </w:t>
      </w:r>
      <w:r w:rsidR="0004535D">
        <w:rPr>
          <w:rFonts w:ascii="Garamond" w:hAnsi="Garamond"/>
          <w:sz w:val="24"/>
          <w:szCs w:val="24"/>
          <w:lang w:val="sq-AL"/>
        </w:rPr>
        <w:t>n</w:t>
      </w:r>
      <w:r w:rsidRPr="0004535D">
        <w:rPr>
          <w:rFonts w:ascii="Garamond" w:hAnsi="Garamond"/>
          <w:sz w:val="24"/>
          <w:szCs w:val="24"/>
          <w:lang w:val="sq-AL"/>
        </w:rPr>
        <w:t>eni 113</w:t>
      </w:r>
      <w:r w:rsidR="0004535D">
        <w:rPr>
          <w:rFonts w:ascii="Garamond" w:hAnsi="Garamond"/>
          <w:sz w:val="24"/>
          <w:szCs w:val="24"/>
          <w:lang w:val="sq-AL"/>
        </w:rPr>
        <w:t>,</w:t>
      </w:r>
      <w:r w:rsidRPr="0004535D">
        <w:rPr>
          <w:rFonts w:ascii="Garamond" w:hAnsi="Garamond"/>
          <w:sz w:val="24"/>
          <w:szCs w:val="24"/>
          <w:lang w:val="sq-AL"/>
        </w:rPr>
        <w:t xml:space="preserve"> pika 1</w:t>
      </w:r>
      <w:r w:rsidR="0004535D">
        <w:rPr>
          <w:rFonts w:ascii="Garamond" w:hAnsi="Garamond"/>
          <w:sz w:val="24"/>
          <w:szCs w:val="24"/>
          <w:lang w:val="sq-AL"/>
        </w:rPr>
        <w:t>,</w:t>
      </w:r>
      <w:r w:rsidRPr="0004535D">
        <w:rPr>
          <w:rFonts w:ascii="Garamond" w:hAnsi="Garamond"/>
          <w:sz w:val="24"/>
          <w:szCs w:val="24"/>
          <w:lang w:val="sq-AL"/>
        </w:rPr>
        <w:t xml:space="preserve"> të </w:t>
      </w:r>
      <w:r w:rsidR="0004535D">
        <w:rPr>
          <w:rFonts w:ascii="Garamond" w:hAnsi="Garamond"/>
          <w:sz w:val="24"/>
          <w:szCs w:val="24"/>
          <w:lang w:val="sq-AL"/>
        </w:rPr>
        <w:t>l</w:t>
      </w:r>
      <w:r w:rsidRPr="0004535D">
        <w:rPr>
          <w:rFonts w:ascii="Garamond" w:hAnsi="Garamond"/>
          <w:sz w:val="24"/>
          <w:szCs w:val="24"/>
          <w:lang w:val="sq-AL"/>
        </w:rPr>
        <w:t>igjit nr. 44/2015</w:t>
      </w:r>
      <w:r w:rsidR="0004535D">
        <w:rPr>
          <w:rFonts w:ascii="Garamond" w:hAnsi="Garamond"/>
          <w:sz w:val="24"/>
          <w:szCs w:val="24"/>
          <w:lang w:val="sq-AL"/>
        </w:rPr>
        <w:t>,</w:t>
      </w:r>
      <w:r w:rsidRPr="0004535D">
        <w:rPr>
          <w:rFonts w:ascii="Garamond" w:hAnsi="Garamond"/>
          <w:sz w:val="24"/>
          <w:szCs w:val="24"/>
          <w:lang w:val="sq-AL"/>
        </w:rPr>
        <w:t xml:space="preserve"> </w:t>
      </w:r>
      <w:r w:rsidR="0004535D">
        <w:rPr>
          <w:rFonts w:ascii="Garamond" w:hAnsi="Garamond"/>
          <w:sz w:val="24"/>
          <w:szCs w:val="24"/>
          <w:lang w:val="sq-AL"/>
        </w:rPr>
        <w:t>“</w:t>
      </w:r>
      <w:r w:rsidRPr="0004535D">
        <w:rPr>
          <w:rFonts w:ascii="Garamond" w:hAnsi="Garamond"/>
          <w:sz w:val="24"/>
          <w:szCs w:val="24"/>
          <w:lang w:val="sq-AL"/>
        </w:rPr>
        <w:t xml:space="preserve">Kodi </w:t>
      </w:r>
      <w:r w:rsidR="001145F7" w:rsidRPr="0004535D">
        <w:rPr>
          <w:rFonts w:ascii="Garamond" w:hAnsi="Garamond"/>
          <w:sz w:val="24"/>
          <w:szCs w:val="24"/>
          <w:lang w:val="sq-AL"/>
        </w:rPr>
        <w:t>i</w:t>
      </w:r>
      <w:r w:rsidRPr="0004535D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04535D">
        <w:rPr>
          <w:rFonts w:ascii="Garamond" w:hAnsi="Garamond"/>
          <w:sz w:val="24"/>
          <w:szCs w:val="24"/>
          <w:lang w:val="sq-AL"/>
        </w:rPr>
        <w:t>të</w:t>
      </w:r>
      <w:r w:rsidRPr="0004535D">
        <w:rPr>
          <w:rFonts w:ascii="Garamond" w:hAnsi="Garamond"/>
          <w:sz w:val="24"/>
          <w:szCs w:val="24"/>
          <w:lang w:val="sq-AL"/>
        </w:rPr>
        <w:t xml:space="preserve"> </w:t>
      </w:r>
      <w:r w:rsidR="001145F7" w:rsidRPr="0004535D">
        <w:rPr>
          <w:rFonts w:ascii="Garamond" w:hAnsi="Garamond"/>
          <w:sz w:val="24"/>
          <w:szCs w:val="24"/>
          <w:lang w:val="sq-AL"/>
        </w:rPr>
        <w:t>R</w:t>
      </w:r>
      <w:r w:rsidRPr="0004535D">
        <w:rPr>
          <w:rFonts w:ascii="Garamond" w:hAnsi="Garamond"/>
          <w:sz w:val="24"/>
          <w:szCs w:val="24"/>
          <w:lang w:val="sq-AL"/>
        </w:rPr>
        <w:t>epublikës së Shqipërisë</w:t>
      </w:r>
      <w:r w:rsidR="0004535D">
        <w:rPr>
          <w:rFonts w:ascii="Garamond" w:hAnsi="Garamond"/>
          <w:sz w:val="24"/>
          <w:szCs w:val="24"/>
          <w:lang w:val="sq-AL"/>
        </w:rPr>
        <w:t>”;</w:t>
      </w:r>
      <w:r w:rsidRPr="0004535D">
        <w:rPr>
          <w:rFonts w:ascii="Garamond" w:hAnsi="Garamond"/>
          <w:sz w:val="24"/>
          <w:szCs w:val="24"/>
          <w:lang w:val="sq-AL"/>
        </w:rPr>
        <w:t xml:space="preserve"> </w:t>
      </w:r>
      <w:r w:rsidR="0004535D">
        <w:rPr>
          <w:rFonts w:ascii="Garamond" w:hAnsi="Garamond"/>
          <w:sz w:val="24"/>
          <w:szCs w:val="24"/>
          <w:lang w:val="sq-AL"/>
        </w:rPr>
        <w:t>të l</w:t>
      </w:r>
      <w:r w:rsidRPr="0004535D">
        <w:rPr>
          <w:rFonts w:ascii="Garamond" w:hAnsi="Garamond"/>
          <w:sz w:val="24"/>
          <w:szCs w:val="24"/>
          <w:lang w:val="sq-AL"/>
        </w:rPr>
        <w:t>igjit nr. 8308, datë 18.2.1998</w:t>
      </w:r>
      <w:r w:rsidR="0004535D">
        <w:rPr>
          <w:rFonts w:ascii="Garamond" w:hAnsi="Garamond"/>
          <w:sz w:val="24"/>
          <w:szCs w:val="24"/>
          <w:lang w:val="sq-AL"/>
        </w:rPr>
        <w:t>,</w:t>
      </w:r>
      <w:r w:rsidRPr="0004535D">
        <w:rPr>
          <w:rFonts w:ascii="Garamond" w:hAnsi="Garamond"/>
          <w:sz w:val="24"/>
          <w:szCs w:val="24"/>
          <w:lang w:val="sq-AL"/>
        </w:rPr>
        <w:t xml:space="preserve"> “Pë</w:t>
      </w:r>
      <w:r w:rsidR="001145F7" w:rsidRPr="0004535D">
        <w:rPr>
          <w:rFonts w:ascii="Garamond" w:hAnsi="Garamond"/>
          <w:sz w:val="24"/>
          <w:szCs w:val="24"/>
          <w:lang w:val="sq-AL"/>
        </w:rPr>
        <w:t>r tra</w:t>
      </w:r>
      <w:r w:rsidRPr="0004535D">
        <w:rPr>
          <w:rFonts w:ascii="Garamond" w:hAnsi="Garamond"/>
          <w:sz w:val="24"/>
          <w:szCs w:val="24"/>
          <w:lang w:val="sq-AL"/>
        </w:rPr>
        <w:t>n</w:t>
      </w:r>
      <w:r w:rsidR="001145F7" w:rsidRPr="0004535D">
        <w:rPr>
          <w:rFonts w:ascii="Garamond" w:hAnsi="Garamond"/>
          <w:sz w:val="24"/>
          <w:szCs w:val="24"/>
          <w:lang w:val="sq-AL"/>
        </w:rPr>
        <w:t>s</w:t>
      </w:r>
      <w:r w:rsidRPr="0004535D">
        <w:rPr>
          <w:rFonts w:ascii="Garamond" w:hAnsi="Garamond"/>
          <w:sz w:val="24"/>
          <w:szCs w:val="24"/>
          <w:lang w:val="sq-AL"/>
        </w:rPr>
        <w:t>portet rrugore”,</w:t>
      </w:r>
    </w:p>
    <w:p w14:paraId="50D70261" w14:textId="77777777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8334E7" w14:textId="6AF82C3D" w:rsidR="0026254D" w:rsidRPr="0004535D" w:rsidRDefault="0026254D" w:rsidP="002625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4535D">
        <w:rPr>
          <w:rFonts w:ascii="Garamond" w:hAnsi="Garamond"/>
          <w:sz w:val="24"/>
          <w:szCs w:val="24"/>
          <w:lang w:val="sq-AL"/>
        </w:rPr>
        <w:t>UDHËZOJ</w:t>
      </w:r>
      <w:r w:rsidR="0004535D">
        <w:rPr>
          <w:rFonts w:ascii="Garamond" w:hAnsi="Garamond"/>
          <w:sz w:val="24"/>
          <w:szCs w:val="24"/>
          <w:lang w:val="sq-AL"/>
        </w:rPr>
        <w:t>:</w:t>
      </w:r>
    </w:p>
    <w:p w14:paraId="3B9170D0" w14:textId="77777777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A1AECF" w14:textId="6BE09F39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535D">
        <w:rPr>
          <w:rFonts w:ascii="Garamond" w:hAnsi="Garamond"/>
          <w:sz w:val="24"/>
          <w:szCs w:val="24"/>
          <w:lang w:val="sq-AL"/>
        </w:rPr>
        <w:t xml:space="preserve">1. Shfuqizimin e </w:t>
      </w:r>
      <w:r w:rsidR="0004535D" w:rsidRPr="0004535D">
        <w:rPr>
          <w:rFonts w:ascii="Garamond" w:hAnsi="Garamond"/>
          <w:sz w:val="24"/>
          <w:szCs w:val="24"/>
          <w:lang w:val="sq-AL"/>
        </w:rPr>
        <w:t xml:space="preserve">udhëzimit </w:t>
      </w:r>
      <w:r w:rsidRPr="0004535D">
        <w:rPr>
          <w:rFonts w:ascii="Garamond" w:hAnsi="Garamond"/>
          <w:sz w:val="24"/>
          <w:szCs w:val="24"/>
          <w:lang w:val="sq-AL"/>
        </w:rPr>
        <w:t>nr. 7780/1, datë 24.5.2018</w:t>
      </w:r>
      <w:r w:rsidR="0004535D">
        <w:rPr>
          <w:rFonts w:ascii="Garamond" w:hAnsi="Garamond"/>
          <w:sz w:val="24"/>
          <w:szCs w:val="24"/>
          <w:lang w:val="sq-AL"/>
        </w:rPr>
        <w:t>,</w:t>
      </w:r>
      <w:r w:rsidRPr="0004535D">
        <w:rPr>
          <w:rFonts w:ascii="Garamond" w:hAnsi="Garamond"/>
          <w:sz w:val="24"/>
          <w:szCs w:val="24"/>
          <w:lang w:val="sq-AL"/>
        </w:rPr>
        <w:t xml:space="preserve"> “Për disa shtesa dhe </w:t>
      </w:r>
      <w:r w:rsidR="0004535D" w:rsidRPr="0004535D">
        <w:rPr>
          <w:rFonts w:ascii="Garamond" w:hAnsi="Garamond"/>
          <w:sz w:val="24"/>
          <w:szCs w:val="24"/>
          <w:lang w:val="sq-AL"/>
        </w:rPr>
        <w:t>ndryshime</w:t>
      </w:r>
      <w:r w:rsidRPr="0004535D">
        <w:rPr>
          <w:rFonts w:ascii="Garamond" w:hAnsi="Garamond"/>
          <w:sz w:val="24"/>
          <w:szCs w:val="24"/>
          <w:lang w:val="sq-AL"/>
        </w:rPr>
        <w:t xml:space="preserve"> në udhëzimin nr. 1649, datë 16.8.1999</w:t>
      </w:r>
      <w:r w:rsidR="0004535D">
        <w:rPr>
          <w:rFonts w:ascii="Garamond" w:hAnsi="Garamond"/>
          <w:sz w:val="24"/>
          <w:szCs w:val="24"/>
          <w:lang w:val="sq-AL"/>
        </w:rPr>
        <w:t>,</w:t>
      </w:r>
      <w:r w:rsidRPr="0004535D">
        <w:rPr>
          <w:rFonts w:ascii="Garamond" w:hAnsi="Garamond"/>
          <w:sz w:val="24"/>
          <w:szCs w:val="24"/>
          <w:lang w:val="sq-AL"/>
        </w:rPr>
        <w:t xml:space="preserve"> </w:t>
      </w:r>
      <w:r w:rsidR="0004535D">
        <w:rPr>
          <w:rFonts w:ascii="Garamond" w:hAnsi="Garamond"/>
          <w:sz w:val="24"/>
          <w:szCs w:val="24"/>
          <w:lang w:val="sq-AL"/>
        </w:rPr>
        <w:t>‘</w:t>
      </w:r>
      <w:r w:rsidRPr="0004535D">
        <w:rPr>
          <w:rFonts w:ascii="Garamond" w:hAnsi="Garamond"/>
          <w:sz w:val="24"/>
          <w:szCs w:val="24"/>
          <w:lang w:val="sq-AL"/>
        </w:rPr>
        <w:t>Mbi plotësimin e disa ku</w:t>
      </w:r>
      <w:r w:rsidR="001145F7" w:rsidRPr="0004535D">
        <w:rPr>
          <w:rFonts w:ascii="Garamond" w:hAnsi="Garamond"/>
          <w:sz w:val="24"/>
          <w:szCs w:val="24"/>
          <w:lang w:val="sq-AL"/>
        </w:rPr>
        <w:t>sh</w:t>
      </w:r>
      <w:r w:rsidRPr="0004535D">
        <w:rPr>
          <w:rFonts w:ascii="Garamond" w:hAnsi="Garamond"/>
          <w:sz w:val="24"/>
          <w:szCs w:val="24"/>
          <w:lang w:val="sq-AL"/>
        </w:rPr>
        <w:t>teve të veçanta në transportin rrugor të udhëtarëve</w:t>
      </w:r>
      <w:r w:rsidR="00720599">
        <w:rPr>
          <w:rFonts w:ascii="Garamond" w:hAnsi="Garamond"/>
          <w:sz w:val="24"/>
          <w:szCs w:val="24"/>
          <w:lang w:val="sq-AL"/>
        </w:rPr>
        <w:t>’</w:t>
      </w:r>
      <w:r w:rsidRPr="0004535D">
        <w:rPr>
          <w:rFonts w:ascii="Garamond" w:hAnsi="Garamond"/>
          <w:sz w:val="24"/>
          <w:szCs w:val="24"/>
          <w:lang w:val="sq-AL"/>
        </w:rPr>
        <w:t xml:space="preserve">”, </w:t>
      </w:r>
      <w:r w:rsidR="0004535D">
        <w:rPr>
          <w:rFonts w:ascii="Garamond" w:hAnsi="Garamond"/>
          <w:sz w:val="24"/>
          <w:szCs w:val="24"/>
          <w:lang w:val="sq-AL"/>
        </w:rPr>
        <w:t>të</w:t>
      </w:r>
      <w:r w:rsidRPr="0004535D">
        <w:rPr>
          <w:rFonts w:ascii="Garamond" w:hAnsi="Garamond"/>
          <w:sz w:val="24"/>
          <w:szCs w:val="24"/>
          <w:lang w:val="sq-AL"/>
        </w:rPr>
        <w:t xml:space="preserve"> </w:t>
      </w:r>
      <w:r w:rsidR="001145F7" w:rsidRPr="0004535D">
        <w:rPr>
          <w:rFonts w:ascii="Garamond" w:hAnsi="Garamond"/>
          <w:sz w:val="24"/>
          <w:szCs w:val="24"/>
          <w:lang w:val="sq-AL"/>
        </w:rPr>
        <w:t>ndr</w:t>
      </w:r>
      <w:r w:rsidRPr="0004535D">
        <w:rPr>
          <w:rFonts w:ascii="Garamond" w:hAnsi="Garamond"/>
          <w:sz w:val="24"/>
          <w:szCs w:val="24"/>
          <w:lang w:val="sq-AL"/>
        </w:rPr>
        <w:t>y</w:t>
      </w:r>
      <w:r w:rsidR="001145F7" w:rsidRPr="0004535D">
        <w:rPr>
          <w:rFonts w:ascii="Garamond" w:hAnsi="Garamond"/>
          <w:sz w:val="24"/>
          <w:szCs w:val="24"/>
          <w:lang w:val="sq-AL"/>
        </w:rPr>
        <w:t>s</w:t>
      </w:r>
      <w:r w:rsidRPr="0004535D">
        <w:rPr>
          <w:rFonts w:ascii="Garamond" w:hAnsi="Garamond"/>
          <w:sz w:val="24"/>
          <w:szCs w:val="24"/>
          <w:lang w:val="sq-AL"/>
        </w:rPr>
        <w:t>huar.</w:t>
      </w:r>
    </w:p>
    <w:p w14:paraId="36BC0D79" w14:textId="262775AE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535D">
        <w:rPr>
          <w:rFonts w:ascii="Garamond" w:hAnsi="Garamond"/>
          <w:sz w:val="24"/>
          <w:szCs w:val="24"/>
          <w:lang w:val="sq-AL"/>
        </w:rPr>
        <w:t>2. Ngarkohet Ministria e Infrast</w:t>
      </w:r>
      <w:r w:rsidR="001145F7" w:rsidRPr="0004535D">
        <w:rPr>
          <w:rFonts w:ascii="Garamond" w:hAnsi="Garamond"/>
          <w:sz w:val="24"/>
          <w:szCs w:val="24"/>
          <w:lang w:val="sq-AL"/>
        </w:rPr>
        <w:t>r</w:t>
      </w:r>
      <w:r w:rsidRPr="0004535D">
        <w:rPr>
          <w:rFonts w:ascii="Garamond" w:hAnsi="Garamond"/>
          <w:sz w:val="24"/>
          <w:szCs w:val="24"/>
          <w:lang w:val="sq-AL"/>
        </w:rPr>
        <w:t>ukturës dhe Energjisë dhe Drejtoria e Përgjithshme e S</w:t>
      </w:r>
      <w:r w:rsidR="0004535D">
        <w:rPr>
          <w:rFonts w:ascii="Garamond" w:hAnsi="Garamond"/>
          <w:sz w:val="24"/>
          <w:szCs w:val="24"/>
          <w:lang w:val="sq-AL"/>
        </w:rPr>
        <w:t>hërbimeve të Transportit Rrugor</w:t>
      </w:r>
      <w:r w:rsidRPr="0004535D">
        <w:rPr>
          <w:rFonts w:ascii="Garamond" w:hAnsi="Garamond"/>
          <w:sz w:val="24"/>
          <w:szCs w:val="24"/>
          <w:lang w:val="sq-AL"/>
        </w:rPr>
        <w:t xml:space="preserve"> për zbatimin e këtij udhëzimi.</w:t>
      </w:r>
    </w:p>
    <w:p w14:paraId="675D9F5D" w14:textId="77777777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535D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0DB7ACC6" w14:textId="77777777" w:rsidR="0026254D" w:rsidRPr="0004535D" w:rsidRDefault="0026254D" w:rsidP="002625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6BD051" w14:textId="77777777" w:rsidR="0026254D" w:rsidRPr="0004535D" w:rsidRDefault="0026254D" w:rsidP="002625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4535D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75238997" w14:textId="77777777" w:rsidR="0026254D" w:rsidRPr="0004535D" w:rsidRDefault="0026254D" w:rsidP="002625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4535D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04535D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6F6261B6" w14:textId="77777777" w:rsidR="0026254D" w:rsidRPr="0004535D" w:rsidRDefault="0026254D" w:rsidP="002625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C4B66B3" w14:textId="77777777" w:rsidR="0026254D" w:rsidRPr="0004535D" w:rsidRDefault="0026254D" w:rsidP="002625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26254D" w:rsidRPr="00045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4535D"/>
    <w:rsid w:val="000C075A"/>
    <w:rsid w:val="000F74B6"/>
    <w:rsid w:val="001145F7"/>
    <w:rsid w:val="00130594"/>
    <w:rsid w:val="001B3823"/>
    <w:rsid w:val="0026254D"/>
    <w:rsid w:val="003B228E"/>
    <w:rsid w:val="00495544"/>
    <w:rsid w:val="005B6578"/>
    <w:rsid w:val="006D5B71"/>
    <w:rsid w:val="00720599"/>
    <w:rsid w:val="008D5983"/>
    <w:rsid w:val="00965035"/>
    <w:rsid w:val="00D9559F"/>
    <w:rsid w:val="00EB22DB"/>
    <w:rsid w:val="00F4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CABF4"/>
  <w15:docId w15:val="{BF0CA168-95F5-45F9-BEE7-17A2EE1B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2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2022-06-14T08:29:08Z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Për shfuqizimin e udhëzimit nr. 7780/1, datë 24.05.2018 "Për disa shtesa dhe ndryshime në udhëzimin nr.1649, datë 16.8.1999 "Mbi plotësimin e disa kushteve të veçanta në transportin rrugor të udhëtarëve", i ndryshuar</Titulli>
    <Modifikuesi xmlns="0e656187-b300-4fb0-8bf4-3a50f872073c">Suada.Daci</Modifikuesi>
    <Nr_x002e__x0020_prot_x0020_QBZ xmlns="0e656187-b300-4fb0-8bf4-3a50f872073c">958/1</Nr_x002e__x0020_prot_x0020_QBZ>
    <Data_x0020_e_x0020_Modifikimit xmlns="0e656187-b300-4fb0-8bf4-3a50f872073c">2022-06-14T09:21:07Z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1136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4C28E44DDB4E27899D2F38DFB7A6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4C28E44DDB4E27899D2F38DFB7A6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73BDF-E777-4640-B39D-661A1A569251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627BC1-3EA4-47AB-98D6-36B70FAAA3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F8BF6-3EAA-4D32-9ABB-0255CD232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BB42F4-8A22-4C73-A51E-864BBB2E2B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F18A7E-9902-446A-9B76-7F74A561A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CE5469-7D53-4BA8-8085-938DB0419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udhëzimit nr. 7780/1, datë 24.05.2018 "Për disa shtesa dhe ndryshime në udhëzimin nr.1649, datë 16.8.1999 "Mbi plotësimin e disa kushteve të veçanta në transportin rrugor të udhëtarëve", i ndryshuar</vt:lpstr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udhëzimit nr. 7780/1, datë 24.05.2018 "Për disa shtesa dhe ndryshime në udhëzimin nr.1649, datë 16.8.1999 "Mbi plotësimin e disa kushteve të veçanta në transportin rrugor të udhëtarëve", i ndryshuar</dc:title>
  <dc:creator>Entela Suli</dc:creator>
  <cp:lastModifiedBy>Fjora Cahani</cp:lastModifiedBy>
  <cp:revision>5</cp:revision>
  <dcterms:created xsi:type="dcterms:W3CDTF">2022-06-14T08:30:00Z</dcterms:created>
  <dcterms:modified xsi:type="dcterms:W3CDTF">2022-06-14T09:51:00Z</dcterms:modified>
</cp:coreProperties>
</file>