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4FB93" w14:textId="77777777" w:rsidR="00B67C3D" w:rsidRPr="00B67C3D" w:rsidRDefault="00B67C3D" w:rsidP="00B67C3D">
      <w:pPr>
        <w:tabs>
          <w:tab w:val="left" w:leader="underscore" w:pos="4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67C3D">
        <w:rPr>
          <w:rFonts w:ascii="Garamond" w:hAnsi="Garamond" w:cs="Times New Roman"/>
          <w:b/>
          <w:bCs/>
          <w:sz w:val="24"/>
          <w:szCs w:val="24"/>
        </w:rPr>
        <w:t>UDHËZIM</w:t>
      </w:r>
    </w:p>
    <w:p w14:paraId="63D4FB94" w14:textId="77777777" w:rsidR="00B67C3D" w:rsidRPr="00B67C3D" w:rsidRDefault="00B67C3D" w:rsidP="00B67C3D">
      <w:pPr>
        <w:tabs>
          <w:tab w:val="left" w:leader="underscore" w:pos="4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67C3D">
        <w:rPr>
          <w:rFonts w:ascii="Garamond" w:hAnsi="Garamond" w:cs="Times New Roman"/>
          <w:b/>
          <w:bCs/>
          <w:sz w:val="24"/>
          <w:szCs w:val="24"/>
        </w:rPr>
        <w:t>Nr. 21, datë 26.10.2022</w:t>
      </w:r>
    </w:p>
    <w:p w14:paraId="63D4FB95" w14:textId="77777777" w:rsidR="00B67C3D" w:rsidRPr="00B67C3D" w:rsidRDefault="00B67C3D" w:rsidP="00B67C3D">
      <w:pPr>
        <w:tabs>
          <w:tab w:val="left" w:leader="underscore" w:pos="4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3D4FB96" w14:textId="77777777" w:rsidR="00B67C3D" w:rsidRPr="00B67C3D" w:rsidRDefault="00B67C3D" w:rsidP="00CA377A">
      <w:pPr>
        <w:tabs>
          <w:tab w:val="left" w:leader="underscore" w:pos="4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67C3D">
        <w:rPr>
          <w:rFonts w:ascii="Garamond" w:hAnsi="Garamond" w:cs="Times New Roman"/>
          <w:b/>
          <w:bCs/>
          <w:sz w:val="24"/>
          <w:szCs w:val="24"/>
        </w:rPr>
        <w:t>PËR DISA SHTESA DHE NDRYSHIME NË UDHËZIMIN NR. 3743, DATË 10.7.2017, “MBI MODELET DHE STANDARDET E BILETAVE TË TRANSPORTIT RRUGOR</w:t>
      </w:r>
      <w:r w:rsidR="00CA377A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B67C3D">
        <w:rPr>
          <w:rFonts w:ascii="Garamond" w:hAnsi="Garamond" w:cs="Times New Roman"/>
          <w:b/>
          <w:bCs/>
          <w:sz w:val="24"/>
          <w:szCs w:val="24"/>
        </w:rPr>
        <w:t>TË UDHËTARËVE”, TË NDRYSHUAR</w:t>
      </w:r>
    </w:p>
    <w:p w14:paraId="63D4FB97" w14:textId="77777777" w:rsidR="00B67C3D" w:rsidRPr="00B67C3D" w:rsidRDefault="00B67C3D" w:rsidP="00B67C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3D4FB98" w14:textId="11F9A435" w:rsidR="00B67C3D" w:rsidRPr="00B67C3D" w:rsidRDefault="00B67C3D" w:rsidP="00B139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>Në zbatim të nenit 102, pika 4, të Kushtetutës së Republikës së Shqipërisë</w:t>
      </w:r>
      <w:r w:rsidR="00B13962">
        <w:rPr>
          <w:rFonts w:ascii="Garamond" w:hAnsi="Garamond" w:cs="Times New Roman"/>
          <w:sz w:val="24"/>
          <w:szCs w:val="24"/>
        </w:rPr>
        <w:t>;</w:t>
      </w:r>
      <w:r w:rsidRPr="00B67C3D">
        <w:rPr>
          <w:rFonts w:ascii="Garamond" w:hAnsi="Garamond" w:cs="Times New Roman"/>
          <w:sz w:val="24"/>
          <w:szCs w:val="24"/>
        </w:rPr>
        <w:t xml:space="preserve"> nenit 21/2</w:t>
      </w:r>
      <w:r w:rsidR="00B13962">
        <w:rPr>
          <w:rFonts w:ascii="Garamond" w:hAnsi="Garamond" w:cs="Times New Roman"/>
          <w:sz w:val="24"/>
          <w:szCs w:val="24"/>
        </w:rPr>
        <w:t>,</w:t>
      </w:r>
      <w:r w:rsidRPr="00B67C3D">
        <w:rPr>
          <w:rFonts w:ascii="Garamond" w:hAnsi="Garamond" w:cs="Times New Roman"/>
          <w:sz w:val="24"/>
          <w:szCs w:val="24"/>
        </w:rPr>
        <w:t xml:space="preserve"> të ligjit nr. 8308, datë 18.3.1998, “Për transportet rrugore”, të ndryshuar</w:t>
      </w:r>
      <w:r w:rsidR="00B13962">
        <w:rPr>
          <w:rFonts w:ascii="Garamond" w:hAnsi="Garamond" w:cs="Times New Roman"/>
          <w:sz w:val="24"/>
          <w:szCs w:val="24"/>
        </w:rPr>
        <w:t>;</w:t>
      </w:r>
      <w:r w:rsidRPr="00B67C3D">
        <w:rPr>
          <w:rFonts w:ascii="Garamond" w:hAnsi="Garamond" w:cs="Times New Roman"/>
          <w:sz w:val="24"/>
          <w:szCs w:val="24"/>
        </w:rPr>
        <w:t xml:space="preserve"> të pikës 4</w:t>
      </w:r>
      <w:r w:rsidR="00B13962">
        <w:rPr>
          <w:rFonts w:ascii="Garamond" w:hAnsi="Garamond" w:cs="Times New Roman"/>
          <w:sz w:val="24"/>
          <w:szCs w:val="24"/>
        </w:rPr>
        <w:t>,</w:t>
      </w:r>
      <w:r w:rsidRPr="00B67C3D">
        <w:rPr>
          <w:rFonts w:ascii="Garamond" w:hAnsi="Garamond" w:cs="Times New Roman"/>
          <w:sz w:val="24"/>
          <w:szCs w:val="24"/>
        </w:rPr>
        <w:t xml:space="preserve"> të </w:t>
      </w:r>
      <w:r w:rsidR="005825E2" w:rsidRPr="00B67C3D">
        <w:rPr>
          <w:rFonts w:ascii="Garamond" w:hAnsi="Garamond" w:cs="Times New Roman"/>
          <w:sz w:val="24"/>
          <w:szCs w:val="24"/>
        </w:rPr>
        <w:t xml:space="preserve">kreut </w:t>
      </w:r>
      <w:r w:rsidRPr="00B67C3D">
        <w:rPr>
          <w:rFonts w:ascii="Garamond" w:hAnsi="Garamond" w:cs="Times New Roman"/>
          <w:sz w:val="24"/>
          <w:szCs w:val="24"/>
        </w:rPr>
        <w:t xml:space="preserve">I dhe pikës 3 të </w:t>
      </w:r>
      <w:r w:rsidR="005825E2" w:rsidRPr="00B67C3D">
        <w:rPr>
          <w:rFonts w:ascii="Garamond" w:hAnsi="Garamond" w:cs="Times New Roman"/>
          <w:sz w:val="24"/>
          <w:szCs w:val="24"/>
        </w:rPr>
        <w:t xml:space="preserve">kreut 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III</w:t>
      </w:r>
      <w:proofErr w:type="spellEnd"/>
      <w:r w:rsidRPr="00B67C3D">
        <w:rPr>
          <w:rFonts w:ascii="Garamond" w:hAnsi="Garamond" w:cs="Times New Roman"/>
          <w:sz w:val="24"/>
          <w:szCs w:val="24"/>
        </w:rPr>
        <w:t xml:space="preserve">, të </w:t>
      </w:r>
      <w:r w:rsidR="00B13962" w:rsidRPr="00B67C3D">
        <w:rPr>
          <w:rFonts w:ascii="Garamond" w:hAnsi="Garamond" w:cs="Times New Roman"/>
          <w:sz w:val="24"/>
          <w:szCs w:val="24"/>
        </w:rPr>
        <w:t xml:space="preserve">vendimit </w:t>
      </w:r>
      <w:r w:rsidRPr="00B67C3D">
        <w:rPr>
          <w:rFonts w:ascii="Garamond" w:hAnsi="Garamond" w:cs="Times New Roman"/>
          <w:sz w:val="24"/>
          <w:szCs w:val="24"/>
        </w:rPr>
        <w:t>nr. 85, datë 8.2.2017, të Këshillit të Ministrave, “Për përcaktimin e rregullave për prodhimin, shpërndarjen dhe pajisjen e udhëtarëve me bileta transporti rrugor”, të ndryshuar,</w:t>
      </w:r>
    </w:p>
    <w:p w14:paraId="63D4FB99" w14:textId="77777777" w:rsidR="00B67C3D" w:rsidRPr="00B67C3D" w:rsidRDefault="00B67C3D" w:rsidP="00B67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3D4FB9A" w14:textId="77777777" w:rsidR="00B67C3D" w:rsidRPr="00B67C3D" w:rsidRDefault="00B67C3D" w:rsidP="00B67C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>UDHËZOJ:</w:t>
      </w:r>
    </w:p>
    <w:p w14:paraId="63D4FB9B" w14:textId="77777777" w:rsidR="00B67C3D" w:rsidRPr="00B67C3D" w:rsidRDefault="00B67C3D" w:rsidP="00B67C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3D4FB9C" w14:textId="311D3EBA" w:rsidR="00B67C3D" w:rsidRPr="00B67C3D" w:rsidRDefault="00B67C3D" w:rsidP="00B139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>Në udhëzimin nr. 3743, datë 10.7.2017, “Mbi modelet dhe standardet e biletave të transportit rrugor të udhëtareve”, të ndryshuar, bëhen shtesat dhe ndryshimet</w:t>
      </w:r>
      <w:r w:rsidR="00B13962">
        <w:rPr>
          <w:rFonts w:ascii="Garamond" w:hAnsi="Garamond" w:cs="Times New Roman"/>
          <w:sz w:val="24"/>
          <w:szCs w:val="24"/>
        </w:rPr>
        <w:t>,</w:t>
      </w:r>
      <w:r w:rsidRPr="00B67C3D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63D4FB9D" w14:textId="77777777" w:rsidR="00B67C3D" w:rsidRPr="00B67C3D" w:rsidRDefault="00B67C3D" w:rsidP="00B67C3D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>1.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67C3D">
        <w:rPr>
          <w:rFonts w:ascii="Garamond" w:hAnsi="Garamond" w:cs="Times New Roman"/>
          <w:sz w:val="24"/>
          <w:szCs w:val="24"/>
        </w:rPr>
        <w:t>Pika 2 ndryshon si më poshtë:</w:t>
      </w:r>
    </w:p>
    <w:p w14:paraId="63D4FB9E" w14:textId="49FC2542" w:rsidR="00B67C3D" w:rsidRPr="00B67C3D" w:rsidRDefault="00B67C3D" w:rsidP="00B67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 xml:space="preserve">“Fusha e zbatimit të këtij udhëzimi është përcaktimi i modeleve dhe </w:t>
      </w:r>
      <w:r w:rsidR="00B13962">
        <w:rPr>
          <w:rFonts w:ascii="Garamond" w:hAnsi="Garamond" w:cs="Times New Roman"/>
          <w:sz w:val="24"/>
          <w:szCs w:val="24"/>
        </w:rPr>
        <w:t xml:space="preserve">i </w:t>
      </w:r>
      <w:r w:rsidRPr="00B67C3D">
        <w:rPr>
          <w:rFonts w:ascii="Garamond" w:hAnsi="Garamond" w:cs="Times New Roman"/>
          <w:sz w:val="24"/>
          <w:szCs w:val="24"/>
        </w:rPr>
        <w:t xml:space="preserve">standardeve të biletave (me çmim të 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parashtypur</w:t>
      </w:r>
      <w:proofErr w:type="spellEnd"/>
      <w:r w:rsidRPr="00B67C3D">
        <w:rPr>
          <w:rFonts w:ascii="Garamond" w:hAnsi="Garamond" w:cs="Times New Roman"/>
          <w:sz w:val="24"/>
          <w:szCs w:val="24"/>
        </w:rPr>
        <w:t xml:space="preserve">, letër dhe elektronike), si dhe përdorimi i tyre në transportin rrugor të udhëtarëve (qytetës, 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rrethqytetës</w:t>
      </w:r>
      <w:proofErr w:type="spellEnd"/>
      <w:r w:rsidRPr="00B67C3D">
        <w:rPr>
          <w:rFonts w:ascii="Garamond" w:hAnsi="Garamond" w:cs="Times New Roman"/>
          <w:sz w:val="24"/>
          <w:szCs w:val="24"/>
        </w:rPr>
        <w:t>, ndërqytetës, ndërkombëtar)”.</w:t>
      </w:r>
    </w:p>
    <w:p w14:paraId="63D4FB9F" w14:textId="692E3DF3" w:rsidR="00B67C3D" w:rsidRPr="00B67C3D" w:rsidRDefault="00B67C3D" w:rsidP="00B67C3D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>2.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67C3D">
        <w:rPr>
          <w:rFonts w:ascii="Garamond" w:hAnsi="Garamond" w:cs="Times New Roman"/>
          <w:sz w:val="24"/>
          <w:szCs w:val="24"/>
        </w:rPr>
        <w:t>Në pikën 3, shkronja “c”, hiqet termi “ndërqytetës” dhe shtohen përkufizimet me përmbajtje</w:t>
      </w:r>
      <w:r w:rsidR="00B13962">
        <w:rPr>
          <w:rFonts w:ascii="Garamond" w:hAnsi="Garamond" w:cs="Times New Roman"/>
          <w:sz w:val="24"/>
          <w:szCs w:val="24"/>
        </w:rPr>
        <w:t>,</w:t>
      </w:r>
      <w:r w:rsidRPr="00B67C3D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63D4FBA0" w14:textId="2E0B7F7A" w:rsidR="00B67C3D" w:rsidRPr="00B67C3D" w:rsidRDefault="00B67C3D" w:rsidP="00B67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 xml:space="preserve">“dh) “Biletë në format letër” është biletë për një udhëtim në shërbimin e transportit ndërqytetës të udhëtarëve me autobus, e 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gjeneruar</w:t>
      </w:r>
      <w:proofErr w:type="spellEnd"/>
      <w:r w:rsidRPr="00B67C3D">
        <w:rPr>
          <w:rFonts w:ascii="Garamond" w:hAnsi="Garamond" w:cs="Times New Roman"/>
          <w:sz w:val="24"/>
          <w:szCs w:val="24"/>
        </w:rPr>
        <w:t xml:space="preserve"> nëpërmjet sistemit elektronik </w:t>
      </w:r>
      <w:proofErr w:type="spellStart"/>
      <w:r w:rsidRPr="005825E2">
        <w:rPr>
          <w:rFonts w:ascii="Garamond" w:hAnsi="Garamond" w:cs="Times New Roman"/>
          <w:i/>
          <w:iCs/>
          <w:sz w:val="24"/>
          <w:szCs w:val="24"/>
        </w:rPr>
        <w:t>e­Transport</w:t>
      </w:r>
      <w:proofErr w:type="spellEnd"/>
      <w:r w:rsidRPr="005825E2">
        <w:rPr>
          <w:rFonts w:ascii="Garamond" w:hAnsi="Garamond" w:cs="Times New Roman"/>
          <w:i/>
          <w:iCs/>
          <w:sz w:val="24"/>
          <w:szCs w:val="24"/>
        </w:rPr>
        <w:t>,</w:t>
      </w:r>
      <w:r w:rsidRPr="00B67C3D">
        <w:rPr>
          <w:rFonts w:ascii="Garamond" w:hAnsi="Garamond" w:cs="Times New Roman"/>
          <w:sz w:val="24"/>
          <w:szCs w:val="24"/>
        </w:rPr>
        <w:t xml:space="preserve"> me vulë elektronike, e cila shërben si dokument tatimor në përputhje me legjislacionin fiskal në fuqi.”</w:t>
      </w:r>
      <w:r w:rsidR="00B13962">
        <w:rPr>
          <w:rFonts w:ascii="Garamond" w:hAnsi="Garamond" w:cs="Times New Roman"/>
          <w:sz w:val="24"/>
          <w:szCs w:val="24"/>
        </w:rPr>
        <w:t>.</w:t>
      </w:r>
    </w:p>
    <w:p w14:paraId="63D4FBA1" w14:textId="0A2629E4" w:rsidR="00B67C3D" w:rsidRPr="00B67C3D" w:rsidRDefault="00B67C3D" w:rsidP="00B67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>“</w:t>
      </w:r>
      <w:r w:rsidR="00CA377A">
        <w:rPr>
          <w:rFonts w:ascii="Garamond" w:hAnsi="Garamond" w:cs="Times New Roman"/>
          <w:sz w:val="24"/>
          <w:szCs w:val="24"/>
        </w:rPr>
        <w:t>g</w:t>
      </w:r>
      <w:r w:rsidRPr="00B67C3D">
        <w:rPr>
          <w:rFonts w:ascii="Garamond" w:hAnsi="Garamond" w:cs="Times New Roman"/>
          <w:sz w:val="24"/>
          <w:szCs w:val="24"/>
        </w:rPr>
        <w:t xml:space="preserve">j) “Sistemi elektronik </w:t>
      </w:r>
      <w:r w:rsidRPr="00B13962">
        <w:rPr>
          <w:rFonts w:ascii="Garamond" w:hAnsi="Garamond" w:cs="Times New Roman"/>
          <w:i/>
          <w:iCs/>
          <w:sz w:val="24"/>
          <w:szCs w:val="24"/>
        </w:rPr>
        <w:t>e-Transport”</w:t>
      </w:r>
      <w:r w:rsidRPr="00B67C3D">
        <w:rPr>
          <w:rFonts w:ascii="Garamond" w:hAnsi="Garamond" w:cs="Times New Roman"/>
          <w:sz w:val="24"/>
          <w:szCs w:val="24"/>
        </w:rPr>
        <w:t xml:space="preserve"> është sistem i dedikuar për prerjen e biletave në transportin ndërqytetës, i cili garanton ciklin e plotë fiskal të biletës dhe kryen monitorimin e subjekteve të transportit ndërqytetës nëpërmjet pajisjeve të transaksionit elektronik të 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biletimit</w:t>
      </w:r>
      <w:proofErr w:type="spellEnd"/>
      <w:r w:rsidRPr="00B67C3D">
        <w:rPr>
          <w:rFonts w:ascii="Garamond" w:hAnsi="Garamond" w:cs="Times New Roman"/>
          <w:sz w:val="24"/>
          <w:szCs w:val="24"/>
        </w:rPr>
        <w:t>.”</w:t>
      </w:r>
      <w:r w:rsidR="00B13962">
        <w:rPr>
          <w:rFonts w:ascii="Garamond" w:hAnsi="Garamond" w:cs="Times New Roman"/>
          <w:sz w:val="24"/>
          <w:szCs w:val="24"/>
        </w:rPr>
        <w:t>.</w:t>
      </w:r>
    </w:p>
    <w:p w14:paraId="63D4FBA2" w14:textId="7456E9B9" w:rsidR="00B67C3D" w:rsidRPr="00B67C3D" w:rsidRDefault="00B67C3D" w:rsidP="00B139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 xml:space="preserve">“11) “Agjencia e transportit të udhëtarëve (brenda vendit dhe/ose ndërkombëtar)”, është person fizik ose juridik, e licencuar sipas legjislacionit në fuqi, e cila përdor sistemin elektronik </w:t>
      </w:r>
      <w:r w:rsidRPr="00B13962">
        <w:rPr>
          <w:rFonts w:ascii="Garamond" w:hAnsi="Garamond" w:cs="Times New Roman"/>
          <w:i/>
          <w:iCs/>
          <w:sz w:val="24"/>
          <w:szCs w:val="24"/>
        </w:rPr>
        <w:t>e-Transport</w:t>
      </w:r>
      <w:r w:rsidRPr="00B67C3D">
        <w:rPr>
          <w:rFonts w:ascii="Garamond" w:hAnsi="Garamond" w:cs="Times New Roman"/>
          <w:sz w:val="24"/>
          <w:szCs w:val="24"/>
        </w:rPr>
        <w:t xml:space="preserve"> për ndjekjen e ciklit të plotë të pajisjes me bileta (emetimit/shitjes së biletave), përzgjedhjen e linjës së transportit ndërqytetës, caktimin e vendeve/ulëseve në mjet/autobus, të orareve, të 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fiskalizimit</w:t>
      </w:r>
      <w:proofErr w:type="spellEnd"/>
      <w:r w:rsidRPr="00B67C3D">
        <w:rPr>
          <w:rFonts w:ascii="Garamond" w:hAnsi="Garamond" w:cs="Times New Roman"/>
          <w:sz w:val="24"/>
          <w:szCs w:val="24"/>
        </w:rPr>
        <w:t>, menaxhimin elektronik në kohë reale të biletave të prera dhe kryen shitjen e biletave për llogari të shoqërisë së transportit, në bazë të kontratës së lidhur midis palëve (Drejtoria e Përgjithshme e Shërbimeve të Transportit Rrugor (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DPSHTRR</w:t>
      </w:r>
      <w:proofErr w:type="spellEnd"/>
      <w:r w:rsidRPr="00B67C3D">
        <w:rPr>
          <w:rFonts w:ascii="Garamond" w:hAnsi="Garamond" w:cs="Times New Roman"/>
          <w:sz w:val="24"/>
          <w:szCs w:val="24"/>
        </w:rPr>
        <w:t>), subjekteve transportuese të pajisura me licencë për shërbimin në l</w:t>
      </w:r>
      <w:r w:rsidR="00B13962">
        <w:rPr>
          <w:rFonts w:ascii="Garamond" w:hAnsi="Garamond" w:cs="Times New Roman"/>
          <w:sz w:val="24"/>
          <w:szCs w:val="24"/>
        </w:rPr>
        <w:t>injat e transportit ndërqytetës</w:t>
      </w:r>
      <w:r w:rsidRPr="00B67C3D">
        <w:rPr>
          <w:rFonts w:ascii="Garamond" w:hAnsi="Garamond" w:cs="Times New Roman"/>
          <w:sz w:val="24"/>
          <w:szCs w:val="24"/>
        </w:rPr>
        <w:t xml:space="preserve"> dhe/ose agjencive të transportit të udhëtarëve)</w:t>
      </w:r>
      <w:r w:rsidR="00B13962">
        <w:rPr>
          <w:rFonts w:ascii="Garamond" w:hAnsi="Garamond" w:cs="Times New Roman"/>
          <w:sz w:val="24"/>
          <w:szCs w:val="24"/>
        </w:rPr>
        <w:t>.</w:t>
      </w:r>
      <w:r w:rsidRPr="00B67C3D">
        <w:rPr>
          <w:rFonts w:ascii="Garamond" w:hAnsi="Garamond" w:cs="Times New Roman"/>
          <w:sz w:val="24"/>
          <w:szCs w:val="24"/>
        </w:rPr>
        <w:t>”.</w:t>
      </w:r>
    </w:p>
    <w:p w14:paraId="63D4FBA3" w14:textId="45515FE8" w:rsidR="00B67C3D" w:rsidRPr="00B67C3D" w:rsidRDefault="00B67C3D" w:rsidP="00B67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 xml:space="preserve">“nj) “Pajisje e transaksionit elektronik të 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biletimit</w:t>
      </w:r>
      <w:proofErr w:type="spellEnd"/>
      <w:r w:rsidRPr="00B67C3D">
        <w:rPr>
          <w:rFonts w:ascii="Garamond" w:hAnsi="Garamond" w:cs="Times New Roman"/>
          <w:sz w:val="24"/>
          <w:szCs w:val="24"/>
        </w:rPr>
        <w:t xml:space="preserve">”, janë pajisje të instaluara në mjetet e transportit rrugor ose kudo tjetër, të integruara me sistemin </w:t>
      </w:r>
      <w:r w:rsidRPr="00B13962">
        <w:rPr>
          <w:rFonts w:ascii="Garamond" w:hAnsi="Garamond" w:cs="Times New Roman"/>
          <w:i/>
          <w:iCs/>
          <w:sz w:val="24"/>
          <w:szCs w:val="24"/>
        </w:rPr>
        <w:t>e-Transport</w:t>
      </w:r>
      <w:r w:rsidRPr="00B67C3D">
        <w:rPr>
          <w:rFonts w:ascii="Garamond" w:hAnsi="Garamond" w:cs="Times New Roman"/>
          <w:sz w:val="24"/>
          <w:szCs w:val="24"/>
        </w:rPr>
        <w:t>, të cilat plotësojnë kërkesat e ligjit nr. 87/2019, “Për faturën dhe sistemin e monitorimit të qarkullimit”, të ndryshuar dhe garantojnë ciklin e plotë fiskal të biletës.”</w:t>
      </w:r>
      <w:r w:rsidR="00B13962">
        <w:rPr>
          <w:rFonts w:ascii="Garamond" w:hAnsi="Garamond" w:cs="Times New Roman"/>
          <w:sz w:val="24"/>
          <w:szCs w:val="24"/>
        </w:rPr>
        <w:t>.</w:t>
      </w:r>
    </w:p>
    <w:p w14:paraId="63D4FBA5" w14:textId="06D9E5D8" w:rsidR="00B67C3D" w:rsidRPr="00B67C3D" w:rsidRDefault="00B67C3D" w:rsidP="00B139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 xml:space="preserve">“sh) “Pagesë </w:t>
      </w:r>
      <w:proofErr w:type="spellStart"/>
      <w:r w:rsidRPr="005825E2">
        <w:rPr>
          <w:rFonts w:ascii="Garamond" w:hAnsi="Garamond" w:cs="Times New Roman"/>
          <w:i/>
          <w:iCs/>
          <w:sz w:val="24"/>
          <w:szCs w:val="24"/>
        </w:rPr>
        <w:t>online</w:t>
      </w:r>
      <w:proofErr w:type="spellEnd"/>
      <w:r w:rsidRPr="00B67C3D">
        <w:rPr>
          <w:rFonts w:ascii="Garamond" w:hAnsi="Garamond" w:cs="Times New Roman"/>
          <w:sz w:val="24"/>
          <w:szCs w:val="24"/>
        </w:rPr>
        <w:t xml:space="preserve">” është pagesa e kryer kundrejt operatorëve të transportit për blerjen e biletës së udhëtimit në format letër, nëpërmjet sistemit elektronik </w:t>
      </w:r>
      <w:r w:rsidRPr="00B13962">
        <w:rPr>
          <w:rFonts w:ascii="Garamond" w:hAnsi="Garamond" w:cs="Times New Roman"/>
          <w:i/>
          <w:iCs/>
          <w:sz w:val="24"/>
          <w:szCs w:val="24"/>
        </w:rPr>
        <w:t>e-Transport</w:t>
      </w:r>
      <w:r w:rsidR="00B13962">
        <w:rPr>
          <w:rFonts w:ascii="Garamond" w:hAnsi="Garamond" w:cs="Times New Roman"/>
          <w:sz w:val="24"/>
          <w:szCs w:val="24"/>
        </w:rPr>
        <w:t xml:space="preserve"> </w:t>
      </w:r>
      <w:r w:rsidRPr="00B67C3D">
        <w:rPr>
          <w:rFonts w:ascii="Garamond" w:hAnsi="Garamond" w:cs="Times New Roman"/>
          <w:sz w:val="24"/>
          <w:szCs w:val="24"/>
        </w:rPr>
        <w:t>dhe</w:t>
      </w:r>
      <w:r w:rsidR="00B13962">
        <w:rPr>
          <w:rFonts w:ascii="Garamond" w:hAnsi="Garamond" w:cs="Times New Roman"/>
          <w:sz w:val="24"/>
          <w:szCs w:val="24"/>
        </w:rPr>
        <w:t xml:space="preserve"> </w:t>
      </w:r>
      <w:r w:rsidRPr="00B67C3D">
        <w:rPr>
          <w:rFonts w:ascii="Garamond" w:hAnsi="Garamond" w:cs="Times New Roman"/>
          <w:sz w:val="24"/>
          <w:szCs w:val="24"/>
        </w:rPr>
        <w:t>platformës qeveritare të ndërveprimit për pagesën elektronike, zhvilluar nga Agjencia Kombëtare e Shoqërisë së Informacionit (AKSHI).”</w:t>
      </w:r>
      <w:r w:rsidR="00B13962">
        <w:rPr>
          <w:rFonts w:ascii="Garamond" w:hAnsi="Garamond" w:cs="Times New Roman"/>
          <w:sz w:val="24"/>
          <w:szCs w:val="24"/>
        </w:rPr>
        <w:t>.</w:t>
      </w:r>
    </w:p>
    <w:p w14:paraId="63D4FBA6" w14:textId="3630FED2" w:rsidR="00B67C3D" w:rsidRPr="00B67C3D" w:rsidRDefault="00B67C3D" w:rsidP="00B67C3D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>3.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="00EB26EC">
        <w:rPr>
          <w:rFonts w:ascii="Garamond" w:hAnsi="Garamond" w:cs="Times New Roman"/>
          <w:sz w:val="24"/>
          <w:szCs w:val="24"/>
        </w:rPr>
        <w:t>Paragrafi i parë i pikës 4</w:t>
      </w:r>
      <w:r w:rsidRPr="00B67C3D">
        <w:rPr>
          <w:rFonts w:ascii="Garamond" w:hAnsi="Garamond" w:cs="Times New Roman"/>
          <w:sz w:val="24"/>
          <w:szCs w:val="24"/>
        </w:rPr>
        <w:t xml:space="preserve"> ndryshon si më poshtë:</w:t>
      </w:r>
    </w:p>
    <w:p w14:paraId="63D4FBA7" w14:textId="77777777" w:rsidR="00B67C3D" w:rsidRPr="00B67C3D" w:rsidRDefault="00B67C3D" w:rsidP="00B67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 xml:space="preserve">“Bileta tatimore me çmim të 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parashtypur</w:t>
      </w:r>
      <w:proofErr w:type="spellEnd"/>
      <w:r w:rsidRPr="00B67C3D">
        <w:rPr>
          <w:rFonts w:ascii="Garamond" w:hAnsi="Garamond" w:cs="Times New Roman"/>
          <w:sz w:val="24"/>
          <w:szCs w:val="24"/>
        </w:rPr>
        <w:t xml:space="preserve"> për një udhëtim në transportin qytetës, 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rrethqytetës</w:t>
      </w:r>
      <w:proofErr w:type="spellEnd"/>
      <w:r w:rsidRPr="00B67C3D">
        <w:rPr>
          <w:rFonts w:ascii="Garamond" w:hAnsi="Garamond" w:cs="Times New Roman"/>
          <w:sz w:val="24"/>
          <w:szCs w:val="24"/>
        </w:rPr>
        <w:t xml:space="preserve"> dhe transportin ndërkombëtar rrugor përmban në krye të saj të shënuar: Republika e Shqipërisë; ministria përgjegjëse për financat dhe Drejtoria e Përgjithshme e Tatimeve. Në mes shënohet lloji i </w:t>
      </w:r>
      <w:r w:rsidRPr="00B67C3D">
        <w:rPr>
          <w:rFonts w:ascii="Garamond" w:hAnsi="Garamond" w:cs="Times New Roman"/>
          <w:sz w:val="24"/>
          <w:szCs w:val="24"/>
        </w:rPr>
        <w:lastRenderedPageBreak/>
        <w:t>biletës (qytetës/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rrethqytetës</w:t>
      </w:r>
      <w:proofErr w:type="spellEnd"/>
      <w:r w:rsidRPr="00B67C3D">
        <w:rPr>
          <w:rFonts w:ascii="Garamond" w:hAnsi="Garamond" w:cs="Times New Roman"/>
          <w:sz w:val="24"/>
          <w:szCs w:val="24"/>
        </w:rPr>
        <w:t xml:space="preserve"> dhe/ose transport ndërkombëtar rrugor). Më poshtë shënohet çmimi i udhëtimit. Në fund, në cepin e djathtë, shënohet “Kodi i prodhimit” dhe “nr. 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serial</w:t>
      </w:r>
      <w:proofErr w:type="spellEnd"/>
      <w:r w:rsidRPr="00B67C3D">
        <w:rPr>
          <w:rFonts w:ascii="Garamond" w:hAnsi="Garamond" w:cs="Times New Roman"/>
          <w:sz w:val="24"/>
          <w:szCs w:val="24"/>
        </w:rPr>
        <w:t xml:space="preserve">”. Në krahun e majtë vertikalisht shënohen për efekt kontrolli përkatësisht “nr. 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serial</w:t>
      </w:r>
      <w:proofErr w:type="spellEnd"/>
      <w:r w:rsidRPr="00B67C3D">
        <w:rPr>
          <w:rFonts w:ascii="Garamond" w:hAnsi="Garamond" w:cs="Times New Roman"/>
          <w:sz w:val="24"/>
          <w:szCs w:val="24"/>
        </w:rPr>
        <w:t>” dhe “Kodi i prodhimit”.</w:t>
      </w:r>
    </w:p>
    <w:p w14:paraId="63D4FBA8" w14:textId="10AC9489" w:rsidR="00B67C3D" w:rsidRPr="00B67C3D" w:rsidRDefault="00B67C3D" w:rsidP="00B67C3D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>4.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67C3D">
        <w:rPr>
          <w:rFonts w:ascii="Garamond" w:hAnsi="Garamond" w:cs="Times New Roman"/>
          <w:sz w:val="24"/>
          <w:szCs w:val="24"/>
        </w:rPr>
        <w:t>Shtohet pika 4.1, me përmbajtje</w:t>
      </w:r>
      <w:r w:rsidR="00EB26EC">
        <w:rPr>
          <w:rFonts w:ascii="Garamond" w:hAnsi="Garamond" w:cs="Times New Roman"/>
          <w:sz w:val="24"/>
          <w:szCs w:val="24"/>
        </w:rPr>
        <w:t>,</w:t>
      </w:r>
      <w:r w:rsidRPr="00B67C3D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63D4FBA9" w14:textId="4989AC0E" w:rsidR="00B67C3D" w:rsidRPr="00B67C3D" w:rsidRDefault="00B67C3D" w:rsidP="00EB26E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 xml:space="preserve">“4.1 Bileta në format letër, e 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gjeneruar</w:t>
      </w:r>
      <w:proofErr w:type="spellEnd"/>
      <w:r w:rsidRPr="00B67C3D">
        <w:rPr>
          <w:rFonts w:ascii="Garamond" w:hAnsi="Garamond" w:cs="Times New Roman"/>
          <w:sz w:val="24"/>
          <w:szCs w:val="24"/>
        </w:rPr>
        <w:t xml:space="preserve"> nëpërmjet sistemit elektronik </w:t>
      </w:r>
      <w:r w:rsidRPr="00EB26EC">
        <w:rPr>
          <w:rFonts w:ascii="Garamond" w:hAnsi="Garamond" w:cs="Times New Roman"/>
          <w:i/>
          <w:iCs/>
          <w:sz w:val="24"/>
          <w:szCs w:val="24"/>
        </w:rPr>
        <w:t>e-Transport</w:t>
      </w:r>
      <w:r w:rsidRPr="00B67C3D">
        <w:rPr>
          <w:rFonts w:ascii="Garamond" w:hAnsi="Garamond" w:cs="Times New Roman"/>
          <w:sz w:val="24"/>
          <w:szCs w:val="24"/>
        </w:rPr>
        <w:t xml:space="preserve"> për një udhëtim në transportin rrugor ndërqytetës, përmban në krye të saj të shënuar: Ministria përgjegjëse për transportin rrugor, ministria përgjegjëse për financat, autoriteti kompetent i licencimit. Në mes shënohet linja, gjatësia e udhëtimit, data e nisjes, ora e nisjes, vendi, etiketa e bagazhit. Në fund shënohet operatori, targa e mjetit, nr. telefoni, 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NUIS</w:t>
      </w:r>
      <w:proofErr w:type="spellEnd"/>
      <w:r w:rsidRPr="00B67C3D">
        <w:rPr>
          <w:rFonts w:ascii="Garamond" w:hAnsi="Garamond" w:cs="Times New Roman"/>
          <w:sz w:val="24"/>
          <w:szCs w:val="24"/>
        </w:rPr>
        <w:t>, vendi i nisjes, vendi i mbërritjes, numri i serisë, çmimi. Bileta në format letër përmban element</w:t>
      </w:r>
      <w:r w:rsidR="00EB26EC">
        <w:rPr>
          <w:rFonts w:ascii="Garamond" w:hAnsi="Garamond" w:cs="Times New Roman"/>
          <w:sz w:val="24"/>
          <w:szCs w:val="24"/>
        </w:rPr>
        <w:t>e</w:t>
      </w:r>
      <w:r w:rsidRPr="00B67C3D">
        <w:rPr>
          <w:rFonts w:ascii="Garamond" w:hAnsi="Garamond" w:cs="Times New Roman"/>
          <w:sz w:val="24"/>
          <w:szCs w:val="24"/>
        </w:rPr>
        <w:t xml:space="preserve">t e 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fiskalizimit</w:t>
      </w:r>
      <w:proofErr w:type="spellEnd"/>
      <w:r w:rsidRPr="00B67C3D">
        <w:rPr>
          <w:rFonts w:ascii="Garamond" w:hAnsi="Garamond" w:cs="Times New Roman"/>
          <w:sz w:val="24"/>
          <w:szCs w:val="24"/>
        </w:rPr>
        <w:t xml:space="preserve"> dhe vulën elektronike. Formati i biletës letër në transportin ndërqytetës është sipas modelit të miratuar me këtë udhëzim. Çmimet e biletave të transportit ndërqytetës përcaktohen me </w:t>
      </w:r>
      <w:r w:rsidR="00EB26EC" w:rsidRPr="00B67C3D">
        <w:rPr>
          <w:rFonts w:ascii="Garamond" w:hAnsi="Garamond" w:cs="Times New Roman"/>
          <w:sz w:val="24"/>
          <w:szCs w:val="24"/>
        </w:rPr>
        <w:t xml:space="preserve">vendim </w:t>
      </w:r>
      <w:r w:rsidRPr="00B67C3D">
        <w:rPr>
          <w:rFonts w:ascii="Garamond" w:hAnsi="Garamond" w:cs="Times New Roman"/>
          <w:sz w:val="24"/>
          <w:szCs w:val="24"/>
        </w:rPr>
        <w:t xml:space="preserve">të Këshillit të Ministrave. Sistemi elektronik </w:t>
      </w:r>
      <w:r w:rsidRPr="00EB26EC">
        <w:rPr>
          <w:rFonts w:ascii="Garamond" w:hAnsi="Garamond" w:cs="Times New Roman"/>
          <w:i/>
          <w:iCs/>
          <w:sz w:val="24"/>
          <w:szCs w:val="24"/>
        </w:rPr>
        <w:t>e-Transport</w:t>
      </w:r>
      <w:r w:rsidRPr="00B67C3D">
        <w:rPr>
          <w:rFonts w:ascii="Garamond" w:hAnsi="Garamond" w:cs="Times New Roman"/>
          <w:sz w:val="24"/>
          <w:szCs w:val="24"/>
        </w:rPr>
        <w:t xml:space="preserve"> krijon kushtet e nevojshme për shitjen e biletave për personat që përfitojnë lehtësira në çmim me ligje të veçanta.</w:t>
      </w:r>
    </w:p>
    <w:p w14:paraId="63D4FBAA" w14:textId="5C0032E2" w:rsidR="00B67C3D" w:rsidRPr="00B67C3D" w:rsidRDefault="00B67C3D" w:rsidP="00B67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 xml:space="preserve">Biletat në format letër gjenerohen nëpërmjet sistemit elektronik </w:t>
      </w:r>
      <w:r w:rsidRPr="00EB26EC">
        <w:rPr>
          <w:rFonts w:ascii="Garamond" w:hAnsi="Garamond" w:cs="Times New Roman"/>
          <w:i/>
          <w:iCs/>
          <w:sz w:val="24"/>
          <w:szCs w:val="24"/>
        </w:rPr>
        <w:t>e-Transport</w:t>
      </w:r>
      <w:r w:rsidRPr="00B67C3D">
        <w:rPr>
          <w:rFonts w:ascii="Garamond" w:hAnsi="Garamond" w:cs="Times New Roman"/>
          <w:sz w:val="24"/>
          <w:szCs w:val="24"/>
        </w:rPr>
        <w:t xml:space="preserve">, nga agjencitë e transportit të udhëtarëve, pajisjeve të transaksionit elektronik, </w:t>
      </w:r>
      <w:proofErr w:type="spellStart"/>
      <w:r w:rsidRPr="005825E2">
        <w:rPr>
          <w:rFonts w:ascii="Garamond" w:hAnsi="Garamond" w:cs="Times New Roman"/>
          <w:i/>
          <w:iCs/>
          <w:sz w:val="24"/>
          <w:szCs w:val="24"/>
        </w:rPr>
        <w:t>online</w:t>
      </w:r>
      <w:proofErr w:type="spellEnd"/>
      <w:r w:rsidRPr="00B67C3D">
        <w:rPr>
          <w:rFonts w:ascii="Garamond" w:hAnsi="Garamond" w:cs="Times New Roman"/>
          <w:sz w:val="24"/>
          <w:szCs w:val="24"/>
        </w:rPr>
        <w:t xml:space="preserve"> </w:t>
      </w:r>
      <w:r w:rsidRPr="005825E2">
        <w:rPr>
          <w:rFonts w:ascii="Garamond" w:hAnsi="Garamond" w:cs="Times New Roman"/>
          <w:sz w:val="24"/>
          <w:szCs w:val="24"/>
        </w:rPr>
        <w:t>në</w:t>
      </w:r>
      <w:r w:rsidRPr="00B67C3D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9B06E8">
        <w:rPr>
          <w:rFonts w:ascii="Garamond" w:hAnsi="Garamond" w:cs="Times New Roman"/>
          <w:i/>
          <w:iCs/>
          <w:sz w:val="24"/>
          <w:szCs w:val="24"/>
        </w:rPr>
        <w:t>web</w:t>
      </w:r>
      <w:proofErr w:type="spellEnd"/>
      <w:r w:rsidRPr="00B67C3D">
        <w:rPr>
          <w:rFonts w:ascii="Garamond" w:hAnsi="Garamond" w:cs="Times New Roman"/>
          <w:sz w:val="24"/>
          <w:szCs w:val="24"/>
        </w:rPr>
        <w:t xml:space="preserve"> ose aplikacioneve mobile nëpërmjet platformës qeveritare të ndërveprimit për pagesën elektronike, zhvilluar nga AKSHI. Sistemi elektronik </w:t>
      </w:r>
      <w:r w:rsidRPr="00EB26EC">
        <w:rPr>
          <w:rFonts w:ascii="Garamond" w:hAnsi="Garamond" w:cs="Times New Roman"/>
          <w:i/>
          <w:iCs/>
          <w:sz w:val="24"/>
          <w:szCs w:val="24"/>
        </w:rPr>
        <w:t>e-Transport</w:t>
      </w:r>
      <w:r w:rsidRPr="00B67C3D">
        <w:rPr>
          <w:rFonts w:ascii="Garamond" w:hAnsi="Garamond" w:cs="Times New Roman"/>
          <w:sz w:val="24"/>
          <w:szCs w:val="24"/>
        </w:rPr>
        <w:t xml:space="preserve"> plotëson kërkesat e ligjit nr. 87/2019, “Për faturën dhe sistemin e monitorimit të qarkullimit”, të ndryshuar, krijon ndërlidhje në kohë reale me sistemet e treta që mundësohen nëpërmjet Platformës Qeveritare të Ndërveprimit dhe në të gjitha rastet duhet të sigurojë ciklin e plotë fiskal të biletës. Pajisja e transaksionit elektronik të biletës, e instaluar në mjetet e transportit ndërqytetës ose kudo tjetër, e pajisur me 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GPS</w:t>
      </w:r>
      <w:proofErr w:type="spellEnd"/>
      <w:r w:rsidRPr="00B67C3D">
        <w:rPr>
          <w:rFonts w:ascii="Garamond" w:hAnsi="Garamond" w:cs="Times New Roman"/>
          <w:sz w:val="24"/>
          <w:szCs w:val="24"/>
        </w:rPr>
        <w:t xml:space="preserve">, për efekt monitorimi, jepet në përdorim nga 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DPSHTRR</w:t>
      </w:r>
      <w:proofErr w:type="spellEnd"/>
      <w:r w:rsidR="00EB26EC">
        <w:rPr>
          <w:rFonts w:ascii="Garamond" w:hAnsi="Garamond" w:cs="Times New Roman"/>
          <w:sz w:val="24"/>
          <w:szCs w:val="24"/>
        </w:rPr>
        <w:t>-ja</w:t>
      </w:r>
      <w:r w:rsidR="005825E2">
        <w:rPr>
          <w:rFonts w:ascii="Garamond" w:hAnsi="Garamond" w:cs="Times New Roman"/>
          <w:sz w:val="24"/>
          <w:szCs w:val="24"/>
        </w:rPr>
        <w:t>,</w:t>
      </w:r>
      <w:r w:rsidRPr="00B67C3D">
        <w:rPr>
          <w:rFonts w:ascii="Garamond" w:hAnsi="Garamond" w:cs="Times New Roman"/>
          <w:sz w:val="24"/>
          <w:szCs w:val="24"/>
        </w:rPr>
        <w:t xml:space="preserve"> sipas kushteve dhe tarifave të përcaktuara në marrëveshjen e lidhur midis palëve, (</w:t>
      </w:r>
      <w:proofErr w:type="spellStart"/>
      <w:r w:rsidRPr="00B67C3D">
        <w:rPr>
          <w:rFonts w:ascii="Garamond" w:hAnsi="Garamond" w:cs="Times New Roman"/>
          <w:sz w:val="24"/>
          <w:szCs w:val="24"/>
        </w:rPr>
        <w:t>DPSHTRR</w:t>
      </w:r>
      <w:proofErr w:type="spellEnd"/>
      <w:r w:rsidRPr="00B67C3D">
        <w:rPr>
          <w:rFonts w:ascii="Garamond" w:hAnsi="Garamond" w:cs="Times New Roman"/>
          <w:sz w:val="24"/>
          <w:szCs w:val="24"/>
        </w:rPr>
        <w:t>, subjekteve/operatorëve transportuese të pajisur me licencë për shërbimin në linjat e transportit ndërqytetës, dhe/ose agjencive të transportit të udhëtarëve)”.</w:t>
      </w:r>
    </w:p>
    <w:p w14:paraId="63D4FBAB" w14:textId="77777777" w:rsidR="00B67C3D" w:rsidRPr="00B67C3D" w:rsidRDefault="00B67C3D" w:rsidP="00B67C3D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>5.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67C3D">
        <w:rPr>
          <w:rFonts w:ascii="Garamond" w:hAnsi="Garamond" w:cs="Times New Roman"/>
          <w:sz w:val="24"/>
          <w:szCs w:val="24"/>
        </w:rPr>
        <w:t>Ngarkohet Drejtoria e Përgjithshme e Shërbimeve të Transportit Rrugor për zbatimin e këtij udhëzimi.</w:t>
      </w:r>
    </w:p>
    <w:p w14:paraId="63D4FBAC" w14:textId="19B424F9" w:rsidR="00B67C3D" w:rsidRPr="00B67C3D" w:rsidRDefault="00B67C3D" w:rsidP="00B67C3D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>6.</w:t>
      </w:r>
      <w:r>
        <w:rPr>
          <w:rFonts w:ascii="Garamond" w:hAnsi="Garamond" w:cs="Times New Roman"/>
          <w:sz w:val="24"/>
          <w:szCs w:val="24"/>
        </w:rPr>
        <w:t xml:space="preserve"> </w:t>
      </w:r>
      <w:r w:rsidRPr="00B67C3D">
        <w:rPr>
          <w:rFonts w:ascii="Garamond" w:hAnsi="Garamond" w:cs="Times New Roman"/>
          <w:sz w:val="24"/>
          <w:szCs w:val="24"/>
        </w:rPr>
        <w:t>Pika 4 e këtij udhëzimi, i shtrin efektet në përputhje me vendimin nr. 224, datë 13.4.2022</w:t>
      </w:r>
      <w:r w:rsidR="009B06E8">
        <w:rPr>
          <w:rFonts w:ascii="Garamond" w:hAnsi="Garamond" w:cs="Times New Roman"/>
          <w:sz w:val="24"/>
          <w:szCs w:val="24"/>
        </w:rPr>
        <w:t>,</w:t>
      </w:r>
      <w:r w:rsidRPr="00B67C3D">
        <w:rPr>
          <w:rFonts w:ascii="Garamond" w:hAnsi="Garamond" w:cs="Times New Roman"/>
          <w:sz w:val="24"/>
          <w:szCs w:val="24"/>
        </w:rPr>
        <w:t xml:space="preserve"> “Për disa ndryshime dhe shtesa në vendimin nr. 85, datë 8.2.2017, të Këshillit të Ministrave, “Për përcaktimin e rregullave për prodhimin, shpërndarjen dhe pajisjen e udhëtarëve me bileta transporti rrugor”.</w:t>
      </w:r>
    </w:p>
    <w:p w14:paraId="63D4FBAD" w14:textId="77777777" w:rsidR="00B67C3D" w:rsidRPr="00B67C3D" w:rsidRDefault="00B67C3D" w:rsidP="00B67C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B67C3D">
        <w:rPr>
          <w:rFonts w:ascii="Garamond" w:hAnsi="Garamond" w:cs="Times New Roman"/>
          <w:sz w:val="24"/>
          <w:szCs w:val="24"/>
        </w:rPr>
        <w:t>Ky udhëzim hyn në fuqi pas botimit në Fletoren Zyrtare.</w:t>
      </w:r>
    </w:p>
    <w:p w14:paraId="63D4FBAE" w14:textId="77777777" w:rsidR="004458F1" w:rsidRDefault="004458F1" w:rsidP="00B67C3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63D4FBAF" w14:textId="77777777" w:rsidR="00B67C3D" w:rsidRPr="00CA377A" w:rsidRDefault="00CA377A" w:rsidP="00B67C3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bookmarkStart w:id="0" w:name="_GoBack"/>
      <w:bookmarkEnd w:id="0"/>
      <w:r w:rsidRPr="00CA377A">
        <w:rPr>
          <w:rFonts w:ascii="Garamond" w:hAnsi="Garamond" w:cs="Times New Roman"/>
          <w:bCs/>
          <w:sz w:val="24"/>
          <w:szCs w:val="24"/>
        </w:rPr>
        <w:t>ZËVENDËSKRYEMINISTËR</w:t>
      </w:r>
    </w:p>
    <w:p w14:paraId="63D4FBB0" w14:textId="77777777" w:rsidR="004458F1" w:rsidRPr="00CA377A" w:rsidRDefault="00CA377A" w:rsidP="00B67C3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CA377A">
        <w:rPr>
          <w:rFonts w:ascii="Garamond" w:hAnsi="Garamond" w:cs="Times New Roman"/>
          <w:bCs/>
          <w:sz w:val="24"/>
          <w:szCs w:val="24"/>
        </w:rPr>
        <w:t>DHE MINIST</w:t>
      </w:r>
      <w:r>
        <w:rPr>
          <w:rFonts w:ascii="Garamond" w:hAnsi="Garamond" w:cs="Times New Roman"/>
          <w:bCs/>
          <w:sz w:val="24"/>
          <w:szCs w:val="24"/>
        </w:rPr>
        <w:t>Ë</w:t>
      </w:r>
      <w:r w:rsidRPr="00CA377A">
        <w:rPr>
          <w:rFonts w:ascii="Garamond" w:hAnsi="Garamond" w:cs="Times New Roman"/>
          <w:bCs/>
          <w:sz w:val="24"/>
          <w:szCs w:val="24"/>
        </w:rPr>
        <w:t>R I INFRASTRUKTURËS DHE ENERGJISË</w:t>
      </w:r>
    </w:p>
    <w:p w14:paraId="63D4FBB1" w14:textId="77777777" w:rsidR="004458F1" w:rsidRPr="00B67C3D" w:rsidRDefault="004458F1" w:rsidP="00B67C3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Belinda</w:t>
      </w:r>
      <w:proofErr w:type="spellEnd"/>
      <w:r>
        <w:rPr>
          <w:rFonts w:ascii="Garamond" w:hAnsi="Garamond" w:cs="Times New Roman"/>
          <w:b/>
          <w:bCs/>
          <w:sz w:val="24"/>
          <w:szCs w:val="24"/>
        </w:rPr>
        <w:t xml:space="preserve"> Balluku</w:t>
      </w:r>
    </w:p>
    <w:p w14:paraId="63D4FBB2" w14:textId="77777777" w:rsidR="00FF11BA" w:rsidRPr="00B67C3D" w:rsidRDefault="00FF11BA" w:rsidP="00B67C3D">
      <w:pPr>
        <w:spacing w:after="0" w:line="240" w:lineRule="auto"/>
        <w:ind w:firstLine="284"/>
        <w:rPr>
          <w:rFonts w:ascii="Garamond" w:hAnsi="Garamond"/>
        </w:rPr>
      </w:pPr>
    </w:p>
    <w:sectPr w:rsidR="00FF11BA" w:rsidRPr="00B67C3D" w:rsidSect="00A14D8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3D"/>
    <w:rsid w:val="004458F1"/>
    <w:rsid w:val="005825E2"/>
    <w:rsid w:val="006F7F4C"/>
    <w:rsid w:val="009B06E8"/>
    <w:rsid w:val="00B13962"/>
    <w:rsid w:val="00B67C3D"/>
    <w:rsid w:val="00CA377A"/>
    <w:rsid w:val="00EB26EC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4FB93"/>
  <w15:docId w15:val="{F050879E-A784-4AEE-A886-FA747CBC7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2022-10-28T07:28:22Z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2022-10-27T22:00:00Z</Date_x0020_protokolli>
    <Titulli xmlns="0e656187-b300-4fb0-8bf4-3a50f872073c">Për disa shtesa dhe ndryshime në udhëzimin nr. 3743, datë 10.7.2017, "Mbi modelet dhe standardet e biletave të transportit rrugor të udhëtarëve", të ndryshuar</Titulli>
    <Modifikuesi xmlns="0e656187-b300-4fb0-8bf4-3a50f872073c">Suada.Daci</Modifikuesi>
    <Nr_x002e__x0020_prot_x0020_QBZ xmlns="0e656187-b300-4fb0-8bf4-3a50f872073c">1596/1</Nr_x002e__x0020_prot_x0020_QBZ>
    <Data_x0020_e_x0020_Modifikimit xmlns="0e656187-b300-4fb0-8bf4-3a50f872073c">2022-10-31T11:54:55Z</Data_x0020_e_x0020_Modifikimit>
    <Dekretuar xmlns="0e656187-b300-4fb0-8bf4-3a50f872073c">false</Dekretuar>
    <Data xmlns="0e656187-b300-4fb0-8bf4-3a50f872073c">2022-10-25T22:00:00Z</Data>
    <Nr_x002e__x0020_protokolli_x0020_i_x0020_aktit xmlns="0e656187-b300-4fb0-8bf4-3a50f872073c">8158/1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0B2F1185A04755B36D2BCF808E25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7D32C7F-15CE-4751-A6C9-7AE7CDC5179B}">
  <ds:schemaRefs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C7C3DBC-8F98-4AAC-A6EF-BFAD631327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18837D-FCFF-427D-A9BE-801B551B1F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7</cp:revision>
  <dcterms:created xsi:type="dcterms:W3CDTF">2022-10-31T11:49:00Z</dcterms:created>
  <dcterms:modified xsi:type="dcterms:W3CDTF">2022-10-31T12:12:00Z</dcterms:modified>
</cp:coreProperties>
</file>