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4C85B2" w14:textId="77777777" w:rsidR="00822A57" w:rsidRPr="00AF59D8" w:rsidRDefault="00822A57" w:rsidP="00822A57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F59D8">
        <w:rPr>
          <w:rFonts w:ascii="Garamond" w:hAnsi="Garamond" w:cs="Times New Roman"/>
          <w:b/>
          <w:bCs/>
          <w:sz w:val="24"/>
          <w:szCs w:val="24"/>
          <w:lang w:val="sq-AL"/>
        </w:rPr>
        <w:t>UDHËZIM</w:t>
      </w:r>
    </w:p>
    <w:p w14:paraId="426686E9" w14:textId="7479CE26" w:rsidR="00822A57" w:rsidRPr="00AF59D8" w:rsidRDefault="00822A57" w:rsidP="00822A57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b/>
          <w:bCs/>
          <w:sz w:val="24"/>
          <w:szCs w:val="24"/>
          <w:lang w:val="sq-AL"/>
        </w:rPr>
        <w:t>Nr. 4, datë 10.2.2023</w:t>
      </w:r>
    </w:p>
    <w:p w14:paraId="725273C1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0470474" w14:textId="6D5B705D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PËRCAKTIMIN E AFATEVE TË VLEFSHMËRISË SË </w:t>
      </w:r>
      <w:r w:rsidR="00AF59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C</w:t>
      </w:r>
      <w:r w:rsidRPr="00AF59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ERTIFIKATËS SË SIGURISË PËR MJETET LUNDRUESE TURISTIKE DHE TË ARGËTIMIT DHE PËRCAKTIMIN E KRITEREVE PËR NJOHJEN E</w:t>
      </w:r>
      <w:r w:rsidR="001260D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SHOQËRIVE TË HUAJA KLASIFIKUESE </w:t>
      </w:r>
    </w:p>
    <w:p w14:paraId="5F828B57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E286119" w14:textId="457613E8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pikës 4</w:t>
      </w:r>
      <w:r w:rsidR="00BF5D1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102</w:t>
      </w:r>
      <w:r w:rsidR="00BF5D1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Kushtetutës të Republikës së Shqipërisë dhe të nenit 4, pikat 4 dhe 6, të ligjit </w:t>
      </w:r>
      <w:r w:rsidR="001260DF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1260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127/2020, “Për </w:t>
      </w:r>
      <w:r w:rsidR="00B20504"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regjistrimin, mënyrën e përdorimit dhe kontrollin e mjeteve lundruese turistike dhe të argëtim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it”, </w:t>
      </w:r>
    </w:p>
    <w:p w14:paraId="5E21C36A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0529059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UDHËZOJ:</w:t>
      </w:r>
    </w:p>
    <w:p w14:paraId="48C6EE8D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0A78942E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KREU I</w:t>
      </w:r>
    </w:p>
    <w:p w14:paraId="4ED96720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DISPOZITA TË PËRGJITHSHME</w:t>
      </w:r>
    </w:p>
    <w:p w14:paraId="12BA7915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5561C3B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Neni 1</w:t>
      </w:r>
    </w:p>
    <w:p w14:paraId="5385C299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Qëllimi</w:t>
      </w:r>
    </w:p>
    <w:p w14:paraId="720E64BC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D874624" w14:textId="6DFD66AD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Qëllimi i këtij udhëzimi është përcaktimi i afateve të vlefshmërisë së </w:t>
      </w:r>
      <w:r w:rsidR="001260DF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ertifikatës së sigurisë për mjetet lundruese turistike dhe të argëtimit, si dhe përcaktimi i kritereve </w:t>
      </w:r>
      <w:r w:rsidR="001260DF"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standardeve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duhet të plotësohen nga shoqëritë e huaja klasifikuese me qëllim njohjen e tyre nga shoqëria klasifikuese e njohur nga</w:t>
      </w:r>
      <w:r w:rsidR="001260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Administrata Detare Shqiptare.</w:t>
      </w:r>
    </w:p>
    <w:p w14:paraId="599AB5C2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0B99F7C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Neni 2</w:t>
      </w:r>
    </w:p>
    <w:p w14:paraId="7C282C1D" w14:textId="16C3D6A6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Fusha e zbatimit</w:t>
      </w:r>
    </w:p>
    <w:p w14:paraId="2D3B769C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C314D19" w14:textId="77E06B3E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1. Ky udhëzim zbatohet për të gjitha mjetet lundruese turistike dhe të argëtimit,</w:t>
      </w:r>
      <w:r w:rsidRPr="00AF59D8">
        <w:rPr>
          <w:rFonts w:ascii="Garamond" w:hAnsi="Garamond" w:cs="Book Antiqua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klasifikuara si të tilla nga shoqëria klasifikuese, me kapacitet deri në 12 pasagjerë, pa përfshirë ekuipazhin e mjetit lundrues, me motor me fuqi mbi 30 </w:t>
      </w:r>
      <w:r w:rsidR="00BF5D15"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kw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ose 40.8 </w:t>
      </w:r>
      <w:r w:rsidR="00BF5D15"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kf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tonazh nën 500 </w:t>
      </w:r>
      <w:r w:rsidR="00BF5D15"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gt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që mbajnë flamurin shqiptar ose përdorin hapësirën detare shqiptare dhe ujërat e brendshme tokësore. </w:t>
      </w:r>
    </w:p>
    <w:p w14:paraId="7A677598" w14:textId="78B64338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2. Ky udhëzim nuk zbatohet për mjetet lundruese në përdorim të Forcave të Armatosura, Kapitenerive të Porteve, Policisë Kufitare, Doganës dhe organeve të tjera shtetërore të parashikuara me ligj.</w:t>
      </w:r>
    </w:p>
    <w:p w14:paraId="6E174D4A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EFD0081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Neni 3</w:t>
      </w:r>
    </w:p>
    <w:p w14:paraId="1B0908A4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Përkufizime</w:t>
      </w:r>
    </w:p>
    <w:p w14:paraId="501B3F6B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49D42C3" w14:textId="24D4FEFD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1. “Administrata Detare”</w:t>
      </w:r>
      <w:r w:rsidR="00B461F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635E40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</w:t>
      </w:r>
      <w:r w:rsidR="00635E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tërësia e strukturave të angazhuara në fushën e detarisë, sipas ligjit nr.</w:t>
      </w:r>
      <w:r w:rsidR="00B461F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35E40">
        <w:rPr>
          <w:rFonts w:ascii="Garamond" w:hAnsi="Garamond" w:cs="Times New Roman"/>
          <w:color w:val="000000"/>
          <w:sz w:val="24"/>
          <w:szCs w:val="24"/>
          <w:lang w:val="sq-AL"/>
        </w:rPr>
        <w:t>10109, datë 2.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4.2009</w:t>
      </w:r>
      <w:r w:rsidR="00635E4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</w:t>
      </w:r>
      <w:r w:rsidR="00635E40"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administratën detare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të Republikës së Shqipërisë.</w:t>
      </w:r>
    </w:p>
    <w:p w14:paraId="6016FBBE" w14:textId="19FFAC2C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2. “Drejtoria e Përgjithshme Detare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B461F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35E40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</w:t>
      </w:r>
      <w:r w:rsidR="00635E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autoriteti përgjegjës</w:t>
      </w:r>
      <w:r w:rsidR="001260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1260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funksionimin</w:t>
      </w:r>
      <w:r w:rsidR="001260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e administratës</w:t>
      </w:r>
      <w:r w:rsidR="001260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detare,</w:t>
      </w:r>
      <w:r w:rsidR="001260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1260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politikat</w:t>
      </w:r>
      <w:r w:rsidR="001260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1260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zhvillimit</w:t>
      </w:r>
      <w:r w:rsidR="001260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1260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transportit</w:t>
      </w:r>
      <w:r w:rsidR="001260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detar</w:t>
      </w:r>
      <w:r w:rsidR="001260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1260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monitorimin</w:t>
      </w:r>
      <w:r w:rsidR="001260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e zbatueshmërisë së ligjit për f</w:t>
      </w:r>
      <w:r w:rsidR="0045552C">
        <w:rPr>
          <w:rFonts w:ascii="Garamond" w:hAnsi="Garamond" w:cs="Times New Roman"/>
          <w:color w:val="000000"/>
          <w:sz w:val="24"/>
          <w:szCs w:val="24"/>
          <w:lang w:val="sq-AL"/>
        </w:rPr>
        <w:t>ushën e detarisë, në varësi të m</w:t>
      </w:r>
      <w:bookmarkStart w:id="0" w:name="_GoBack"/>
      <w:bookmarkEnd w:id="0"/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inistrit </w:t>
      </w:r>
      <w:r w:rsidR="00B461F1"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përgjegjës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transportin detar .</w:t>
      </w:r>
    </w:p>
    <w:p w14:paraId="6CC49E1C" w14:textId="3CF559B2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3. “Shoqëri </w:t>
      </w:r>
      <w:r w:rsidR="00B461F1" w:rsidRPr="00AF59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klasifikuese shqiptare</w:t>
      </w:r>
      <w:r w:rsidRPr="00AF59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  <w:r w:rsidR="00B461F1" w:rsidRPr="00635E4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635E40" w:rsidRPr="00635E4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</w:t>
      </w:r>
      <w:r w:rsidRPr="00AF59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635E40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hoqëria</w:t>
      </w:r>
      <w:r w:rsidR="00635E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klasifikuese Shqiptare e krijuar sipas dispozitave të Kodit Detar të Republikës së Shqipërisë dhe që njihet</w:t>
      </w:r>
      <w:r w:rsidR="001260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nga Administrata Detare Shqiptare.</w:t>
      </w:r>
    </w:p>
    <w:p w14:paraId="4DF27C33" w14:textId="5FB11FB3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4. “Certifikatë sigurie apo të klasit” </w:t>
      </w:r>
      <w:r w:rsidR="00635E40" w:rsidRPr="00635E4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</w:t>
      </w:r>
      <w:r w:rsidR="00635E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dokumenti i lëshuar nga shoqëria klasifikuese, e krijuar sipas dispozitave tё Kodit Detar tё Republikës sё Shqipërisë.</w:t>
      </w:r>
    </w:p>
    <w:p w14:paraId="6A939D3F" w14:textId="255C302D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lastRenderedPageBreak/>
        <w:t xml:space="preserve">5. “Shoqëri </w:t>
      </w:r>
      <w:r w:rsidR="00B461F1" w:rsidRPr="00AF59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klasifikuese e huaj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B461F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35E40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35E40"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shoqëri</w:t>
      </w:r>
      <w:r w:rsidR="00635E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klasifikuese e njohur nga administrata detare e vendit të origjinës.</w:t>
      </w:r>
    </w:p>
    <w:p w14:paraId="3C04693B" w14:textId="0ECBA1D2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6. “Mjetet lundruese për qëllime turistike dhe argëtim”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35E40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janë</w:t>
      </w:r>
      <w:r w:rsidR="00635E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mjetet sipas përcaktimit në legjislacionin në fuqi për aktivitetet e turizmit detar, me tonazh nën 500 </w:t>
      </w:r>
      <w:r w:rsidR="00635E40"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gt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që kanë një fuqi të përgjithshme të motorit ose të motorëve të marrë së bashku më të lartë se 30 </w:t>
      </w:r>
      <w:r w:rsidR="00635E40"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kw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ose 40.8 </w:t>
      </w:r>
      <w:r w:rsidR="00635E40"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kf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, të klasifikuara si të tilla nga Regjistri Detar Shqiptar ose nga institucionet korresponduese të shteteve të tjera, që përdoren për qëllime turistike dhe argëtimi.</w:t>
      </w:r>
    </w:p>
    <w:p w14:paraId="1045D321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088186D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KREU II</w:t>
      </w:r>
    </w:p>
    <w:p w14:paraId="101DF274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SHOQËRITË KLASIFIKUESE DHE CERTIFIKATA E SIGURISË</w:t>
      </w:r>
    </w:p>
    <w:p w14:paraId="67EB1259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FF0000"/>
          <w:sz w:val="24"/>
          <w:szCs w:val="24"/>
          <w:lang w:val="sq-AL"/>
        </w:rPr>
      </w:pPr>
    </w:p>
    <w:p w14:paraId="402BC1BD" w14:textId="41A6ADF6" w:rsidR="00822A57" w:rsidRPr="00AF59D8" w:rsidRDefault="00822A57" w:rsidP="00822A57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Neni 4</w:t>
      </w:r>
    </w:p>
    <w:p w14:paraId="69B44E98" w14:textId="326C9B26" w:rsidR="00822A57" w:rsidRPr="00AF59D8" w:rsidRDefault="00822A57" w:rsidP="00822A57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Shoqëritë klasifikuese të huaja</w:t>
      </w:r>
    </w:p>
    <w:p w14:paraId="4537FC61" w14:textId="77777777" w:rsidR="00822A57" w:rsidRPr="00AF59D8" w:rsidRDefault="00822A57" w:rsidP="00822A57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Book Antiqua"/>
          <w:color w:val="000000"/>
          <w:sz w:val="24"/>
          <w:szCs w:val="24"/>
          <w:lang w:val="sq-AL"/>
        </w:rPr>
      </w:pPr>
    </w:p>
    <w:p w14:paraId="0FD9E2F1" w14:textId="586B4FFB" w:rsidR="00822A57" w:rsidRPr="00AF59D8" w:rsidRDefault="00822A57" w:rsidP="00822A57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Shoqëria klasifikuese shqiptare e njohur nga administrata detare lëshon </w:t>
      </w:r>
      <w:r w:rsidR="00635E40"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certifikatat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respektive për mjetet turistike dhe të argëtimit të </w:t>
      </w:r>
      <w:r w:rsidR="00635E40"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certifikuara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një shoqëri klasifikuese e huaj e njohur prej saj.</w:t>
      </w:r>
    </w:p>
    <w:p w14:paraId="34E3F8E4" w14:textId="123367C0" w:rsidR="00822A57" w:rsidRPr="00AF59D8" w:rsidRDefault="00822A57" w:rsidP="00822A57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Një shoqëri klasifikuese e huaj për t’u njohur nga shoqëria klasifikuese shqiptare duhet të plotësojë kriteret e përcaktuara në aneksin I, të këtij udhëzimi si dhe duhet të ketë marrëveshje bashkëpunimi me </w:t>
      </w:r>
      <w:r w:rsidR="00635E40"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shoqërinë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klasifikuese shqiptare. </w:t>
      </w:r>
    </w:p>
    <w:p w14:paraId="28D0054B" w14:textId="37389A1B" w:rsidR="00822A57" w:rsidRPr="00AF59D8" w:rsidRDefault="00822A57" w:rsidP="00822A57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3. Shoqëria klasifikuese shqiptare vë në dijeni Administratën Detare Shqiptare</w:t>
      </w:r>
      <w:r w:rsidR="001260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për marrëveshjet e bashkëpunimit të lidhura me shoqëritë klasifikuese të huaja br</w:t>
      </w:r>
      <w:r w:rsidR="00635E40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nda 10 ditëve nga data e lidhjes së marrëveshjes. </w:t>
      </w:r>
    </w:p>
    <w:p w14:paraId="4F67C624" w14:textId="77777777" w:rsidR="00822A57" w:rsidRPr="00AF59D8" w:rsidRDefault="00822A57" w:rsidP="00822A57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B29403F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Neni 5</w:t>
      </w:r>
    </w:p>
    <w:p w14:paraId="5892A3AD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Certifikata e Sigurisë</w:t>
      </w:r>
    </w:p>
    <w:p w14:paraId="0B88C00C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C9E082E" w14:textId="75FA2D5F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1. Të gjitha mjetet lundruese turistike dhe të argëtimit duhet të jenë të</w:t>
      </w:r>
      <w:r w:rsidR="001260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pajisura me </w:t>
      </w:r>
      <w:r w:rsidR="00635E40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ertifikatë sigurie.</w:t>
      </w:r>
    </w:p>
    <w:p w14:paraId="25AC8881" w14:textId="1368CDC4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2. Pas kryerjes së kontrollit teknik lëshohet certifikata e sigurisë për mjetet lundruese turistike dhe të argëtimit me afat 1</w:t>
      </w:r>
      <w:r w:rsidR="00635E40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635E40"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vjeçar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6FD94C1" w14:textId="19AB7BA4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3. Për mjetet lundruese turistike dhe të argëtimit, certifikata e sigurisë do të lëshohet nga shoqëria klasifikuese e njohur nga administrata detare shqiptare ose do të konvertohet</w:t>
      </w:r>
      <w:r w:rsidR="001260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ajo e lëshuar nga </w:t>
      </w:r>
      <w:r w:rsidR="00635E40"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shoqëritë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huaja të njohura prej saj, mbas kryerjes së kontrollit teknik të mjetit sipas pikës 2 të këtij neni. </w:t>
      </w:r>
    </w:p>
    <w:p w14:paraId="29408C6D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C58030C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Neni 6</w:t>
      </w:r>
    </w:p>
    <w:p w14:paraId="4779A7D8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Dispozita e fundit</w:t>
      </w:r>
    </w:p>
    <w:p w14:paraId="183C4B87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128E40F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Ngarkohet për zbatimin e këtij udhëzimi Administrata Detare Shqiptare, shoqëria klasifikuese shqiptare dhe shoqëritë klasifikuese të huaja.</w:t>
      </w:r>
    </w:p>
    <w:p w14:paraId="38C1DE14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0717BD0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Neni 7</w:t>
      </w:r>
    </w:p>
    <w:p w14:paraId="1CA7862C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Hyrja në fuqi</w:t>
      </w:r>
    </w:p>
    <w:p w14:paraId="61D314E2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9D511B4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Ky udhëzim hyn në fuqi pas publikimit në Fletoren Zyrtare.</w:t>
      </w:r>
    </w:p>
    <w:p w14:paraId="7E15289D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Book Antiqua"/>
          <w:b/>
          <w:bCs/>
          <w:color w:val="000000"/>
          <w:sz w:val="24"/>
          <w:szCs w:val="24"/>
          <w:lang w:val="sq-AL"/>
        </w:rPr>
      </w:pPr>
    </w:p>
    <w:p w14:paraId="355F71EB" w14:textId="77777777" w:rsidR="00822A57" w:rsidRPr="00635E40" w:rsidRDefault="00822A57" w:rsidP="00822A5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35E4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ZËVENDËSKRYEMINISTËR </w:t>
      </w:r>
    </w:p>
    <w:p w14:paraId="7412A9E7" w14:textId="29A20E7A" w:rsidR="00822A57" w:rsidRPr="00635E40" w:rsidRDefault="00822A57" w:rsidP="00822A5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35E4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DHE MINISTËR I INFRASTRUKTURËS DHE ENERGJISË</w:t>
      </w:r>
    </w:p>
    <w:p w14:paraId="7260D5C3" w14:textId="23EEAD7B" w:rsidR="00822A57" w:rsidRPr="00635E40" w:rsidRDefault="002B5389" w:rsidP="00822A5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822A57" w:rsidRPr="00635E4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  <w:r w:rsidR="00822A57" w:rsidRPr="00635E40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</w:p>
    <w:p w14:paraId="07F57BA0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1954C77" w14:textId="62B30C3B" w:rsidR="00AC3C83" w:rsidRPr="00635E40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35E4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ANEKS I</w:t>
      </w:r>
    </w:p>
    <w:p w14:paraId="10921B93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KRITERET QË DUHET TË PLOTËSOJË NJË SHOQËRI KLASIFIKUESE E HUAJ PËR T’U NJOHUR NGA SHOQËRIA KLASIFIKUESE E NJOHUR NGA ADMINISTRATA DETARE SHQIPTARE</w:t>
      </w:r>
    </w:p>
    <w:p w14:paraId="50388648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384549F" w14:textId="09E9227B" w:rsidR="00822A57" w:rsidRPr="00AF59D8" w:rsidRDefault="00822A57" w:rsidP="00635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1. Shoqëria e huaj duhet të jetë e njohur nga</w:t>
      </w:r>
      <w:r w:rsidR="001260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një administratë detare e vendit të origj</w:t>
      </w:r>
      <w:r w:rsidR="00635E40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nës;</w:t>
      </w:r>
    </w:p>
    <w:p w14:paraId="26AF10C9" w14:textId="76F31918" w:rsidR="00822A57" w:rsidRPr="00AF59D8" w:rsidRDefault="00822A57" w:rsidP="00635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Shoqëria e huaj klasifikuese duhet të </w:t>
      </w:r>
      <w:r w:rsidR="00635E40"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ketë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seli </w:t>
      </w:r>
      <w:r w:rsidR="00635E40"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pranë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zyrës ku ndodhet </w:t>
      </w:r>
      <w:r w:rsidR="00635E40"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regjistri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mjeteve lundruese shqiptare sipas dispozitave tё Kodit Detar tё Republikës sё Shqipërisë;</w:t>
      </w:r>
    </w:p>
    <w:p w14:paraId="2523AB44" w14:textId="6D403B4A" w:rsidR="00822A57" w:rsidRPr="00AF59D8" w:rsidRDefault="00822A57" w:rsidP="00635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Të vërtetojë se ka funksionuar si një shoqëri klasifikuese për </w:t>
      </w:r>
      <w:r w:rsidR="00635E40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ertifikimin e mjeteve lundruese për lundrime ndërkombëtare për të paktën 10 vjet sipas rregulla të veta klasore;</w:t>
      </w:r>
    </w:p>
    <w:p w14:paraId="646E04AD" w14:textId="78F498E7" w:rsidR="00822A57" w:rsidRPr="00AF59D8" w:rsidRDefault="00822A57" w:rsidP="00635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4. Të ketë një tonazh total të klasifikuar prej të paktën 20 mijë tonë bruto;</w:t>
      </w:r>
    </w:p>
    <w:p w14:paraId="6BB64ACB" w14:textId="2B7D6446" w:rsidR="00822A57" w:rsidRPr="00AF59D8" w:rsidRDefault="00822A57" w:rsidP="00635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5. Të ketë burime njerëzore të mjaftueshme</w:t>
      </w:r>
      <w:r w:rsidR="001260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35E40"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funksionim e saj;</w:t>
      </w:r>
    </w:p>
    <w:p w14:paraId="4B6047CE" w14:textId="59ADB5E4" w:rsidR="00822A57" w:rsidRPr="00AF59D8" w:rsidRDefault="00822A57" w:rsidP="00635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6. Të disponojë amb</w:t>
      </w:r>
      <w:r w:rsidR="00635E40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ente zyrash të mjaftueshme me qëllim garantimin e ruajtjes së vazhdueshmërisë së procedurave menaxheriale dhe administrative;</w:t>
      </w:r>
    </w:p>
    <w:p w14:paraId="47AF7FA1" w14:textId="39B15FC8" w:rsidR="00822A57" w:rsidRPr="00AF59D8" w:rsidRDefault="00822A57" w:rsidP="00635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Të jetë e </w:t>
      </w:r>
      <w:r w:rsidR="00635E40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ertifikuar me një sistem të brendshëm cilësie ISO 9001 ose një standard cilësie ekuivalente</w:t>
      </w:r>
      <w:r w:rsidRPr="00AF59D8">
        <w:rPr>
          <w:rFonts w:ascii="Garamond" w:hAnsi="Garamond" w:cs="Arial"/>
          <w:color w:val="000000"/>
          <w:sz w:val="24"/>
          <w:szCs w:val="24"/>
          <w:lang w:val="sq-AL"/>
        </w:rPr>
        <w:t>;</w:t>
      </w:r>
    </w:p>
    <w:p w14:paraId="32C01C81" w14:textId="72F05DC8" w:rsidR="00822A57" w:rsidRPr="00AF59D8" w:rsidRDefault="00822A57" w:rsidP="00635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8. Të mos ketë konflikt interesi me pronarët e mjeteve lundruese, ndërtuesve të mjeteve lundruese ose</w:t>
      </w:r>
      <w:r w:rsidR="001260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tjerëve të angazhuar komercialisht në prodhimin, pajisjen, riparimin ose funksionimin e mjeteve lundruese; </w:t>
      </w:r>
    </w:p>
    <w:p w14:paraId="0F12529D" w14:textId="71D9EB0D" w:rsidR="00822A57" w:rsidRPr="00AF59D8" w:rsidRDefault="00822A57" w:rsidP="00635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D8">
        <w:rPr>
          <w:rFonts w:ascii="Garamond" w:hAnsi="Garamond" w:cs="Times New Roman"/>
          <w:color w:val="000000"/>
          <w:sz w:val="24"/>
          <w:szCs w:val="24"/>
          <w:lang w:val="sq-AL"/>
        </w:rPr>
        <w:t>9. Të mos përfshihen në asnjë aktivitet që mund të rezultojë në konflikt interesi.</w:t>
      </w:r>
    </w:p>
    <w:p w14:paraId="4CF80B07" w14:textId="77777777" w:rsidR="00822A57" w:rsidRPr="00AF59D8" w:rsidRDefault="00822A57" w:rsidP="00822A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F021C1A" w14:textId="77777777" w:rsidR="00807272" w:rsidRPr="00AF59D8" w:rsidRDefault="00807272" w:rsidP="00822A5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807272" w:rsidRPr="00AF59D8" w:rsidSect="00AF59D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DDA4E6" w14:textId="77777777" w:rsidR="00AF59D8" w:rsidRDefault="00AF59D8" w:rsidP="005642E1">
      <w:pPr>
        <w:spacing w:after="0" w:line="240" w:lineRule="auto"/>
      </w:pPr>
      <w:r>
        <w:separator/>
      </w:r>
    </w:p>
  </w:endnote>
  <w:endnote w:type="continuationSeparator" w:id="0">
    <w:p w14:paraId="226CA7E5" w14:textId="77777777" w:rsidR="00AF59D8" w:rsidRDefault="00AF59D8" w:rsidP="005642E1">
      <w:pPr>
        <w:spacing w:after="0" w:line="240" w:lineRule="auto"/>
      </w:pPr>
      <w:r>
        <w:continuationSeparator/>
      </w:r>
    </w:p>
  </w:endnote>
  <w:endnote w:type="continuationNotice" w:id="1">
    <w:p w14:paraId="06CF7616" w14:textId="77777777" w:rsidR="00D33C32" w:rsidRDefault="00D33C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D529D2" w14:textId="77777777" w:rsidR="00AF59D8" w:rsidRDefault="00AF59D8" w:rsidP="005642E1">
      <w:pPr>
        <w:spacing w:after="0" w:line="240" w:lineRule="auto"/>
      </w:pPr>
      <w:r>
        <w:separator/>
      </w:r>
    </w:p>
  </w:footnote>
  <w:footnote w:type="continuationSeparator" w:id="0">
    <w:p w14:paraId="207FFF1C" w14:textId="77777777" w:rsidR="00AF59D8" w:rsidRDefault="00AF59D8" w:rsidP="005642E1">
      <w:pPr>
        <w:spacing w:after="0" w:line="240" w:lineRule="auto"/>
      </w:pPr>
      <w:r>
        <w:continuationSeparator/>
      </w:r>
    </w:p>
  </w:footnote>
  <w:footnote w:type="continuationNotice" w:id="1">
    <w:p w14:paraId="513E6E90" w14:textId="77777777" w:rsidR="00D33C32" w:rsidRDefault="00D33C3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C6AC6"/>
    <w:multiLevelType w:val="hybridMultilevel"/>
    <w:tmpl w:val="6730F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5315D"/>
    <w:multiLevelType w:val="hybridMultilevel"/>
    <w:tmpl w:val="EB76A4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76BB6"/>
    <w:multiLevelType w:val="hybridMultilevel"/>
    <w:tmpl w:val="4D6445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8D4BA8"/>
    <w:multiLevelType w:val="hybridMultilevel"/>
    <w:tmpl w:val="B12424E6"/>
    <w:lvl w:ilvl="0" w:tplc="5AD4D68E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4">
    <w:nsid w:val="1D1730CD"/>
    <w:multiLevelType w:val="hybridMultilevel"/>
    <w:tmpl w:val="D33C264C"/>
    <w:lvl w:ilvl="0" w:tplc="BC2EBF4E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>
    <w:nsid w:val="21213636"/>
    <w:multiLevelType w:val="hybridMultilevel"/>
    <w:tmpl w:val="4FEEDB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8B7A6F"/>
    <w:multiLevelType w:val="hybridMultilevel"/>
    <w:tmpl w:val="5BCABA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F70C9F"/>
    <w:multiLevelType w:val="hybridMultilevel"/>
    <w:tmpl w:val="52EA5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836765"/>
    <w:multiLevelType w:val="hybridMultilevel"/>
    <w:tmpl w:val="7C6CDE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422ED8"/>
    <w:multiLevelType w:val="hybridMultilevel"/>
    <w:tmpl w:val="BE6CC38E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FFFFFFFF" w:tentative="1">
      <w:start w:val="1"/>
      <w:numFmt w:val="lowerLetter"/>
      <w:lvlText w:val="%2."/>
      <w:lvlJc w:val="left"/>
      <w:pPr>
        <w:ind w:left="2250" w:hanging="360"/>
      </w:pPr>
    </w:lvl>
    <w:lvl w:ilvl="2" w:tplc="FFFFFFFF" w:tentative="1">
      <w:start w:val="1"/>
      <w:numFmt w:val="lowerRoman"/>
      <w:lvlText w:val="%3."/>
      <w:lvlJc w:val="right"/>
      <w:pPr>
        <w:ind w:left="2970" w:hanging="180"/>
      </w:pPr>
    </w:lvl>
    <w:lvl w:ilvl="3" w:tplc="FFFFFFFF" w:tentative="1">
      <w:start w:val="1"/>
      <w:numFmt w:val="decimal"/>
      <w:lvlText w:val="%4."/>
      <w:lvlJc w:val="left"/>
      <w:pPr>
        <w:ind w:left="3690" w:hanging="360"/>
      </w:pPr>
    </w:lvl>
    <w:lvl w:ilvl="4" w:tplc="FFFFFFFF" w:tentative="1">
      <w:start w:val="1"/>
      <w:numFmt w:val="lowerLetter"/>
      <w:lvlText w:val="%5."/>
      <w:lvlJc w:val="left"/>
      <w:pPr>
        <w:ind w:left="4410" w:hanging="360"/>
      </w:pPr>
    </w:lvl>
    <w:lvl w:ilvl="5" w:tplc="FFFFFFFF" w:tentative="1">
      <w:start w:val="1"/>
      <w:numFmt w:val="lowerRoman"/>
      <w:lvlText w:val="%6."/>
      <w:lvlJc w:val="right"/>
      <w:pPr>
        <w:ind w:left="5130" w:hanging="180"/>
      </w:pPr>
    </w:lvl>
    <w:lvl w:ilvl="6" w:tplc="FFFFFFFF" w:tentative="1">
      <w:start w:val="1"/>
      <w:numFmt w:val="decimal"/>
      <w:lvlText w:val="%7."/>
      <w:lvlJc w:val="left"/>
      <w:pPr>
        <w:ind w:left="5850" w:hanging="360"/>
      </w:pPr>
    </w:lvl>
    <w:lvl w:ilvl="7" w:tplc="FFFFFFFF" w:tentative="1">
      <w:start w:val="1"/>
      <w:numFmt w:val="lowerLetter"/>
      <w:lvlText w:val="%8."/>
      <w:lvlJc w:val="left"/>
      <w:pPr>
        <w:ind w:left="6570" w:hanging="360"/>
      </w:pPr>
    </w:lvl>
    <w:lvl w:ilvl="8" w:tplc="FFFFFFFF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0">
    <w:nsid w:val="29B53196"/>
    <w:multiLevelType w:val="hybridMultilevel"/>
    <w:tmpl w:val="FB882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50331C"/>
    <w:multiLevelType w:val="hybridMultilevel"/>
    <w:tmpl w:val="DB2A6C58"/>
    <w:lvl w:ilvl="0" w:tplc="C8F61158">
      <w:start w:val="1"/>
      <w:numFmt w:val="decimal"/>
      <w:lvlText w:val="%1."/>
      <w:lvlJc w:val="left"/>
      <w:pPr>
        <w:ind w:left="1440" w:hanging="360"/>
      </w:pPr>
    </w:lvl>
    <w:lvl w:ilvl="1" w:tplc="B3C63E4E">
      <w:start w:val="1"/>
      <w:numFmt w:val="decimal"/>
      <w:lvlText w:val="%2."/>
      <w:lvlJc w:val="left"/>
      <w:pPr>
        <w:ind w:left="1440" w:hanging="360"/>
      </w:pPr>
    </w:lvl>
    <w:lvl w:ilvl="2" w:tplc="C6D0C01E">
      <w:start w:val="1"/>
      <w:numFmt w:val="decimal"/>
      <w:lvlText w:val="%3."/>
      <w:lvlJc w:val="left"/>
      <w:pPr>
        <w:ind w:left="1440" w:hanging="360"/>
      </w:pPr>
    </w:lvl>
    <w:lvl w:ilvl="3" w:tplc="C330C4F8">
      <w:start w:val="1"/>
      <w:numFmt w:val="decimal"/>
      <w:lvlText w:val="%4."/>
      <w:lvlJc w:val="left"/>
      <w:pPr>
        <w:ind w:left="1440" w:hanging="360"/>
      </w:pPr>
    </w:lvl>
    <w:lvl w:ilvl="4" w:tplc="D3AE6BB0">
      <w:start w:val="1"/>
      <w:numFmt w:val="decimal"/>
      <w:lvlText w:val="%5."/>
      <w:lvlJc w:val="left"/>
      <w:pPr>
        <w:ind w:left="1440" w:hanging="360"/>
      </w:pPr>
    </w:lvl>
    <w:lvl w:ilvl="5" w:tplc="CD3866C4">
      <w:start w:val="1"/>
      <w:numFmt w:val="decimal"/>
      <w:lvlText w:val="%6."/>
      <w:lvlJc w:val="left"/>
      <w:pPr>
        <w:ind w:left="1440" w:hanging="360"/>
      </w:pPr>
    </w:lvl>
    <w:lvl w:ilvl="6" w:tplc="EA986A44">
      <w:start w:val="1"/>
      <w:numFmt w:val="decimal"/>
      <w:lvlText w:val="%7."/>
      <w:lvlJc w:val="left"/>
      <w:pPr>
        <w:ind w:left="1440" w:hanging="360"/>
      </w:pPr>
    </w:lvl>
    <w:lvl w:ilvl="7" w:tplc="225229FC">
      <w:start w:val="1"/>
      <w:numFmt w:val="decimal"/>
      <w:lvlText w:val="%8."/>
      <w:lvlJc w:val="left"/>
      <w:pPr>
        <w:ind w:left="1440" w:hanging="360"/>
      </w:pPr>
    </w:lvl>
    <w:lvl w:ilvl="8" w:tplc="2DF0B07E">
      <w:start w:val="1"/>
      <w:numFmt w:val="decimal"/>
      <w:lvlText w:val="%9."/>
      <w:lvlJc w:val="left"/>
      <w:pPr>
        <w:ind w:left="1440" w:hanging="360"/>
      </w:pPr>
    </w:lvl>
  </w:abstractNum>
  <w:abstractNum w:abstractNumId="12">
    <w:nsid w:val="2D6F46BF"/>
    <w:multiLevelType w:val="hybridMultilevel"/>
    <w:tmpl w:val="249E3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8F55F5"/>
    <w:multiLevelType w:val="hybridMultilevel"/>
    <w:tmpl w:val="55983684"/>
    <w:lvl w:ilvl="0" w:tplc="5A62F41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4">
    <w:nsid w:val="3B0E4FEF"/>
    <w:multiLevelType w:val="hybridMultilevel"/>
    <w:tmpl w:val="D06C4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7D11EC"/>
    <w:multiLevelType w:val="hybridMultilevel"/>
    <w:tmpl w:val="9898AC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EC69D9"/>
    <w:multiLevelType w:val="hybridMultilevel"/>
    <w:tmpl w:val="E854A644"/>
    <w:lvl w:ilvl="0" w:tplc="DC5AE8F4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E756C1"/>
    <w:multiLevelType w:val="hybridMultilevel"/>
    <w:tmpl w:val="66566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EF22F8"/>
    <w:multiLevelType w:val="hybridMultilevel"/>
    <w:tmpl w:val="B5EE127A"/>
    <w:lvl w:ilvl="0" w:tplc="390E3A8A">
      <w:start w:val="1"/>
      <w:numFmt w:val="decimal"/>
      <w:lvlText w:val="%1."/>
      <w:lvlJc w:val="left"/>
      <w:pPr>
        <w:ind w:left="153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9">
    <w:nsid w:val="5933322C"/>
    <w:multiLevelType w:val="hybridMultilevel"/>
    <w:tmpl w:val="088A02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3A2AA7"/>
    <w:multiLevelType w:val="hybridMultilevel"/>
    <w:tmpl w:val="8BE45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6"/>
  </w:num>
  <w:num w:numId="4">
    <w:abstractNumId w:val="2"/>
  </w:num>
  <w:num w:numId="5">
    <w:abstractNumId w:val="14"/>
  </w:num>
  <w:num w:numId="6">
    <w:abstractNumId w:val="12"/>
  </w:num>
  <w:num w:numId="7">
    <w:abstractNumId w:val="17"/>
  </w:num>
  <w:num w:numId="8">
    <w:abstractNumId w:val="4"/>
  </w:num>
  <w:num w:numId="9">
    <w:abstractNumId w:val="18"/>
  </w:num>
  <w:num w:numId="10">
    <w:abstractNumId w:val="15"/>
  </w:num>
  <w:num w:numId="11">
    <w:abstractNumId w:val="13"/>
  </w:num>
  <w:num w:numId="12">
    <w:abstractNumId w:val="11"/>
  </w:num>
  <w:num w:numId="13">
    <w:abstractNumId w:val="19"/>
  </w:num>
  <w:num w:numId="14">
    <w:abstractNumId w:val="3"/>
  </w:num>
  <w:num w:numId="15">
    <w:abstractNumId w:val="7"/>
  </w:num>
  <w:num w:numId="16">
    <w:abstractNumId w:val="20"/>
  </w:num>
  <w:num w:numId="17">
    <w:abstractNumId w:val="9"/>
  </w:num>
  <w:num w:numId="18">
    <w:abstractNumId w:val="6"/>
  </w:num>
  <w:num w:numId="19">
    <w:abstractNumId w:val="1"/>
  </w:num>
  <w:num w:numId="20">
    <w:abstractNumId w:val="8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C36"/>
    <w:rsid w:val="0002044D"/>
    <w:rsid w:val="000337C7"/>
    <w:rsid w:val="00037D43"/>
    <w:rsid w:val="0004434B"/>
    <w:rsid w:val="00047C36"/>
    <w:rsid w:val="0005100A"/>
    <w:rsid w:val="00056C43"/>
    <w:rsid w:val="000671D4"/>
    <w:rsid w:val="0008509F"/>
    <w:rsid w:val="0009171D"/>
    <w:rsid w:val="00097CA3"/>
    <w:rsid w:val="000A0386"/>
    <w:rsid w:val="000C11AE"/>
    <w:rsid w:val="000C6C6A"/>
    <w:rsid w:val="000D37D5"/>
    <w:rsid w:val="000F3ABB"/>
    <w:rsid w:val="001105AB"/>
    <w:rsid w:val="001133B2"/>
    <w:rsid w:val="001260DF"/>
    <w:rsid w:val="00127DBB"/>
    <w:rsid w:val="00157669"/>
    <w:rsid w:val="001B036A"/>
    <w:rsid w:val="001B085C"/>
    <w:rsid w:val="001C0CB3"/>
    <w:rsid w:val="001D051E"/>
    <w:rsid w:val="001D0F5C"/>
    <w:rsid w:val="001E7C9D"/>
    <w:rsid w:val="00203DBF"/>
    <w:rsid w:val="00210100"/>
    <w:rsid w:val="00233DD0"/>
    <w:rsid w:val="00235010"/>
    <w:rsid w:val="002446E8"/>
    <w:rsid w:val="00251317"/>
    <w:rsid w:val="002513F6"/>
    <w:rsid w:val="002656E8"/>
    <w:rsid w:val="002713F2"/>
    <w:rsid w:val="002732BC"/>
    <w:rsid w:val="00274A07"/>
    <w:rsid w:val="002772D0"/>
    <w:rsid w:val="00285551"/>
    <w:rsid w:val="002A4695"/>
    <w:rsid w:val="002B5389"/>
    <w:rsid w:val="002D6167"/>
    <w:rsid w:val="002E50D2"/>
    <w:rsid w:val="002E5140"/>
    <w:rsid w:val="002E5B61"/>
    <w:rsid w:val="00300E2E"/>
    <w:rsid w:val="0030289F"/>
    <w:rsid w:val="00313E78"/>
    <w:rsid w:val="00317447"/>
    <w:rsid w:val="0032212F"/>
    <w:rsid w:val="003321C3"/>
    <w:rsid w:val="00341245"/>
    <w:rsid w:val="003445AE"/>
    <w:rsid w:val="0035157F"/>
    <w:rsid w:val="00351AD9"/>
    <w:rsid w:val="0038755E"/>
    <w:rsid w:val="003B7386"/>
    <w:rsid w:val="003E62DC"/>
    <w:rsid w:val="003F1341"/>
    <w:rsid w:val="003F2C97"/>
    <w:rsid w:val="00410A97"/>
    <w:rsid w:val="00426055"/>
    <w:rsid w:val="004514F8"/>
    <w:rsid w:val="004525BA"/>
    <w:rsid w:val="0045552C"/>
    <w:rsid w:val="00464C80"/>
    <w:rsid w:val="00481617"/>
    <w:rsid w:val="0049671D"/>
    <w:rsid w:val="00497555"/>
    <w:rsid w:val="004A1845"/>
    <w:rsid w:val="004A1B09"/>
    <w:rsid w:val="004B489E"/>
    <w:rsid w:val="004B5759"/>
    <w:rsid w:val="004C2F22"/>
    <w:rsid w:val="004C58C8"/>
    <w:rsid w:val="004C71E9"/>
    <w:rsid w:val="004D1ADA"/>
    <w:rsid w:val="004D5B69"/>
    <w:rsid w:val="004E03BC"/>
    <w:rsid w:val="004E66A0"/>
    <w:rsid w:val="004E7FD1"/>
    <w:rsid w:val="00517AE2"/>
    <w:rsid w:val="005266C0"/>
    <w:rsid w:val="00527922"/>
    <w:rsid w:val="005375E3"/>
    <w:rsid w:val="0054114D"/>
    <w:rsid w:val="005542E9"/>
    <w:rsid w:val="00561250"/>
    <w:rsid w:val="00563A15"/>
    <w:rsid w:val="005642E1"/>
    <w:rsid w:val="0056541E"/>
    <w:rsid w:val="00574FE3"/>
    <w:rsid w:val="0058384D"/>
    <w:rsid w:val="005A33EC"/>
    <w:rsid w:val="005B1BA5"/>
    <w:rsid w:val="005C32CD"/>
    <w:rsid w:val="005C7778"/>
    <w:rsid w:val="005E6B64"/>
    <w:rsid w:val="006035B0"/>
    <w:rsid w:val="00612C83"/>
    <w:rsid w:val="006137B1"/>
    <w:rsid w:val="00617402"/>
    <w:rsid w:val="00635E40"/>
    <w:rsid w:val="0064040C"/>
    <w:rsid w:val="00642078"/>
    <w:rsid w:val="00651F29"/>
    <w:rsid w:val="00652271"/>
    <w:rsid w:val="006734CE"/>
    <w:rsid w:val="00675F1F"/>
    <w:rsid w:val="00690429"/>
    <w:rsid w:val="006A0D16"/>
    <w:rsid w:val="006D4FE6"/>
    <w:rsid w:val="00707EF2"/>
    <w:rsid w:val="00713142"/>
    <w:rsid w:val="00722CFB"/>
    <w:rsid w:val="007268B0"/>
    <w:rsid w:val="0073141F"/>
    <w:rsid w:val="00731D8E"/>
    <w:rsid w:val="0074171F"/>
    <w:rsid w:val="00745148"/>
    <w:rsid w:val="00757969"/>
    <w:rsid w:val="00762039"/>
    <w:rsid w:val="00772B6C"/>
    <w:rsid w:val="0079126A"/>
    <w:rsid w:val="007B40E9"/>
    <w:rsid w:val="007C0E65"/>
    <w:rsid w:val="007C5438"/>
    <w:rsid w:val="007C63CA"/>
    <w:rsid w:val="007D1E95"/>
    <w:rsid w:val="007E148A"/>
    <w:rsid w:val="007E159E"/>
    <w:rsid w:val="007E299E"/>
    <w:rsid w:val="007E32A3"/>
    <w:rsid w:val="007E49A7"/>
    <w:rsid w:val="00807272"/>
    <w:rsid w:val="00812545"/>
    <w:rsid w:val="0081460B"/>
    <w:rsid w:val="0081469F"/>
    <w:rsid w:val="00822A57"/>
    <w:rsid w:val="008323B5"/>
    <w:rsid w:val="00852808"/>
    <w:rsid w:val="0086535A"/>
    <w:rsid w:val="00870E07"/>
    <w:rsid w:val="00876784"/>
    <w:rsid w:val="00892429"/>
    <w:rsid w:val="00894DD8"/>
    <w:rsid w:val="008A0CB8"/>
    <w:rsid w:val="008A4D87"/>
    <w:rsid w:val="008A6DC9"/>
    <w:rsid w:val="008B5B1D"/>
    <w:rsid w:val="008D3014"/>
    <w:rsid w:val="008D33F2"/>
    <w:rsid w:val="008E2A2B"/>
    <w:rsid w:val="008F4066"/>
    <w:rsid w:val="00900D87"/>
    <w:rsid w:val="00906D34"/>
    <w:rsid w:val="00914568"/>
    <w:rsid w:val="00926D61"/>
    <w:rsid w:val="009279B0"/>
    <w:rsid w:val="00943F74"/>
    <w:rsid w:val="009741DE"/>
    <w:rsid w:val="009A1CDE"/>
    <w:rsid w:val="009B24F2"/>
    <w:rsid w:val="009B3CF0"/>
    <w:rsid w:val="009C5757"/>
    <w:rsid w:val="009D465F"/>
    <w:rsid w:val="009D6B1C"/>
    <w:rsid w:val="009D6C65"/>
    <w:rsid w:val="009D7CD7"/>
    <w:rsid w:val="009E7342"/>
    <w:rsid w:val="009E7D76"/>
    <w:rsid w:val="009F505C"/>
    <w:rsid w:val="009F73CB"/>
    <w:rsid w:val="00A03337"/>
    <w:rsid w:val="00A101A4"/>
    <w:rsid w:val="00A1057F"/>
    <w:rsid w:val="00A105BF"/>
    <w:rsid w:val="00A130D9"/>
    <w:rsid w:val="00A15CAB"/>
    <w:rsid w:val="00A47264"/>
    <w:rsid w:val="00A66366"/>
    <w:rsid w:val="00A7007F"/>
    <w:rsid w:val="00A74CF8"/>
    <w:rsid w:val="00A769EA"/>
    <w:rsid w:val="00A825F9"/>
    <w:rsid w:val="00AA254A"/>
    <w:rsid w:val="00AB6349"/>
    <w:rsid w:val="00AC3C83"/>
    <w:rsid w:val="00AC78B7"/>
    <w:rsid w:val="00AD6E5C"/>
    <w:rsid w:val="00AF0451"/>
    <w:rsid w:val="00AF205B"/>
    <w:rsid w:val="00AF59D8"/>
    <w:rsid w:val="00B170D5"/>
    <w:rsid w:val="00B20504"/>
    <w:rsid w:val="00B2633D"/>
    <w:rsid w:val="00B2788E"/>
    <w:rsid w:val="00B461F1"/>
    <w:rsid w:val="00B5141D"/>
    <w:rsid w:val="00B71AC4"/>
    <w:rsid w:val="00B764FE"/>
    <w:rsid w:val="00B77E11"/>
    <w:rsid w:val="00B87242"/>
    <w:rsid w:val="00BB5665"/>
    <w:rsid w:val="00BF228D"/>
    <w:rsid w:val="00BF5D15"/>
    <w:rsid w:val="00C0426E"/>
    <w:rsid w:val="00C20075"/>
    <w:rsid w:val="00C2460C"/>
    <w:rsid w:val="00C263E2"/>
    <w:rsid w:val="00C35B3B"/>
    <w:rsid w:val="00C66D63"/>
    <w:rsid w:val="00C829A5"/>
    <w:rsid w:val="00C840CC"/>
    <w:rsid w:val="00C9023C"/>
    <w:rsid w:val="00CC60F8"/>
    <w:rsid w:val="00CF1499"/>
    <w:rsid w:val="00D14C90"/>
    <w:rsid w:val="00D177B8"/>
    <w:rsid w:val="00D211CE"/>
    <w:rsid w:val="00D30ED6"/>
    <w:rsid w:val="00D33C32"/>
    <w:rsid w:val="00D359F8"/>
    <w:rsid w:val="00D75903"/>
    <w:rsid w:val="00D759D1"/>
    <w:rsid w:val="00D76D07"/>
    <w:rsid w:val="00D90456"/>
    <w:rsid w:val="00DA2075"/>
    <w:rsid w:val="00DA5F2E"/>
    <w:rsid w:val="00DB493D"/>
    <w:rsid w:val="00DE3911"/>
    <w:rsid w:val="00DE5396"/>
    <w:rsid w:val="00DE7070"/>
    <w:rsid w:val="00DF27EA"/>
    <w:rsid w:val="00E37DC4"/>
    <w:rsid w:val="00E50413"/>
    <w:rsid w:val="00E54425"/>
    <w:rsid w:val="00E55053"/>
    <w:rsid w:val="00E625BB"/>
    <w:rsid w:val="00E923F9"/>
    <w:rsid w:val="00E96950"/>
    <w:rsid w:val="00EB0E00"/>
    <w:rsid w:val="00EB2BE8"/>
    <w:rsid w:val="00EC0407"/>
    <w:rsid w:val="00EE2D85"/>
    <w:rsid w:val="00EE30DE"/>
    <w:rsid w:val="00EF0D98"/>
    <w:rsid w:val="00EF6684"/>
    <w:rsid w:val="00EF74D9"/>
    <w:rsid w:val="00F04614"/>
    <w:rsid w:val="00F321CC"/>
    <w:rsid w:val="00F475D0"/>
    <w:rsid w:val="00F52292"/>
    <w:rsid w:val="00F606A3"/>
    <w:rsid w:val="00F6529B"/>
    <w:rsid w:val="00F72072"/>
    <w:rsid w:val="00F84C32"/>
    <w:rsid w:val="00F87CF2"/>
    <w:rsid w:val="00F926CE"/>
    <w:rsid w:val="00F97E06"/>
    <w:rsid w:val="00FA4570"/>
    <w:rsid w:val="00FA6B36"/>
    <w:rsid w:val="00FC6B51"/>
    <w:rsid w:val="00FD7BDA"/>
    <w:rsid w:val="00FE089B"/>
    <w:rsid w:val="00FE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E46B176"/>
  <w15:docId w15:val="{EAAED645-014C-4D36-B275-C4A62DE79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41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0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CB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904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04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04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04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0429"/>
    <w:rPr>
      <w:b/>
      <w:bCs/>
      <w:sz w:val="20"/>
      <w:szCs w:val="20"/>
    </w:rPr>
  </w:style>
  <w:style w:type="paragraph" w:customStyle="1" w:styleId="Paragrafi">
    <w:name w:val="Paragrafi"/>
    <w:link w:val="ParagrafiChar"/>
    <w:rsid w:val="00E37DC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E37DC4"/>
    <w:rPr>
      <w:rFonts w:ascii="Garamond" w:eastAsia="MS Mincho" w:hAnsi="Garamond" w:cs="CG Times"/>
      <w:sz w:val="24"/>
    </w:rPr>
  </w:style>
  <w:style w:type="paragraph" w:styleId="Header">
    <w:name w:val="header"/>
    <w:basedOn w:val="Normal"/>
    <w:link w:val="HeaderChar"/>
    <w:uiPriority w:val="99"/>
    <w:unhideWhenUsed/>
    <w:rsid w:val="00564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2E1"/>
  </w:style>
  <w:style w:type="paragraph" w:styleId="Footer">
    <w:name w:val="footer"/>
    <w:basedOn w:val="Normal"/>
    <w:link w:val="FooterChar"/>
    <w:uiPriority w:val="99"/>
    <w:unhideWhenUsed/>
    <w:rsid w:val="00564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2E1"/>
  </w:style>
  <w:style w:type="paragraph" w:styleId="Revision">
    <w:name w:val="Revision"/>
    <w:hidden/>
    <w:uiPriority w:val="99"/>
    <w:semiHidden/>
    <w:rsid w:val="009D46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50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2023-02-15T09:35:11Z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2023-02-14T23:00:00Z</Date_x0020_protokolli>
    <Titulli xmlns="0e656187-b300-4fb0-8bf4-3a50f872073c">Për përcaktimin e afateve të vlefshmërisë së çertifikatës së sigurisë për mjetet lundruese turistike dhe të argëtimit dhe përcaktimin e kritereve për njohjen e shoqërive të huaja klasifikuese</Titulli>
    <Modifikuesi xmlns="0e656187-b300-4fb0-8bf4-3a50f872073c">Suada.Daci</Modifikuesi>
    <Nr_x002e__x0020_prot_x0020_QBZ xmlns="0e656187-b300-4fb0-8bf4-3a50f872073c">263/1</Nr_x002e__x0020_prot_x0020_QBZ>
    <Data_x0020_e_x0020_Modifikimit xmlns="0e656187-b300-4fb0-8bf4-3a50f872073c">2023-02-15T10:08:52Z</Data_x0020_e_x0020_Modifikimit>
    <Dekretuar xmlns="0e656187-b300-4fb0-8bf4-3a50f872073c">false</Dekretuar>
    <Data xmlns="0e656187-b300-4fb0-8bf4-3a50f872073c">2023-02-09T23:00:00Z</Data>
    <Nr_x002e__x0020_protokolli_x0020_i_x0020_aktit xmlns="0e656187-b300-4fb0-8bf4-3a50f872073c">1748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320086C35F43B6BDA971B7E01866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320086C35F43B6BDA971B7E01866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D5206-2D40-44B8-8C99-58E208526A20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44956D7-C70D-4786-B8E7-25D7D36219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5891DB-8EA7-453A-ADF0-3FCB887815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E99931-D4CB-4DD1-9C2D-47D675864E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141BA31-7BB5-4B82-99F8-91D3A335343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BBF8879-9B83-4913-8D9D-5E5A8B2B0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Jorina Kryeziu</cp:lastModifiedBy>
  <cp:revision>13</cp:revision>
  <cp:lastPrinted>2023-02-03T09:46:00Z</cp:lastPrinted>
  <dcterms:created xsi:type="dcterms:W3CDTF">2023-02-13T08:30:00Z</dcterms:created>
  <dcterms:modified xsi:type="dcterms:W3CDTF">2023-02-15T10:53:00Z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