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2AF35" w14:textId="77777777" w:rsidR="00EC7C0A" w:rsidRPr="0085730A" w:rsidRDefault="00354CC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30A">
        <w:rPr>
          <w:rFonts w:ascii="Garamond" w:hAnsi="Garamond"/>
          <w:b/>
          <w:sz w:val="24"/>
          <w:szCs w:val="24"/>
          <w:lang w:val="sq-AL"/>
        </w:rPr>
        <w:t>UDH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>ZIM</w:t>
      </w:r>
    </w:p>
    <w:p w14:paraId="0832AF36" w14:textId="77777777" w:rsidR="00354CC5" w:rsidRPr="0085730A" w:rsidRDefault="00354CC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30A">
        <w:rPr>
          <w:rFonts w:ascii="Garamond" w:hAnsi="Garamond"/>
          <w:b/>
          <w:sz w:val="24"/>
          <w:szCs w:val="24"/>
          <w:lang w:val="sq-AL"/>
        </w:rPr>
        <w:t>Nr. 7, dat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12.4.2023</w:t>
      </w:r>
    </w:p>
    <w:p w14:paraId="0832AF37" w14:textId="77777777" w:rsidR="00354CC5" w:rsidRPr="0085730A" w:rsidRDefault="00354CC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32AF38" w14:textId="77777777" w:rsidR="00354CC5" w:rsidRDefault="004B654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30A">
        <w:rPr>
          <w:rFonts w:ascii="Garamond" w:hAnsi="Garamond"/>
          <w:b/>
          <w:sz w:val="24"/>
          <w:szCs w:val="24"/>
          <w:lang w:val="sq-AL"/>
        </w:rPr>
        <w:t>P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>R MIRATIMIN E TREGUESVE DHE KRITEREVE Q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DUHET T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ARRIJN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SUBJEKTET Q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OFROJN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SH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>RBIME N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SEKTORIN E UJ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>SJELL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="0085730A">
        <w:rPr>
          <w:rFonts w:ascii="Garamond" w:hAnsi="Garamond"/>
          <w:b/>
          <w:sz w:val="24"/>
          <w:szCs w:val="24"/>
          <w:lang w:val="sq-AL"/>
        </w:rPr>
        <w:t>S-</w:t>
      </w:r>
      <w:r w:rsidRPr="0085730A">
        <w:rPr>
          <w:rFonts w:ascii="Garamond" w:hAnsi="Garamond"/>
          <w:b/>
          <w:sz w:val="24"/>
          <w:szCs w:val="24"/>
          <w:lang w:val="sq-AL"/>
        </w:rPr>
        <w:t>KANALIZIMEVE</w:t>
      </w:r>
    </w:p>
    <w:p w14:paraId="2CA3749B" w14:textId="74B39425" w:rsidR="00D537FF" w:rsidRPr="00D537FF" w:rsidRDefault="00D537FF" w:rsidP="00354CC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D537FF">
        <w:rPr>
          <w:rFonts w:ascii="Garamond" w:hAnsi="Garamond"/>
          <w:i/>
          <w:sz w:val="24"/>
          <w:szCs w:val="24"/>
          <w:lang w:val="sq-AL"/>
        </w:rPr>
        <w:t>(Ndryshuar me udhëzimin nr. 3, datë 1.8.2025)</w:t>
      </w:r>
    </w:p>
    <w:p w14:paraId="2821F119" w14:textId="2193D6A2" w:rsidR="00D537FF" w:rsidRPr="00D537FF" w:rsidRDefault="00D537FF" w:rsidP="00D537FF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D537FF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0832AF39" w14:textId="77777777" w:rsidR="004B6545" w:rsidRPr="0085730A" w:rsidRDefault="004B654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32AF3A" w14:textId="4AD4A912" w:rsidR="004B6545" w:rsidRPr="0085730A" w:rsidRDefault="004B654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N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mb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shtetje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pik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 4,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nenit 102,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</w:t>
      </w:r>
      <w:r w:rsidR="0085730A" w:rsidRPr="0085730A">
        <w:rPr>
          <w:rFonts w:ascii="Garamond" w:hAnsi="Garamond"/>
          <w:sz w:val="24"/>
          <w:szCs w:val="24"/>
          <w:lang w:val="sq-AL"/>
        </w:rPr>
        <w:t>Kushtetutës</w:t>
      </w:r>
      <w:r w:rsidRPr="0085730A">
        <w:rPr>
          <w:rFonts w:ascii="Garamond" w:hAnsi="Garamond"/>
          <w:sz w:val="24"/>
          <w:szCs w:val="24"/>
          <w:lang w:val="sq-AL"/>
        </w:rPr>
        <w:t xml:space="preserve"> s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Republik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 s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Shqip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ris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="0085730A">
        <w:rPr>
          <w:rFonts w:ascii="Garamond" w:hAnsi="Garamond"/>
          <w:sz w:val="24"/>
          <w:szCs w:val="24"/>
          <w:lang w:val="sq-AL"/>
        </w:rPr>
        <w:t>;</w:t>
      </w:r>
      <w:r w:rsidRPr="0085730A">
        <w:rPr>
          <w:rFonts w:ascii="Garamond" w:hAnsi="Garamond"/>
          <w:sz w:val="24"/>
          <w:szCs w:val="24"/>
          <w:lang w:val="sq-AL"/>
        </w:rPr>
        <w:t xml:space="preserve">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shkronj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 “f”,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pik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 13,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vendimit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K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shillit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</w:t>
      </w:r>
      <w:r w:rsidR="0085730A" w:rsidRPr="0085730A">
        <w:rPr>
          <w:rFonts w:ascii="Garamond" w:hAnsi="Garamond"/>
          <w:sz w:val="24"/>
          <w:szCs w:val="24"/>
          <w:lang w:val="sq-AL"/>
        </w:rPr>
        <w:t xml:space="preserve">Ministrave </w:t>
      </w:r>
      <w:r w:rsidRPr="0085730A">
        <w:rPr>
          <w:rFonts w:ascii="Garamond" w:hAnsi="Garamond"/>
          <w:sz w:val="24"/>
          <w:szCs w:val="24"/>
          <w:lang w:val="sq-AL"/>
        </w:rPr>
        <w:t>nr. 431, dat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11.7.2018, “P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r </w:t>
      </w:r>
      <w:r w:rsidR="0085730A">
        <w:rPr>
          <w:rFonts w:ascii="Garamond" w:hAnsi="Garamond"/>
          <w:sz w:val="24"/>
          <w:szCs w:val="24"/>
          <w:lang w:val="sq-AL"/>
        </w:rPr>
        <w:t>k</w:t>
      </w:r>
      <w:r w:rsidRPr="0085730A">
        <w:rPr>
          <w:rFonts w:ascii="Garamond" w:hAnsi="Garamond"/>
          <w:sz w:val="24"/>
          <w:szCs w:val="24"/>
          <w:lang w:val="sq-AL"/>
        </w:rPr>
        <w:t xml:space="preserve">rijimin, </w:t>
      </w:r>
      <w:r w:rsidR="0085730A">
        <w:rPr>
          <w:rFonts w:ascii="Garamond" w:hAnsi="Garamond"/>
          <w:sz w:val="24"/>
          <w:szCs w:val="24"/>
          <w:lang w:val="sq-AL"/>
        </w:rPr>
        <w:t>o</w:t>
      </w:r>
      <w:r w:rsidRPr="0085730A">
        <w:rPr>
          <w:rFonts w:ascii="Garamond" w:hAnsi="Garamond"/>
          <w:sz w:val="24"/>
          <w:szCs w:val="24"/>
          <w:lang w:val="sq-AL"/>
        </w:rPr>
        <w:t>rganizimin dhe funk</w:t>
      </w:r>
      <w:r w:rsidR="00B94B95" w:rsidRPr="0085730A">
        <w:rPr>
          <w:rFonts w:ascii="Garamond" w:hAnsi="Garamond"/>
          <w:sz w:val="24"/>
          <w:szCs w:val="24"/>
          <w:lang w:val="sq-AL"/>
        </w:rPr>
        <w:t>si</w:t>
      </w:r>
      <w:r w:rsidRPr="0085730A">
        <w:rPr>
          <w:rFonts w:ascii="Garamond" w:hAnsi="Garamond"/>
          <w:sz w:val="24"/>
          <w:szCs w:val="24"/>
          <w:lang w:val="sq-AL"/>
        </w:rPr>
        <w:t>onimin e Agjencis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Komb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tare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Uj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sjell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="0085730A">
        <w:rPr>
          <w:rFonts w:ascii="Garamond" w:hAnsi="Garamond"/>
          <w:sz w:val="24"/>
          <w:szCs w:val="24"/>
          <w:lang w:val="sq-AL"/>
        </w:rPr>
        <w:t>s-</w:t>
      </w:r>
      <w:r w:rsidRPr="0085730A">
        <w:rPr>
          <w:rFonts w:ascii="Garamond" w:hAnsi="Garamond"/>
          <w:sz w:val="24"/>
          <w:szCs w:val="24"/>
          <w:lang w:val="sq-AL"/>
        </w:rPr>
        <w:t>Kanalizimeve</w:t>
      </w:r>
      <w:r w:rsidR="00B94B95" w:rsidRPr="0085730A">
        <w:rPr>
          <w:rFonts w:ascii="Garamond" w:hAnsi="Garamond"/>
          <w:sz w:val="24"/>
          <w:szCs w:val="24"/>
          <w:lang w:val="sq-AL"/>
        </w:rPr>
        <w:t xml:space="preserve"> dhe Infrastrukturës së</w:t>
      </w:r>
      <w:r w:rsidR="0085730A">
        <w:rPr>
          <w:rFonts w:ascii="Garamond" w:hAnsi="Garamond"/>
          <w:sz w:val="24"/>
          <w:szCs w:val="24"/>
          <w:lang w:val="sq-AL"/>
        </w:rPr>
        <w:t xml:space="preserve"> Mbetjeve”,</w:t>
      </w:r>
    </w:p>
    <w:p w14:paraId="0832AF3B" w14:textId="77777777" w:rsidR="00B94B95" w:rsidRPr="0085730A" w:rsidRDefault="00B94B9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32AF3C" w14:textId="77777777" w:rsidR="00B94B95" w:rsidRPr="0085730A" w:rsidRDefault="00B94B95" w:rsidP="00354C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UDHËZOJ:</w:t>
      </w:r>
    </w:p>
    <w:p w14:paraId="0832AF3D" w14:textId="77777777" w:rsidR="00B94B95" w:rsidRPr="0085730A" w:rsidRDefault="00B94B95" w:rsidP="00354C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832AF3E" w14:textId="64567B7F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1. Treguesit dhe kriteret</w:t>
      </w:r>
      <w:r w:rsidR="004D667B">
        <w:rPr>
          <w:rFonts w:ascii="Garamond" w:hAnsi="Garamond"/>
          <w:sz w:val="24"/>
          <w:szCs w:val="24"/>
          <w:lang w:val="sq-AL"/>
        </w:rPr>
        <w:t>,</w:t>
      </w:r>
      <w:r w:rsidRPr="0085730A">
        <w:rPr>
          <w:rFonts w:ascii="Garamond" w:hAnsi="Garamond"/>
          <w:sz w:val="24"/>
          <w:szCs w:val="24"/>
          <w:lang w:val="sq-AL"/>
        </w:rPr>
        <w:t xml:space="preserve"> që duhet të arrijë </w:t>
      </w:r>
      <w:r w:rsidR="0085730A" w:rsidRPr="0085730A">
        <w:rPr>
          <w:rFonts w:ascii="Garamond" w:hAnsi="Garamond"/>
          <w:sz w:val="24"/>
          <w:szCs w:val="24"/>
          <w:lang w:val="sq-AL"/>
        </w:rPr>
        <w:t>çdo</w:t>
      </w:r>
      <w:r w:rsidRPr="0085730A">
        <w:rPr>
          <w:rFonts w:ascii="Garamond" w:hAnsi="Garamond"/>
          <w:sz w:val="24"/>
          <w:szCs w:val="24"/>
          <w:lang w:val="sq-AL"/>
        </w:rPr>
        <w:t xml:space="preserve"> subjekt që është ofrues i shërbimeve në sek</w:t>
      </w:r>
      <w:r w:rsidR="004D667B">
        <w:rPr>
          <w:rFonts w:ascii="Garamond" w:hAnsi="Garamond"/>
          <w:sz w:val="24"/>
          <w:szCs w:val="24"/>
          <w:lang w:val="sq-AL"/>
        </w:rPr>
        <w:t>torin e ujësjellës-kanalizimeve,</w:t>
      </w:r>
      <w:r w:rsidRPr="0085730A">
        <w:rPr>
          <w:rFonts w:ascii="Garamond" w:hAnsi="Garamond"/>
          <w:sz w:val="24"/>
          <w:szCs w:val="24"/>
          <w:lang w:val="sq-AL"/>
        </w:rPr>
        <w:t xml:space="preserve"> janë sipas shtojcave nr.</w:t>
      </w:r>
      <w:r w:rsidR="0085730A">
        <w:rPr>
          <w:rFonts w:ascii="Garamond" w:hAnsi="Garamond"/>
          <w:sz w:val="24"/>
          <w:szCs w:val="24"/>
          <w:lang w:val="sq-AL"/>
        </w:rPr>
        <w:t xml:space="preserve"> </w:t>
      </w:r>
      <w:r w:rsidRPr="0085730A">
        <w:rPr>
          <w:rFonts w:ascii="Garamond" w:hAnsi="Garamond"/>
          <w:sz w:val="24"/>
          <w:szCs w:val="24"/>
          <w:lang w:val="sq-AL"/>
        </w:rPr>
        <w:t>1 dhe nr.</w:t>
      </w:r>
      <w:r w:rsidR="0085730A">
        <w:rPr>
          <w:rFonts w:ascii="Garamond" w:hAnsi="Garamond"/>
          <w:sz w:val="24"/>
          <w:szCs w:val="24"/>
          <w:lang w:val="sq-AL"/>
        </w:rPr>
        <w:t xml:space="preserve"> </w:t>
      </w:r>
      <w:r w:rsidRPr="0085730A">
        <w:rPr>
          <w:rFonts w:ascii="Garamond" w:hAnsi="Garamond"/>
          <w:sz w:val="24"/>
          <w:szCs w:val="24"/>
          <w:lang w:val="sq-AL"/>
        </w:rPr>
        <w:t>2</w:t>
      </w:r>
      <w:r w:rsidR="004D667B">
        <w:rPr>
          <w:rFonts w:ascii="Garamond" w:hAnsi="Garamond"/>
          <w:sz w:val="24"/>
          <w:szCs w:val="24"/>
          <w:lang w:val="sq-AL"/>
        </w:rPr>
        <w:t>,</w:t>
      </w:r>
      <w:r w:rsidRPr="0085730A">
        <w:rPr>
          <w:rFonts w:ascii="Garamond" w:hAnsi="Garamond"/>
          <w:sz w:val="24"/>
          <w:szCs w:val="24"/>
          <w:lang w:val="sq-AL"/>
        </w:rPr>
        <w:t xml:space="preserve"> të këtij udhëzimi.</w:t>
      </w:r>
    </w:p>
    <w:p w14:paraId="0832AF3F" w14:textId="77777777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2. Treguesit dhe kriteret e parashikuara në këtë udhëzim duhet të jenë të përfshira në kontratën e perfomancës, që lidhet nëpërmjet palëve.</w:t>
      </w:r>
    </w:p>
    <w:p w14:paraId="0832AF40" w14:textId="18134AC9" w:rsidR="00B94B95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3. Indikatorët dhe njësitë matëse</w:t>
      </w:r>
      <w:r w:rsidR="0085730A">
        <w:rPr>
          <w:rFonts w:ascii="Garamond" w:hAnsi="Garamond"/>
          <w:sz w:val="24"/>
          <w:szCs w:val="24"/>
          <w:lang w:val="sq-AL"/>
        </w:rPr>
        <w:t>,</w:t>
      </w:r>
      <w:r w:rsidRPr="0085730A">
        <w:rPr>
          <w:rFonts w:ascii="Garamond" w:hAnsi="Garamond"/>
          <w:sz w:val="24"/>
          <w:szCs w:val="24"/>
          <w:lang w:val="sq-AL"/>
        </w:rPr>
        <w:t xml:space="preserve"> sipas shtojcave nr. 1 dhe nr.</w:t>
      </w:r>
      <w:r w:rsidR="0085730A">
        <w:rPr>
          <w:rFonts w:ascii="Garamond" w:hAnsi="Garamond"/>
          <w:sz w:val="24"/>
          <w:szCs w:val="24"/>
          <w:lang w:val="sq-AL"/>
        </w:rPr>
        <w:t xml:space="preserve"> </w:t>
      </w:r>
      <w:r w:rsidR="004D667B">
        <w:rPr>
          <w:rFonts w:ascii="Garamond" w:hAnsi="Garamond"/>
          <w:sz w:val="24"/>
          <w:szCs w:val="24"/>
          <w:lang w:val="sq-AL"/>
        </w:rPr>
        <w:t>2</w:t>
      </w:r>
      <w:r w:rsidRPr="0085730A">
        <w:rPr>
          <w:rFonts w:ascii="Garamond" w:hAnsi="Garamond"/>
          <w:sz w:val="24"/>
          <w:szCs w:val="24"/>
          <w:lang w:val="sq-AL"/>
        </w:rPr>
        <w:t xml:space="preserve"> të këtij udhëzimi, plotësohen</w:t>
      </w:r>
      <w:r w:rsidR="0085730A">
        <w:rPr>
          <w:rFonts w:ascii="Garamond" w:hAnsi="Garamond"/>
          <w:sz w:val="24"/>
          <w:szCs w:val="24"/>
          <w:lang w:val="sq-AL"/>
        </w:rPr>
        <w:t>,</w:t>
      </w:r>
      <w:r w:rsidRPr="0085730A">
        <w:rPr>
          <w:rFonts w:ascii="Garamond" w:hAnsi="Garamond"/>
          <w:sz w:val="24"/>
          <w:szCs w:val="24"/>
          <w:lang w:val="sq-AL"/>
        </w:rPr>
        <w:t xml:space="preserve"> sipas rastit, për secilën shoqëri të ujësjellës-kanalizimeve.</w:t>
      </w:r>
    </w:p>
    <w:p w14:paraId="438B8589" w14:textId="5A8EBD66" w:rsidR="00D537FF" w:rsidRPr="00D537FF" w:rsidRDefault="00D537FF" w:rsidP="00B94B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537FF">
        <w:rPr>
          <w:rFonts w:ascii="Garamond" w:eastAsia="Aptos" w:hAnsi="Garamond"/>
          <w:i/>
          <w:sz w:val="24"/>
        </w:rPr>
        <w:t xml:space="preserve">3/1. </w:t>
      </w:r>
      <w:proofErr w:type="spellStart"/>
      <w:r w:rsidRPr="00D537FF">
        <w:rPr>
          <w:rFonts w:ascii="Garamond" w:eastAsia="Aptos" w:hAnsi="Garamond"/>
          <w:i/>
          <w:sz w:val="24"/>
        </w:rPr>
        <w:t>Subjektet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</w:t>
      </w:r>
      <w:proofErr w:type="spellStart"/>
      <w:r w:rsidRPr="00D537FF">
        <w:rPr>
          <w:rFonts w:ascii="Garamond" w:eastAsia="Aptos" w:hAnsi="Garamond"/>
          <w:i/>
          <w:sz w:val="24"/>
        </w:rPr>
        <w:t>që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</w:t>
      </w:r>
      <w:proofErr w:type="spellStart"/>
      <w:r w:rsidRPr="00D537FF">
        <w:rPr>
          <w:rFonts w:ascii="Garamond" w:eastAsia="Aptos" w:hAnsi="Garamond"/>
          <w:i/>
          <w:sz w:val="24"/>
        </w:rPr>
        <w:t>ofrojnë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</w:t>
      </w:r>
      <w:proofErr w:type="spellStart"/>
      <w:r w:rsidRPr="00D537FF">
        <w:rPr>
          <w:rFonts w:ascii="Garamond" w:eastAsia="Aptos" w:hAnsi="Garamond"/>
          <w:i/>
          <w:sz w:val="24"/>
        </w:rPr>
        <w:t>shërbime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</w:t>
      </w:r>
      <w:proofErr w:type="spellStart"/>
      <w:r w:rsidRPr="00D537FF">
        <w:rPr>
          <w:rFonts w:ascii="Garamond" w:eastAsia="Aptos" w:hAnsi="Garamond"/>
          <w:i/>
          <w:sz w:val="24"/>
        </w:rPr>
        <w:t>në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</w:t>
      </w:r>
      <w:proofErr w:type="spellStart"/>
      <w:r w:rsidRPr="00D537FF">
        <w:rPr>
          <w:rFonts w:ascii="Garamond" w:eastAsia="Aptos" w:hAnsi="Garamond"/>
          <w:i/>
          <w:sz w:val="24"/>
        </w:rPr>
        <w:t>sektorin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e </w:t>
      </w:r>
      <w:proofErr w:type="spellStart"/>
      <w:r w:rsidRPr="00D537FF">
        <w:rPr>
          <w:rFonts w:ascii="Garamond" w:eastAsia="Aptos" w:hAnsi="Garamond"/>
          <w:i/>
          <w:sz w:val="24"/>
        </w:rPr>
        <w:t>ujësjellës-kanalizimeve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, </w:t>
      </w:r>
      <w:proofErr w:type="spellStart"/>
      <w:r w:rsidRPr="00D537FF">
        <w:rPr>
          <w:rFonts w:ascii="Garamond" w:eastAsia="Aptos" w:hAnsi="Garamond"/>
          <w:i/>
          <w:sz w:val="24"/>
        </w:rPr>
        <w:t>çdo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5 </w:t>
      </w:r>
      <w:proofErr w:type="spellStart"/>
      <w:r w:rsidRPr="00D537FF">
        <w:rPr>
          <w:rFonts w:ascii="Garamond" w:eastAsia="Aptos" w:hAnsi="Garamond"/>
          <w:i/>
          <w:sz w:val="24"/>
        </w:rPr>
        <w:t>vjet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duhet </w:t>
      </w:r>
      <w:proofErr w:type="spellStart"/>
      <w:r w:rsidRPr="00D537FF">
        <w:rPr>
          <w:rFonts w:ascii="Garamond" w:eastAsia="Aptos" w:hAnsi="Garamond"/>
          <w:i/>
          <w:sz w:val="24"/>
        </w:rPr>
        <w:t>të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</w:t>
      </w:r>
      <w:proofErr w:type="spellStart"/>
      <w:r w:rsidRPr="00D537FF">
        <w:rPr>
          <w:rFonts w:ascii="Garamond" w:eastAsia="Aptos" w:hAnsi="Garamond"/>
          <w:i/>
          <w:sz w:val="24"/>
        </w:rPr>
        <w:t>miratojnë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</w:t>
      </w:r>
      <w:proofErr w:type="spellStart"/>
      <w:r w:rsidRPr="00D537FF">
        <w:rPr>
          <w:rFonts w:ascii="Garamond" w:eastAsia="Aptos" w:hAnsi="Garamond"/>
          <w:i/>
          <w:sz w:val="24"/>
        </w:rPr>
        <w:t>Planin</w:t>
      </w:r>
      <w:proofErr w:type="spellEnd"/>
      <w:r w:rsidRPr="00D537FF">
        <w:rPr>
          <w:rFonts w:ascii="Garamond" w:eastAsia="Aptos" w:hAnsi="Garamond"/>
          <w:i/>
          <w:sz w:val="24"/>
        </w:rPr>
        <w:t xml:space="preserve"> e </w:t>
      </w:r>
      <w:proofErr w:type="spellStart"/>
      <w:r w:rsidRPr="00D537FF">
        <w:rPr>
          <w:rFonts w:ascii="Garamond" w:eastAsia="Aptos" w:hAnsi="Garamond"/>
          <w:i/>
          <w:sz w:val="24"/>
        </w:rPr>
        <w:t>Biznesit</w:t>
      </w:r>
      <w:proofErr w:type="spellEnd"/>
      <w:r w:rsidRPr="00D537FF">
        <w:rPr>
          <w:rFonts w:ascii="Garamond" w:eastAsia="Aptos" w:hAnsi="Garamond"/>
          <w:i/>
          <w:sz w:val="24"/>
        </w:rPr>
        <w:t>.</w:t>
      </w:r>
    </w:p>
    <w:p w14:paraId="0832AF41" w14:textId="30B846BA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4. Ngarkohe</w:t>
      </w:r>
      <w:r w:rsidR="0085730A">
        <w:rPr>
          <w:rFonts w:ascii="Garamond" w:hAnsi="Garamond"/>
          <w:sz w:val="24"/>
          <w:szCs w:val="24"/>
          <w:lang w:val="sq-AL"/>
        </w:rPr>
        <w:t>n për zbatimin e këtij udhëzimi</w:t>
      </w:r>
      <w:r w:rsidRPr="0085730A">
        <w:rPr>
          <w:rFonts w:ascii="Garamond" w:hAnsi="Garamond"/>
          <w:sz w:val="24"/>
          <w:szCs w:val="24"/>
          <w:lang w:val="sq-AL"/>
        </w:rPr>
        <w:t xml:space="preserve"> Agjencia Kombëtare e Ujësjellës-Kanalizimeve dhe Infrastrukturës së Mbetjeve, njësitë e vetëqeverisjes vendore dhe </w:t>
      </w:r>
      <w:r w:rsidR="0085730A">
        <w:rPr>
          <w:rFonts w:ascii="Garamond" w:hAnsi="Garamond"/>
          <w:sz w:val="24"/>
          <w:szCs w:val="24"/>
          <w:lang w:val="sq-AL"/>
        </w:rPr>
        <w:t>shoqëritë ujësjellës-</w:t>
      </w:r>
      <w:r w:rsidR="0085730A" w:rsidRPr="0085730A">
        <w:rPr>
          <w:rFonts w:ascii="Garamond" w:hAnsi="Garamond"/>
          <w:sz w:val="24"/>
          <w:szCs w:val="24"/>
          <w:lang w:val="sq-AL"/>
        </w:rPr>
        <w:t>kanalizime</w:t>
      </w:r>
      <w:r w:rsidRPr="0085730A">
        <w:rPr>
          <w:rFonts w:ascii="Garamond" w:hAnsi="Garamond"/>
          <w:sz w:val="24"/>
          <w:szCs w:val="24"/>
          <w:lang w:val="sq-AL"/>
        </w:rPr>
        <w:t>.</w:t>
      </w:r>
    </w:p>
    <w:p w14:paraId="0832AF42" w14:textId="77777777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0832AF43" w14:textId="77777777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32AF44" w14:textId="77777777" w:rsidR="00B94B95" w:rsidRPr="0085730A" w:rsidRDefault="00B94B95" w:rsidP="00B94B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ZËVENDËSKRYEMINISTËR</w:t>
      </w:r>
    </w:p>
    <w:p w14:paraId="0832AF45" w14:textId="77777777" w:rsidR="00B94B95" w:rsidRPr="0085730A" w:rsidRDefault="00B94B95" w:rsidP="00B94B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DHE MINISTËR I INFRASTRUKTURËS DHE ENERGJISË</w:t>
      </w:r>
    </w:p>
    <w:p w14:paraId="0832AF46" w14:textId="77777777" w:rsidR="00B94B95" w:rsidRPr="0085730A" w:rsidRDefault="00B94B95" w:rsidP="00FE0D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5730A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4769CFCE" w14:textId="254A10AB" w:rsidR="00FE0D67" w:rsidRDefault="00FE0D67" w:rsidP="00D537FF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D537FF">
        <w:rPr>
          <w:rFonts w:ascii="Garamond" w:hAnsi="Garamond"/>
          <w:i/>
          <w:noProof/>
          <w:sz w:val="24"/>
          <w:szCs w:val="24"/>
        </w:rPr>
        <w:lastRenderedPageBreak/>
        <w:drawing>
          <wp:inline distT="0" distB="0" distL="0" distR="0" wp14:anchorId="5913CCF3" wp14:editId="67AA6D3A">
            <wp:extent cx="5943600" cy="62301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7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3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D537FF" w:rsidRPr="00D537FF">
        <w:rPr>
          <w:rFonts w:ascii="Garamond" w:hAnsi="Garamond"/>
          <w:i/>
          <w:sz w:val="24"/>
          <w:szCs w:val="24"/>
          <w:lang w:val="sq-AL"/>
        </w:rPr>
        <w:t>Shënim: Hequr pika 12 e shtojcës nr. 1 me udhëzimin nr. 3, datë 1.8.2025.</w:t>
      </w:r>
    </w:p>
    <w:p w14:paraId="256E3F3F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117D2689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093C16A9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613E1068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25085CC5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4CDBB620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23E6CB2F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680D9094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6B707B0B" w14:textId="77777777" w:rsid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552D49CF" w14:textId="77777777" w:rsidR="00D537FF" w:rsidRPr="00D537FF" w:rsidRDefault="00D537FF" w:rsidP="00FE0D6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0426E4DC" w14:textId="287E1774" w:rsidR="00FE0D67" w:rsidRPr="0085730A" w:rsidRDefault="00FE0D67" w:rsidP="00FE0D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lastRenderedPageBreak/>
        <w:t>SHTOJCA NR.</w:t>
      </w:r>
      <w:r w:rsidR="0085730A" w:rsidRPr="0085730A">
        <w:rPr>
          <w:rFonts w:ascii="Garamond" w:hAnsi="Garamond"/>
          <w:sz w:val="24"/>
          <w:szCs w:val="24"/>
          <w:lang w:val="sq-AL"/>
        </w:rPr>
        <w:t xml:space="preserve"> </w:t>
      </w:r>
      <w:r w:rsidRPr="0085730A">
        <w:rPr>
          <w:rFonts w:ascii="Garamond" w:hAnsi="Garamond"/>
          <w:sz w:val="24"/>
          <w:szCs w:val="24"/>
          <w:lang w:val="sq-AL"/>
        </w:rPr>
        <w:t>2</w:t>
      </w:r>
    </w:p>
    <w:p w14:paraId="654C561C" w14:textId="49F318A4" w:rsidR="00FE0D67" w:rsidRPr="0085730A" w:rsidRDefault="00FE0D67" w:rsidP="00FE0D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ZONA E SHËRBIMIT TË SHOQËRISË AKSIONARE UK ________</w:t>
      </w:r>
    </w:p>
    <w:p w14:paraId="0E05281E" w14:textId="77777777" w:rsidR="00FE0D67" w:rsidRPr="0085730A" w:rsidRDefault="00FE0D67" w:rsidP="00FE0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4709" w:type="pct"/>
        <w:tblInd w:w="558" w:type="dxa"/>
        <w:tblLook w:val="04A0" w:firstRow="1" w:lastRow="0" w:firstColumn="1" w:lastColumn="0" w:noHBand="0" w:noVBand="1"/>
      </w:tblPr>
      <w:tblGrid>
        <w:gridCol w:w="564"/>
        <w:gridCol w:w="3719"/>
        <w:gridCol w:w="2440"/>
        <w:gridCol w:w="2296"/>
      </w:tblGrid>
      <w:tr w:rsidR="00FE0D67" w:rsidRPr="0085730A" w14:paraId="08B53D3D" w14:textId="77777777" w:rsidTr="002935D2">
        <w:tc>
          <w:tcPr>
            <w:tcW w:w="150" w:type="pct"/>
          </w:tcPr>
          <w:p w14:paraId="3F88F589" w14:textId="4D185E5C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2116" w:type="pct"/>
          </w:tcPr>
          <w:p w14:paraId="04404CA9" w14:textId="77BAE89A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Njësia e </w:t>
            </w:r>
            <w:r w:rsidR="0085730A"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>vetëqeverisjes vendore</w:t>
            </w:r>
          </w:p>
        </w:tc>
        <w:tc>
          <w:tcPr>
            <w:tcW w:w="1407" w:type="pct"/>
          </w:tcPr>
          <w:p w14:paraId="31C9923D" w14:textId="129D3EDD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>Popullsia e shërbyer</w:t>
            </w:r>
          </w:p>
        </w:tc>
        <w:tc>
          <w:tcPr>
            <w:tcW w:w="1327" w:type="pct"/>
          </w:tcPr>
          <w:p w14:paraId="1CFBF365" w14:textId="3FBA125F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>Popullsia totale</w:t>
            </w:r>
          </w:p>
        </w:tc>
      </w:tr>
      <w:tr w:rsidR="00FE0D67" w:rsidRPr="0085730A" w14:paraId="37A565C5" w14:textId="77777777" w:rsidTr="002935D2">
        <w:tc>
          <w:tcPr>
            <w:tcW w:w="150" w:type="pct"/>
          </w:tcPr>
          <w:p w14:paraId="2BFB14F1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5A5F3BD7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12877C3A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72B57DBB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7F416FB5" w14:textId="77777777" w:rsidTr="002935D2">
        <w:tc>
          <w:tcPr>
            <w:tcW w:w="150" w:type="pct"/>
          </w:tcPr>
          <w:p w14:paraId="5F3E13B3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6B86B1C3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295E69B9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260A96A1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5BD00C79" w14:textId="77777777" w:rsidTr="002935D2">
        <w:tc>
          <w:tcPr>
            <w:tcW w:w="150" w:type="pct"/>
          </w:tcPr>
          <w:p w14:paraId="0C676F10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771C7979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1A6D0DCC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64B701E1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240ACBB1" w14:textId="77777777" w:rsidTr="002935D2">
        <w:tc>
          <w:tcPr>
            <w:tcW w:w="150" w:type="pct"/>
          </w:tcPr>
          <w:p w14:paraId="577B61D6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33652D74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4B8D8565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0F434DC2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714A5B10" w14:textId="77777777" w:rsidTr="002935D2">
        <w:tc>
          <w:tcPr>
            <w:tcW w:w="150" w:type="pct"/>
          </w:tcPr>
          <w:p w14:paraId="4D351254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080CEFDE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735AD8D5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7F3D64A0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7F99BE6F" w14:textId="77777777" w:rsidTr="002935D2">
        <w:tc>
          <w:tcPr>
            <w:tcW w:w="150" w:type="pct"/>
          </w:tcPr>
          <w:p w14:paraId="4C946847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7471422F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3804EF79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3063CC1A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13758010" w14:textId="77777777" w:rsidR="00FE0D67" w:rsidRPr="0085730A" w:rsidRDefault="00FE0D67" w:rsidP="003402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FE0D67" w:rsidRPr="00857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CC5"/>
    <w:rsid w:val="00102931"/>
    <w:rsid w:val="002246CA"/>
    <w:rsid w:val="002935D2"/>
    <w:rsid w:val="003402B3"/>
    <w:rsid w:val="00354CC5"/>
    <w:rsid w:val="003728CC"/>
    <w:rsid w:val="003B5FF4"/>
    <w:rsid w:val="004B6545"/>
    <w:rsid w:val="004D667B"/>
    <w:rsid w:val="0085730A"/>
    <w:rsid w:val="00B94B95"/>
    <w:rsid w:val="00BC01B9"/>
    <w:rsid w:val="00CD07CB"/>
    <w:rsid w:val="00CF4CDF"/>
    <w:rsid w:val="00D537FF"/>
    <w:rsid w:val="00EC7C0A"/>
    <w:rsid w:val="00FE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AF35"/>
  <w15:docId w15:val="{EFED3E96-44C3-4BE7-9D7F-332E35E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B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0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D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2023-05-10T11:32:57Z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2023-05-09T22:00:00Z</Date_x0020_protokolli>
    <Titulli xmlns="0e656187-b300-4fb0-8bf4-3a50f872073c">Për miratimin e treguesve dhe kritereve që duhet të arrijnë subjektet që ofrojnë shërbime në sektorin e ujësjellës-kanalizimeve</Titulli>
    <Modifikuesi xmlns="0e656187-b300-4fb0-8bf4-3a50f872073c">ermira.bukaci</Modifikuesi>
    <Nr_x002e__x0020_prot_x0020_QBZ xmlns="0e656187-b300-4fb0-8bf4-3a50f872073c">719/1</Nr_x002e__x0020_prot_x0020_QBZ>
    <Data_x0020_e_x0020_Modifikimit xmlns="0e656187-b300-4fb0-8bf4-3a50f872073c">2023-05-10T12:56:09Z</Data_x0020_e_x0020_Modifikimit>
    <Dekretuar xmlns="0e656187-b300-4fb0-8bf4-3a50f872073c">false</Dekretuar>
    <Data xmlns="0e656187-b300-4fb0-8bf4-3a50f872073c">2023-04-11T22:00:00Z</Data>
    <Nr_x002e__x0020_protokolli_x0020_i_x0020_aktit xmlns="0e656187-b300-4fb0-8bf4-3a50f872073c">3516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81335A0494B9BB3217B4C873A7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81335A0494B9BB3217B4C873A7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C0A19-F3D1-4E1A-894C-BCB62FE2B61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6A950D0-D15D-478D-9581-7A72F48FC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A81780-4231-4EF2-A3E5-F9B3C9EBD9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416BB5-D462-4E19-A3E3-153D4255F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AB7308-F777-4B54-B195-98FF6340C1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6A3BD6-FC40-43D6-BF1B-54A184F7D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treguesve dhe kritereve që duhet të arrijnë subjektet që ofrojnë shërbime në sektorin e ujësjellës-kanalizimeve</vt:lpstr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treguesve dhe kritereve që duhet të arrijnë subjektet që ofrojnë shërbime në sektorin e ujësjellës-kanalizimeve</dc:title>
  <dc:creator>Suada Daci</dc:creator>
  <cp:lastModifiedBy>Sara Mborja</cp:lastModifiedBy>
  <cp:revision>2</cp:revision>
  <dcterms:created xsi:type="dcterms:W3CDTF">2025-08-22T09:54:00Z</dcterms:created>
  <dcterms:modified xsi:type="dcterms:W3CDTF">2025-08-22T09:54:00Z</dcterms:modified>
</cp:coreProperties>
</file>