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622FEB" w14:textId="77777777" w:rsidR="00FF11BA" w:rsidRPr="00BB4439" w:rsidRDefault="00BB4439" w:rsidP="00BB4439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BB4439">
        <w:rPr>
          <w:rFonts w:ascii="Garamond" w:hAnsi="Garamond"/>
          <w:b/>
          <w:noProof w:val="0"/>
          <w:sz w:val="24"/>
        </w:rPr>
        <w:t>UDHËZIM</w:t>
      </w:r>
    </w:p>
    <w:p w14:paraId="32622FEC" w14:textId="77777777" w:rsidR="00C005AF" w:rsidRPr="00BB4439" w:rsidRDefault="00C005AF" w:rsidP="00BB4439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BB4439">
        <w:rPr>
          <w:rFonts w:ascii="Garamond" w:hAnsi="Garamond"/>
          <w:b/>
          <w:noProof w:val="0"/>
          <w:sz w:val="24"/>
        </w:rPr>
        <w:t>Nr.</w:t>
      </w:r>
      <w:r w:rsidR="00BB4439">
        <w:rPr>
          <w:rFonts w:ascii="Garamond" w:hAnsi="Garamond"/>
          <w:b/>
          <w:noProof w:val="0"/>
          <w:sz w:val="24"/>
        </w:rPr>
        <w:t xml:space="preserve"> </w:t>
      </w:r>
      <w:r w:rsidRPr="00BB4439">
        <w:rPr>
          <w:rFonts w:ascii="Garamond" w:hAnsi="Garamond"/>
          <w:b/>
          <w:noProof w:val="0"/>
          <w:sz w:val="24"/>
        </w:rPr>
        <w:t>8, dat</w:t>
      </w:r>
      <w:r w:rsidR="00BB4439" w:rsidRPr="00BB4439">
        <w:rPr>
          <w:rFonts w:ascii="Garamond" w:hAnsi="Garamond"/>
          <w:b/>
          <w:noProof w:val="0"/>
          <w:sz w:val="24"/>
        </w:rPr>
        <w:t>ë</w:t>
      </w:r>
      <w:r w:rsidRPr="00BB4439">
        <w:rPr>
          <w:rFonts w:ascii="Garamond" w:hAnsi="Garamond"/>
          <w:b/>
          <w:noProof w:val="0"/>
          <w:sz w:val="24"/>
        </w:rPr>
        <w:t xml:space="preserve"> 2.5.2023</w:t>
      </w:r>
    </w:p>
    <w:p w14:paraId="32622FED" w14:textId="77777777" w:rsidR="00C005AF" w:rsidRPr="00BB4439" w:rsidRDefault="00C005AF" w:rsidP="00BB4439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32622FEE" w14:textId="2DDB703E" w:rsidR="00C005AF" w:rsidRPr="00BB4439" w:rsidRDefault="006B49D9" w:rsidP="00BB4439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>
        <w:rPr>
          <w:rFonts w:ascii="Garamond" w:hAnsi="Garamond"/>
          <w:b/>
          <w:noProof w:val="0"/>
          <w:sz w:val="24"/>
        </w:rPr>
        <w:t>PËR NJË NDRYSHIM NË</w:t>
      </w:r>
      <w:r w:rsidR="00BB4439" w:rsidRPr="00BB4439">
        <w:rPr>
          <w:rFonts w:ascii="Garamond" w:hAnsi="Garamond"/>
          <w:b/>
          <w:noProof w:val="0"/>
          <w:sz w:val="24"/>
        </w:rPr>
        <w:t xml:space="preserve"> UDHËZIMIN E MINISTRIT TË INFRASTRUKTURËS DHE ENERGJISË NR.</w:t>
      </w:r>
      <w:r>
        <w:rPr>
          <w:rFonts w:ascii="Garamond" w:hAnsi="Garamond"/>
          <w:b/>
          <w:noProof w:val="0"/>
          <w:sz w:val="24"/>
        </w:rPr>
        <w:t xml:space="preserve"> </w:t>
      </w:r>
      <w:r w:rsidR="00BB4439" w:rsidRPr="00BB4439">
        <w:rPr>
          <w:rFonts w:ascii="Garamond" w:hAnsi="Garamond"/>
          <w:b/>
          <w:noProof w:val="0"/>
          <w:sz w:val="24"/>
        </w:rPr>
        <w:t>3, DATË 20.6.2019</w:t>
      </w:r>
      <w:r w:rsidR="00771024">
        <w:rPr>
          <w:rFonts w:ascii="Garamond" w:hAnsi="Garamond"/>
          <w:b/>
          <w:noProof w:val="0"/>
          <w:sz w:val="24"/>
        </w:rPr>
        <w:t>,</w:t>
      </w:r>
      <w:r w:rsidR="00BB4439" w:rsidRPr="00BB4439">
        <w:rPr>
          <w:rFonts w:ascii="Garamond" w:hAnsi="Garamond"/>
          <w:b/>
          <w:noProof w:val="0"/>
          <w:sz w:val="24"/>
        </w:rPr>
        <w:t xml:space="preserve"> “PËR MIRATIMIN E PROCEDURËS SË LEHTËSUAR TË AUTORIZIMIT PËR LIDHJEN NË SISTEMIN E SHPËRNDARJES TË PROJEKTEVE TË VOGLA TË RINOVUESHME PËR VETËPRODHUESIT E ENERGJISË ELEKTRIKE NGA DIELLI”</w:t>
      </w:r>
    </w:p>
    <w:p w14:paraId="32622FEF" w14:textId="77777777" w:rsidR="00C005AF" w:rsidRPr="00BB4439" w:rsidRDefault="00C005AF" w:rsidP="00BB44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32622FF0" w14:textId="4D61F200" w:rsidR="00C005AF" w:rsidRPr="00BB4439" w:rsidRDefault="00C005AF" w:rsidP="00BB44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BB4439">
        <w:rPr>
          <w:rFonts w:ascii="Garamond" w:hAnsi="Garamond"/>
          <w:noProof w:val="0"/>
          <w:sz w:val="24"/>
        </w:rPr>
        <w:t>N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 xml:space="preserve"> mb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>shtetje 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 xml:space="preserve"> pik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>s 4, 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 xml:space="preserve"> nenit 102 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 xml:space="preserve"> Kushtetut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>s s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 xml:space="preserve"> Republik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>s s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 xml:space="preserve"> Shqip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>ris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>, dhe 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 xml:space="preserve"> pik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>s 10, 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 xml:space="preserve"> nenit 30</w:t>
      </w:r>
      <w:r w:rsidR="00771024">
        <w:rPr>
          <w:rFonts w:ascii="Garamond" w:hAnsi="Garamond"/>
          <w:noProof w:val="0"/>
          <w:sz w:val="24"/>
        </w:rPr>
        <w:t>,</w:t>
      </w:r>
      <w:r w:rsidRPr="00BB4439">
        <w:rPr>
          <w:rFonts w:ascii="Garamond" w:hAnsi="Garamond"/>
          <w:noProof w:val="0"/>
          <w:sz w:val="24"/>
        </w:rPr>
        <w:t xml:space="preserve"> 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 xml:space="preserve"> ligjit nr. 24/2023</w:t>
      </w:r>
      <w:r w:rsidR="00771024">
        <w:rPr>
          <w:rFonts w:ascii="Garamond" w:hAnsi="Garamond"/>
          <w:noProof w:val="0"/>
          <w:sz w:val="24"/>
        </w:rPr>
        <w:t>,</w:t>
      </w:r>
      <w:r w:rsidRPr="00BB4439">
        <w:rPr>
          <w:rFonts w:ascii="Garamond" w:hAnsi="Garamond"/>
          <w:noProof w:val="0"/>
          <w:sz w:val="24"/>
        </w:rPr>
        <w:t xml:space="preserve"> “P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>r nxitjen e p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>rdorimit 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 xml:space="preserve"> energjis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 xml:space="preserve"> nga burimet e rinovueshme 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Pr="00BB4439">
        <w:rPr>
          <w:rFonts w:ascii="Garamond" w:hAnsi="Garamond"/>
          <w:noProof w:val="0"/>
          <w:sz w:val="24"/>
        </w:rPr>
        <w:t xml:space="preserve"> energjis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771024">
        <w:rPr>
          <w:rFonts w:ascii="Garamond" w:hAnsi="Garamond"/>
          <w:noProof w:val="0"/>
          <w:sz w:val="24"/>
        </w:rPr>
        <w:t>”</w:t>
      </w:r>
      <w:r w:rsidRPr="00BB4439">
        <w:rPr>
          <w:rFonts w:ascii="Garamond" w:hAnsi="Garamond"/>
          <w:noProof w:val="0"/>
          <w:sz w:val="24"/>
        </w:rPr>
        <w:t>,</w:t>
      </w:r>
    </w:p>
    <w:p w14:paraId="32622FF1" w14:textId="77777777" w:rsidR="00C005AF" w:rsidRPr="00BB4439" w:rsidRDefault="00C005AF" w:rsidP="00BB44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32622FF2" w14:textId="77777777" w:rsidR="00C005AF" w:rsidRPr="00BB4439" w:rsidRDefault="00BB4439" w:rsidP="00BB4439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</w:rPr>
      </w:pPr>
      <w:r w:rsidRPr="00BB4439">
        <w:rPr>
          <w:rFonts w:ascii="Garamond" w:hAnsi="Garamond"/>
          <w:noProof w:val="0"/>
          <w:sz w:val="24"/>
        </w:rPr>
        <w:t>UDHËZOJ:</w:t>
      </w:r>
    </w:p>
    <w:p w14:paraId="32622FF3" w14:textId="77777777" w:rsidR="00C005AF" w:rsidRPr="00BB4439" w:rsidRDefault="00C005AF" w:rsidP="00BB44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32622FF4" w14:textId="6EA00AD3" w:rsidR="00C005AF" w:rsidRPr="00BB4439" w:rsidRDefault="00C005AF" w:rsidP="00BB44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BB4439">
        <w:rPr>
          <w:rFonts w:ascii="Garamond" w:hAnsi="Garamond"/>
          <w:noProof w:val="0"/>
          <w:sz w:val="24"/>
        </w:rPr>
        <w:t>1.</w:t>
      </w:r>
      <w:r w:rsidR="00BB4439">
        <w:rPr>
          <w:rFonts w:ascii="Garamond" w:hAnsi="Garamond"/>
          <w:noProof w:val="0"/>
          <w:sz w:val="24"/>
        </w:rPr>
        <w:t xml:space="preserve"> </w:t>
      </w:r>
      <w:r w:rsidRPr="00BB4439">
        <w:rPr>
          <w:rFonts w:ascii="Garamond" w:hAnsi="Garamond"/>
          <w:noProof w:val="0"/>
          <w:sz w:val="24"/>
        </w:rPr>
        <w:t>N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 xml:space="preserve"> udh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 xml:space="preserve">zimin e </w:t>
      </w:r>
      <w:r w:rsidR="00C651CC" w:rsidRPr="00BB4439">
        <w:rPr>
          <w:rFonts w:ascii="Garamond" w:hAnsi="Garamond"/>
          <w:noProof w:val="0"/>
          <w:sz w:val="24"/>
        </w:rPr>
        <w:t xml:space="preserve">ministrit </w:t>
      </w:r>
      <w:r w:rsidR="00B65CED" w:rsidRPr="00BB4439">
        <w:rPr>
          <w:rFonts w:ascii="Garamond" w:hAnsi="Garamond"/>
          <w:noProof w:val="0"/>
          <w:sz w:val="24"/>
        </w:rPr>
        <w:t>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 xml:space="preserve"> Infrastruktur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>s dhe Energjis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 xml:space="preserve"> nr.</w:t>
      </w:r>
      <w:r w:rsidR="00771024">
        <w:rPr>
          <w:rFonts w:ascii="Garamond" w:hAnsi="Garamond"/>
          <w:noProof w:val="0"/>
          <w:sz w:val="24"/>
        </w:rPr>
        <w:t xml:space="preserve"> </w:t>
      </w:r>
      <w:r w:rsidR="00B65CED" w:rsidRPr="00BB4439">
        <w:rPr>
          <w:rFonts w:ascii="Garamond" w:hAnsi="Garamond"/>
          <w:noProof w:val="0"/>
          <w:sz w:val="24"/>
        </w:rPr>
        <w:t>3, dat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 xml:space="preserve"> 20.6.2019</w:t>
      </w:r>
      <w:r w:rsidR="00771024">
        <w:rPr>
          <w:rFonts w:ascii="Garamond" w:hAnsi="Garamond"/>
          <w:noProof w:val="0"/>
          <w:sz w:val="24"/>
        </w:rPr>
        <w:t>,</w:t>
      </w:r>
      <w:r w:rsidR="00B65CED" w:rsidRPr="00BB4439">
        <w:rPr>
          <w:rFonts w:ascii="Garamond" w:hAnsi="Garamond"/>
          <w:noProof w:val="0"/>
          <w:sz w:val="24"/>
        </w:rPr>
        <w:t xml:space="preserve"> “P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>r miratimin e procedur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>s s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 xml:space="preserve">  leht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>suar 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 xml:space="preserve"> autorizimit p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>r lidhjen n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 xml:space="preserve"> sistemin e shp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>rndarjes 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 xml:space="preserve"> projekteve 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 xml:space="preserve"> vogla 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 xml:space="preserve"> rinovueshme p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>r vet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>prodhuesit e energjis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 xml:space="preserve"> elektrike nga dielli”, b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>hen k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B65CED" w:rsidRPr="00BB4439">
        <w:rPr>
          <w:rFonts w:ascii="Garamond" w:hAnsi="Garamond"/>
          <w:noProof w:val="0"/>
          <w:sz w:val="24"/>
        </w:rPr>
        <w:t>to ndryshime:</w:t>
      </w:r>
    </w:p>
    <w:p w14:paraId="32622FF5" w14:textId="77777777" w:rsidR="00B65CED" w:rsidRPr="00BB4439" w:rsidRDefault="00B65CED" w:rsidP="00BB44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BB4439">
        <w:rPr>
          <w:rFonts w:ascii="Garamond" w:hAnsi="Garamond"/>
          <w:noProof w:val="0"/>
          <w:sz w:val="24"/>
        </w:rPr>
        <w:t>1.</w:t>
      </w:r>
      <w:r w:rsidR="00BB4439">
        <w:rPr>
          <w:rFonts w:ascii="Garamond" w:hAnsi="Garamond"/>
          <w:noProof w:val="0"/>
          <w:sz w:val="24"/>
        </w:rPr>
        <w:t xml:space="preserve"> </w:t>
      </w:r>
      <w:r w:rsidR="0082420A" w:rsidRPr="00BB4439">
        <w:rPr>
          <w:rFonts w:ascii="Garamond" w:hAnsi="Garamond"/>
          <w:noProof w:val="0"/>
          <w:sz w:val="24"/>
        </w:rPr>
        <w:t>Pika 1, ndryshohet si m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82420A" w:rsidRPr="00BB4439">
        <w:rPr>
          <w:rFonts w:ascii="Garamond" w:hAnsi="Garamond"/>
          <w:noProof w:val="0"/>
          <w:sz w:val="24"/>
        </w:rPr>
        <w:t xml:space="preserve"> posht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82420A" w:rsidRPr="00BB4439">
        <w:rPr>
          <w:rFonts w:ascii="Garamond" w:hAnsi="Garamond"/>
          <w:noProof w:val="0"/>
          <w:sz w:val="24"/>
        </w:rPr>
        <w:t xml:space="preserve"> vijon:</w:t>
      </w:r>
    </w:p>
    <w:p w14:paraId="32622FF6" w14:textId="54DA63D8" w:rsidR="0082420A" w:rsidRPr="00BB4439" w:rsidRDefault="00D6271C" w:rsidP="00BB44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“</w:t>
      </w:r>
      <w:r w:rsidR="0082420A" w:rsidRPr="00BB4439">
        <w:rPr>
          <w:rFonts w:ascii="Garamond" w:hAnsi="Garamond"/>
          <w:noProof w:val="0"/>
          <w:sz w:val="24"/>
        </w:rPr>
        <w:t>Nj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82420A" w:rsidRPr="00BB4439">
        <w:rPr>
          <w:rFonts w:ascii="Garamond" w:hAnsi="Garamond"/>
          <w:noProof w:val="0"/>
          <w:sz w:val="24"/>
        </w:rPr>
        <w:t xml:space="preserve"> klient</w:t>
      </w:r>
      <w:r>
        <w:rPr>
          <w:rFonts w:ascii="Garamond" w:hAnsi="Garamond"/>
          <w:noProof w:val="0"/>
          <w:sz w:val="24"/>
        </w:rPr>
        <w:t xml:space="preserve"> privat</w:t>
      </w:r>
      <w:r w:rsidR="0082420A" w:rsidRPr="00BB4439">
        <w:rPr>
          <w:rFonts w:ascii="Garamond" w:hAnsi="Garamond"/>
          <w:noProof w:val="0"/>
          <w:sz w:val="24"/>
        </w:rPr>
        <w:t>, publik apo nj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82420A" w:rsidRPr="00BB4439">
        <w:rPr>
          <w:rFonts w:ascii="Garamond" w:hAnsi="Garamond"/>
          <w:noProof w:val="0"/>
          <w:sz w:val="24"/>
        </w:rPr>
        <w:t xml:space="preserve"> klient familjar mund 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82420A" w:rsidRPr="00BB4439">
        <w:rPr>
          <w:rFonts w:ascii="Garamond" w:hAnsi="Garamond"/>
          <w:noProof w:val="0"/>
          <w:sz w:val="24"/>
        </w:rPr>
        <w:t xml:space="preserve"> instaloj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82420A" w:rsidRPr="00BB4439">
        <w:rPr>
          <w:rFonts w:ascii="Garamond" w:hAnsi="Garamond"/>
          <w:noProof w:val="0"/>
          <w:sz w:val="24"/>
        </w:rPr>
        <w:t xml:space="preserve"> nj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82420A" w:rsidRPr="00BB4439">
        <w:rPr>
          <w:rFonts w:ascii="Garamond" w:hAnsi="Garamond"/>
          <w:noProof w:val="0"/>
          <w:sz w:val="24"/>
        </w:rPr>
        <w:t xml:space="preserve"> kapacitet total deri n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82420A" w:rsidRPr="00BB4439">
        <w:rPr>
          <w:rFonts w:ascii="Garamond" w:hAnsi="Garamond"/>
          <w:noProof w:val="0"/>
          <w:sz w:val="24"/>
        </w:rPr>
        <w:t xml:space="preserve"> 500 </w:t>
      </w:r>
      <w:r w:rsidR="00771024" w:rsidRPr="00BB4439">
        <w:rPr>
          <w:rFonts w:ascii="Garamond" w:hAnsi="Garamond"/>
          <w:noProof w:val="0"/>
          <w:sz w:val="24"/>
        </w:rPr>
        <w:t xml:space="preserve">kwp </w:t>
      </w:r>
      <w:r w:rsidR="0082420A" w:rsidRPr="00BB4439">
        <w:rPr>
          <w:rFonts w:ascii="Garamond" w:hAnsi="Garamond"/>
          <w:noProof w:val="0"/>
          <w:sz w:val="24"/>
        </w:rPr>
        <w:t>p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82420A" w:rsidRPr="00BB4439">
        <w:rPr>
          <w:rFonts w:ascii="Garamond" w:hAnsi="Garamond"/>
          <w:noProof w:val="0"/>
          <w:sz w:val="24"/>
        </w:rPr>
        <w:t>r vet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82420A" w:rsidRPr="00BB4439">
        <w:rPr>
          <w:rFonts w:ascii="Garamond" w:hAnsi="Garamond"/>
          <w:noProof w:val="0"/>
          <w:sz w:val="24"/>
        </w:rPr>
        <w:t>prodhimin e energjis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82420A" w:rsidRPr="00BB4439">
        <w:rPr>
          <w:rFonts w:ascii="Garamond" w:hAnsi="Garamond"/>
          <w:noProof w:val="0"/>
          <w:sz w:val="24"/>
        </w:rPr>
        <w:t xml:space="preserve"> elektrike nga dielli ose era, p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82420A" w:rsidRPr="00BB4439">
        <w:rPr>
          <w:rFonts w:ascii="Garamond" w:hAnsi="Garamond"/>
          <w:noProof w:val="0"/>
          <w:sz w:val="24"/>
        </w:rPr>
        <w:t>r 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82420A" w:rsidRPr="00BB4439">
        <w:rPr>
          <w:rFonts w:ascii="Garamond" w:hAnsi="Garamond"/>
          <w:noProof w:val="0"/>
          <w:sz w:val="24"/>
        </w:rPr>
        <w:t xml:space="preserve"> mbuluar nj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82420A" w:rsidRPr="00BB4439">
        <w:rPr>
          <w:rFonts w:ascii="Garamond" w:hAnsi="Garamond"/>
          <w:noProof w:val="0"/>
          <w:sz w:val="24"/>
        </w:rPr>
        <w:t xml:space="preserve"> pjes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82420A" w:rsidRPr="00BB4439">
        <w:rPr>
          <w:rFonts w:ascii="Garamond" w:hAnsi="Garamond"/>
          <w:noProof w:val="0"/>
          <w:sz w:val="24"/>
        </w:rPr>
        <w:t xml:space="preserve"> apo t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82420A" w:rsidRPr="00BB4439">
        <w:rPr>
          <w:rFonts w:ascii="Garamond" w:hAnsi="Garamond"/>
          <w:noProof w:val="0"/>
          <w:sz w:val="24"/>
        </w:rPr>
        <w:t xml:space="preserve"> gjith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82420A" w:rsidRPr="00BB4439">
        <w:rPr>
          <w:rFonts w:ascii="Garamond" w:hAnsi="Garamond"/>
          <w:noProof w:val="0"/>
          <w:sz w:val="24"/>
        </w:rPr>
        <w:t xml:space="preserve"> energjin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82420A" w:rsidRPr="00BB4439">
        <w:rPr>
          <w:rFonts w:ascii="Garamond" w:hAnsi="Garamond"/>
          <w:noProof w:val="0"/>
          <w:sz w:val="24"/>
        </w:rPr>
        <w:t xml:space="preserve"> q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82420A" w:rsidRPr="00BB4439">
        <w:rPr>
          <w:rFonts w:ascii="Garamond" w:hAnsi="Garamond"/>
          <w:noProof w:val="0"/>
          <w:sz w:val="24"/>
        </w:rPr>
        <w:t xml:space="preserve"> nevojitet p</w:t>
      </w:r>
      <w:r w:rsidR="00BB4439" w:rsidRPr="00BB4439">
        <w:rPr>
          <w:rFonts w:ascii="Garamond" w:hAnsi="Garamond"/>
          <w:noProof w:val="0"/>
          <w:sz w:val="24"/>
        </w:rPr>
        <w:t>ë</w:t>
      </w:r>
      <w:r w:rsidR="006B49D9">
        <w:rPr>
          <w:rFonts w:ascii="Garamond" w:hAnsi="Garamond"/>
          <w:noProof w:val="0"/>
          <w:sz w:val="24"/>
        </w:rPr>
        <w:t>r nevojat</w:t>
      </w:r>
      <w:r w:rsidR="00BB4439" w:rsidRPr="00BB4439">
        <w:rPr>
          <w:rFonts w:ascii="Garamond" w:hAnsi="Garamond"/>
          <w:noProof w:val="0"/>
          <w:sz w:val="24"/>
        </w:rPr>
        <w:t xml:space="preserve"> e tij dhe të injektojë energjinë e tepërt të prodhuar në rrjetin e shpërndarjes, në përputhje me parashikimet e nenit 30</w:t>
      </w:r>
      <w:r w:rsidR="00771024">
        <w:rPr>
          <w:rFonts w:ascii="Garamond" w:hAnsi="Garamond"/>
          <w:noProof w:val="0"/>
          <w:sz w:val="24"/>
        </w:rPr>
        <w:t>,</w:t>
      </w:r>
      <w:r w:rsidR="00BB4439" w:rsidRPr="00BB4439">
        <w:rPr>
          <w:rFonts w:ascii="Garamond" w:hAnsi="Garamond"/>
          <w:noProof w:val="0"/>
          <w:sz w:val="24"/>
        </w:rPr>
        <w:t xml:space="preserve"> të ligjit nr. 24/2023</w:t>
      </w:r>
      <w:r w:rsidR="00771024">
        <w:rPr>
          <w:rFonts w:ascii="Garamond" w:hAnsi="Garamond"/>
          <w:noProof w:val="0"/>
          <w:sz w:val="24"/>
        </w:rPr>
        <w:t>,</w:t>
      </w:r>
      <w:r w:rsidR="00BB4439" w:rsidRPr="00BB4439">
        <w:rPr>
          <w:rFonts w:ascii="Garamond" w:hAnsi="Garamond"/>
          <w:noProof w:val="0"/>
          <w:sz w:val="24"/>
        </w:rPr>
        <w:t xml:space="preserve"> “Për nxitjen e përdorimit  të energjisë nga burimet e rinovueshme të energjisë</w:t>
      </w:r>
      <w:r w:rsidR="001A4721">
        <w:rPr>
          <w:rFonts w:ascii="Garamond" w:hAnsi="Garamond"/>
          <w:noProof w:val="0"/>
          <w:sz w:val="24"/>
        </w:rPr>
        <w:t>’’</w:t>
      </w:r>
      <w:r w:rsidR="006D119F">
        <w:rPr>
          <w:rFonts w:ascii="Garamond" w:hAnsi="Garamond"/>
          <w:noProof w:val="0"/>
          <w:sz w:val="24"/>
        </w:rPr>
        <w:t>.</w:t>
      </w:r>
      <w:r w:rsidR="00771024">
        <w:rPr>
          <w:rFonts w:ascii="Garamond" w:hAnsi="Garamond"/>
          <w:noProof w:val="0"/>
          <w:sz w:val="24"/>
        </w:rPr>
        <w:t>”</w:t>
      </w:r>
      <w:r w:rsidR="00BB4439" w:rsidRPr="00BB4439">
        <w:rPr>
          <w:rFonts w:ascii="Garamond" w:hAnsi="Garamond"/>
          <w:noProof w:val="0"/>
          <w:sz w:val="24"/>
        </w:rPr>
        <w:t>.</w:t>
      </w:r>
    </w:p>
    <w:p w14:paraId="32622FF7" w14:textId="77777777" w:rsidR="00BB4439" w:rsidRPr="00BB4439" w:rsidRDefault="00BB4439" w:rsidP="00BB44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BB4439">
        <w:rPr>
          <w:rFonts w:ascii="Garamond" w:hAnsi="Garamond"/>
          <w:noProof w:val="0"/>
          <w:sz w:val="24"/>
        </w:rPr>
        <w:t>2.</w:t>
      </w:r>
      <w:r>
        <w:rPr>
          <w:rFonts w:ascii="Garamond" w:hAnsi="Garamond"/>
          <w:noProof w:val="0"/>
          <w:sz w:val="24"/>
        </w:rPr>
        <w:t xml:space="preserve"> </w:t>
      </w:r>
      <w:r w:rsidRPr="00BB4439">
        <w:rPr>
          <w:rFonts w:ascii="Garamond" w:hAnsi="Garamond"/>
          <w:noProof w:val="0"/>
          <w:sz w:val="24"/>
        </w:rPr>
        <w:t>Pika 2, ndryshohet si më poshtë vijon:</w:t>
      </w:r>
    </w:p>
    <w:p w14:paraId="32622FF8" w14:textId="5849EA6C" w:rsidR="00BB4439" w:rsidRPr="00BB4439" w:rsidRDefault="001A4721" w:rsidP="00BB44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“</w:t>
      </w:r>
      <w:r w:rsidR="00BB4439" w:rsidRPr="00BB4439">
        <w:rPr>
          <w:rFonts w:ascii="Garamond" w:hAnsi="Garamond"/>
          <w:noProof w:val="0"/>
          <w:sz w:val="24"/>
        </w:rPr>
        <w:t>Injektimi në rrjet do të lejohet për kategorinë e konsumatorëve të përcaktuar</w:t>
      </w:r>
      <w:r w:rsidR="00C651CC">
        <w:rPr>
          <w:rFonts w:ascii="Garamond" w:hAnsi="Garamond"/>
          <w:noProof w:val="0"/>
          <w:sz w:val="24"/>
        </w:rPr>
        <w:t>,</w:t>
      </w:r>
      <w:r w:rsidR="00BB4439" w:rsidRPr="00BB4439">
        <w:rPr>
          <w:rFonts w:ascii="Garamond" w:hAnsi="Garamond"/>
          <w:noProof w:val="0"/>
          <w:sz w:val="24"/>
        </w:rPr>
        <w:t xml:space="preserve"> sipas pikës 1 të këtij udhëzimi, të cilët mund të prodhoj</w:t>
      </w:r>
      <w:r w:rsidR="00880DAB">
        <w:rPr>
          <w:rFonts w:ascii="Garamond" w:hAnsi="Garamond"/>
          <w:noProof w:val="0"/>
          <w:sz w:val="24"/>
        </w:rPr>
        <w:t>n</w:t>
      </w:r>
      <w:bookmarkStart w:id="0" w:name="_GoBack"/>
      <w:bookmarkEnd w:id="0"/>
      <w:r w:rsidR="00BB4439" w:rsidRPr="00BB4439">
        <w:rPr>
          <w:rFonts w:ascii="Garamond" w:hAnsi="Garamond"/>
          <w:noProof w:val="0"/>
          <w:sz w:val="24"/>
        </w:rPr>
        <w:t xml:space="preserve">ë një pjesë ose të gjithë energjinë </w:t>
      </w:r>
      <w:r w:rsidR="00C651CC" w:rsidRPr="00BB4439">
        <w:rPr>
          <w:rFonts w:ascii="Garamond" w:hAnsi="Garamond"/>
          <w:noProof w:val="0"/>
          <w:sz w:val="24"/>
        </w:rPr>
        <w:t>elektrike</w:t>
      </w:r>
      <w:r w:rsidR="00BB4439" w:rsidRPr="00BB4439">
        <w:rPr>
          <w:rFonts w:ascii="Garamond" w:hAnsi="Garamond"/>
          <w:noProof w:val="0"/>
          <w:sz w:val="24"/>
        </w:rPr>
        <w:t xml:space="preserve"> që konsumojnë nga impianti fotovoltaik ose eolik. Bilanci neto dhe faturimi të bëhen nga Furnizuesi i Shërbimit Universal sh.a. në baza vjetore për secilën pikë matjeje të autorizuar të klientit. Furnizuesi i Shërbimit Universal sh.a. të marrë masa që të reflektojë në faturën mujore gjendjen kumulative kreditore ose debitore të klientit.</w:t>
      </w:r>
      <w:r>
        <w:rPr>
          <w:rFonts w:ascii="Garamond" w:hAnsi="Garamond"/>
          <w:noProof w:val="0"/>
          <w:sz w:val="24"/>
        </w:rPr>
        <w:t>”.</w:t>
      </w:r>
    </w:p>
    <w:p w14:paraId="32622FF9" w14:textId="77777777" w:rsidR="00BB4439" w:rsidRPr="00BB4439" w:rsidRDefault="00BB4439" w:rsidP="00BB44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BB4439">
        <w:rPr>
          <w:rFonts w:ascii="Garamond" w:hAnsi="Garamond"/>
          <w:noProof w:val="0"/>
          <w:sz w:val="24"/>
        </w:rPr>
        <w:t>Ky udhëzim hyn në fuqi me botimit në Fletoren Zyrtare.</w:t>
      </w:r>
    </w:p>
    <w:p w14:paraId="32622FFA" w14:textId="77777777" w:rsidR="00BB4439" w:rsidRPr="00BB4439" w:rsidRDefault="00BB4439" w:rsidP="00BB443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32622FFB" w14:textId="77777777" w:rsidR="009217A7" w:rsidRDefault="00BB4439" w:rsidP="009217A7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</w:rPr>
      </w:pPr>
      <w:r w:rsidRPr="00BB4439">
        <w:rPr>
          <w:rFonts w:ascii="Garamond" w:hAnsi="Garamond"/>
          <w:noProof w:val="0"/>
          <w:sz w:val="24"/>
        </w:rPr>
        <w:t xml:space="preserve">ZËVENDËSKRYEMINISTËR DHE MINISTËR I </w:t>
      </w:r>
    </w:p>
    <w:p w14:paraId="32622FFC" w14:textId="77777777" w:rsidR="00BB4439" w:rsidRPr="00BB4439" w:rsidRDefault="00BB4439" w:rsidP="009217A7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</w:rPr>
      </w:pPr>
      <w:r w:rsidRPr="00BB4439">
        <w:rPr>
          <w:rFonts w:ascii="Garamond" w:hAnsi="Garamond"/>
          <w:noProof w:val="0"/>
          <w:sz w:val="24"/>
        </w:rPr>
        <w:t>INFRASTRUKTURËS DHE ENERGJISË</w:t>
      </w:r>
    </w:p>
    <w:p w14:paraId="32622FFD" w14:textId="77777777" w:rsidR="00BB4439" w:rsidRPr="00BB4439" w:rsidRDefault="00BB4439" w:rsidP="009217A7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</w:rPr>
      </w:pPr>
      <w:r w:rsidRPr="00BB4439">
        <w:rPr>
          <w:rFonts w:ascii="Garamond" w:hAnsi="Garamond"/>
          <w:b/>
          <w:noProof w:val="0"/>
          <w:sz w:val="24"/>
        </w:rPr>
        <w:t>Belinda Balluku</w:t>
      </w:r>
    </w:p>
    <w:sectPr w:rsidR="00BB4439" w:rsidRPr="00BB44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59E"/>
    <w:rsid w:val="001A4721"/>
    <w:rsid w:val="005D6A14"/>
    <w:rsid w:val="006B49D9"/>
    <w:rsid w:val="006D119F"/>
    <w:rsid w:val="006F7F4C"/>
    <w:rsid w:val="00771024"/>
    <w:rsid w:val="0082420A"/>
    <w:rsid w:val="00880DAB"/>
    <w:rsid w:val="009217A7"/>
    <w:rsid w:val="00B65CED"/>
    <w:rsid w:val="00BB4439"/>
    <w:rsid w:val="00C005AF"/>
    <w:rsid w:val="00C651CC"/>
    <w:rsid w:val="00D6271C"/>
    <w:rsid w:val="00E10D8C"/>
    <w:rsid w:val="00E5459E"/>
    <w:rsid w:val="00FF11BA"/>
    <w:rsid w:val="00FF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22FEB"/>
  <w15:docId w15:val="{DA3BDC23-D5E4-42E6-A1FD-8B9B7862F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2023-06-20T07:24:31Z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2023-06-18T22:00:00Z</Date_x0020_protokolli>
    <Titulli xmlns="0e656187-b300-4fb0-8bf4-3a50f872073c">Për një ndryshim në udhëzimin e Ministrit të Infrastrukturës dhe Energjisë nr. 3, datë 20.06.2019 "Për miratimin e procedurës së lehtësuar të autorizimit për lidhjen në sistemin e shpërndarjes të projekteve të vogla të rinovueshme për vetëprodhuesit e energjisë elektrike nga dielli"</Titulli>
    <Modifikuesi xmlns="0e656187-b300-4fb0-8bf4-3a50f872073c">alma.lisaku</Modifikuesi>
    <Nr_x002e__x0020_prot_x0020_QBZ xmlns="0e656187-b300-4fb0-8bf4-3a50f872073c">880/1</Nr_x002e__x0020_prot_x0020_QBZ>
    <Data_x0020_e_x0020_Modifikimit xmlns="0e656187-b300-4fb0-8bf4-3a50f872073c">2023-06-20T11:39:12Z</Data_x0020_e_x0020_Modifikimit>
    <Dekretuar xmlns="0e656187-b300-4fb0-8bf4-3a50f872073c">false</Dekretuar>
    <Data xmlns="0e656187-b300-4fb0-8bf4-3a50f872073c">2023-05-01T22:00:00Z</Data>
    <Nr_x002e__x0020_protokolli_x0020_i_x0020_aktit xmlns="0e656187-b300-4fb0-8bf4-3a50f872073c">3407/1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8012829B8842C19FE17550432F26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8012829B8842C19FE17550432F26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77A4B2D-9859-4B85-B6D3-B54A0B1466DA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4048A5F-4399-49E1-BFDF-73F0D9AEE0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DA00B6-A5C8-4E2D-B715-D68848FC8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808FEE-FF39-4B3C-8253-0984AF0FCD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763842-9F60-4993-A6F6-31C928CC3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e Ministrit të Infrastrukturës dhe Energjisë nr. 3, datë 20.06.2019 "Për miratimin e procedurës së lehtësuar të autorizimit për lidhjen në sistemin e shpërndarjes të projekteve të vogla të rinovueshme për vetëprodhuesit e ene</vt:lpstr>
    </vt:vector>
  </TitlesOfParts>
  <Company/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e Ministrit të Infrastrukturës dhe Energjisë nr. 3, datë 20.06.2019 "Për miratimin e procedurës së lehtësuar të autorizimit për lidhjen në sistemin e shpërndarjes të projekteve të vogla të rinovueshme për vetëprodhuesit e energjisë elektrike nga dielli"</dc:title>
  <dc:creator>Ermira Bukaci</dc:creator>
  <cp:lastModifiedBy>Entela Suli</cp:lastModifiedBy>
  <cp:revision>13</cp:revision>
  <dcterms:created xsi:type="dcterms:W3CDTF">2023-06-20T11:10:00Z</dcterms:created>
  <dcterms:modified xsi:type="dcterms:W3CDTF">2023-06-20T12:27:00Z</dcterms:modified>
</cp:coreProperties>
</file>