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F144B9" w14:textId="640ED87A" w:rsidR="00E57538" w:rsidRPr="002C0526" w:rsidRDefault="00344897" w:rsidP="006E0FB9">
      <w:pPr>
        <w:spacing w:after="0" w:line="240" w:lineRule="auto"/>
        <w:ind w:firstLine="284"/>
        <w:jc w:val="center"/>
        <w:rPr>
          <w:rFonts w:ascii="Garamond" w:hAnsi="Garamond"/>
          <w:b/>
          <w:sz w:val="24"/>
          <w:szCs w:val="24"/>
        </w:rPr>
      </w:pPr>
      <w:r w:rsidRPr="002C0526">
        <w:rPr>
          <w:rFonts w:ascii="Garamond" w:hAnsi="Garamond"/>
          <w:b/>
          <w:sz w:val="24"/>
          <w:szCs w:val="24"/>
        </w:rPr>
        <w:t>UDHËZIM</w:t>
      </w:r>
    </w:p>
    <w:p w14:paraId="2893BFA0" w14:textId="681C525C" w:rsidR="00344897" w:rsidRPr="002C0526" w:rsidRDefault="00344897" w:rsidP="006E0FB9">
      <w:pPr>
        <w:spacing w:after="0" w:line="240" w:lineRule="auto"/>
        <w:ind w:firstLine="284"/>
        <w:jc w:val="center"/>
        <w:rPr>
          <w:rFonts w:ascii="Garamond" w:hAnsi="Garamond"/>
          <w:b/>
          <w:sz w:val="24"/>
          <w:szCs w:val="24"/>
        </w:rPr>
      </w:pPr>
      <w:r w:rsidRPr="002C0526">
        <w:rPr>
          <w:rFonts w:ascii="Garamond" w:hAnsi="Garamond"/>
          <w:b/>
          <w:sz w:val="24"/>
          <w:szCs w:val="24"/>
        </w:rPr>
        <w:t>Nr.</w:t>
      </w:r>
      <w:r w:rsidR="00390EEC" w:rsidRPr="002C0526">
        <w:rPr>
          <w:rFonts w:ascii="Garamond" w:hAnsi="Garamond"/>
          <w:b/>
          <w:sz w:val="24"/>
          <w:szCs w:val="24"/>
        </w:rPr>
        <w:t xml:space="preserve"> </w:t>
      </w:r>
      <w:r w:rsidRPr="002C0526">
        <w:rPr>
          <w:rFonts w:ascii="Garamond" w:hAnsi="Garamond"/>
          <w:b/>
          <w:sz w:val="24"/>
          <w:szCs w:val="24"/>
        </w:rPr>
        <w:t>5, datë 29.12.2025</w:t>
      </w:r>
    </w:p>
    <w:p w14:paraId="46AB95DB" w14:textId="3FA0DA8F" w:rsidR="00C70C52" w:rsidRPr="002C0526" w:rsidRDefault="00C70C52" w:rsidP="006E0FB9">
      <w:pPr>
        <w:spacing w:after="0" w:line="240" w:lineRule="auto"/>
        <w:ind w:firstLine="284"/>
        <w:jc w:val="center"/>
        <w:rPr>
          <w:rFonts w:ascii="Garamond" w:hAnsi="Garamond"/>
          <w:b/>
          <w:sz w:val="24"/>
          <w:szCs w:val="24"/>
        </w:rPr>
      </w:pPr>
    </w:p>
    <w:p w14:paraId="0CC641B6" w14:textId="20E13606" w:rsidR="00562227" w:rsidRPr="002C0526" w:rsidRDefault="00562227" w:rsidP="006E0FB9">
      <w:pPr>
        <w:spacing w:after="0" w:line="240" w:lineRule="auto"/>
        <w:ind w:firstLine="284"/>
        <w:jc w:val="center"/>
        <w:rPr>
          <w:rFonts w:ascii="Garamond" w:hAnsi="Garamond"/>
          <w:b/>
          <w:sz w:val="24"/>
          <w:szCs w:val="24"/>
        </w:rPr>
      </w:pPr>
      <w:r w:rsidRPr="002C0526">
        <w:rPr>
          <w:rFonts w:ascii="Garamond" w:hAnsi="Garamond"/>
          <w:b/>
          <w:sz w:val="24"/>
          <w:szCs w:val="24"/>
        </w:rPr>
        <w:t>PËR</w:t>
      </w:r>
      <w:r w:rsidR="006E0FB9" w:rsidRPr="002C0526">
        <w:rPr>
          <w:rFonts w:ascii="Garamond" w:hAnsi="Garamond"/>
          <w:b/>
          <w:sz w:val="24"/>
          <w:szCs w:val="24"/>
        </w:rPr>
        <w:t xml:space="preserve"> </w:t>
      </w:r>
      <w:r w:rsidRPr="002C0526">
        <w:rPr>
          <w:rFonts w:ascii="Garamond" w:hAnsi="Garamond"/>
          <w:b/>
          <w:sz w:val="24"/>
          <w:szCs w:val="24"/>
        </w:rPr>
        <w:t xml:space="preserve">DISA NDRYSHIME DHE SHTESA NË UDHËZIMIN NR. 6, DATË 12.11.2021, </w:t>
      </w:r>
      <w:r w:rsidR="00390EEC" w:rsidRPr="002C0526">
        <w:rPr>
          <w:rFonts w:ascii="Garamond" w:hAnsi="Garamond"/>
          <w:b/>
          <w:sz w:val="24"/>
          <w:szCs w:val="24"/>
        </w:rPr>
        <w:t>“</w:t>
      </w:r>
      <w:r w:rsidRPr="002C0526">
        <w:rPr>
          <w:rFonts w:ascii="Garamond" w:hAnsi="Garamond"/>
          <w:b/>
          <w:sz w:val="24"/>
          <w:szCs w:val="24"/>
        </w:rPr>
        <w:t>MBI KONTROLLIN TEKNIK TË MJETEVE RRUGORE</w:t>
      </w:r>
      <w:r w:rsidR="00390EEC" w:rsidRPr="002C0526">
        <w:rPr>
          <w:rFonts w:ascii="Garamond" w:hAnsi="Garamond"/>
          <w:b/>
          <w:sz w:val="24"/>
          <w:szCs w:val="24"/>
        </w:rPr>
        <w:t>”</w:t>
      </w:r>
      <w:r w:rsidR="006E0FB9" w:rsidRPr="002C0526">
        <w:rPr>
          <w:rStyle w:val="FootnoteReference"/>
          <w:rFonts w:ascii="Garamond" w:hAnsi="Garamond"/>
          <w:b/>
          <w:sz w:val="24"/>
          <w:szCs w:val="24"/>
        </w:rPr>
        <w:footnoteReference w:id="2"/>
      </w:r>
    </w:p>
    <w:p w14:paraId="58EB4180" w14:textId="77777777" w:rsidR="006E0FB9" w:rsidRPr="002C0526" w:rsidRDefault="006E0FB9" w:rsidP="006E0FB9">
      <w:pPr>
        <w:spacing w:after="0" w:line="240" w:lineRule="auto"/>
        <w:ind w:firstLine="284"/>
        <w:jc w:val="center"/>
        <w:rPr>
          <w:rFonts w:ascii="Garamond" w:hAnsi="Garamond"/>
          <w:b/>
          <w:sz w:val="24"/>
          <w:szCs w:val="24"/>
        </w:rPr>
      </w:pPr>
    </w:p>
    <w:p w14:paraId="2CD39459" w14:textId="651F1CC5" w:rsidR="00562227" w:rsidRPr="002C0526" w:rsidRDefault="00562227" w:rsidP="006E0FB9">
      <w:pPr>
        <w:spacing w:after="0" w:line="240" w:lineRule="auto"/>
        <w:ind w:firstLine="284"/>
        <w:jc w:val="both"/>
        <w:rPr>
          <w:rFonts w:ascii="Garamond" w:hAnsi="Garamond"/>
          <w:sz w:val="24"/>
          <w:szCs w:val="24"/>
        </w:rPr>
      </w:pPr>
      <w:r w:rsidRPr="002C0526">
        <w:rPr>
          <w:rFonts w:ascii="Garamond" w:hAnsi="Garamond"/>
          <w:sz w:val="24"/>
          <w:szCs w:val="24"/>
        </w:rPr>
        <w:t>Në mbështetje të nenit 102 të Kushtetutës</w:t>
      </w:r>
      <w:r w:rsidR="00390EEC" w:rsidRPr="002C0526">
        <w:rPr>
          <w:rFonts w:ascii="Garamond" w:hAnsi="Garamond"/>
          <w:sz w:val="24"/>
          <w:szCs w:val="24"/>
        </w:rPr>
        <w:t>; të</w:t>
      </w:r>
      <w:r w:rsidRPr="002C0526">
        <w:rPr>
          <w:rFonts w:ascii="Garamond" w:hAnsi="Garamond"/>
          <w:sz w:val="24"/>
          <w:szCs w:val="24"/>
        </w:rPr>
        <w:t xml:space="preserve"> nenit 79, të ligjit nr. 8378, datë 22.7.1998, </w:t>
      </w:r>
      <w:r w:rsidR="00390EEC" w:rsidRPr="002C0526">
        <w:rPr>
          <w:rFonts w:ascii="Garamond" w:hAnsi="Garamond"/>
          <w:sz w:val="24"/>
          <w:szCs w:val="24"/>
        </w:rPr>
        <w:t>“</w:t>
      </w:r>
      <w:r w:rsidRPr="002C0526">
        <w:rPr>
          <w:rFonts w:ascii="Garamond" w:hAnsi="Garamond"/>
          <w:sz w:val="24"/>
          <w:szCs w:val="24"/>
        </w:rPr>
        <w:t>Kodi Rrugor i Republikës së Shqipërisë</w:t>
      </w:r>
      <w:r w:rsidR="00390EEC" w:rsidRPr="002C0526">
        <w:rPr>
          <w:rFonts w:ascii="Garamond" w:hAnsi="Garamond"/>
          <w:sz w:val="24"/>
          <w:szCs w:val="24"/>
        </w:rPr>
        <w:t>”</w:t>
      </w:r>
      <w:r w:rsidRPr="002C0526">
        <w:rPr>
          <w:rFonts w:ascii="Garamond" w:hAnsi="Garamond"/>
          <w:sz w:val="24"/>
          <w:szCs w:val="24"/>
        </w:rPr>
        <w:t>, të ndryshuar</w:t>
      </w:r>
      <w:r w:rsidR="00390EEC" w:rsidRPr="002C0526">
        <w:rPr>
          <w:rFonts w:ascii="Garamond" w:hAnsi="Garamond"/>
          <w:sz w:val="24"/>
          <w:szCs w:val="24"/>
        </w:rPr>
        <w:t>; të</w:t>
      </w:r>
      <w:r w:rsidRPr="002C0526">
        <w:rPr>
          <w:rFonts w:ascii="Garamond" w:hAnsi="Garamond"/>
          <w:sz w:val="24"/>
          <w:szCs w:val="24"/>
        </w:rPr>
        <w:t xml:space="preserve"> nenit 234, të vendimit të Këshillit të Ministrave nr. 153, datë 7.4.2000, </w:t>
      </w:r>
      <w:r w:rsidR="00390EEC" w:rsidRPr="002C0526">
        <w:rPr>
          <w:rFonts w:ascii="Garamond" w:hAnsi="Garamond"/>
          <w:sz w:val="24"/>
          <w:szCs w:val="24"/>
        </w:rPr>
        <w:t>“</w:t>
      </w:r>
      <w:r w:rsidRPr="002C0526">
        <w:rPr>
          <w:rFonts w:ascii="Garamond" w:hAnsi="Garamond"/>
          <w:sz w:val="24"/>
          <w:szCs w:val="24"/>
        </w:rPr>
        <w:t>Për miratimin e rregullores së zbatimit të Kodit Rrugor të Republikës së Shqipërisë</w:t>
      </w:r>
      <w:r w:rsidR="00390EEC" w:rsidRPr="002C0526">
        <w:rPr>
          <w:rFonts w:ascii="Garamond" w:hAnsi="Garamond"/>
          <w:sz w:val="24"/>
          <w:szCs w:val="24"/>
        </w:rPr>
        <w:t>”</w:t>
      </w:r>
      <w:r w:rsidRPr="002C0526">
        <w:rPr>
          <w:rFonts w:ascii="Garamond" w:hAnsi="Garamond"/>
          <w:sz w:val="24"/>
          <w:szCs w:val="24"/>
        </w:rPr>
        <w:t xml:space="preserve">, të ndryshuar, </w:t>
      </w:r>
      <w:r w:rsidR="00390EEC" w:rsidRPr="002C0526">
        <w:rPr>
          <w:rFonts w:ascii="Garamond" w:hAnsi="Garamond"/>
          <w:sz w:val="24"/>
          <w:szCs w:val="24"/>
        </w:rPr>
        <w:t>z</w:t>
      </w:r>
      <w:r w:rsidRPr="002C0526">
        <w:rPr>
          <w:rFonts w:ascii="Garamond" w:hAnsi="Garamond"/>
          <w:sz w:val="24"/>
          <w:szCs w:val="24"/>
        </w:rPr>
        <w:t>ëvendëskryeministri dhe ministri i Infr</w:t>
      </w:r>
      <w:r w:rsidR="00390EEC" w:rsidRPr="002C0526">
        <w:rPr>
          <w:rFonts w:ascii="Garamond" w:hAnsi="Garamond"/>
          <w:sz w:val="24"/>
          <w:szCs w:val="24"/>
        </w:rPr>
        <w:t>astrukturës dhe Energjisë</w:t>
      </w:r>
    </w:p>
    <w:p w14:paraId="3588CD50" w14:textId="77777777" w:rsidR="006E0FB9" w:rsidRPr="002C0526" w:rsidRDefault="006E0FB9" w:rsidP="006E0FB9">
      <w:pPr>
        <w:spacing w:after="0" w:line="240" w:lineRule="auto"/>
        <w:ind w:firstLine="284"/>
        <w:jc w:val="both"/>
        <w:rPr>
          <w:rFonts w:ascii="Garamond" w:hAnsi="Garamond"/>
          <w:sz w:val="24"/>
          <w:szCs w:val="24"/>
        </w:rPr>
      </w:pPr>
    </w:p>
    <w:p w14:paraId="4BEEF1C3" w14:textId="5C394A0E" w:rsidR="00562227" w:rsidRPr="002C0526" w:rsidRDefault="00562227" w:rsidP="000047A0">
      <w:pPr>
        <w:spacing w:after="0" w:line="240" w:lineRule="auto"/>
        <w:ind w:firstLine="284"/>
        <w:jc w:val="center"/>
        <w:rPr>
          <w:rFonts w:ascii="Garamond" w:hAnsi="Garamond"/>
          <w:sz w:val="24"/>
          <w:szCs w:val="24"/>
        </w:rPr>
      </w:pPr>
      <w:r w:rsidRPr="002C0526">
        <w:rPr>
          <w:rFonts w:ascii="Garamond" w:hAnsi="Garamond"/>
          <w:sz w:val="24"/>
          <w:szCs w:val="24"/>
        </w:rPr>
        <w:t>UDHËZON:</w:t>
      </w:r>
    </w:p>
    <w:p w14:paraId="1CDAECAE" w14:textId="77777777" w:rsidR="006E0FB9" w:rsidRPr="002C0526" w:rsidRDefault="006E0FB9" w:rsidP="006E0FB9">
      <w:pPr>
        <w:spacing w:after="0" w:line="240" w:lineRule="auto"/>
        <w:ind w:firstLine="284"/>
        <w:jc w:val="both"/>
        <w:rPr>
          <w:rFonts w:ascii="Garamond" w:hAnsi="Garamond"/>
          <w:sz w:val="24"/>
          <w:szCs w:val="24"/>
        </w:rPr>
      </w:pPr>
    </w:p>
    <w:p w14:paraId="28BDB5D2" w14:textId="171A6157" w:rsidR="00562227" w:rsidRPr="002C0526" w:rsidRDefault="00562227" w:rsidP="006E0FB9">
      <w:pPr>
        <w:spacing w:after="0" w:line="240" w:lineRule="auto"/>
        <w:ind w:firstLine="284"/>
        <w:jc w:val="both"/>
        <w:rPr>
          <w:rFonts w:ascii="Garamond" w:hAnsi="Garamond"/>
          <w:sz w:val="24"/>
          <w:szCs w:val="24"/>
        </w:rPr>
      </w:pPr>
      <w:r w:rsidRPr="002C0526">
        <w:rPr>
          <w:rFonts w:ascii="Garamond" w:hAnsi="Garamond"/>
          <w:sz w:val="24"/>
          <w:szCs w:val="24"/>
        </w:rPr>
        <w:t xml:space="preserve">Në </w:t>
      </w:r>
      <w:r w:rsidR="00390EEC" w:rsidRPr="002C0526">
        <w:rPr>
          <w:rFonts w:ascii="Garamond" w:hAnsi="Garamond"/>
          <w:sz w:val="24"/>
          <w:szCs w:val="24"/>
        </w:rPr>
        <w:t xml:space="preserve">udhëzimin nr. </w:t>
      </w:r>
      <w:r w:rsidRPr="002C0526">
        <w:rPr>
          <w:rFonts w:ascii="Garamond" w:hAnsi="Garamond"/>
          <w:sz w:val="24"/>
          <w:szCs w:val="24"/>
        </w:rPr>
        <w:t>6, datë 12.11.2021</w:t>
      </w:r>
      <w:r w:rsidR="00390EEC" w:rsidRPr="002C0526">
        <w:rPr>
          <w:rFonts w:ascii="Garamond" w:hAnsi="Garamond"/>
          <w:sz w:val="24"/>
          <w:szCs w:val="24"/>
        </w:rPr>
        <w:t>,</w:t>
      </w:r>
      <w:r w:rsidRPr="002C0526">
        <w:rPr>
          <w:rFonts w:ascii="Garamond" w:hAnsi="Garamond"/>
          <w:sz w:val="24"/>
          <w:szCs w:val="24"/>
        </w:rPr>
        <w:t xml:space="preserve"> </w:t>
      </w:r>
      <w:r w:rsidR="00390EEC" w:rsidRPr="002C0526">
        <w:rPr>
          <w:rFonts w:ascii="Garamond" w:hAnsi="Garamond"/>
          <w:sz w:val="24"/>
          <w:szCs w:val="24"/>
        </w:rPr>
        <w:t>“</w:t>
      </w:r>
      <w:r w:rsidRPr="002C0526">
        <w:rPr>
          <w:rFonts w:ascii="Garamond" w:hAnsi="Garamond"/>
          <w:sz w:val="24"/>
          <w:szCs w:val="24"/>
        </w:rPr>
        <w:t>Mbi kontrollin teknik të mjeteve rrugore</w:t>
      </w:r>
      <w:r w:rsidR="00390EEC" w:rsidRPr="002C0526">
        <w:rPr>
          <w:rFonts w:ascii="Garamond" w:hAnsi="Garamond"/>
          <w:sz w:val="24"/>
          <w:szCs w:val="24"/>
        </w:rPr>
        <w:t>”</w:t>
      </w:r>
      <w:r w:rsidRPr="002C0526">
        <w:rPr>
          <w:rFonts w:ascii="Garamond" w:hAnsi="Garamond"/>
          <w:sz w:val="24"/>
          <w:szCs w:val="24"/>
        </w:rPr>
        <w:t>, bëhen këto ndryshime dhe shtesa:.</w:t>
      </w:r>
    </w:p>
    <w:p w14:paraId="10F511B5" w14:textId="6A151594" w:rsidR="00562227" w:rsidRPr="002C0526" w:rsidRDefault="00562227" w:rsidP="006E0FB9">
      <w:pPr>
        <w:spacing w:after="0" w:line="240" w:lineRule="auto"/>
        <w:ind w:firstLine="284"/>
        <w:jc w:val="both"/>
        <w:rPr>
          <w:rFonts w:ascii="Garamond" w:hAnsi="Garamond"/>
          <w:sz w:val="24"/>
          <w:szCs w:val="24"/>
        </w:rPr>
      </w:pPr>
      <w:r w:rsidRPr="002C0526">
        <w:rPr>
          <w:rFonts w:ascii="Garamond" w:hAnsi="Garamond"/>
          <w:sz w:val="24"/>
          <w:szCs w:val="24"/>
        </w:rPr>
        <w:t xml:space="preserve">1. Shkronja </w:t>
      </w:r>
      <w:r w:rsidR="00390EEC" w:rsidRPr="002C0526">
        <w:rPr>
          <w:rFonts w:ascii="Garamond" w:hAnsi="Garamond"/>
          <w:sz w:val="24"/>
          <w:szCs w:val="24"/>
        </w:rPr>
        <w:t>“</w:t>
      </w:r>
      <w:r w:rsidRPr="002C0526">
        <w:rPr>
          <w:rFonts w:ascii="Garamond" w:hAnsi="Garamond"/>
          <w:sz w:val="24"/>
          <w:szCs w:val="24"/>
        </w:rPr>
        <w:t>dh</w:t>
      </w:r>
      <w:r w:rsidR="00390EEC" w:rsidRPr="002C0526">
        <w:rPr>
          <w:rFonts w:ascii="Garamond" w:hAnsi="Garamond"/>
          <w:sz w:val="24"/>
          <w:szCs w:val="24"/>
        </w:rPr>
        <w:t>”,</w:t>
      </w:r>
      <w:r w:rsidRPr="002C0526">
        <w:rPr>
          <w:rFonts w:ascii="Garamond" w:hAnsi="Garamond"/>
          <w:sz w:val="24"/>
          <w:szCs w:val="24"/>
        </w:rPr>
        <w:t xml:space="preserve"> e pikës 1, të nenit 2, ndryshohet si më poshtë:</w:t>
      </w:r>
    </w:p>
    <w:p w14:paraId="24B50D1F" w14:textId="144ED11D" w:rsidR="00562227" w:rsidRPr="002C0526" w:rsidRDefault="00390EEC" w:rsidP="006E0FB9">
      <w:pPr>
        <w:spacing w:after="0" w:line="240" w:lineRule="auto"/>
        <w:ind w:firstLine="284"/>
        <w:jc w:val="both"/>
        <w:rPr>
          <w:rFonts w:ascii="Garamond" w:hAnsi="Garamond"/>
          <w:sz w:val="24"/>
          <w:szCs w:val="24"/>
        </w:rPr>
      </w:pPr>
      <w:r w:rsidRPr="002C0526">
        <w:rPr>
          <w:rFonts w:ascii="Garamond" w:hAnsi="Garamond"/>
          <w:sz w:val="24"/>
          <w:szCs w:val="24"/>
        </w:rPr>
        <w:t>“</w:t>
      </w:r>
      <w:r w:rsidR="00562227" w:rsidRPr="002C0526">
        <w:rPr>
          <w:rFonts w:ascii="Garamond" w:hAnsi="Garamond"/>
          <w:sz w:val="24"/>
          <w:szCs w:val="24"/>
        </w:rPr>
        <w:t xml:space="preserve">dh) mjetet me dy ose tri rrota </w:t>
      </w:r>
      <w:r w:rsidRPr="002C0526">
        <w:rPr>
          <w:rFonts w:ascii="Garamond" w:hAnsi="Garamond"/>
          <w:sz w:val="24"/>
          <w:szCs w:val="24"/>
        </w:rPr>
        <w:t>–</w:t>
      </w:r>
      <w:r w:rsidR="00562227" w:rsidRPr="002C0526">
        <w:rPr>
          <w:rFonts w:ascii="Garamond" w:hAnsi="Garamond"/>
          <w:sz w:val="24"/>
          <w:szCs w:val="24"/>
        </w:rPr>
        <w:t xml:space="preserve"> kategoritë e mjeteve L3e, L4e, L5e dhe L7e, me kapacitet motorik prej më shumë se 125 cm</w:t>
      </w:r>
      <w:r w:rsidR="00562227" w:rsidRPr="002C0526">
        <w:rPr>
          <w:rFonts w:ascii="Garamond" w:hAnsi="Garamond"/>
          <w:sz w:val="24"/>
          <w:szCs w:val="24"/>
          <w:vertAlign w:val="superscript"/>
        </w:rPr>
        <w:t>3</w:t>
      </w:r>
      <w:r w:rsidR="00562227" w:rsidRPr="002C0526">
        <w:rPr>
          <w:rFonts w:ascii="Garamond" w:hAnsi="Garamond"/>
          <w:sz w:val="24"/>
          <w:szCs w:val="24"/>
        </w:rPr>
        <w:t>, ku:</w:t>
      </w:r>
    </w:p>
    <w:p w14:paraId="0C21EF56" w14:textId="4E181851" w:rsidR="00562227" w:rsidRPr="002C0526" w:rsidRDefault="000047A0" w:rsidP="006E0FB9">
      <w:pPr>
        <w:spacing w:after="0" w:line="240" w:lineRule="auto"/>
        <w:ind w:firstLine="284"/>
        <w:jc w:val="both"/>
        <w:rPr>
          <w:rFonts w:ascii="Garamond" w:hAnsi="Garamond"/>
          <w:sz w:val="24"/>
          <w:szCs w:val="24"/>
        </w:rPr>
      </w:pPr>
      <w:r w:rsidRPr="002C0526">
        <w:rPr>
          <w:rFonts w:ascii="Garamond" w:hAnsi="Garamond"/>
          <w:sz w:val="24"/>
          <w:szCs w:val="24"/>
        </w:rPr>
        <w:t>i</w:t>
      </w:r>
      <w:r w:rsidR="00390EEC" w:rsidRPr="002C0526">
        <w:rPr>
          <w:rFonts w:ascii="Garamond" w:hAnsi="Garamond"/>
          <w:sz w:val="24"/>
          <w:szCs w:val="24"/>
        </w:rPr>
        <w:t>.</w:t>
      </w:r>
      <w:r w:rsidRPr="002C0526">
        <w:rPr>
          <w:rFonts w:ascii="Garamond" w:hAnsi="Garamond"/>
          <w:sz w:val="24"/>
          <w:szCs w:val="24"/>
        </w:rPr>
        <w:t xml:space="preserve"> </w:t>
      </w:r>
      <w:r w:rsidR="00562227" w:rsidRPr="002C0526">
        <w:rPr>
          <w:rFonts w:ascii="Garamond" w:hAnsi="Garamond"/>
          <w:sz w:val="24"/>
          <w:szCs w:val="24"/>
        </w:rPr>
        <w:t>L3e mjet me dy rrota me burim energjie me motor me djegie të brendshme, me djegie të jashtme, me ajër të kompresuar, elektrik dhe hibrid, pesha maksimale teknikisht e lejuar sipas deklarimit të prodhuesit dhe nuk mund të klasifikohen në kategorinë L</w:t>
      </w:r>
      <w:r w:rsidR="00390EEC" w:rsidRPr="002C0526">
        <w:rPr>
          <w:rFonts w:ascii="Garamond" w:hAnsi="Garamond"/>
          <w:sz w:val="24"/>
          <w:szCs w:val="24"/>
        </w:rPr>
        <w:t>1</w:t>
      </w:r>
      <w:r w:rsidR="00562227" w:rsidRPr="002C0526">
        <w:rPr>
          <w:rFonts w:ascii="Garamond" w:hAnsi="Garamond"/>
          <w:sz w:val="24"/>
          <w:szCs w:val="24"/>
        </w:rPr>
        <w:t>e;</w:t>
      </w:r>
    </w:p>
    <w:p w14:paraId="0CE77389" w14:textId="6B1D1E15" w:rsidR="00562227" w:rsidRPr="002C0526" w:rsidRDefault="00562227" w:rsidP="006E0FB9">
      <w:pPr>
        <w:spacing w:after="0" w:line="240" w:lineRule="auto"/>
        <w:ind w:firstLine="284"/>
        <w:jc w:val="both"/>
        <w:rPr>
          <w:rFonts w:ascii="Garamond" w:hAnsi="Garamond"/>
          <w:sz w:val="24"/>
          <w:szCs w:val="24"/>
        </w:rPr>
      </w:pPr>
      <w:r w:rsidRPr="002C0526">
        <w:rPr>
          <w:rFonts w:ascii="Garamond" w:hAnsi="Garamond"/>
          <w:sz w:val="24"/>
          <w:szCs w:val="24"/>
        </w:rPr>
        <w:t>L</w:t>
      </w:r>
      <w:r w:rsidR="000047A0" w:rsidRPr="002C0526">
        <w:rPr>
          <w:rFonts w:ascii="Garamond" w:hAnsi="Garamond"/>
          <w:sz w:val="24"/>
          <w:szCs w:val="24"/>
        </w:rPr>
        <w:t xml:space="preserve"> </w:t>
      </w:r>
      <w:r w:rsidR="00390EEC" w:rsidRPr="002C0526">
        <w:rPr>
          <w:rFonts w:ascii="Garamond" w:hAnsi="Garamond"/>
          <w:sz w:val="24"/>
          <w:szCs w:val="24"/>
        </w:rPr>
        <w:t>1</w:t>
      </w:r>
      <w:r w:rsidRPr="002C0526">
        <w:rPr>
          <w:rFonts w:ascii="Garamond" w:hAnsi="Garamond"/>
          <w:sz w:val="24"/>
          <w:szCs w:val="24"/>
        </w:rPr>
        <w:t xml:space="preserve">e mjet me dy rrota me kapacitet motori </w:t>
      </w:r>
      <w:r w:rsidR="00390EEC" w:rsidRPr="002C0526">
        <w:rPr>
          <w:rFonts w:ascii="Garamond" w:hAnsi="Garamond"/>
          <w:sz w:val="24"/>
          <w:szCs w:val="24"/>
        </w:rPr>
        <w:t>≤</w:t>
      </w:r>
      <w:r w:rsidRPr="002C0526">
        <w:rPr>
          <w:rFonts w:ascii="Garamond" w:hAnsi="Garamond"/>
          <w:sz w:val="24"/>
          <w:szCs w:val="24"/>
        </w:rPr>
        <w:t xml:space="preserve"> 50 cm</w:t>
      </w:r>
      <w:r w:rsidRPr="002C0526">
        <w:rPr>
          <w:rFonts w:ascii="Garamond" w:hAnsi="Garamond"/>
          <w:sz w:val="24"/>
          <w:szCs w:val="24"/>
          <w:vertAlign w:val="superscript"/>
        </w:rPr>
        <w:t>3</w:t>
      </w:r>
      <w:r w:rsidRPr="002C0526">
        <w:rPr>
          <w:rFonts w:ascii="Garamond" w:hAnsi="Garamond"/>
          <w:sz w:val="24"/>
          <w:szCs w:val="24"/>
        </w:rPr>
        <w:t xml:space="preserve"> në se ka një motor me djegie të brendshme me ndezje të komanduar, me shpejtësi maksimale të projektuar ≤ 45 km/h, me fuqi neto ≤ 4 000 </w:t>
      </w:r>
      <w:r w:rsidR="00390EEC" w:rsidRPr="002C0526">
        <w:rPr>
          <w:rFonts w:ascii="Garamond" w:hAnsi="Garamond"/>
          <w:sz w:val="24"/>
          <w:szCs w:val="24"/>
        </w:rPr>
        <w:t>w</w:t>
      </w:r>
      <w:r w:rsidRPr="002C0526">
        <w:rPr>
          <w:rFonts w:ascii="Garamond" w:hAnsi="Garamond"/>
          <w:sz w:val="24"/>
          <w:szCs w:val="24"/>
        </w:rPr>
        <w:t xml:space="preserve"> dhe peshë maksimale të lejuar siç deklarohet nga prodhuesi;</w:t>
      </w:r>
    </w:p>
    <w:p w14:paraId="26481893" w14:textId="2EBCFC73" w:rsidR="00562227" w:rsidRPr="002C0526" w:rsidRDefault="000047A0" w:rsidP="006E0FB9">
      <w:pPr>
        <w:spacing w:after="0" w:line="240" w:lineRule="auto"/>
        <w:ind w:firstLine="284"/>
        <w:jc w:val="both"/>
        <w:rPr>
          <w:rFonts w:ascii="Garamond" w:hAnsi="Garamond"/>
          <w:sz w:val="24"/>
          <w:szCs w:val="24"/>
        </w:rPr>
      </w:pPr>
      <w:r w:rsidRPr="002C0526">
        <w:rPr>
          <w:rFonts w:ascii="Garamond" w:hAnsi="Garamond"/>
          <w:sz w:val="24"/>
          <w:szCs w:val="24"/>
        </w:rPr>
        <w:t>ii</w:t>
      </w:r>
      <w:r w:rsidR="00390EEC" w:rsidRPr="002C0526">
        <w:rPr>
          <w:rFonts w:ascii="Garamond" w:hAnsi="Garamond"/>
          <w:sz w:val="24"/>
          <w:szCs w:val="24"/>
        </w:rPr>
        <w:t>.</w:t>
      </w:r>
      <w:r w:rsidRPr="002C0526">
        <w:rPr>
          <w:rFonts w:ascii="Garamond" w:hAnsi="Garamond"/>
          <w:sz w:val="24"/>
          <w:szCs w:val="24"/>
        </w:rPr>
        <w:t xml:space="preserve"> </w:t>
      </w:r>
      <w:r w:rsidR="00562227" w:rsidRPr="002C0526">
        <w:rPr>
          <w:rFonts w:ascii="Garamond" w:hAnsi="Garamond"/>
          <w:sz w:val="24"/>
          <w:szCs w:val="24"/>
        </w:rPr>
        <w:t>L4e mjet me tregues të njëjtë me L3e, i pajisur me një kosh, me maksimumi katër vende ulur, përfshirë drejtuesin e mjetit dhe maksimumi dy në kosh dhe peshë maksimale e lejuar siç deklarohet nga prodhuesi;</w:t>
      </w:r>
    </w:p>
    <w:p w14:paraId="36E39605" w14:textId="26A132F6" w:rsidR="00562227" w:rsidRPr="002C0526" w:rsidRDefault="000047A0" w:rsidP="006E0FB9">
      <w:pPr>
        <w:spacing w:after="0" w:line="240" w:lineRule="auto"/>
        <w:ind w:firstLine="284"/>
        <w:jc w:val="both"/>
        <w:rPr>
          <w:rFonts w:ascii="Garamond" w:hAnsi="Garamond"/>
          <w:sz w:val="24"/>
          <w:szCs w:val="24"/>
        </w:rPr>
      </w:pPr>
      <w:r w:rsidRPr="002C0526">
        <w:rPr>
          <w:rFonts w:ascii="Garamond" w:hAnsi="Garamond"/>
          <w:sz w:val="24"/>
          <w:szCs w:val="24"/>
        </w:rPr>
        <w:t>iii</w:t>
      </w:r>
      <w:r w:rsidR="00390EEC" w:rsidRPr="002C0526">
        <w:rPr>
          <w:rFonts w:ascii="Garamond" w:hAnsi="Garamond"/>
          <w:sz w:val="24"/>
          <w:szCs w:val="24"/>
        </w:rPr>
        <w:t>.</w:t>
      </w:r>
      <w:r w:rsidRPr="002C0526">
        <w:rPr>
          <w:rFonts w:ascii="Garamond" w:hAnsi="Garamond"/>
          <w:sz w:val="24"/>
          <w:szCs w:val="24"/>
        </w:rPr>
        <w:t xml:space="preserve"> </w:t>
      </w:r>
      <w:r w:rsidR="00562227" w:rsidRPr="002C0526">
        <w:rPr>
          <w:rFonts w:ascii="Garamond" w:hAnsi="Garamond"/>
          <w:sz w:val="24"/>
          <w:szCs w:val="24"/>
        </w:rPr>
        <w:t>L5e mjet me tri rrota me burime energjie të njëjta si L3e, pesha bosh ≤ 1 000 kg dhe nuk mund të klasifikohet si L2e;</w:t>
      </w:r>
    </w:p>
    <w:p w14:paraId="732A695A" w14:textId="37821E9E" w:rsidR="000047A0" w:rsidRPr="002C0526" w:rsidRDefault="000047A0" w:rsidP="000047A0">
      <w:pPr>
        <w:spacing w:after="0" w:line="240" w:lineRule="auto"/>
        <w:ind w:firstLine="284"/>
        <w:jc w:val="both"/>
        <w:rPr>
          <w:rFonts w:ascii="Garamond" w:hAnsi="Garamond"/>
          <w:sz w:val="24"/>
          <w:szCs w:val="24"/>
        </w:rPr>
      </w:pPr>
      <w:r w:rsidRPr="002C0526">
        <w:rPr>
          <w:rFonts w:ascii="Garamond" w:hAnsi="Garamond"/>
          <w:sz w:val="24"/>
          <w:szCs w:val="24"/>
        </w:rPr>
        <w:t>a) L2e mjet me tri rrota me kapacitet motori ≤ 50 cm</w:t>
      </w:r>
      <w:r w:rsidRPr="002C0526">
        <w:rPr>
          <w:rFonts w:ascii="Garamond" w:hAnsi="Garamond"/>
          <w:sz w:val="24"/>
          <w:szCs w:val="24"/>
          <w:vertAlign w:val="superscript"/>
        </w:rPr>
        <w:t>3</w:t>
      </w:r>
      <w:r w:rsidRPr="002C0526">
        <w:rPr>
          <w:rFonts w:ascii="Garamond" w:hAnsi="Garamond"/>
          <w:sz w:val="24"/>
          <w:szCs w:val="24"/>
        </w:rPr>
        <w:t xml:space="preserve"> në se motori është me ndezje të komanduar ose në</w:t>
      </w:r>
      <w:r w:rsidR="00390EEC" w:rsidRPr="002C0526">
        <w:rPr>
          <w:rFonts w:ascii="Garamond" w:hAnsi="Garamond"/>
          <w:sz w:val="24"/>
          <w:szCs w:val="24"/>
        </w:rPr>
        <w:t xml:space="preserve"> se me ndezje me shtypje ≤ 500 cm</w:t>
      </w:r>
      <w:r w:rsidRPr="002C0526">
        <w:rPr>
          <w:rFonts w:ascii="Garamond" w:hAnsi="Garamond"/>
          <w:sz w:val="24"/>
          <w:szCs w:val="24"/>
          <w:vertAlign w:val="superscript"/>
        </w:rPr>
        <w:t>3</w:t>
      </w:r>
      <w:r w:rsidRPr="002C0526">
        <w:rPr>
          <w:rFonts w:ascii="Garamond" w:hAnsi="Garamond"/>
          <w:sz w:val="24"/>
          <w:szCs w:val="24"/>
        </w:rPr>
        <w:t xml:space="preserve">, me shpejtësi maksimale të projektuar ≤ 45 km/h, me fuqi neto ≤ 4 000 </w:t>
      </w:r>
      <w:r w:rsidR="00390EEC" w:rsidRPr="002C0526">
        <w:rPr>
          <w:rFonts w:ascii="Garamond" w:hAnsi="Garamond"/>
          <w:sz w:val="24"/>
          <w:szCs w:val="24"/>
        </w:rPr>
        <w:t>w</w:t>
      </w:r>
      <w:r w:rsidRPr="002C0526">
        <w:rPr>
          <w:rFonts w:ascii="Garamond" w:hAnsi="Garamond"/>
          <w:sz w:val="24"/>
          <w:szCs w:val="24"/>
        </w:rPr>
        <w:t>, pesha bosh</w:t>
      </w:r>
      <w:r w:rsidR="00390EEC" w:rsidRPr="002C0526">
        <w:rPr>
          <w:rFonts w:ascii="Garamond" w:hAnsi="Garamond"/>
          <w:sz w:val="24"/>
          <w:szCs w:val="24"/>
        </w:rPr>
        <w:t xml:space="preserve"> </w:t>
      </w:r>
      <w:r w:rsidRPr="002C0526">
        <w:rPr>
          <w:rFonts w:ascii="Garamond" w:hAnsi="Garamond"/>
          <w:sz w:val="24"/>
          <w:szCs w:val="24"/>
        </w:rPr>
        <w:t>≤ 270 kg dhe i pajisur me maksimumi dy pozicione ulur, përfshirë drejtuesin e mjetit;</w:t>
      </w:r>
    </w:p>
    <w:p w14:paraId="7416F5E0" w14:textId="6768FC48" w:rsidR="000047A0" w:rsidRPr="002C0526" w:rsidRDefault="000047A0" w:rsidP="000047A0">
      <w:pPr>
        <w:spacing w:after="0" w:line="240" w:lineRule="auto"/>
        <w:ind w:firstLine="284"/>
        <w:jc w:val="both"/>
        <w:rPr>
          <w:rFonts w:ascii="Garamond" w:hAnsi="Garamond"/>
          <w:sz w:val="24"/>
          <w:szCs w:val="24"/>
        </w:rPr>
      </w:pPr>
      <w:r w:rsidRPr="002C0526">
        <w:rPr>
          <w:rFonts w:ascii="Garamond" w:hAnsi="Garamond"/>
          <w:sz w:val="24"/>
          <w:szCs w:val="24"/>
        </w:rPr>
        <w:t>iv</w:t>
      </w:r>
      <w:r w:rsidR="00390EEC" w:rsidRPr="002C0526">
        <w:rPr>
          <w:rFonts w:ascii="Garamond" w:hAnsi="Garamond"/>
          <w:sz w:val="24"/>
          <w:szCs w:val="24"/>
        </w:rPr>
        <w:t>.</w:t>
      </w:r>
      <w:r w:rsidRPr="002C0526">
        <w:rPr>
          <w:rFonts w:ascii="Garamond" w:hAnsi="Garamond"/>
          <w:sz w:val="24"/>
          <w:szCs w:val="24"/>
        </w:rPr>
        <w:t xml:space="preserve"> L7e katërçikël me burime energjie të njëjta të mjeteve si më sipër, pesha bosh për transport pasagjerësh </w:t>
      </w:r>
      <w:r w:rsidR="00390EEC" w:rsidRPr="002C0526">
        <w:rPr>
          <w:rFonts w:ascii="Garamond" w:hAnsi="Garamond"/>
          <w:sz w:val="24"/>
          <w:szCs w:val="24"/>
        </w:rPr>
        <w:t>≤</w:t>
      </w:r>
      <w:r w:rsidRPr="002C0526">
        <w:rPr>
          <w:rFonts w:ascii="Garamond" w:hAnsi="Garamond"/>
          <w:sz w:val="24"/>
          <w:szCs w:val="24"/>
        </w:rPr>
        <w:t>450 kg ose për transport mallrash</w:t>
      </w:r>
      <w:r w:rsidR="00390EEC" w:rsidRPr="002C0526">
        <w:rPr>
          <w:rFonts w:ascii="Garamond" w:hAnsi="Garamond"/>
          <w:sz w:val="24"/>
          <w:szCs w:val="24"/>
        </w:rPr>
        <w:t xml:space="preserve"> </w:t>
      </w:r>
      <w:r w:rsidRPr="002C0526">
        <w:rPr>
          <w:rFonts w:ascii="Garamond" w:hAnsi="Garamond"/>
          <w:sz w:val="24"/>
          <w:szCs w:val="24"/>
        </w:rPr>
        <w:t>≤ 600 kg dhe nuk mund të klasifikohet si L6e;</w:t>
      </w:r>
    </w:p>
    <w:p w14:paraId="35F895B4" w14:textId="2C8839EC" w:rsidR="00870F93" w:rsidRPr="002C0526" w:rsidRDefault="00870F93" w:rsidP="000047A0">
      <w:pPr>
        <w:spacing w:after="0" w:line="240" w:lineRule="auto"/>
        <w:ind w:firstLine="284"/>
        <w:jc w:val="both"/>
        <w:rPr>
          <w:rFonts w:ascii="Garamond" w:hAnsi="Garamond"/>
          <w:sz w:val="24"/>
          <w:szCs w:val="24"/>
        </w:rPr>
      </w:pPr>
      <w:r w:rsidRPr="002C0526">
        <w:rPr>
          <w:rFonts w:ascii="Garamond" w:hAnsi="Garamond"/>
          <w:sz w:val="24"/>
          <w:szCs w:val="24"/>
        </w:rPr>
        <w:t>a</w:t>
      </w:r>
      <w:r w:rsidR="00683F10" w:rsidRPr="002C0526">
        <w:rPr>
          <w:rFonts w:ascii="Garamond" w:hAnsi="Garamond"/>
          <w:sz w:val="24"/>
          <w:szCs w:val="24"/>
        </w:rPr>
        <w:t>)</w:t>
      </w:r>
      <w:r w:rsidRPr="002C0526">
        <w:rPr>
          <w:rFonts w:ascii="Garamond" w:hAnsi="Garamond"/>
          <w:sz w:val="24"/>
          <w:szCs w:val="24"/>
        </w:rPr>
        <w:t xml:space="preserve"> L6e katërçikël me shpejtësi maksimale të projektuar ≤ 45 km/h, pesha bosh </w:t>
      </w:r>
      <w:r w:rsidR="00390EEC" w:rsidRPr="002C0526">
        <w:rPr>
          <w:rFonts w:ascii="Garamond" w:hAnsi="Garamond"/>
          <w:sz w:val="24"/>
          <w:szCs w:val="24"/>
        </w:rPr>
        <w:t>≤ 425 kg, kapacitet motor ≤ 50 cm</w:t>
      </w:r>
      <w:r w:rsidRPr="002C0526">
        <w:rPr>
          <w:rFonts w:ascii="Garamond" w:hAnsi="Garamond"/>
          <w:sz w:val="24"/>
          <w:szCs w:val="24"/>
          <w:vertAlign w:val="superscript"/>
        </w:rPr>
        <w:t>3</w:t>
      </w:r>
      <w:r w:rsidRPr="002C0526">
        <w:rPr>
          <w:rFonts w:ascii="Garamond" w:hAnsi="Garamond"/>
          <w:sz w:val="24"/>
          <w:szCs w:val="24"/>
        </w:rPr>
        <w:t xml:space="preserve"> për motor me ndezje të </w:t>
      </w:r>
      <w:r w:rsidR="00390EEC" w:rsidRPr="002C0526">
        <w:rPr>
          <w:rFonts w:ascii="Garamond" w:hAnsi="Garamond"/>
          <w:sz w:val="24"/>
          <w:szCs w:val="24"/>
        </w:rPr>
        <w:t>komanduar dhe ≤500 cm</w:t>
      </w:r>
      <w:r w:rsidRPr="002C0526">
        <w:rPr>
          <w:rFonts w:ascii="Garamond" w:hAnsi="Garamond"/>
          <w:sz w:val="24"/>
          <w:szCs w:val="24"/>
          <w:vertAlign w:val="superscript"/>
        </w:rPr>
        <w:t>3</w:t>
      </w:r>
      <w:r w:rsidR="00390EEC" w:rsidRPr="002C0526">
        <w:rPr>
          <w:rFonts w:ascii="Garamond" w:hAnsi="Garamond"/>
          <w:sz w:val="24"/>
          <w:szCs w:val="24"/>
        </w:rPr>
        <w:t>,</w:t>
      </w:r>
      <w:r w:rsidRPr="002C0526">
        <w:rPr>
          <w:rFonts w:ascii="Garamond" w:hAnsi="Garamond"/>
          <w:sz w:val="24"/>
          <w:szCs w:val="24"/>
        </w:rPr>
        <w:t xml:space="preserve"> për motor me ndezje me shtypje dhe i pajisur maksimumi me dy vende, përfshirë drejtuesin.</w:t>
      </w:r>
      <w:r w:rsidR="00390EEC" w:rsidRPr="002C0526">
        <w:rPr>
          <w:rFonts w:ascii="Garamond" w:hAnsi="Garamond"/>
          <w:sz w:val="24"/>
          <w:szCs w:val="24"/>
        </w:rPr>
        <w:t>”</w:t>
      </w:r>
      <w:r w:rsidRPr="002C0526">
        <w:rPr>
          <w:rFonts w:ascii="Garamond" w:hAnsi="Garamond"/>
          <w:sz w:val="24"/>
          <w:szCs w:val="24"/>
        </w:rPr>
        <w:t>.</w:t>
      </w:r>
    </w:p>
    <w:p w14:paraId="1C93F68E" w14:textId="0122E6BC" w:rsidR="00870F93" w:rsidRPr="002C0526" w:rsidRDefault="00870F93" w:rsidP="006E0FB9">
      <w:pPr>
        <w:spacing w:after="0" w:line="240" w:lineRule="auto"/>
        <w:ind w:firstLine="284"/>
        <w:jc w:val="both"/>
        <w:rPr>
          <w:rFonts w:ascii="Garamond" w:hAnsi="Garamond"/>
          <w:sz w:val="24"/>
          <w:szCs w:val="24"/>
        </w:rPr>
      </w:pPr>
      <w:r w:rsidRPr="002C0526">
        <w:rPr>
          <w:rFonts w:ascii="Garamond" w:hAnsi="Garamond"/>
          <w:sz w:val="24"/>
          <w:szCs w:val="24"/>
        </w:rPr>
        <w:t xml:space="preserve">2. Shkronja </w:t>
      </w:r>
      <w:r w:rsidR="00390EEC" w:rsidRPr="002C0526">
        <w:rPr>
          <w:rFonts w:ascii="Garamond" w:hAnsi="Garamond"/>
          <w:sz w:val="24"/>
          <w:szCs w:val="24"/>
        </w:rPr>
        <w:t>“</w:t>
      </w:r>
      <w:r w:rsidRPr="002C0526">
        <w:rPr>
          <w:rFonts w:ascii="Garamond" w:hAnsi="Garamond"/>
          <w:sz w:val="24"/>
          <w:szCs w:val="24"/>
        </w:rPr>
        <w:t>e</w:t>
      </w:r>
      <w:r w:rsidR="00390EEC" w:rsidRPr="002C0526">
        <w:rPr>
          <w:rFonts w:ascii="Garamond" w:hAnsi="Garamond"/>
          <w:sz w:val="24"/>
          <w:szCs w:val="24"/>
        </w:rPr>
        <w:t>”,</w:t>
      </w:r>
      <w:r w:rsidRPr="002C0526">
        <w:rPr>
          <w:rFonts w:ascii="Garamond" w:hAnsi="Garamond"/>
          <w:sz w:val="24"/>
          <w:szCs w:val="24"/>
        </w:rPr>
        <w:t xml:space="preserve"> e pikës 1, të nenit 2, ndryshohet si më poshtë:</w:t>
      </w:r>
    </w:p>
    <w:p w14:paraId="73666918" w14:textId="4A218FD2" w:rsidR="00870F93" w:rsidRPr="002C0526" w:rsidRDefault="00390EEC" w:rsidP="006E0FB9">
      <w:pPr>
        <w:spacing w:after="0" w:line="240" w:lineRule="auto"/>
        <w:ind w:firstLine="284"/>
        <w:jc w:val="both"/>
        <w:rPr>
          <w:rFonts w:ascii="Garamond" w:hAnsi="Garamond"/>
          <w:sz w:val="24"/>
          <w:szCs w:val="24"/>
        </w:rPr>
      </w:pPr>
      <w:r w:rsidRPr="002C0526">
        <w:rPr>
          <w:rFonts w:ascii="Garamond" w:hAnsi="Garamond"/>
          <w:sz w:val="24"/>
          <w:szCs w:val="24"/>
        </w:rPr>
        <w:t>“</w:t>
      </w:r>
      <w:r w:rsidR="00870F93" w:rsidRPr="002C0526">
        <w:rPr>
          <w:rFonts w:ascii="Garamond" w:hAnsi="Garamond"/>
          <w:sz w:val="24"/>
          <w:szCs w:val="24"/>
        </w:rPr>
        <w:t>e) traktorë me rrota të kategorive T</w:t>
      </w:r>
      <w:r w:rsidRPr="002C0526">
        <w:rPr>
          <w:rFonts w:ascii="Garamond" w:hAnsi="Garamond"/>
          <w:sz w:val="24"/>
          <w:szCs w:val="24"/>
        </w:rPr>
        <w:t>1</w:t>
      </w:r>
      <w:r w:rsidR="00870F93" w:rsidRPr="002C0526">
        <w:rPr>
          <w:rFonts w:ascii="Garamond" w:hAnsi="Garamond"/>
          <w:sz w:val="24"/>
          <w:szCs w:val="24"/>
        </w:rPr>
        <w:t>b, T2b, T3b, T4.1b, T4.2b, T4.3b përdorimi i të cilëve bëhet kryesisht në rrugë publike me një shpejtësi maksimale të projektuar që tejkalon 40 km/orë, ku:</w:t>
      </w:r>
    </w:p>
    <w:p w14:paraId="315A1EE8" w14:textId="07F9E9A1" w:rsidR="00870F93" w:rsidRPr="002C0526" w:rsidRDefault="00683F10" w:rsidP="006E0FB9">
      <w:pPr>
        <w:spacing w:after="0" w:line="240" w:lineRule="auto"/>
        <w:ind w:firstLine="284"/>
        <w:jc w:val="both"/>
        <w:rPr>
          <w:rFonts w:ascii="Garamond" w:hAnsi="Garamond"/>
          <w:sz w:val="24"/>
          <w:szCs w:val="24"/>
        </w:rPr>
      </w:pPr>
      <w:r w:rsidRPr="002C0526">
        <w:rPr>
          <w:rFonts w:ascii="Garamond" w:hAnsi="Garamond"/>
          <w:sz w:val="24"/>
          <w:szCs w:val="24"/>
        </w:rPr>
        <w:t>i</w:t>
      </w:r>
      <w:r w:rsidR="00390EEC" w:rsidRPr="002C0526">
        <w:rPr>
          <w:rFonts w:ascii="Garamond" w:hAnsi="Garamond"/>
          <w:sz w:val="24"/>
          <w:szCs w:val="24"/>
        </w:rPr>
        <w:t>.</w:t>
      </w:r>
      <w:r w:rsidRPr="002C0526">
        <w:rPr>
          <w:rFonts w:ascii="Garamond" w:hAnsi="Garamond"/>
          <w:sz w:val="24"/>
          <w:szCs w:val="24"/>
        </w:rPr>
        <w:t xml:space="preserve"> </w:t>
      </w:r>
      <w:r w:rsidR="00870F93" w:rsidRPr="002C0526">
        <w:rPr>
          <w:rFonts w:ascii="Garamond" w:hAnsi="Garamond"/>
          <w:sz w:val="24"/>
          <w:szCs w:val="24"/>
        </w:rPr>
        <w:t>T</w:t>
      </w:r>
      <w:r w:rsidR="00390EEC" w:rsidRPr="002C0526">
        <w:rPr>
          <w:rFonts w:ascii="Garamond" w:hAnsi="Garamond"/>
          <w:sz w:val="24"/>
          <w:szCs w:val="24"/>
        </w:rPr>
        <w:t>1</w:t>
      </w:r>
      <w:r w:rsidR="00870F93" w:rsidRPr="002C0526">
        <w:rPr>
          <w:rFonts w:ascii="Garamond" w:hAnsi="Garamond"/>
          <w:sz w:val="24"/>
          <w:szCs w:val="24"/>
        </w:rPr>
        <w:t xml:space="preserve"> traktor me rrota, aksi i afërt me drejtuesin jo më pak se 1 150 mm, me peshë bosh më të madhe se 600 kg, me lartësi të hapësirës së dritës midis pjesës </w:t>
      </w:r>
      <w:r w:rsidR="00390EEC" w:rsidRPr="002C0526">
        <w:rPr>
          <w:rFonts w:ascii="Garamond" w:hAnsi="Garamond"/>
          <w:sz w:val="24"/>
          <w:szCs w:val="24"/>
        </w:rPr>
        <w:t xml:space="preserve">së </w:t>
      </w:r>
      <w:r w:rsidR="00870F93" w:rsidRPr="002C0526">
        <w:rPr>
          <w:rFonts w:ascii="Garamond" w:hAnsi="Garamond"/>
          <w:sz w:val="24"/>
          <w:szCs w:val="24"/>
        </w:rPr>
        <w:t>poshtme të mjetit dhe tokës jo më shumë se 1 000 mm. Për traktorin me pozicion drejtimi në të kundërt (ndenjëse dhe timon), aksi më i afërt me drejtuesin është aksi me diametrin më të madh të gomave;</w:t>
      </w:r>
    </w:p>
    <w:p w14:paraId="69607030" w14:textId="77B9E22F" w:rsidR="00870F93" w:rsidRPr="002C0526" w:rsidRDefault="00683F10" w:rsidP="006E0FB9">
      <w:pPr>
        <w:spacing w:after="0" w:line="240" w:lineRule="auto"/>
        <w:ind w:firstLine="284"/>
        <w:jc w:val="both"/>
        <w:rPr>
          <w:rFonts w:ascii="Garamond" w:hAnsi="Garamond"/>
          <w:sz w:val="24"/>
          <w:szCs w:val="24"/>
        </w:rPr>
      </w:pPr>
      <w:r w:rsidRPr="002C0526">
        <w:rPr>
          <w:rFonts w:ascii="Garamond" w:hAnsi="Garamond"/>
          <w:sz w:val="24"/>
          <w:szCs w:val="24"/>
        </w:rPr>
        <w:lastRenderedPageBreak/>
        <w:t>ii</w:t>
      </w:r>
      <w:r w:rsidR="00390EEC" w:rsidRPr="002C0526">
        <w:rPr>
          <w:rFonts w:ascii="Garamond" w:hAnsi="Garamond"/>
          <w:sz w:val="24"/>
          <w:szCs w:val="24"/>
        </w:rPr>
        <w:t>.</w:t>
      </w:r>
      <w:r w:rsidRPr="002C0526">
        <w:rPr>
          <w:rFonts w:ascii="Garamond" w:hAnsi="Garamond"/>
          <w:sz w:val="24"/>
          <w:szCs w:val="24"/>
        </w:rPr>
        <w:t xml:space="preserve"> </w:t>
      </w:r>
      <w:r w:rsidR="00870F93" w:rsidRPr="002C0526">
        <w:rPr>
          <w:rFonts w:ascii="Garamond" w:hAnsi="Garamond"/>
          <w:sz w:val="24"/>
          <w:szCs w:val="24"/>
        </w:rPr>
        <w:t>T2 traktor me rrota me distancën midis gomave jo më pak se 1 150 mm, me peshë bosh më të madhe se 600 kg, me lartësi të hapësirës së dritës midis pjesës poshtme të mj</w:t>
      </w:r>
      <w:r w:rsidR="00D61DE2" w:rsidRPr="002C0526">
        <w:rPr>
          <w:rFonts w:ascii="Garamond" w:hAnsi="Garamond"/>
          <w:sz w:val="24"/>
          <w:szCs w:val="24"/>
        </w:rPr>
        <w:t>etit dhe tokës jo më shumë se 6</w:t>
      </w:r>
      <w:r w:rsidR="00870F93" w:rsidRPr="002C0526">
        <w:rPr>
          <w:rFonts w:ascii="Garamond" w:hAnsi="Garamond"/>
          <w:sz w:val="24"/>
          <w:szCs w:val="24"/>
        </w:rPr>
        <w:t>00 mm. Në se lartësia e qendrës së gravitetit të traktorit</w:t>
      </w:r>
      <w:r w:rsidR="00D61DE2" w:rsidRPr="002C0526">
        <w:rPr>
          <w:rFonts w:ascii="Garamond" w:hAnsi="Garamond"/>
          <w:sz w:val="24"/>
          <w:szCs w:val="24"/>
        </w:rPr>
        <w:t xml:space="preserve"> (</w:t>
      </w:r>
      <w:r w:rsidR="00870F93" w:rsidRPr="002C0526">
        <w:rPr>
          <w:rFonts w:ascii="Garamond" w:hAnsi="Garamond"/>
          <w:sz w:val="24"/>
          <w:szCs w:val="24"/>
        </w:rPr>
        <w:t xml:space="preserve">e përcaktuar sipas standartit ISO 789- 6:1982 e matur në raport me tokën) e </w:t>
      </w:r>
      <w:r w:rsidR="00D61DE2" w:rsidRPr="002C0526">
        <w:rPr>
          <w:rFonts w:ascii="Garamond" w:hAnsi="Garamond"/>
          <w:sz w:val="24"/>
          <w:szCs w:val="24"/>
        </w:rPr>
        <w:t>pjesëtuar me distancën minimale</w:t>
      </w:r>
      <w:r w:rsidR="00870F93" w:rsidRPr="002C0526">
        <w:rPr>
          <w:rFonts w:ascii="Garamond" w:hAnsi="Garamond"/>
          <w:sz w:val="24"/>
          <w:szCs w:val="24"/>
        </w:rPr>
        <w:t xml:space="preserve"> mesatare të çdo aksi tejkalon 0,90, shpejtësia maksimale e projektuar kufizohet në 30 km/h;</w:t>
      </w:r>
    </w:p>
    <w:p w14:paraId="3CB6C434" w14:textId="14B548A2" w:rsidR="00683F10" w:rsidRPr="002C0526" w:rsidRDefault="00D61DE2" w:rsidP="006E0FB9">
      <w:pPr>
        <w:spacing w:after="0" w:line="240" w:lineRule="auto"/>
        <w:ind w:firstLine="284"/>
        <w:jc w:val="both"/>
        <w:rPr>
          <w:rFonts w:ascii="Garamond" w:hAnsi="Garamond"/>
          <w:sz w:val="24"/>
          <w:szCs w:val="24"/>
        </w:rPr>
      </w:pPr>
      <w:r w:rsidRPr="002C0526">
        <w:rPr>
          <w:rFonts w:ascii="Garamond" w:hAnsi="Garamond"/>
          <w:sz w:val="24"/>
          <w:szCs w:val="24"/>
        </w:rPr>
        <w:t>iii.</w:t>
      </w:r>
      <w:r w:rsidR="00683F10" w:rsidRPr="002C0526">
        <w:rPr>
          <w:rFonts w:ascii="Garamond" w:hAnsi="Garamond"/>
          <w:sz w:val="24"/>
          <w:szCs w:val="24"/>
        </w:rPr>
        <w:t xml:space="preserve"> </w:t>
      </w:r>
      <w:r w:rsidR="00870F93" w:rsidRPr="002C0526">
        <w:rPr>
          <w:rFonts w:ascii="Garamond" w:hAnsi="Garamond"/>
          <w:sz w:val="24"/>
          <w:szCs w:val="24"/>
        </w:rPr>
        <w:t>T3 traktor me rrota me peshë bosh jo më të mad</w:t>
      </w:r>
      <w:r w:rsidRPr="002C0526">
        <w:rPr>
          <w:rFonts w:ascii="Garamond" w:hAnsi="Garamond"/>
          <w:sz w:val="24"/>
          <w:szCs w:val="24"/>
        </w:rPr>
        <w:t>he se 600 kg;</w:t>
      </w:r>
    </w:p>
    <w:p w14:paraId="33BCCD56" w14:textId="6618E1CA" w:rsidR="00870F93" w:rsidRPr="002C0526" w:rsidRDefault="00683F10" w:rsidP="006E0FB9">
      <w:pPr>
        <w:spacing w:after="0" w:line="240" w:lineRule="auto"/>
        <w:ind w:firstLine="284"/>
        <w:jc w:val="both"/>
        <w:rPr>
          <w:rFonts w:ascii="Garamond" w:hAnsi="Garamond"/>
          <w:sz w:val="24"/>
          <w:szCs w:val="24"/>
        </w:rPr>
      </w:pPr>
      <w:r w:rsidRPr="002C0526">
        <w:rPr>
          <w:rFonts w:ascii="Garamond" w:hAnsi="Garamond"/>
          <w:sz w:val="24"/>
          <w:szCs w:val="24"/>
        </w:rPr>
        <w:t>iv</w:t>
      </w:r>
      <w:r w:rsidR="00D61DE2" w:rsidRPr="002C0526">
        <w:rPr>
          <w:rFonts w:ascii="Garamond" w:hAnsi="Garamond"/>
          <w:sz w:val="24"/>
          <w:szCs w:val="24"/>
        </w:rPr>
        <w:t>.</w:t>
      </w:r>
      <w:r w:rsidRPr="002C0526">
        <w:rPr>
          <w:rFonts w:ascii="Garamond" w:hAnsi="Garamond"/>
          <w:sz w:val="24"/>
          <w:szCs w:val="24"/>
        </w:rPr>
        <w:t xml:space="preserve"> </w:t>
      </w:r>
      <w:r w:rsidR="00870F93" w:rsidRPr="002C0526">
        <w:rPr>
          <w:rFonts w:ascii="Garamond" w:hAnsi="Garamond"/>
          <w:sz w:val="24"/>
          <w:szCs w:val="24"/>
        </w:rPr>
        <w:t>T4.1 traktor i projektuar për të punuar me të mbjella të rritura në sisteme vertikale, p</w:t>
      </w:r>
      <w:r w:rsidR="00D61DE2" w:rsidRPr="002C0526">
        <w:rPr>
          <w:rFonts w:ascii="Garamond" w:hAnsi="Garamond"/>
          <w:sz w:val="24"/>
          <w:szCs w:val="24"/>
        </w:rPr>
        <w:t>.</w:t>
      </w:r>
      <w:r w:rsidR="00870F93" w:rsidRPr="002C0526">
        <w:rPr>
          <w:rFonts w:ascii="Garamond" w:hAnsi="Garamond"/>
          <w:sz w:val="24"/>
          <w:szCs w:val="24"/>
        </w:rPr>
        <w:t>sh</w:t>
      </w:r>
      <w:r w:rsidR="00D61DE2" w:rsidRPr="002C0526">
        <w:rPr>
          <w:rFonts w:ascii="Garamond" w:hAnsi="Garamond"/>
          <w:sz w:val="24"/>
          <w:szCs w:val="24"/>
        </w:rPr>
        <w:t>.</w:t>
      </w:r>
      <w:r w:rsidR="00870F93" w:rsidRPr="002C0526">
        <w:rPr>
          <w:rFonts w:ascii="Garamond" w:hAnsi="Garamond"/>
          <w:sz w:val="24"/>
          <w:szCs w:val="24"/>
        </w:rPr>
        <w:t xml:space="preserve"> hardhitë. Janë të pajisur me shasi të ngritur ose seksion shasie, që i mundëson të lëvizin paralel me të mbjellat me rrotat e majta dhe të djathta në cilëndo anë të një ose m</w:t>
      </w:r>
      <w:r w:rsidR="00922EE0" w:rsidRPr="002C0526">
        <w:rPr>
          <w:rFonts w:ascii="Garamond" w:hAnsi="Garamond"/>
          <w:sz w:val="24"/>
          <w:szCs w:val="24"/>
        </w:rPr>
        <w:t>ë shumë rreshtash të të mbjell</w:t>
      </w:r>
      <w:r w:rsidR="00870F93" w:rsidRPr="002C0526">
        <w:rPr>
          <w:rFonts w:ascii="Garamond" w:hAnsi="Garamond"/>
          <w:sz w:val="24"/>
          <w:szCs w:val="24"/>
        </w:rPr>
        <w:t xml:space="preserve">ave. Ai pajiset me mjete të cilat vendosen përpara, midis akseve, nga pas ose në një platformë. Kur traktori është në pozicion pune hapësira e dritës pingul me rreshtin e të mbjellave tejkalon 1 000 mm. Në se lartësia e qendrës së gravitetit të traktorit e matur në raport me tokën me goma të fryra normalisht, e </w:t>
      </w:r>
      <w:r w:rsidR="00D61DE2" w:rsidRPr="002C0526">
        <w:rPr>
          <w:rFonts w:ascii="Garamond" w:hAnsi="Garamond"/>
          <w:sz w:val="24"/>
          <w:szCs w:val="24"/>
        </w:rPr>
        <w:t>pjesëtuar</w:t>
      </w:r>
      <w:r w:rsidR="00870F93" w:rsidRPr="002C0526">
        <w:rPr>
          <w:rFonts w:ascii="Garamond" w:hAnsi="Garamond"/>
          <w:sz w:val="24"/>
          <w:szCs w:val="24"/>
        </w:rPr>
        <w:t xml:space="preserve"> me distancën minimale mesatare të çdo aksi tejkalon 0,90, shpejtësia maksimale e projektuar kufizohet në 30 km/h;</w:t>
      </w:r>
    </w:p>
    <w:p w14:paraId="6D1E254B" w14:textId="78DFCDD3" w:rsidR="00870F93" w:rsidRPr="002C0526" w:rsidRDefault="00683F10" w:rsidP="006E0FB9">
      <w:pPr>
        <w:spacing w:after="0" w:line="240" w:lineRule="auto"/>
        <w:ind w:firstLine="284"/>
        <w:jc w:val="both"/>
        <w:rPr>
          <w:rFonts w:ascii="Garamond" w:hAnsi="Garamond"/>
          <w:sz w:val="24"/>
          <w:szCs w:val="24"/>
        </w:rPr>
      </w:pPr>
      <w:r w:rsidRPr="002C0526">
        <w:rPr>
          <w:rFonts w:ascii="Garamond" w:hAnsi="Garamond"/>
          <w:sz w:val="24"/>
          <w:szCs w:val="24"/>
        </w:rPr>
        <w:t>v</w:t>
      </w:r>
      <w:r w:rsidR="00D61DE2" w:rsidRPr="002C0526">
        <w:rPr>
          <w:rFonts w:ascii="Garamond" w:hAnsi="Garamond"/>
          <w:sz w:val="24"/>
          <w:szCs w:val="24"/>
        </w:rPr>
        <w:t>.</w:t>
      </w:r>
      <w:r w:rsidRPr="002C0526">
        <w:rPr>
          <w:rFonts w:ascii="Garamond" w:hAnsi="Garamond"/>
          <w:sz w:val="24"/>
          <w:szCs w:val="24"/>
        </w:rPr>
        <w:t xml:space="preserve"> </w:t>
      </w:r>
      <w:r w:rsidR="00870F93" w:rsidRPr="002C0526">
        <w:rPr>
          <w:rFonts w:ascii="Garamond" w:hAnsi="Garamond"/>
          <w:sz w:val="24"/>
          <w:szCs w:val="24"/>
        </w:rPr>
        <w:t>T4.2 traktor me përmasa të mëdha kryesisht të destinuar për të punuar në zona të gjera të një toke bujqësore;</w:t>
      </w:r>
    </w:p>
    <w:p w14:paraId="3889B245" w14:textId="0593044B" w:rsidR="00870F93" w:rsidRPr="002C0526" w:rsidRDefault="00683F10" w:rsidP="006E0FB9">
      <w:pPr>
        <w:spacing w:after="0" w:line="240" w:lineRule="auto"/>
        <w:ind w:firstLine="284"/>
        <w:jc w:val="both"/>
        <w:rPr>
          <w:rFonts w:ascii="Garamond" w:hAnsi="Garamond"/>
          <w:sz w:val="24"/>
          <w:szCs w:val="24"/>
        </w:rPr>
      </w:pPr>
      <w:r w:rsidRPr="002C0526">
        <w:rPr>
          <w:rFonts w:ascii="Garamond" w:hAnsi="Garamond"/>
          <w:sz w:val="24"/>
          <w:szCs w:val="24"/>
        </w:rPr>
        <w:t>vi</w:t>
      </w:r>
      <w:r w:rsidR="00D61DE2" w:rsidRPr="002C0526">
        <w:rPr>
          <w:rFonts w:ascii="Garamond" w:hAnsi="Garamond"/>
          <w:sz w:val="24"/>
          <w:szCs w:val="24"/>
        </w:rPr>
        <w:t>.</w:t>
      </w:r>
      <w:r w:rsidRPr="002C0526">
        <w:rPr>
          <w:rFonts w:ascii="Garamond" w:hAnsi="Garamond"/>
          <w:sz w:val="24"/>
          <w:szCs w:val="24"/>
        </w:rPr>
        <w:t xml:space="preserve"> </w:t>
      </w:r>
      <w:r w:rsidR="00870F93" w:rsidRPr="002C0526">
        <w:rPr>
          <w:rFonts w:ascii="Garamond" w:hAnsi="Garamond"/>
          <w:sz w:val="24"/>
          <w:szCs w:val="24"/>
        </w:rPr>
        <w:t>T4.3 traktor me katër rrota fuqie me pajisjet e punës të heqshme për përdorim bujqësor ose pyjor, të pajisur me kapëse të posaçme për ushqyerje me energji të pajisjes së punës, me peshë teknikisht të lejuar jo më shumë se 10 ton dhe raporti pesh</w:t>
      </w:r>
      <w:r w:rsidR="0007755A" w:rsidRPr="002C0526">
        <w:rPr>
          <w:rFonts w:ascii="Garamond" w:hAnsi="Garamond"/>
          <w:sz w:val="24"/>
          <w:szCs w:val="24"/>
        </w:rPr>
        <w:t>ë</w:t>
      </w:r>
      <w:r w:rsidR="00870F93" w:rsidRPr="002C0526">
        <w:rPr>
          <w:rFonts w:ascii="Garamond" w:hAnsi="Garamond"/>
          <w:sz w:val="24"/>
          <w:szCs w:val="24"/>
        </w:rPr>
        <w:t xml:space="preserve"> me atë bosh është më i vogël se 2,5 dhe lartësia e qendrës së gravitetit të traktorit e matur në raport me tokën me goma të fryra normalisht, është më pak se 850 mm.</w:t>
      </w:r>
      <w:r w:rsidR="00390EEC" w:rsidRPr="002C0526">
        <w:rPr>
          <w:rFonts w:ascii="Garamond" w:hAnsi="Garamond"/>
          <w:sz w:val="24"/>
          <w:szCs w:val="24"/>
        </w:rPr>
        <w:t>”</w:t>
      </w:r>
      <w:r w:rsidR="00870F93" w:rsidRPr="002C0526">
        <w:rPr>
          <w:rFonts w:ascii="Garamond" w:hAnsi="Garamond"/>
          <w:sz w:val="24"/>
          <w:szCs w:val="24"/>
        </w:rPr>
        <w:t>.</w:t>
      </w:r>
    </w:p>
    <w:p w14:paraId="52A106D5" w14:textId="5EF14B8C" w:rsidR="0065309B" w:rsidRPr="002C0526" w:rsidRDefault="00870F93" w:rsidP="006E0FB9">
      <w:pPr>
        <w:spacing w:after="0" w:line="240" w:lineRule="auto"/>
        <w:ind w:firstLine="284"/>
        <w:jc w:val="both"/>
        <w:rPr>
          <w:rFonts w:ascii="Garamond" w:hAnsi="Garamond"/>
          <w:sz w:val="24"/>
          <w:szCs w:val="24"/>
        </w:rPr>
      </w:pPr>
      <w:r w:rsidRPr="002C0526">
        <w:rPr>
          <w:rFonts w:ascii="Garamond" w:hAnsi="Garamond"/>
          <w:sz w:val="24"/>
          <w:szCs w:val="24"/>
        </w:rPr>
        <w:t xml:space="preserve">3. Shkronja </w:t>
      </w:r>
      <w:r w:rsidR="00390EEC" w:rsidRPr="002C0526">
        <w:rPr>
          <w:rFonts w:ascii="Garamond" w:hAnsi="Garamond"/>
          <w:sz w:val="24"/>
          <w:szCs w:val="24"/>
        </w:rPr>
        <w:t>“</w:t>
      </w:r>
      <w:r w:rsidRPr="002C0526">
        <w:rPr>
          <w:rFonts w:ascii="Garamond" w:hAnsi="Garamond"/>
          <w:sz w:val="24"/>
          <w:szCs w:val="24"/>
        </w:rPr>
        <w:t>c</w:t>
      </w:r>
      <w:r w:rsidR="00390EEC" w:rsidRPr="002C0526">
        <w:rPr>
          <w:rFonts w:ascii="Garamond" w:hAnsi="Garamond"/>
          <w:sz w:val="24"/>
          <w:szCs w:val="24"/>
        </w:rPr>
        <w:t>”</w:t>
      </w:r>
      <w:r w:rsidRPr="002C0526">
        <w:rPr>
          <w:rFonts w:ascii="Garamond" w:hAnsi="Garamond"/>
          <w:sz w:val="24"/>
          <w:szCs w:val="24"/>
        </w:rPr>
        <w:t>, e pikës 1, të nenit 5, ndryshohet si më poshtë:</w:t>
      </w:r>
    </w:p>
    <w:p w14:paraId="76EA9288" w14:textId="653651E3" w:rsidR="006E0FB9" w:rsidRPr="002C0526" w:rsidRDefault="00390EEC" w:rsidP="006E0FB9">
      <w:pPr>
        <w:spacing w:after="0" w:line="240" w:lineRule="auto"/>
        <w:ind w:firstLine="284"/>
        <w:jc w:val="both"/>
        <w:rPr>
          <w:rFonts w:ascii="Garamond" w:hAnsi="Garamond"/>
          <w:sz w:val="24"/>
          <w:szCs w:val="24"/>
        </w:rPr>
      </w:pPr>
      <w:r w:rsidRPr="002C0526">
        <w:rPr>
          <w:rFonts w:ascii="Garamond" w:hAnsi="Garamond"/>
          <w:sz w:val="24"/>
          <w:szCs w:val="24"/>
        </w:rPr>
        <w:t>“</w:t>
      </w:r>
      <w:r w:rsidR="006E0FB9" w:rsidRPr="002C0526">
        <w:rPr>
          <w:rFonts w:ascii="Garamond" w:hAnsi="Garamond"/>
          <w:sz w:val="24"/>
          <w:szCs w:val="24"/>
        </w:rPr>
        <w:t>c) mjetet e kategorive T</w:t>
      </w:r>
      <w:r w:rsidR="0007755A" w:rsidRPr="002C0526">
        <w:rPr>
          <w:rFonts w:ascii="Garamond" w:hAnsi="Garamond"/>
          <w:sz w:val="24"/>
          <w:szCs w:val="24"/>
        </w:rPr>
        <w:t>1</w:t>
      </w:r>
      <w:r w:rsidR="006E0FB9" w:rsidRPr="002C0526">
        <w:rPr>
          <w:rFonts w:ascii="Garamond" w:hAnsi="Garamond"/>
          <w:sz w:val="24"/>
          <w:szCs w:val="24"/>
        </w:rPr>
        <w:t>b, T2b, T3b, T4.1b, T4.2b dhe T4.3b përdorimi i të cilave kryhet kryesisht në rrugë publike për qëllime transporti tregtar: katër vjet pas datës në të cilën automjeti është regjistruar së pari dhe më pas çdo dy vjet.</w:t>
      </w:r>
      <w:r w:rsidRPr="002C0526">
        <w:rPr>
          <w:rFonts w:ascii="Garamond" w:hAnsi="Garamond"/>
          <w:sz w:val="24"/>
          <w:szCs w:val="24"/>
        </w:rPr>
        <w:t>”</w:t>
      </w:r>
      <w:r w:rsidR="006E0FB9" w:rsidRPr="002C0526">
        <w:rPr>
          <w:rFonts w:ascii="Garamond" w:hAnsi="Garamond"/>
          <w:sz w:val="24"/>
          <w:szCs w:val="24"/>
        </w:rPr>
        <w:t>.</w:t>
      </w:r>
    </w:p>
    <w:p w14:paraId="20046FE2" w14:textId="07613BD0" w:rsidR="006E0FB9" w:rsidRPr="002C0526" w:rsidRDefault="006E0FB9" w:rsidP="006E0FB9">
      <w:pPr>
        <w:spacing w:after="0" w:line="240" w:lineRule="auto"/>
        <w:ind w:firstLine="284"/>
        <w:jc w:val="both"/>
        <w:rPr>
          <w:rFonts w:ascii="Garamond" w:hAnsi="Garamond"/>
          <w:sz w:val="24"/>
          <w:szCs w:val="24"/>
        </w:rPr>
      </w:pPr>
      <w:r w:rsidRPr="002C0526">
        <w:rPr>
          <w:rFonts w:ascii="Garamond" w:hAnsi="Garamond"/>
          <w:sz w:val="24"/>
          <w:szCs w:val="24"/>
        </w:rPr>
        <w:t xml:space="preserve">4. Në shkronjën </w:t>
      </w:r>
      <w:r w:rsidR="00390EEC" w:rsidRPr="002C0526">
        <w:rPr>
          <w:rFonts w:ascii="Garamond" w:hAnsi="Garamond"/>
          <w:sz w:val="24"/>
          <w:szCs w:val="24"/>
        </w:rPr>
        <w:t>“</w:t>
      </w:r>
      <w:r w:rsidRPr="002C0526">
        <w:rPr>
          <w:rFonts w:ascii="Garamond" w:hAnsi="Garamond"/>
          <w:sz w:val="24"/>
          <w:szCs w:val="24"/>
        </w:rPr>
        <w:t>d</w:t>
      </w:r>
      <w:r w:rsidR="00390EEC" w:rsidRPr="002C0526">
        <w:rPr>
          <w:rFonts w:ascii="Garamond" w:hAnsi="Garamond"/>
          <w:sz w:val="24"/>
          <w:szCs w:val="24"/>
        </w:rPr>
        <w:t>”</w:t>
      </w:r>
      <w:r w:rsidRPr="002C0526">
        <w:rPr>
          <w:rFonts w:ascii="Garamond" w:hAnsi="Garamond"/>
          <w:sz w:val="24"/>
          <w:szCs w:val="24"/>
        </w:rPr>
        <w:t xml:space="preserve">, të pikës 1, të nenit 5, emërtimet </w:t>
      </w:r>
      <w:r w:rsidR="00390EEC" w:rsidRPr="002C0526">
        <w:rPr>
          <w:rFonts w:ascii="Garamond" w:hAnsi="Garamond"/>
          <w:sz w:val="24"/>
          <w:szCs w:val="24"/>
        </w:rPr>
        <w:t>“</w:t>
      </w:r>
      <w:r w:rsidRPr="002C0526">
        <w:rPr>
          <w:rFonts w:ascii="Garamond" w:hAnsi="Garamond"/>
          <w:sz w:val="24"/>
          <w:szCs w:val="24"/>
        </w:rPr>
        <w:t>L3, L4, L5 dhe L7</w:t>
      </w:r>
      <w:r w:rsidR="00390EEC" w:rsidRPr="002C0526">
        <w:rPr>
          <w:rFonts w:ascii="Garamond" w:hAnsi="Garamond"/>
          <w:sz w:val="24"/>
          <w:szCs w:val="24"/>
        </w:rPr>
        <w:t>”</w:t>
      </w:r>
      <w:r w:rsidRPr="002C0526">
        <w:rPr>
          <w:rFonts w:ascii="Garamond" w:hAnsi="Garamond"/>
          <w:sz w:val="24"/>
          <w:szCs w:val="24"/>
        </w:rPr>
        <w:t xml:space="preserve"> zëvendësohen me emërtimet </w:t>
      </w:r>
      <w:r w:rsidR="00390EEC" w:rsidRPr="002C0526">
        <w:rPr>
          <w:rFonts w:ascii="Garamond" w:hAnsi="Garamond"/>
          <w:sz w:val="24"/>
          <w:szCs w:val="24"/>
        </w:rPr>
        <w:t>“</w:t>
      </w:r>
      <w:r w:rsidRPr="002C0526">
        <w:rPr>
          <w:rFonts w:ascii="Garamond" w:hAnsi="Garamond"/>
          <w:sz w:val="24"/>
          <w:szCs w:val="24"/>
        </w:rPr>
        <w:t>L3e, L4e, L5e dhe L7e</w:t>
      </w:r>
      <w:r w:rsidR="00390EEC" w:rsidRPr="002C0526">
        <w:rPr>
          <w:rFonts w:ascii="Garamond" w:hAnsi="Garamond"/>
          <w:sz w:val="24"/>
          <w:szCs w:val="24"/>
        </w:rPr>
        <w:t>”</w:t>
      </w:r>
      <w:r w:rsidRPr="002C0526">
        <w:rPr>
          <w:rFonts w:ascii="Garamond" w:hAnsi="Garamond"/>
          <w:sz w:val="24"/>
          <w:szCs w:val="24"/>
        </w:rPr>
        <w:t>.</w:t>
      </w:r>
    </w:p>
    <w:p w14:paraId="6544E9F8" w14:textId="75038D46" w:rsidR="006E0FB9" w:rsidRPr="002C0526" w:rsidRDefault="006E0FB9" w:rsidP="006E0FB9">
      <w:pPr>
        <w:spacing w:after="0" w:line="240" w:lineRule="auto"/>
        <w:ind w:firstLine="284"/>
        <w:jc w:val="both"/>
        <w:rPr>
          <w:rFonts w:ascii="Garamond" w:hAnsi="Garamond"/>
          <w:sz w:val="24"/>
          <w:szCs w:val="24"/>
        </w:rPr>
      </w:pPr>
      <w:r w:rsidRPr="002C0526">
        <w:rPr>
          <w:rFonts w:ascii="Garamond" w:hAnsi="Garamond"/>
          <w:sz w:val="24"/>
          <w:szCs w:val="24"/>
        </w:rPr>
        <w:t>5. Në fund të pikës 2</w:t>
      </w:r>
      <w:r w:rsidR="0007755A" w:rsidRPr="002C0526">
        <w:rPr>
          <w:rFonts w:ascii="Garamond" w:hAnsi="Garamond"/>
          <w:sz w:val="24"/>
          <w:szCs w:val="24"/>
        </w:rPr>
        <w:t>,</w:t>
      </w:r>
      <w:r w:rsidRPr="002C0526">
        <w:rPr>
          <w:rFonts w:ascii="Garamond" w:hAnsi="Garamond"/>
          <w:sz w:val="24"/>
          <w:szCs w:val="24"/>
        </w:rPr>
        <w:t xml:space="preserve"> të nenit 5 shtohen shkronjat</w:t>
      </w:r>
      <w:r w:rsidR="0007755A" w:rsidRPr="002C0526">
        <w:rPr>
          <w:rFonts w:ascii="Garamond" w:hAnsi="Garamond"/>
          <w:sz w:val="24"/>
          <w:szCs w:val="24"/>
        </w:rPr>
        <w:t>,</w:t>
      </w:r>
      <w:r w:rsidRPr="002C0526">
        <w:rPr>
          <w:rFonts w:ascii="Garamond" w:hAnsi="Garamond"/>
          <w:sz w:val="24"/>
          <w:szCs w:val="24"/>
        </w:rPr>
        <w:t xml:space="preserve"> si më poshtë:</w:t>
      </w:r>
    </w:p>
    <w:p w14:paraId="1FD0CA21" w14:textId="2140B50C" w:rsidR="006E0FB9" w:rsidRPr="002C0526" w:rsidRDefault="00390EEC" w:rsidP="006E0FB9">
      <w:pPr>
        <w:spacing w:after="0" w:line="240" w:lineRule="auto"/>
        <w:ind w:firstLine="284"/>
        <w:jc w:val="both"/>
        <w:rPr>
          <w:rFonts w:ascii="Garamond" w:hAnsi="Garamond"/>
          <w:sz w:val="24"/>
          <w:szCs w:val="24"/>
        </w:rPr>
      </w:pPr>
      <w:r w:rsidRPr="002C0526">
        <w:rPr>
          <w:rFonts w:ascii="Garamond" w:hAnsi="Garamond"/>
          <w:sz w:val="24"/>
          <w:szCs w:val="24"/>
        </w:rPr>
        <w:t>“</w:t>
      </w:r>
      <w:r w:rsidR="006E0FB9" w:rsidRPr="002C0526">
        <w:rPr>
          <w:rFonts w:ascii="Garamond" w:hAnsi="Garamond"/>
          <w:sz w:val="24"/>
          <w:szCs w:val="24"/>
        </w:rPr>
        <w:t xml:space="preserve">d) kur ka ndryshuar titullari i </w:t>
      </w:r>
      <w:r w:rsidR="0007755A" w:rsidRPr="002C0526">
        <w:rPr>
          <w:rFonts w:ascii="Garamond" w:hAnsi="Garamond"/>
          <w:sz w:val="24"/>
          <w:szCs w:val="24"/>
        </w:rPr>
        <w:t>certifikatës</w:t>
      </w:r>
      <w:r w:rsidR="006E0FB9" w:rsidRPr="002C0526">
        <w:rPr>
          <w:rFonts w:ascii="Garamond" w:hAnsi="Garamond"/>
          <w:sz w:val="24"/>
          <w:szCs w:val="24"/>
        </w:rPr>
        <w:t xml:space="preserve"> së regjistrimit të automjetit;</w:t>
      </w:r>
    </w:p>
    <w:p w14:paraId="27E71135" w14:textId="4A6E62A1" w:rsidR="006E0FB9" w:rsidRPr="002C0526" w:rsidRDefault="006E0FB9" w:rsidP="006E0FB9">
      <w:pPr>
        <w:spacing w:after="0" w:line="240" w:lineRule="auto"/>
        <w:ind w:firstLine="284"/>
        <w:jc w:val="both"/>
        <w:rPr>
          <w:rFonts w:ascii="Garamond" w:hAnsi="Garamond"/>
          <w:sz w:val="24"/>
          <w:szCs w:val="24"/>
        </w:rPr>
      </w:pPr>
      <w:r w:rsidRPr="002C0526">
        <w:rPr>
          <w:rFonts w:ascii="Garamond" w:hAnsi="Garamond"/>
          <w:sz w:val="24"/>
          <w:szCs w:val="24"/>
        </w:rPr>
        <w:t>e) kur mjeti ka kryer 160 000 km.</w:t>
      </w:r>
      <w:r w:rsidR="00390EEC" w:rsidRPr="002C0526">
        <w:rPr>
          <w:rFonts w:ascii="Garamond" w:hAnsi="Garamond"/>
          <w:sz w:val="24"/>
          <w:szCs w:val="24"/>
        </w:rPr>
        <w:t>”</w:t>
      </w:r>
      <w:r w:rsidR="0007755A" w:rsidRPr="002C0526">
        <w:rPr>
          <w:rFonts w:ascii="Garamond" w:hAnsi="Garamond"/>
          <w:sz w:val="24"/>
          <w:szCs w:val="24"/>
        </w:rPr>
        <w:t>.</w:t>
      </w:r>
    </w:p>
    <w:p w14:paraId="668BE117" w14:textId="77777777" w:rsidR="006E0FB9" w:rsidRPr="002C0526" w:rsidRDefault="006E0FB9" w:rsidP="006E0FB9">
      <w:pPr>
        <w:spacing w:after="0" w:line="240" w:lineRule="auto"/>
        <w:ind w:firstLine="284"/>
        <w:jc w:val="both"/>
        <w:rPr>
          <w:rFonts w:ascii="Garamond" w:hAnsi="Garamond"/>
          <w:sz w:val="24"/>
          <w:szCs w:val="24"/>
        </w:rPr>
      </w:pPr>
      <w:r w:rsidRPr="002C0526">
        <w:rPr>
          <w:rFonts w:ascii="Garamond" w:hAnsi="Garamond"/>
          <w:sz w:val="24"/>
          <w:szCs w:val="24"/>
        </w:rPr>
        <w:t>6. Në fund të pikës 3, të nenit 8 shtohet fjalia me këtë përmbajtje:</w:t>
      </w:r>
    </w:p>
    <w:p w14:paraId="035B134A" w14:textId="3309E6E6" w:rsidR="006E0FB9" w:rsidRPr="002C0526" w:rsidRDefault="0007755A" w:rsidP="006E0FB9">
      <w:pPr>
        <w:spacing w:after="0" w:line="240" w:lineRule="auto"/>
        <w:ind w:firstLine="284"/>
        <w:jc w:val="both"/>
        <w:rPr>
          <w:rFonts w:ascii="Garamond" w:hAnsi="Garamond"/>
          <w:sz w:val="24"/>
          <w:szCs w:val="24"/>
        </w:rPr>
      </w:pPr>
      <w:r w:rsidRPr="002C0526">
        <w:rPr>
          <w:rFonts w:ascii="Garamond" w:hAnsi="Garamond"/>
          <w:sz w:val="24"/>
          <w:szCs w:val="24"/>
        </w:rPr>
        <w:t>“</w:t>
      </w:r>
      <w:r w:rsidR="006E0FB9" w:rsidRPr="002C0526">
        <w:rPr>
          <w:rFonts w:ascii="Garamond" w:hAnsi="Garamond"/>
          <w:sz w:val="24"/>
          <w:szCs w:val="24"/>
        </w:rPr>
        <w:t>Menjëherë pas datës së anëtarësimit të Shqipërisë në Bashkimin Evropian autoriteti kompetent, përmes ministrisë përgjegjëse për transportin</w:t>
      </w:r>
      <w:r w:rsidRPr="002C0526">
        <w:rPr>
          <w:rFonts w:ascii="Garamond" w:hAnsi="Garamond"/>
          <w:sz w:val="24"/>
          <w:szCs w:val="24"/>
        </w:rPr>
        <w:t>,</w:t>
      </w:r>
      <w:r w:rsidR="006E0FB9" w:rsidRPr="002C0526">
        <w:rPr>
          <w:rFonts w:ascii="Garamond" w:hAnsi="Garamond"/>
          <w:sz w:val="24"/>
          <w:szCs w:val="24"/>
        </w:rPr>
        <w:t xml:space="preserve"> i komunikon Komisionit Evropian një përshkrim të certifikatës së kontrollit teknik.</w:t>
      </w:r>
      <w:r w:rsidR="00390EEC" w:rsidRPr="002C0526">
        <w:rPr>
          <w:rFonts w:ascii="Garamond" w:hAnsi="Garamond"/>
          <w:sz w:val="24"/>
          <w:szCs w:val="24"/>
        </w:rPr>
        <w:t>”</w:t>
      </w:r>
      <w:r w:rsidRPr="002C0526">
        <w:rPr>
          <w:rFonts w:ascii="Garamond" w:hAnsi="Garamond"/>
          <w:sz w:val="24"/>
          <w:szCs w:val="24"/>
        </w:rPr>
        <w:t>.</w:t>
      </w:r>
    </w:p>
    <w:p w14:paraId="57FFA5D2" w14:textId="77777777" w:rsidR="006E0FB9" w:rsidRPr="002C0526" w:rsidRDefault="006E0FB9" w:rsidP="006E0FB9">
      <w:pPr>
        <w:spacing w:after="0" w:line="240" w:lineRule="auto"/>
        <w:ind w:firstLine="284"/>
        <w:jc w:val="both"/>
        <w:rPr>
          <w:rFonts w:ascii="Garamond" w:hAnsi="Garamond"/>
          <w:sz w:val="24"/>
          <w:szCs w:val="24"/>
        </w:rPr>
      </w:pPr>
      <w:r w:rsidRPr="002C0526">
        <w:rPr>
          <w:rFonts w:ascii="Garamond" w:hAnsi="Garamond"/>
          <w:sz w:val="24"/>
          <w:szCs w:val="24"/>
        </w:rPr>
        <w:t>7. Në fund të pikës 1, të nenit 10 shtohet fjalia me këtë përmbajtje:</w:t>
      </w:r>
    </w:p>
    <w:p w14:paraId="05893C04" w14:textId="1E06ABBB" w:rsidR="006E0FB9" w:rsidRPr="002C0526" w:rsidRDefault="0007755A" w:rsidP="006E0FB9">
      <w:pPr>
        <w:spacing w:after="0" w:line="240" w:lineRule="auto"/>
        <w:ind w:firstLine="284"/>
        <w:jc w:val="both"/>
        <w:rPr>
          <w:rFonts w:ascii="Garamond" w:hAnsi="Garamond"/>
          <w:sz w:val="24"/>
          <w:szCs w:val="24"/>
        </w:rPr>
      </w:pPr>
      <w:r w:rsidRPr="002C0526">
        <w:rPr>
          <w:rFonts w:ascii="Garamond" w:hAnsi="Garamond"/>
          <w:sz w:val="24"/>
          <w:szCs w:val="24"/>
        </w:rPr>
        <w:t>“</w:t>
      </w:r>
      <w:r w:rsidR="006E0FB9" w:rsidRPr="002C0526">
        <w:rPr>
          <w:rFonts w:ascii="Garamond" w:hAnsi="Garamond"/>
          <w:sz w:val="24"/>
          <w:szCs w:val="24"/>
        </w:rPr>
        <w:t>Menjëherë pas datës së anëtarësimit të Shqipërisë në Bashkimin Evropian autoriteti kompetent, përmes ministrisë përgjegjëse për transportin</w:t>
      </w:r>
      <w:r w:rsidRPr="002C0526">
        <w:rPr>
          <w:rFonts w:ascii="Garamond" w:hAnsi="Garamond"/>
          <w:sz w:val="24"/>
          <w:szCs w:val="24"/>
        </w:rPr>
        <w:t>,</w:t>
      </w:r>
      <w:r w:rsidR="006E0FB9" w:rsidRPr="002C0526">
        <w:rPr>
          <w:rFonts w:ascii="Garamond" w:hAnsi="Garamond"/>
          <w:sz w:val="24"/>
          <w:szCs w:val="24"/>
        </w:rPr>
        <w:t xml:space="preserve"> i komunikon Komisionit Evropian një përshkrim të kësaj prove.</w:t>
      </w:r>
      <w:r w:rsidR="00390EEC" w:rsidRPr="002C0526">
        <w:rPr>
          <w:rFonts w:ascii="Garamond" w:hAnsi="Garamond"/>
          <w:sz w:val="24"/>
          <w:szCs w:val="24"/>
        </w:rPr>
        <w:t>”</w:t>
      </w:r>
      <w:r w:rsidRPr="002C0526">
        <w:rPr>
          <w:rFonts w:ascii="Garamond" w:hAnsi="Garamond"/>
          <w:sz w:val="24"/>
          <w:szCs w:val="24"/>
        </w:rPr>
        <w:t>.</w:t>
      </w:r>
    </w:p>
    <w:p w14:paraId="7CD006F1" w14:textId="00F6F7CF" w:rsidR="006E0FB9" w:rsidRPr="002C0526" w:rsidRDefault="006E0FB9" w:rsidP="006E0FB9">
      <w:pPr>
        <w:spacing w:after="0" w:line="240" w:lineRule="auto"/>
        <w:ind w:firstLine="284"/>
        <w:jc w:val="both"/>
        <w:rPr>
          <w:rFonts w:ascii="Garamond" w:hAnsi="Garamond"/>
          <w:sz w:val="24"/>
          <w:szCs w:val="24"/>
        </w:rPr>
      </w:pPr>
      <w:r w:rsidRPr="002C0526">
        <w:rPr>
          <w:rFonts w:ascii="Garamond" w:hAnsi="Garamond"/>
          <w:sz w:val="24"/>
          <w:szCs w:val="24"/>
        </w:rPr>
        <w:t>8. Pika 2</w:t>
      </w:r>
      <w:r w:rsidR="0007755A" w:rsidRPr="002C0526">
        <w:rPr>
          <w:rFonts w:ascii="Garamond" w:hAnsi="Garamond"/>
          <w:sz w:val="24"/>
          <w:szCs w:val="24"/>
        </w:rPr>
        <w:t>,</w:t>
      </w:r>
      <w:r w:rsidRPr="002C0526">
        <w:rPr>
          <w:rFonts w:ascii="Garamond" w:hAnsi="Garamond"/>
          <w:sz w:val="24"/>
          <w:szCs w:val="24"/>
        </w:rPr>
        <w:t xml:space="preserve"> e nenit 15 ndryshon me këtë përmbajtje:</w:t>
      </w:r>
    </w:p>
    <w:p w14:paraId="53A7532C" w14:textId="67C6DA29" w:rsidR="006E0FB9" w:rsidRPr="002C0526" w:rsidRDefault="0007755A" w:rsidP="006E0FB9">
      <w:pPr>
        <w:spacing w:after="0" w:line="240" w:lineRule="auto"/>
        <w:ind w:firstLine="284"/>
        <w:jc w:val="both"/>
        <w:rPr>
          <w:rFonts w:ascii="Garamond" w:hAnsi="Garamond"/>
          <w:sz w:val="24"/>
          <w:szCs w:val="24"/>
        </w:rPr>
      </w:pPr>
      <w:r w:rsidRPr="002C0526">
        <w:rPr>
          <w:rFonts w:ascii="Garamond" w:hAnsi="Garamond"/>
          <w:sz w:val="24"/>
          <w:szCs w:val="24"/>
        </w:rPr>
        <w:t>“</w:t>
      </w:r>
      <w:r w:rsidR="006E0FB9" w:rsidRPr="002C0526">
        <w:rPr>
          <w:rFonts w:ascii="Garamond" w:hAnsi="Garamond"/>
          <w:sz w:val="24"/>
          <w:szCs w:val="24"/>
        </w:rPr>
        <w:t>Menjëherë pas datës së anëtarësimit të Shqipërisë në Bashkimin Evropian autoriteti kompetent, përmes ministrisë përgjegjëse për transportin</w:t>
      </w:r>
      <w:r w:rsidRPr="002C0526">
        <w:rPr>
          <w:rFonts w:ascii="Garamond" w:hAnsi="Garamond"/>
          <w:sz w:val="24"/>
          <w:szCs w:val="24"/>
        </w:rPr>
        <w:t>,</w:t>
      </w:r>
      <w:r w:rsidR="006E0FB9" w:rsidRPr="002C0526">
        <w:rPr>
          <w:rFonts w:ascii="Garamond" w:hAnsi="Garamond"/>
          <w:sz w:val="24"/>
          <w:szCs w:val="24"/>
        </w:rPr>
        <w:t xml:space="preserve"> i komunikon Komisionit Evropian emrat dhe detajet e tjera të pikave të kontaktit dhe e informon atë pa vonesë për çdo ndryshim të tyre.</w:t>
      </w:r>
      <w:r w:rsidR="00390EEC" w:rsidRPr="002C0526">
        <w:rPr>
          <w:rFonts w:ascii="Garamond" w:hAnsi="Garamond"/>
          <w:sz w:val="24"/>
          <w:szCs w:val="24"/>
        </w:rPr>
        <w:t>”</w:t>
      </w:r>
      <w:r w:rsidRPr="002C0526">
        <w:rPr>
          <w:rFonts w:ascii="Garamond" w:hAnsi="Garamond"/>
          <w:sz w:val="24"/>
          <w:szCs w:val="24"/>
        </w:rPr>
        <w:t>.</w:t>
      </w:r>
    </w:p>
    <w:p w14:paraId="552E9021" w14:textId="52AC4749" w:rsidR="006E0FB9" w:rsidRPr="002C0526" w:rsidRDefault="006E0FB9" w:rsidP="006E0FB9">
      <w:pPr>
        <w:spacing w:after="0" w:line="240" w:lineRule="auto"/>
        <w:ind w:firstLine="284"/>
        <w:jc w:val="both"/>
        <w:rPr>
          <w:rFonts w:ascii="Garamond" w:hAnsi="Garamond"/>
          <w:sz w:val="24"/>
          <w:szCs w:val="24"/>
        </w:rPr>
      </w:pPr>
      <w:r w:rsidRPr="002C0526">
        <w:rPr>
          <w:rFonts w:ascii="Garamond" w:hAnsi="Garamond"/>
          <w:sz w:val="24"/>
          <w:szCs w:val="24"/>
        </w:rPr>
        <w:t>9. Pas nenit 15</w:t>
      </w:r>
      <w:r w:rsidR="0007755A" w:rsidRPr="002C0526">
        <w:rPr>
          <w:rFonts w:ascii="Garamond" w:hAnsi="Garamond"/>
          <w:sz w:val="24"/>
          <w:szCs w:val="24"/>
        </w:rPr>
        <w:t>,</w:t>
      </w:r>
      <w:r w:rsidRPr="002C0526">
        <w:rPr>
          <w:rFonts w:ascii="Garamond" w:hAnsi="Garamond"/>
          <w:sz w:val="24"/>
          <w:szCs w:val="24"/>
        </w:rPr>
        <w:t xml:space="preserve"> shtohet neni 15/1 me këtë përmbajtje:</w:t>
      </w:r>
    </w:p>
    <w:p w14:paraId="765C3753" w14:textId="7C14F195" w:rsidR="006E0FB9" w:rsidRPr="002C0526" w:rsidRDefault="00390EEC" w:rsidP="006E0FB9">
      <w:pPr>
        <w:spacing w:after="0" w:line="240" w:lineRule="auto"/>
        <w:ind w:firstLine="284"/>
        <w:jc w:val="both"/>
        <w:rPr>
          <w:rFonts w:ascii="Garamond" w:hAnsi="Garamond"/>
          <w:sz w:val="24"/>
          <w:szCs w:val="24"/>
        </w:rPr>
      </w:pPr>
      <w:r w:rsidRPr="002C0526">
        <w:rPr>
          <w:rFonts w:ascii="Garamond" w:hAnsi="Garamond"/>
          <w:sz w:val="24"/>
          <w:szCs w:val="24"/>
        </w:rPr>
        <w:t>“</w:t>
      </w:r>
      <w:r w:rsidR="006E0FB9" w:rsidRPr="002C0526">
        <w:rPr>
          <w:rFonts w:ascii="Garamond" w:hAnsi="Garamond"/>
          <w:sz w:val="24"/>
          <w:szCs w:val="24"/>
        </w:rPr>
        <w:t>1. Autoriteti kompetent, nëse e zbatueshme, përdor platformën e Komisionit Evropian për shkëmbimin e informacionit me të dhëna mbi certifikatat e kontrollit teknik dhe leximit të odometrit midis autoriteteve kompetente të shteteve anëtare të BE-së.</w:t>
      </w:r>
    </w:p>
    <w:p w14:paraId="4AC35639" w14:textId="731761B9" w:rsidR="006E0FB9" w:rsidRPr="002C0526" w:rsidRDefault="006E0FB9" w:rsidP="006E0FB9">
      <w:pPr>
        <w:spacing w:after="0" w:line="240" w:lineRule="auto"/>
        <w:ind w:firstLine="284"/>
        <w:jc w:val="both"/>
        <w:rPr>
          <w:rFonts w:ascii="Garamond" w:hAnsi="Garamond"/>
          <w:sz w:val="24"/>
          <w:szCs w:val="24"/>
        </w:rPr>
      </w:pPr>
      <w:r w:rsidRPr="002C0526">
        <w:rPr>
          <w:rFonts w:ascii="Garamond" w:hAnsi="Garamond"/>
          <w:sz w:val="24"/>
          <w:szCs w:val="24"/>
        </w:rPr>
        <w:t xml:space="preserve">2. Inspektorët e qendrave të kontrollit, pronarët e mjeteve dhe studiues të aksidenteve, nëse </w:t>
      </w:r>
      <w:bookmarkStart w:id="0" w:name="_GoBack"/>
      <w:bookmarkEnd w:id="0"/>
      <w:r w:rsidRPr="002C0526">
        <w:rPr>
          <w:rFonts w:ascii="Garamond" w:hAnsi="Garamond"/>
          <w:sz w:val="24"/>
          <w:szCs w:val="24"/>
        </w:rPr>
        <w:t xml:space="preserve">e zbatueshme, mund të marrin informacion nga platforma të tjera elektronike të Komisionit Evropian, mbi historikun e aksidenteve të mjetit dhe informacione të tjera mbi aspektet e sigurisë </w:t>
      </w:r>
      <w:r w:rsidR="0007755A" w:rsidRPr="002C0526">
        <w:rPr>
          <w:rFonts w:ascii="Garamond" w:hAnsi="Garamond"/>
          <w:sz w:val="24"/>
          <w:szCs w:val="24"/>
        </w:rPr>
        <w:t>s</w:t>
      </w:r>
      <w:r w:rsidRPr="002C0526">
        <w:rPr>
          <w:rFonts w:ascii="Garamond" w:hAnsi="Garamond"/>
          <w:sz w:val="24"/>
          <w:szCs w:val="24"/>
        </w:rPr>
        <w:t>ë komponentëve të mjeteve, të cilat kanë qenë të përfshira në aksidente.</w:t>
      </w:r>
      <w:r w:rsidR="00390EEC" w:rsidRPr="002C0526">
        <w:rPr>
          <w:rFonts w:ascii="Garamond" w:hAnsi="Garamond"/>
          <w:sz w:val="24"/>
          <w:szCs w:val="24"/>
        </w:rPr>
        <w:t>”</w:t>
      </w:r>
      <w:r w:rsidR="0007755A" w:rsidRPr="002C0526">
        <w:rPr>
          <w:rFonts w:ascii="Garamond" w:hAnsi="Garamond"/>
          <w:sz w:val="24"/>
          <w:szCs w:val="24"/>
        </w:rPr>
        <w:t>.</w:t>
      </w:r>
    </w:p>
    <w:p w14:paraId="42CFB847" w14:textId="72D35DAA" w:rsidR="006E0FB9" w:rsidRPr="002C0526" w:rsidRDefault="006E0FB9" w:rsidP="006E0FB9">
      <w:pPr>
        <w:spacing w:after="0" w:line="240" w:lineRule="auto"/>
        <w:ind w:firstLine="284"/>
        <w:jc w:val="both"/>
        <w:rPr>
          <w:rFonts w:ascii="Garamond" w:hAnsi="Garamond"/>
          <w:sz w:val="24"/>
          <w:szCs w:val="24"/>
        </w:rPr>
      </w:pPr>
      <w:r w:rsidRPr="002C0526">
        <w:rPr>
          <w:rFonts w:ascii="Garamond" w:hAnsi="Garamond"/>
          <w:sz w:val="24"/>
          <w:szCs w:val="24"/>
        </w:rPr>
        <w:lastRenderedPageBreak/>
        <w:t>10. Pas pikës 7.12</w:t>
      </w:r>
      <w:r w:rsidR="0007755A" w:rsidRPr="002C0526">
        <w:rPr>
          <w:rFonts w:ascii="Garamond" w:hAnsi="Garamond"/>
          <w:sz w:val="24"/>
          <w:szCs w:val="24"/>
        </w:rPr>
        <w:t>,</w:t>
      </w:r>
      <w:r w:rsidRPr="002C0526">
        <w:rPr>
          <w:rFonts w:ascii="Garamond" w:hAnsi="Garamond"/>
          <w:sz w:val="24"/>
          <w:szCs w:val="24"/>
        </w:rPr>
        <w:t xml:space="preserve"> të tabelës së </w:t>
      </w:r>
      <w:r w:rsidR="0007755A" w:rsidRPr="002C0526">
        <w:rPr>
          <w:rFonts w:ascii="Garamond" w:hAnsi="Garamond"/>
          <w:sz w:val="24"/>
          <w:szCs w:val="24"/>
        </w:rPr>
        <w:t>a</w:t>
      </w:r>
      <w:r w:rsidRPr="002C0526">
        <w:rPr>
          <w:rFonts w:ascii="Garamond" w:hAnsi="Garamond"/>
          <w:sz w:val="24"/>
          <w:szCs w:val="24"/>
        </w:rPr>
        <w:t xml:space="preserve">neksit </w:t>
      </w:r>
      <w:r w:rsidR="0007755A" w:rsidRPr="002C0526">
        <w:rPr>
          <w:rFonts w:ascii="Garamond" w:hAnsi="Garamond"/>
          <w:sz w:val="24"/>
          <w:szCs w:val="24"/>
        </w:rPr>
        <w:t>I,</w:t>
      </w:r>
      <w:r w:rsidRPr="002C0526">
        <w:rPr>
          <w:rFonts w:ascii="Garamond" w:hAnsi="Garamond"/>
          <w:sz w:val="24"/>
          <w:szCs w:val="24"/>
        </w:rPr>
        <w:t xml:space="preserve"> bashkëlidhur </w:t>
      </w:r>
      <w:r w:rsidR="0007755A" w:rsidRPr="002C0526">
        <w:rPr>
          <w:rFonts w:ascii="Garamond" w:hAnsi="Garamond"/>
          <w:sz w:val="24"/>
          <w:szCs w:val="24"/>
        </w:rPr>
        <w:t>u</w:t>
      </w:r>
      <w:r w:rsidRPr="002C0526">
        <w:rPr>
          <w:rFonts w:ascii="Garamond" w:hAnsi="Garamond"/>
          <w:sz w:val="24"/>
          <w:szCs w:val="24"/>
        </w:rPr>
        <w:t>dhëzimit, shtohet pika 7.13 me këtë përmbajtje:</w:t>
      </w:r>
    </w:p>
    <w:p w14:paraId="20C90F72" w14:textId="43E96A8D" w:rsidR="00683F10" w:rsidRPr="002C0526" w:rsidRDefault="00683F10" w:rsidP="0007755A">
      <w:pPr>
        <w:spacing w:after="0" w:line="240" w:lineRule="auto"/>
        <w:jc w:val="both"/>
        <w:rPr>
          <w:rFonts w:ascii="Garamond" w:hAnsi="Garamond"/>
          <w:sz w:val="24"/>
          <w:szCs w:val="24"/>
        </w:rPr>
      </w:pPr>
    </w:p>
    <w:tbl>
      <w:tblPr>
        <w:tblStyle w:val="TableGrid"/>
        <w:tblW w:w="0" w:type="auto"/>
        <w:tblLook w:val="04A0" w:firstRow="1" w:lastRow="0" w:firstColumn="1" w:lastColumn="0" w:noHBand="0" w:noVBand="1"/>
      </w:tblPr>
      <w:tblGrid>
        <w:gridCol w:w="1113"/>
        <w:gridCol w:w="3022"/>
        <w:gridCol w:w="2654"/>
        <w:gridCol w:w="576"/>
        <w:gridCol w:w="680"/>
        <w:gridCol w:w="971"/>
      </w:tblGrid>
      <w:tr w:rsidR="00EB76DB" w:rsidRPr="002C0526" w14:paraId="53C82C99" w14:textId="77777777" w:rsidTr="00910D52">
        <w:trPr>
          <w:trHeight w:val="274"/>
        </w:trPr>
        <w:tc>
          <w:tcPr>
            <w:tcW w:w="1113" w:type="dxa"/>
            <w:vMerge w:val="restart"/>
          </w:tcPr>
          <w:p w14:paraId="260C1221" w14:textId="5B3878AA" w:rsidR="00EB76DB" w:rsidRPr="002C0526" w:rsidRDefault="00EB76DB" w:rsidP="00F0206B">
            <w:pPr>
              <w:jc w:val="center"/>
              <w:rPr>
                <w:rFonts w:ascii="Garamond" w:hAnsi="Garamond"/>
                <w:b/>
                <w:sz w:val="16"/>
                <w:szCs w:val="16"/>
              </w:rPr>
            </w:pPr>
            <w:r w:rsidRPr="002C0526">
              <w:rPr>
                <w:rFonts w:ascii="Garamond" w:hAnsi="Garamond"/>
                <w:b/>
                <w:sz w:val="16"/>
                <w:szCs w:val="16"/>
              </w:rPr>
              <w:t>ELEMENTI</w:t>
            </w:r>
          </w:p>
        </w:tc>
        <w:tc>
          <w:tcPr>
            <w:tcW w:w="3022" w:type="dxa"/>
            <w:vMerge w:val="restart"/>
          </w:tcPr>
          <w:p w14:paraId="38203F33" w14:textId="2079E861" w:rsidR="00EB76DB" w:rsidRPr="002C0526" w:rsidRDefault="00EB76DB" w:rsidP="00F0206B">
            <w:pPr>
              <w:jc w:val="center"/>
              <w:rPr>
                <w:rFonts w:ascii="Garamond" w:hAnsi="Garamond"/>
                <w:b/>
                <w:sz w:val="16"/>
                <w:szCs w:val="16"/>
              </w:rPr>
            </w:pPr>
            <w:r w:rsidRPr="002C0526">
              <w:rPr>
                <w:rFonts w:ascii="Garamond" w:hAnsi="Garamond"/>
                <w:b/>
                <w:sz w:val="16"/>
                <w:szCs w:val="16"/>
              </w:rPr>
              <w:t>METODA</w:t>
            </w:r>
          </w:p>
        </w:tc>
        <w:tc>
          <w:tcPr>
            <w:tcW w:w="2654" w:type="dxa"/>
            <w:vMerge w:val="restart"/>
          </w:tcPr>
          <w:p w14:paraId="48255EBE" w14:textId="231E448C" w:rsidR="00EB76DB" w:rsidRPr="002C0526" w:rsidRDefault="00EB76DB" w:rsidP="00F0206B">
            <w:pPr>
              <w:jc w:val="center"/>
              <w:rPr>
                <w:rFonts w:ascii="Garamond" w:hAnsi="Garamond"/>
                <w:b/>
                <w:sz w:val="16"/>
                <w:szCs w:val="16"/>
              </w:rPr>
            </w:pPr>
            <w:r w:rsidRPr="002C0526">
              <w:rPr>
                <w:rFonts w:ascii="Garamond" w:hAnsi="Garamond"/>
                <w:b/>
                <w:sz w:val="16"/>
                <w:szCs w:val="16"/>
              </w:rPr>
              <w:t>ARSYET PËR DËSHTIM</w:t>
            </w:r>
          </w:p>
        </w:tc>
        <w:tc>
          <w:tcPr>
            <w:tcW w:w="0" w:type="auto"/>
            <w:gridSpan w:val="3"/>
          </w:tcPr>
          <w:p w14:paraId="28049B57" w14:textId="4DAA8E34" w:rsidR="00EB76DB" w:rsidRPr="002C0526" w:rsidRDefault="00EB76DB" w:rsidP="00F0206B">
            <w:pPr>
              <w:jc w:val="center"/>
              <w:rPr>
                <w:rFonts w:ascii="Garamond" w:hAnsi="Garamond"/>
                <w:b/>
                <w:sz w:val="16"/>
                <w:szCs w:val="16"/>
              </w:rPr>
            </w:pPr>
            <w:r w:rsidRPr="002C0526">
              <w:rPr>
                <w:rFonts w:ascii="Garamond" w:hAnsi="Garamond"/>
                <w:b/>
                <w:sz w:val="16"/>
                <w:szCs w:val="16"/>
              </w:rPr>
              <w:t>VLERËSIMI I MANGËSIVE</w:t>
            </w:r>
          </w:p>
        </w:tc>
      </w:tr>
      <w:tr w:rsidR="00EB76DB" w:rsidRPr="002C0526" w14:paraId="56A9D7A6" w14:textId="77777777" w:rsidTr="00910D52">
        <w:trPr>
          <w:trHeight w:val="430"/>
        </w:trPr>
        <w:tc>
          <w:tcPr>
            <w:tcW w:w="1113" w:type="dxa"/>
            <w:vMerge/>
          </w:tcPr>
          <w:p w14:paraId="692CDC7A" w14:textId="77777777" w:rsidR="00EB76DB" w:rsidRPr="002C0526" w:rsidRDefault="00EB76DB" w:rsidP="00F0206B">
            <w:pPr>
              <w:jc w:val="center"/>
              <w:rPr>
                <w:rFonts w:ascii="Garamond" w:hAnsi="Garamond"/>
                <w:b/>
                <w:sz w:val="16"/>
                <w:szCs w:val="16"/>
              </w:rPr>
            </w:pPr>
          </w:p>
        </w:tc>
        <w:tc>
          <w:tcPr>
            <w:tcW w:w="3022" w:type="dxa"/>
            <w:vMerge/>
          </w:tcPr>
          <w:p w14:paraId="79132682" w14:textId="77777777" w:rsidR="00EB76DB" w:rsidRPr="002C0526" w:rsidRDefault="00EB76DB" w:rsidP="00F0206B">
            <w:pPr>
              <w:jc w:val="center"/>
              <w:rPr>
                <w:rFonts w:ascii="Garamond" w:hAnsi="Garamond"/>
                <w:b/>
                <w:sz w:val="16"/>
                <w:szCs w:val="16"/>
              </w:rPr>
            </w:pPr>
          </w:p>
        </w:tc>
        <w:tc>
          <w:tcPr>
            <w:tcW w:w="2654" w:type="dxa"/>
            <w:vMerge/>
          </w:tcPr>
          <w:p w14:paraId="6EB94288" w14:textId="77777777" w:rsidR="00EB76DB" w:rsidRPr="002C0526" w:rsidRDefault="00EB76DB" w:rsidP="00F0206B">
            <w:pPr>
              <w:jc w:val="center"/>
              <w:rPr>
                <w:rFonts w:ascii="Garamond" w:hAnsi="Garamond"/>
                <w:b/>
                <w:sz w:val="16"/>
                <w:szCs w:val="16"/>
              </w:rPr>
            </w:pPr>
          </w:p>
        </w:tc>
        <w:tc>
          <w:tcPr>
            <w:tcW w:w="0" w:type="auto"/>
          </w:tcPr>
          <w:p w14:paraId="25BD04CE" w14:textId="77777777" w:rsidR="00F0206B" w:rsidRPr="002C0526" w:rsidRDefault="00EB76DB" w:rsidP="00F0206B">
            <w:pPr>
              <w:jc w:val="center"/>
              <w:rPr>
                <w:rFonts w:ascii="Garamond" w:hAnsi="Garamond"/>
                <w:b/>
                <w:sz w:val="16"/>
                <w:szCs w:val="16"/>
              </w:rPr>
            </w:pPr>
            <w:r w:rsidRPr="002C0526">
              <w:rPr>
                <w:rFonts w:ascii="Garamond" w:hAnsi="Garamond"/>
                <w:b/>
                <w:sz w:val="16"/>
                <w:szCs w:val="16"/>
              </w:rPr>
              <w:t xml:space="preserve">E </w:t>
            </w:r>
          </w:p>
          <w:p w14:paraId="543A5E9B" w14:textId="5F6E076F" w:rsidR="00EB76DB" w:rsidRPr="002C0526" w:rsidRDefault="00EB76DB" w:rsidP="00F0206B">
            <w:pPr>
              <w:jc w:val="center"/>
              <w:rPr>
                <w:rFonts w:ascii="Garamond" w:hAnsi="Garamond"/>
                <w:b/>
                <w:sz w:val="16"/>
                <w:szCs w:val="16"/>
              </w:rPr>
            </w:pPr>
            <w:r w:rsidRPr="002C0526">
              <w:rPr>
                <w:rFonts w:ascii="Garamond" w:hAnsi="Garamond"/>
                <w:b/>
                <w:sz w:val="16"/>
                <w:szCs w:val="16"/>
              </w:rPr>
              <w:t>vogël</w:t>
            </w:r>
          </w:p>
        </w:tc>
        <w:tc>
          <w:tcPr>
            <w:tcW w:w="0" w:type="auto"/>
          </w:tcPr>
          <w:p w14:paraId="2E9D1B89" w14:textId="77777777" w:rsidR="00F0206B" w:rsidRPr="002C0526" w:rsidRDefault="00EB76DB" w:rsidP="00F0206B">
            <w:pPr>
              <w:jc w:val="center"/>
              <w:rPr>
                <w:rFonts w:ascii="Garamond" w:hAnsi="Garamond"/>
                <w:b/>
                <w:sz w:val="16"/>
                <w:szCs w:val="16"/>
              </w:rPr>
            </w:pPr>
            <w:r w:rsidRPr="002C0526">
              <w:rPr>
                <w:rFonts w:ascii="Garamond" w:hAnsi="Garamond"/>
                <w:b/>
                <w:sz w:val="16"/>
                <w:szCs w:val="16"/>
              </w:rPr>
              <w:t xml:space="preserve">E </w:t>
            </w:r>
          </w:p>
          <w:p w14:paraId="5E4C3C3E" w14:textId="1B201ACC" w:rsidR="00EB76DB" w:rsidRPr="002C0526" w:rsidRDefault="00EB76DB" w:rsidP="00F0206B">
            <w:pPr>
              <w:jc w:val="center"/>
              <w:rPr>
                <w:rFonts w:ascii="Garamond" w:hAnsi="Garamond"/>
                <w:b/>
                <w:sz w:val="16"/>
                <w:szCs w:val="16"/>
              </w:rPr>
            </w:pPr>
            <w:r w:rsidRPr="002C0526">
              <w:rPr>
                <w:rFonts w:ascii="Garamond" w:hAnsi="Garamond"/>
                <w:b/>
                <w:sz w:val="16"/>
                <w:szCs w:val="16"/>
              </w:rPr>
              <w:t>madhe</w:t>
            </w:r>
          </w:p>
        </w:tc>
        <w:tc>
          <w:tcPr>
            <w:tcW w:w="0" w:type="auto"/>
          </w:tcPr>
          <w:p w14:paraId="0A2494D1" w14:textId="77777777" w:rsidR="00EB76DB" w:rsidRPr="002C0526" w:rsidRDefault="00EB76DB" w:rsidP="00F0206B">
            <w:pPr>
              <w:jc w:val="center"/>
              <w:rPr>
                <w:rFonts w:ascii="Garamond" w:hAnsi="Garamond"/>
                <w:b/>
                <w:sz w:val="16"/>
                <w:szCs w:val="16"/>
              </w:rPr>
            </w:pPr>
            <w:r w:rsidRPr="002C0526">
              <w:rPr>
                <w:rFonts w:ascii="Garamond" w:hAnsi="Garamond"/>
                <w:b/>
                <w:sz w:val="16"/>
                <w:szCs w:val="16"/>
              </w:rPr>
              <w:t>E</w:t>
            </w:r>
          </w:p>
          <w:p w14:paraId="2DB011DB" w14:textId="39B0C60C" w:rsidR="00EB76DB" w:rsidRPr="002C0526" w:rsidRDefault="00EB76DB" w:rsidP="00F0206B">
            <w:pPr>
              <w:jc w:val="center"/>
              <w:rPr>
                <w:rFonts w:ascii="Garamond" w:hAnsi="Garamond"/>
                <w:b/>
                <w:sz w:val="16"/>
                <w:szCs w:val="16"/>
              </w:rPr>
            </w:pPr>
            <w:r w:rsidRPr="002C0526">
              <w:rPr>
                <w:rFonts w:ascii="Garamond" w:hAnsi="Garamond"/>
                <w:b/>
                <w:sz w:val="16"/>
                <w:szCs w:val="16"/>
              </w:rPr>
              <w:t>rrezikshme</w:t>
            </w:r>
          </w:p>
        </w:tc>
      </w:tr>
      <w:tr w:rsidR="00EB76DB" w:rsidRPr="002C0526" w14:paraId="1D26CEC2" w14:textId="77777777" w:rsidTr="0007755A">
        <w:tc>
          <w:tcPr>
            <w:tcW w:w="0" w:type="auto"/>
            <w:gridSpan w:val="3"/>
          </w:tcPr>
          <w:p w14:paraId="4B34D803" w14:textId="0CAD1A5A" w:rsidR="00EB76DB" w:rsidRPr="002C0526" w:rsidRDefault="00EB76DB" w:rsidP="0007755A">
            <w:pPr>
              <w:jc w:val="both"/>
              <w:rPr>
                <w:rFonts w:ascii="Garamond" w:hAnsi="Garamond"/>
                <w:sz w:val="16"/>
                <w:szCs w:val="16"/>
              </w:rPr>
            </w:pPr>
            <w:r w:rsidRPr="002C0526">
              <w:rPr>
                <w:rFonts w:ascii="Garamond" w:hAnsi="Garamond"/>
                <w:sz w:val="16"/>
                <w:szCs w:val="16"/>
              </w:rPr>
              <w:t xml:space="preserve">7.13 </w:t>
            </w:r>
            <w:r w:rsidRPr="002C0526">
              <w:rPr>
                <w:rFonts w:ascii="Garamond" w:hAnsi="Garamond"/>
                <w:i/>
                <w:sz w:val="16"/>
                <w:szCs w:val="16"/>
              </w:rPr>
              <w:t>eThirrje</w:t>
            </w:r>
            <w:r w:rsidRPr="002C0526">
              <w:rPr>
                <w:rFonts w:ascii="Garamond" w:hAnsi="Garamond"/>
                <w:sz w:val="16"/>
                <w:szCs w:val="16"/>
              </w:rPr>
              <w:t xml:space="preserve"> (në se disponohet, në përputhje me legjislacionin e ho</w:t>
            </w:r>
            <w:r w:rsidR="0007755A" w:rsidRPr="002C0526">
              <w:rPr>
                <w:rFonts w:ascii="Garamond" w:hAnsi="Garamond"/>
                <w:sz w:val="16"/>
                <w:szCs w:val="16"/>
              </w:rPr>
              <w:t>m</w:t>
            </w:r>
            <w:r w:rsidRPr="002C0526">
              <w:rPr>
                <w:rFonts w:ascii="Garamond" w:hAnsi="Garamond"/>
                <w:sz w:val="16"/>
                <w:szCs w:val="16"/>
              </w:rPr>
              <w:t>ologimit)</w:t>
            </w:r>
          </w:p>
        </w:tc>
        <w:tc>
          <w:tcPr>
            <w:tcW w:w="0" w:type="auto"/>
          </w:tcPr>
          <w:p w14:paraId="454FBCFD" w14:textId="77777777" w:rsidR="00EB76DB" w:rsidRPr="002C0526" w:rsidRDefault="00EB76DB" w:rsidP="00F0206B">
            <w:pPr>
              <w:jc w:val="both"/>
              <w:rPr>
                <w:rFonts w:ascii="Garamond" w:hAnsi="Garamond"/>
                <w:sz w:val="16"/>
                <w:szCs w:val="16"/>
              </w:rPr>
            </w:pPr>
          </w:p>
        </w:tc>
        <w:tc>
          <w:tcPr>
            <w:tcW w:w="0" w:type="auto"/>
          </w:tcPr>
          <w:p w14:paraId="1F11FDD8" w14:textId="3FF756E5" w:rsidR="00EB76DB" w:rsidRPr="002C0526" w:rsidRDefault="00EB76DB" w:rsidP="0007755A">
            <w:pPr>
              <w:jc w:val="center"/>
              <w:rPr>
                <w:rFonts w:ascii="Garamond" w:hAnsi="Garamond"/>
                <w:sz w:val="16"/>
                <w:szCs w:val="16"/>
              </w:rPr>
            </w:pPr>
            <w:r w:rsidRPr="002C0526">
              <w:rPr>
                <w:rFonts w:ascii="Garamond" w:hAnsi="Garamond"/>
                <w:sz w:val="16"/>
                <w:szCs w:val="16"/>
              </w:rPr>
              <w:t>X</w:t>
            </w:r>
          </w:p>
        </w:tc>
        <w:tc>
          <w:tcPr>
            <w:tcW w:w="0" w:type="auto"/>
          </w:tcPr>
          <w:p w14:paraId="10440955" w14:textId="77777777" w:rsidR="00EB76DB" w:rsidRPr="002C0526" w:rsidRDefault="00EB76DB" w:rsidP="00F0206B">
            <w:pPr>
              <w:jc w:val="both"/>
              <w:rPr>
                <w:rFonts w:ascii="Garamond" w:hAnsi="Garamond"/>
                <w:sz w:val="16"/>
                <w:szCs w:val="16"/>
              </w:rPr>
            </w:pPr>
          </w:p>
        </w:tc>
      </w:tr>
      <w:tr w:rsidR="00EB76DB" w:rsidRPr="002C0526" w14:paraId="56561FCD" w14:textId="77777777" w:rsidTr="00910D52">
        <w:trPr>
          <w:trHeight w:val="386"/>
        </w:trPr>
        <w:tc>
          <w:tcPr>
            <w:tcW w:w="1113" w:type="dxa"/>
            <w:vMerge w:val="restart"/>
          </w:tcPr>
          <w:p w14:paraId="548B44FB" w14:textId="77777777" w:rsidR="00EB76DB" w:rsidRPr="002C0526" w:rsidRDefault="00EB76DB" w:rsidP="00F0206B">
            <w:pPr>
              <w:rPr>
                <w:rFonts w:ascii="Garamond" w:hAnsi="Garamond"/>
                <w:sz w:val="16"/>
                <w:szCs w:val="16"/>
              </w:rPr>
            </w:pPr>
            <w:r w:rsidRPr="002C0526">
              <w:rPr>
                <w:rFonts w:ascii="Garamond" w:hAnsi="Garamond"/>
                <w:sz w:val="16"/>
                <w:szCs w:val="16"/>
              </w:rPr>
              <w:t>7.13.1</w:t>
            </w:r>
          </w:p>
          <w:p w14:paraId="7DE22985" w14:textId="77777777" w:rsidR="00EB76DB" w:rsidRPr="002C0526" w:rsidRDefault="00EB76DB" w:rsidP="00F0206B">
            <w:pPr>
              <w:rPr>
                <w:rFonts w:ascii="Garamond" w:hAnsi="Garamond"/>
                <w:sz w:val="16"/>
                <w:szCs w:val="16"/>
              </w:rPr>
            </w:pPr>
            <w:r w:rsidRPr="002C0526">
              <w:rPr>
                <w:rFonts w:ascii="Garamond" w:hAnsi="Garamond"/>
                <w:sz w:val="16"/>
                <w:szCs w:val="16"/>
              </w:rPr>
              <w:t>Vendosja dhe konfigurimi</w:t>
            </w:r>
          </w:p>
          <w:p w14:paraId="74D6A9E3" w14:textId="77777777" w:rsidR="00EB76DB" w:rsidRPr="002C0526" w:rsidRDefault="00EB76DB" w:rsidP="00F0206B">
            <w:pPr>
              <w:rPr>
                <w:rFonts w:ascii="Garamond" w:hAnsi="Garamond"/>
                <w:sz w:val="16"/>
                <w:szCs w:val="16"/>
              </w:rPr>
            </w:pPr>
          </w:p>
        </w:tc>
        <w:tc>
          <w:tcPr>
            <w:tcW w:w="3022" w:type="dxa"/>
            <w:vMerge w:val="restart"/>
          </w:tcPr>
          <w:p w14:paraId="07D0C552" w14:textId="0B3D61D9" w:rsidR="00EB76DB" w:rsidRPr="002C0526" w:rsidRDefault="00EB76DB" w:rsidP="00F0206B">
            <w:pPr>
              <w:rPr>
                <w:rFonts w:ascii="Garamond" w:hAnsi="Garamond"/>
                <w:sz w:val="16"/>
                <w:szCs w:val="16"/>
              </w:rPr>
            </w:pPr>
            <w:r w:rsidRPr="002C0526">
              <w:rPr>
                <w:rFonts w:ascii="Garamond" w:hAnsi="Garamond"/>
                <w:sz w:val="16"/>
                <w:szCs w:val="16"/>
              </w:rPr>
              <w:t>Inspektim vizual i plotësuar, kur</w:t>
            </w:r>
          </w:p>
          <w:p w14:paraId="6A405941" w14:textId="73301577" w:rsidR="00EB76DB" w:rsidRPr="002C0526" w:rsidRDefault="0007755A" w:rsidP="00F0206B">
            <w:pPr>
              <w:rPr>
                <w:rFonts w:ascii="Garamond" w:hAnsi="Garamond"/>
                <w:sz w:val="16"/>
                <w:szCs w:val="16"/>
              </w:rPr>
            </w:pPr>
            <w:r w:rsidRPr="002C0526">
              <w:rPr>
                <w:rFonts w:ascii="Garamond" w:hAnsi="Garamond"/>
                <w:sz w:val="16"/>
                <w:szCs w:val="16"/>
              </w:rPr>
              <w:t xml:space="preserve">është e </w:t>
            </w:r>
            <w:r w:rsidR="00EB76DB" w:rsidRPr="002C0526">
              <w:rPr>
                <w:rFonts w:ascii="Garamond" w:hAnsi="Garamond"/>
                <w:sz w:val="16"/>
                <w:szCs w:val="16"/>
              </w:rPr>
              <w:t xml:space="preserve">mundur nga </w:t>
            </w:r>
            <w:r w:rsidRPr="002C0526">
              <w:rPr>
                <w:rFonts w:ascii="Garamond" w:hAnsi="Garamond"/>
                <w:sz w:val="16"/>
                <w:szCs w:val="16"/>
              </w:rPr>
              <w:t>karakteristikat</w:t>
            </w:r>
            <w:r w:rsidR="00EB76DB" w:rsidRPr="002C0526">
              <w:rPr>
                <w:rFonts w:ascii="Garamond" w:hAnsi="Garamond"/>
                <w:sz w:val="16"/>
                <w:szCs w:val="16"/>
              </w:rPr>
              <w:t xml:space="preserve"> teknike të mjetit dhe kur të dhënat e nevojshme janë të disponueshme, me përdorimin e ndërfaqes elektronike</w:t>
            </w:r>
            <w:r w:rsidRPr="002C0526">
              <w:rPr>
                <w:rFonts w:ascii="Garamond" w:hAnsi="Garamond"/>
                <w:sz w:val="16"/>
                <w:szCs w:val="16"/>
              </w:rPr>
              <w:t>.</w:t>
            </w:r>
          </w:p>
        </w:tc>
        <w:tc>
          <w:tcPr>
            <w:tcW w:w="2654" w:type="dxa"/>
          </w:tcPr>
          <w:p w14:paraId="10A0BC86" w14:textId="3C04CBDD" w:rsidR="00EB76DB" w:rsidRPr="002C0526" w:rsidRDefault="00EB76DB" w:rsidP="00F0206B">
            <w:pPr>
              <w:rPr>
                <w:rFonts w:ascii="Garamond" w:hAnsi="Garamond"/>
                <w:sz w:val="16"/>
                <w:szCs w:val="16"/>
              </w:rPr>
            </w:pPr>
            <w:r w:rsidRPr="002C0526">
              <w:rPr>
                <w:rFonts w:ascii="Garamond" w:hAnsi="Garamond"/>
                <w:sz w:val="16"/>
                <w:szCs w:val="16"/>
              </w:rPr>
              <w:t>a</w:t>
            </w:r>
            <w:r w:rsidR="00F0206B" w:rsidRPr="002C0526">
              <w:rPr>
                <w:rFonts w:ascii="Garamond" w:hAnsi="Garamond"/>
                <w:sz w:val="16"/>
                <w:szCs w:val="16"/>
              </w:rPr>
              <w:t>)</w:t>
            </w:r>
            <w:r w:rsidRPr="002C0526">
              <w:rPr>
                <w:rFonts w:ascii="Garamond" w:hAnsi="Garamond"/>
                <w:sz w:val="16"/>
                <w:szCs w:val="16"/>
              </w:rPr>
              <w:t xml:space="preserve"> Mungesa e sistemit ose</w:t>
            </w:r>
          </w:p>
          <w:p w14:paraId="41AD131E" w14:textId="5F143DDC" w:rsidR="00EB76DB" w:rsidRPr="002C0526" w:rsidRDefault="0007755A" w:rsidP="00F0206B">
            <w:pPr>
              <w:rPr>
                <w:rFonts w:ascii="Garamond" w:hAnsi="Garamond"/>
                <w:sz w:val="16"/>
                <w:szCs w:val="16"/>
              </w:rPr>
            </w:pPr>
            <w:r w:rsidRPr="002C0526">
              <w:rPr>
                <w:rFonts w:ascii="Garamond" w:hAnsi="Garamond"/>
                <w:sz w:val="16"/>
                <w:szCs w:val="16"/>
              </w:rPr>
              <w:t>ndonjë komponenti;</w:t>
            </w:r>
          </w:p>
        </w:tc>
        <w:tc>
          <w:tcPr>
            <w:tcW w:w="0" w:type="auto"/>
          </w:tcPr>
          <w:p w14:paraId="27C32D15" w14:textId="0ECD5EB2" w:rsidR="00EB76DB" w:rsidRPr="002C0526" w:rsidRDefault="00EB76DB" w:rsidP="0007755A">
            <w:pPr>
              <w:jc w:val="center"/>
              <w:rPr>
                <w:rFonts w:ascii="Garamond" w:hAnsi="Garamond"/>
                <w:sz w:val="16"/>
                <w:szCs w:val="16"/>
              </w:rPr>
            </w:pPr>
            <w:r w:rsidRPr="002C0526">
              <w:rPr>
                <w:rFonts w:ascii="Garamond" w:hAnsi="Garamond"/>
                <w:sz w:val="16"/>
                <w:szCs w:val="16"/>
              </w:rPr>
              <w:t>X</w:t>
            </w:r>
          </w:p>
        </w:tc>
        <w:tc>
          <w:tcPr>
            <w:tcW w:w="0" w:type="auto"/>
          </w:tcPr>
          <w:p w14:paraId="05A5478A" w14:textId="77777777" w:rsidR="00EB76DB" w:rsidRPr="002C0526" w:rsidRDefault="00EB76DB" w:rsidP="00F0206B">
            <w:pPr>
              <w:jc w:val="both"/>
              <w:rPr>
                <w:rFonts w:ascii="Garamond" w:hAnsi="Garamond"/>
                <w:sz w:val="16"/>
                <w:szCs w:val="16"/>
              </w:rPr>
            </w:pPr>
          </w:p>
        </w:tc>
        <w:tc>
          <w:tcPr>
            <w:tcW w:w="0" w:type="auto"/>
          </w:tcPr>
          <w:p w14:paraId="30B6227F" w14:textId="77777777" w:rsidR="00EB76DB" w:rsidRPr="002C0526" w:rsidRDefault="00EB76DB" w:rsidP="00F0206B">
            <w:pPr>
              <w:jc w:val="both"/>
              <w:rPr>
                <w:rFonts w:ascii="Garamond" w:hAnsi="Garamond"/>
                <w:sz w:val="16"/>
                <w:szCs w:val="16"/>
              </w:rPr>
            </w:pPr>
          </w:p>
        </w:tc>
      </w:tr>
      <w:tr w:rsidR="00EB76DB" w:rsidRPr="002C0526" w14:paraId="043540A3" w14:textId="77777777" w:rsidTr="00910D52">
        <w:trPr>
          <w:trHeight w:val="350"/>
        </w:trPr>
        <w:tc>
          <w:tcPr>
            <w:tcW w:w="1113" w:type="dxa"/>
            <w:vMerge/>
          </w:tcPr>
          <w:p w14:paraId="3546E0EF" w14:textId="77777777" w:rsidR="00EB76DB" w:rsidRPr="002C0526" w:rsidRDefault="00EB76DB" w:rsidP="00F0206B">
            <w:pPr>
              <w:jc w:val="both"/>
              <w:rPr>
                <w:rFonts w:ascii="Garamond" w:hAnsi="Garamond"/>
                <w:sz w:val="16"/>
                <w:szCs w:val="16"/>
              </w:rPr>
            </w:pPr>
          </w:p>
        </w:tc>
        <w:tc>
          <w:tcPr>
            <w:tcW w:w="3022" w:type="dxa"/>
            <w:vMerge/>
          </w:tcPr>
          <w:p w14:paraId="7B3007BD" w14:textId="77777777" w:rsidR="00EB76DB" w:rsidRPr="002C0526" w:rsidRDefault="00EB76DB" w:rsidP="00F0206B">
            <w:pPr>
              <w:jc w:val="both"/>
              <w:rPr>
                <w:rFonts w:ascii="Garamond" w:hAnsi="Garamond"/>
                <w:sz w:val="16"/>
                <w:szCs w:val="16"/>
              </w:rPr>
            </w:pPr>
          </w:p>
        </w:tc>
        <w:tc>
          <w:tcPr>
            <w:tcW w:w="2654" w:type="dxa"/>
          </w:tcPr>
          <w:p w14:paraId="7CA5D278" w14:textId="7EDFFE4D" w:rsidR="00EB76DB" w:rsidRPr="002C0526" w:rsidRDefault="00EB76DB" w:rsidP="00F0206B">
            <w:pPr>
              <w:rPr>
                <w:rFonts w:ascii="Garamond" w:hAnsi="Garamond"/>
                <w:sz w:val="16"/>
                <w:szCs w:val="16"/>
              </w:rPr>
            </w:pPr>
            <w:r w:rsidRPr="002C0526">
              <w:rPr>
                <w:rFonts w:ascii="Garamond" w:hAnsi="Garamond"/>
                <w:sz w:val="16"/>
                <w:szCs w:val="16"/>
              </w:rPr>
              <w:t>b</w:t>
            </w:r>
            <w:r w:rsidR="00F0206B" w:rsidRPr="002C0526">
              <w:rPr>
                <w:rFonts w:ascii="Garamond" w:hAnsi="Garamond"/>
                <w:sz w:val="16"/>
                <w:szCs w:val="16"/>
              </w:rPr>
              <w:t>)</w:t>
            </w:r>
            <w:r w:rsidRPr="002C0526">
              <w:rPr>
                <w:rFonts w:ascii="Garamond" w:hAnsi="Garamond"/>
                <w:sz w:val="16"/>
                <w:szCs w:val="16"/>
              </w:rPr>
              <w:t xml:space="preserve"> Versioni i programit</w:t>
            </w:r>
            <w:r w:rsidR="0007755A" w:rsidRPr="002C0526">
              <w:rPr>
                <w:rFonts w:ascii="Garamond" w:hAnsi="Garamond"/>
                <w:sz w:val="16"/>
                <w:szCs w:val="16"/>
              </w:rPr>
              <w:t xml:space="preserve"> j</w:t>
            </w:r>
            <w:r w:rsidRPr="002C0526">
              <w:rPr>
                <w:rFonts w:ascii="Garamond" w:hAnsi="Garamond"/>
                <w:sz w:val="16"/>
                <w:szCs w:val="16"/>
              </w:rPr>
              <w:t>okorrekt</w:t>
            </w:r>
            <w:r w:rsidR="0007755A" w:rsidRPr="002C0526">
              <w:rPr>
                <w:rFonts w:ascii="Garamond" w:hAnsi="Garamond"/>
                <w:sz w:val="16"/>
                <w:szCs w:val="16"/>
              </w:rPr>
              <w:t>;</w:t>
            </w:r>
          </w:p>
        </w:tc>
        <w:tc>
          <w:tcPr>
            <w:tcW w:w="0" w:type="auto"/>
          </w:tcPr>
          <w:p w14:paraId="00884CB2" w14:textId="77B67B6C" w:rsidR="00EB76DB" w:rsidRPr="002C0526" w:rsidRDefault="00EB76DB" w:rsidP="002C0526">
            <w:pPr>
              <w:jc w:val="center"/>
              <w:rPr>
                <w:rFonts w:ascii="Garamond" w:hAnsi="Garamond"/>
                <w:sz w:val="16"/>
                <w:szCs w:val="16"/>
              </w:rPr>
            </w:pPr>
            <w:r w:rsidRPr="002C0526">
              <w:rPr>
                <w:rFonts w:ascii="Garamond" w:hAnsi="Garamond"/>
                <w:sz w:val="16"/>
                <w:szCs w:val="16"/>
              </w:rPr>
              <w:t>X</w:t>
            </w:r>
          </w:p>
        </w:tc>
        <w:tc>
          <w:tcPr>
            <w:tcW w:w="0" w:type="auto"/>
          </w:tcPr>
          <w:p w14:paraId="07F2E8F6" w14:textId="77777777" w:rsidR="00EB76DB" w:rsidRPr="002C0526" w:rsidRDefault="00EB76DB" w:rsidP="00F0206B">
            <w:pPr>
              <w:jc w:val="both"/>
              <w:rPr>
                <w:rFonts w:ascii="Garamond" w:hAnsi="Garamond"/>
                <w:sz w:val="16"/>
                <w:szCs w:val="16"/>
              </w:rPr>
            </w:pPr>
          </w:p>
        </w:tc>
        <w:tc>
          <w:tcPr>
            <w:tcW w:w="0" w:type="auto"/>
          </w:tcPr>
          <w:p w14:paraId="0CDFE3DD" w14:textId="77777777" w:rsidR="00EB76DB" w:rsidRPr="002C0526" w:rsidRDefault="00EB76DB" w:rsidP="00F0206B">
            <w:pPr>
              <w:jc w:val="both"/>
              <w:rPr>
                <w:rFonts w:ascii="Garamond" w:hAnsi="Garamond"/>
                <w:sz w:val="16"/>
                <w:szCs w:val="16"/>
              </w:rPr>
            </w:pPr>
          </w:p>
        </w:tc>
      </w:tr>
      <w:tr w:rsidR="00EB76DB" w:rsidRPr="002C0526" w14:paraId="575F743E" w14:textId="77777777" w:rsidTr="00910D52">
        <w:trPr>
          <w:trHeight w:val="510"/>
        </w:trPr>
        <w:tc>
          <w:tcPr>
            <w:tcW w:w="1113" w:type="dxa"/>
            <w:vMerge/>
          </w:tcPr>
          <w:p w14:paraId="0D613893" w14:textId="77777777" w:rsidR="00EB76DB" w:rsidRPr="002C0526" w:rsidRDefault="00EB76DB" w:rsidP="00F0206B">
            <w:pPr>
              <w:jc w:val="both"/>
              <w:rPr>
                <w:rFonts w:ascii="Garamond" w:hAnsi="Garamond"/>
                <w:sz w:val="16"/>
                <w:szCs w:val="16"/>
              </w:rPr>
            </w:pPr>
          </w:p>
        </w:tc>
        <w:tc>
          <w:tcPr>
            <w:tcW w:w="3022" w:type="dxa"/>
            <w:vMerge/>
          </w:tcPr>
          <w:p w14:paraId="65C40550" w14:textId="77777777" w:rsidR="00EB76DB" w:rsidRPr="002C0526" w:rsidRDefault="00EB76DB" w:rsidP="00F0206B">
            <w:pPr>
              <w:jc w:val="both"/>
              <w:rPr>
                <w:rFonts w:ascii="Garamond" w:hAnsi="Garamond"/>
                <w:sz w:val="16"/>
                <w:szCs w:val="16"/>
              </w:rPr>
            </w:pPr>
          </w:p>
        </w:tc>
        <w:tc>
          <w:tcPr>
            <w:tcW w:w="2654" w:type="dxa"/>
          </w:tcPr>
          <w:p w14:paraId="2C0CCAD2" w14:textId="110D6E84" w:rsidR="00EB76DB" w:rsidRPr="002C0526" w:rsidRDefault="00F0206B" w:rsidP="00F0206B">
            <w:pPr>
              <w:rPr>
                <w:rFonts w:ascii="Garamond" w:hAnsi="Garamond"/>
                <w:sz w:val="16"/>
                <w:szCs w:val="16"/>
              </w:rPr>
            </w:pPr>
            <w:r w:rsidRPr="002C0526">
              <w:rPr>
                <w:rFonts w:ascii="Garamond" w:hAnsi="Garamond"/>
                <w:sz w:val="16"/>
                <w:szCs w:val="16"/>
              </w:rPr>
              <w:t>c)</w:t>
            </w:r>
            <w:r w:rsidR="0007755A" w:rsidRPr="002C0526">
              <w:rPr>
                <w:rFonts w:ascii="Garamond" w:hAnsi="Garamond"/>
                <w:sz w:val="16"/>
                <w:szCs w:val="16"/>
              </w:rPr>
              <w:t xml:space="preserve"> Kodimi i sistemit jokorrekt.</w:t>
            </w:r>
          </w:p>
        </w:tc>
        <w:tc>
          <w:tcPr>
            <w:tcW w:w="0" w:type="auto"/>
          </w:tcPr>
          <w:p w14:paraId="01CD9E54" w14:textId="77777777" w:rsidR="00EB76DB" w:rsidRPr="002C0526" w:rsidRDefault="00EB76DB" w:rsidP="00F0206B">
            <w:pPr>
              <w:jc w:val="both"/>
              <w:rPr>
                <w:rFonts w:ascii="Garamond" w:hAnsi="Garamond"/>
                <w:sz w:val="16"/>
                <w:szCs w:val="16"/>
              </w:rPr>
            </w:pPr>
          </w:p>
        </w:tc>
        <w:tc>
          <w:tcPr>
            <w:tcW w:w="0" w:type="auto"/>
          </w:tcPr>
          <w:p w14:paraId="483FAD4B" w14:textId="77777777" w:rsidR="00EB76DB" w:rsidRPr="002C0526" w:rsidRDefault="00EB76DB" w:rsidP="00F0206B">
            <w:pPr>
              <w:jc w:val="both"/>
              <w:rPr>
                <w:rFonts w:ascii="Garamond" w:hAnsi="Garamond"/>
                <w:sz w:val="16"/>
                <w:szCs w:val="16"/>
              </w:rPr>
            </w:pPr>
          </w:p>
        </w:tc>
        <w:tc>
          <w:tcPr>
            <w:tcW w:w="0" w:type="auto"/>
          </w:tcPr>
          <w:p w14:paraId="4DE7F99A" w14:textId="77777777" w:rsidR="00EB76DB" w:rsidRPr="002C0526" w:rsidRDefault="00EB76DB" w:rsidP="00F0206B">
            <w:pPr>
              <w:jc w:val="both"/>
              <w:rPr>
                <w:rFonts w:ascii="Garamond" w:hAnsi="Garamond"/>
                <w:sz w:val="16"/>
                <w:szCs w:val="16"/>
              </w:rPr>
            </w:pPr>
          </w:p>
        </w:tc>
      </w:tr>
      <w:tr w:rsidR="00EB76DB" w:rsidRPr="002C0526" w14:paraId="41219092" w14:textId="77777777" w:rsidTr="00910D52">
        <w:trPr>
          <w:trHeight w:val="170"/>
        </w:trPr>
        <w:tc>
          <w:tcPr>
            <w:tcW w:w="1113" w:type="dxa"/>
            <w:vMerge/>
          </w:tcPr>
          <w:p w14:paraId="48F0C684" w14:textId="77777777" w:rsidR="00EB76DB" w:rsidRPr="002C0526" w:rsidRDefault="00EB76DB" w:rsidP="00F0206B">
            <w:pPr>
              <w:jc w:val="both"/>
              <w:rPr>
                <w:rFonts w:ascii="Garamond" w:hAnsi="Garamond"/>
                <w:sz w:val="16"/>
                <w:szCs w:val="16"/>
              </w:rPr>
            </w:pPr>
          </w:p>
        </w:tc>
        <w:tc>
          <w:tcPr>
            <w:tcW w:w="3022" w:type="dxa"/>
            <w:vMerge/>
          </w:tcPr>
          <w:p w14:paraId="57FC927D" w14:textId="77777777" w:rsidR="00EB76DB" w:rsidRPr="002C0526" w:rsidRDefault="00EB76DB" w:rsidP="00F0206B">
            <w:pPr>
              <w:jc w:val="both"/>
              <w:rPr>
                <w:rFonts w:ascii="Garamond" w:hAnsi="Garamond"/>
                <w:sz w:val="16"/>
                <w:szCs w:val="16"/>
              </w:rPr>
            </w:pPr>
          </w:p>
        </w:tc>
        <w:tc>
          <w:tcPr>
            <w:tcW w:w="2654" w:type="dxa"/>
          </w:tcPr>
          <w:p w14:paraId="0F8CABC4" w14:textId="77777777" w:rsidR="00EB76DB" w:rsidRPr="002C0526" w:rsidRDefault="00EB76DB" w:rsidP="00F0206B">
            <w:pPr>
              <w:jc w:val="both"/>
              <w:rPr>
                <w:rFonts w:ascii="Garamond" w:hAnsi="Garamond"/>
                <w:sz w:val="16"/>
                <w:szCs w:val="16"/>
              </w:rPr>
            </w:pPr>
          </w:p>
        </w:tc>
        <w:tc>
          <w:tcPr>
            <w:tcW w:w="0" w:type="auto"/>
          </w:tcPr>
          <w:p w14:paraId="22A63654" w14:textId="77777777" w:rsidR="00EB76DB" w:rsidRPr="002C0526" w:rsidRDefault="00EB76DB" w:rsidP="00F0206B">
            <w:pPr>
              <w:jc w:val="both"/>
              <w:rPr>
                <w:rFonts w:ascii="Garamond" w:hAnsi="Garamond"/>
                <w:sz w:val="16"/>
                <w:szCs w:val="16"/>
              </w:rPr>
            </w:pPr>
          </w:p>
        </w:tc>
        <w:tc>
          <w:tcPr>
            <w:tcW w:w="0" w:type="auto"/>
          </w:tcPr>
          <w:p w14:paraId="5D7EE9DD" w14:textId="77777777" w:rsidR="00EB76DB" w:rsidRPr="002C0526" w:rsidRDefault="00EB76DB" w:rsidP="00F0206B">
            <w:pPr>
              <w:jc w:val="both"/>
              <w:rPr>
                <w:rFonts w:ascii="Garamond" w:hAnsi="Garamond"/>
                <w:sz w:val="16"/>
                <w:szCs w:val="16"/>
              </w:rPr>
            </w:pPr>
          </w:p>
        </w:tc>
        <w:tc>
          <w:tcPr>
            <w:tcW w:w="0" w:type="auto"/>
          </w:tcPr>
          <w:p w14:paraId="68DEA9B6" w14:textId="77777777" w:rsidR="00EB76DB" w:rsidRPr="002C0526" w:rsidRDefault="00EB76DB" w:rsidP="00F0206B">
            <w:pPr>
              <w:jc w:val="both"/>
              <w:rPr>
                <w:rFonts w:ascii="Garamond" w:hAnsi="Garamond"/>
                <w:sz w:val="16"/>
                <w:szCs w:val="16"/>
              </w:rPr>
            </w:pPr>
          </w:p>
        </w:tc>
      </w:tr>
      <w:tr w:rsidR="002C1CED" w:rsidRPr="002C0526" w14:paraId="53850391" w14:textId="77777777" w:rsidTr="00910D52">
        <w:trPr>
          <w:trHeight w:val="260"/>
        </w:trPr>
        <w:tc>
          <w:tcPr>
            <w:tcW w:w="1113" w:type="dxa"/>
            <w:vMerge w:val="restart"/>
          </w:tcPr>
          <w:p w14:paraId="5FD1417E" w14:textId="77777777" w:rsidR="002C1CED" w:rsidRPr="002C0526" w:rsidRDefault="002C1CED" w:rsidP="00F0206B">
            <w:pPr>
              <w:rPr>
                <w:rFonts w:ascii="Garamond" w:hAnsi="Garamond"/>
                <w:sz w:val="16"/>
                <w:szCs w:val="16"/>
              </w:rPr>
            </w:pPr>
            <w:r w:rsidRPr="002C0526">
              <w:rPr>
                <w:rFonts w:ascii="Garamond" w:hAnsi="Garamond"/>
                <w:sz w:val="16"/>
                <w:szCs w:val="16"/>
              </w:rPr>
              <w:t>7.13.2</w:t>
            </w:r>
          </w:p>
          <w:p w14:paraId="79CA754F" w14:textId="77777777" w:rsidR="002C1CED" w:rsidRPr="002C0526" w:rsidRDefault="002C1CED" w:rsidP="00F0206B">
            <w:pPr>
              <w:rPr>
                <w:rFonts w:ascii="Garamond" w:hAnsi="Garamond"/>
                <w:sz w:val="16"/>
                <w:szCs w:val="16"/>
              </w:rPr>
            </w:pPr>
            <w:r w:rsidRPr="002C0526">
              <w:rPr>
                <w:rFonts w:ascii="Garamond" w:hAnsi="Garamond"/>
                <w:sz w:val="16"/>
                <w:szCs w:val="16"/>
              </w:rPr>
              <w:t>Gjendja funksionale</w:t>
            </w:r>
          </w:p>
          <w:p w14:paraId="410EE81E" w14:textId="77777777" w:rsidR="002C1CED" w:rsidRPr="002C0526" w:rsidRDefault="002C1CED" w:rsidP="00F0206B">
            <w:pPr>
              <w:rPr>
                <w:rFonts w:ascii="Garamond" w:hAnsi="Garamond"/>
                <w:sz w:val="16"/>
                <w:szCs w:val="16"/>
              </w:rPr>
            </w:pPr>
          </w:p>
        </w:tc>
        <w:tc>
          <w:tcPr>
            <w:tcW w:w="3022" w:type="dxa"/>
            <w:vMerge w:val="restart"/>
          </w:tcPr>
          <w:p w14:paraId="44C6EA70" w14:textId="55F6CD7B" w:rsidR="002C1CED" w:rsidRPr="002C0526" w:rsidRDefault="00910D52" w:rsidP="00F0206B">
            <w:pPr>
              <w:rPr>
                <w:rFonts w:ascii="Garamond" w:hAnsi="Garamond"/>
                <w:sz w:val="16"/>
                <w:szCs w:val="16"/>
              </w:rPr>
            </w:pPr>
            <w:r w:rsidRPr="002C0526">
              <w:rPr>
                <w:rFonts w:ascii="Garamond" w:hAnsi="Garamond"/>
                <w:sz w:val="16"/>
                <w:szCs w:val="16"/>
              </w:rPr>
              <w:t>Inspektim vizual</w:t>
            </w:r>
            <w:r w:rsidR="002C1CED" w:rsidRPr="002C0526">
              <w:rPr>
                <w:rFonts w:ascii="Garamond" w:hAnsi="Garamond"/>
                <w:sz w:val="16"/>
                <w:szCs w:val="16"/>
              </w:rPr>
              <w:t xml:space="preserve"> i plotësuar, kur është e</w:t>
            </w:r>
          </w:p>
          <w:p w14:paraId="1E1C9984" w14:textId="62F086AD" w:rsidR="002C1CED" w:rsidRPr="002C0526" w:rsidRDefault="002C1CED" w:rsidP="00F0206B">
            <w:pPr>
              <w:rPr>
                <w:rFonts w:ascii="Garamond" w:hAnsi="Garamond"/>
                <w:sz w:val="16"/>
                <w:szCs w:val="16"/>
              </w:rPr>
            </w:pPr>
            <w:r w:rsidRPr="002C0526">
              <w:rPr>
                <w:rFonts w:ascii="Garamond" w:hAnsi="Garamond"/>
                <w:sz w:val="16"/>
                <w:szCs w:val="16"/>
              </w:rPr>
              <w:t xml:space="preserve">mundur nga </w:t>
            </w:r>
            <w:r w:rsidR="00910D52" w:rsidRPr="002C0526">
              <w:rPr>
                <w:rFonts w:ascii="Garamond" w:hAnsi="Garamond"/>
                <w:sz w:val="16"/>
                <w:szCs w:val="16"/>
              </w:rPr>
              <w:t>karakteristikat</w:t>
            </w:r>
            <w:r w:rsidRPr="002C0526">
              <w:rPr>
                <w:rFonts w:ascii="Garamond" w:hAnsi="Garamond"/>
                <w:sz w:val="16"/>
                <w:szCs w:val="16"/>
              </w:rPr>
              <w:t xml:space="preserve"> teknike të</w:t>
            </w:r>
          </w:p>
          <w:p w14:paraId="311397F2" w14:textId="4B40CEB2" w:rsidR="002C1CED" w:rsidRPr="002C0526" w:rsidRDefault="00910D52" w:rsidP="00F0206B">
            <w:pPr>
              <w:rPr>
                <w:rFonts w:ascii="Garamond" w:hAnsi="Garamond"/>
                <w:sz w:val="16"/>
                <w:szCs w:val="16"/>
              </w:rPr>
            </w:pPr>
            <w:r w:rsidRPr="002C0526">
              <w:rPr>
                <w:rFonts w:ascii="Garamond" w:hAnsi="Garamond"/>
                <w:sz w:val="16"/>
                <w:szCs w:val="16"/>
              </w:rPr>
              <w:t xml:space="preserve">mjetit dhe kur </w:t>
            </w:r>
            <w:r w:rsidR="002C1CED" w:rsidRPr="002C0526">
              <w:rPr>
                <w:rFonts w:ascii="Garamond" w:hAnsi="Garamond"/>
                <w:sz w:val="16"/>
                <w:szCs w:val="16"/>
              </w:rPr>
              <w:t>të dhënat e nevojshme janë të disponueshme, me përdorimin e ndërfaqes</w:t>
            </w:r>
            <w:r w:rsidRPr="002C0526">
              <w:rPr>
                <w:rFonts w:ascii="Garamond" w:hAnsi="Garamond"/>
                <w:sz w:val="16"/>
                <w:szCs w:val="16"/>
              </w:rPr>
              <w:t xml:space="preserve"> elektronike.</w:t>
            </w:r>
          </w:p>
          <w:p w14:paraId="73EBAF45" w14:textId="77777777" w:rsidR="002C1CED" w:rsidRPr="002C0526" w:rsidRDefault="002C1CED" w:rsidP="00F0206B">
            <w:pPr>
              <w:rPr>
                <w:rFonts w:ascii="Garamond" w:hAnsi="Garamond"/>
                <w:sz w:val="16"/>
                <w:szCs w:val="16"/>
              </w:rPr>
            </w:pPr>
          </w:p>
        </w:tc>
        <w:tc>
          <w:tcPr>
            <w:tcW w:w="2654" w:type="dxa"/>
          </w:tcPr>
          <w:p w14:paraId="33AFEB3E" w14:textId="43F6481E" w:rsidR="002C1CED" w:rsidRPr="002C0526" w:rsidRDefault="0007755A" w:rsidP="0007755A">
            <w:pPr>
              <w:rPr>
                <w:rFonts w:ascii="Garamond" w:hAnsi="Garamond"/>
                <w:sz w:val="16"/>
                <w:szCs w:val="16"/>
              </w:rPr>
            </w:pPr>
            <w:r w:rsidRPr="002C0526">
              <w:rPr>
                <w:rFonts w:ascii="Garamond" w:hAnsi="Garamond"/>
                <w:sz w:val="16"/>
                <w:szCs w:val="16"/>
              </w:rPr>
              <w:t xml:space="preserve">a) </w:t>
            </w:r>
            <w:r w:rsidR="002C1CED" w:rsidRPr="002C0526">
              <w:rPr>
                <w:rFonts w:ascii="Garamond" w:hAnsi="Garamond"/>
                <w:sz w:val="16"/>
                <w:szCs w:val="16"/>
              </w:rPr>
              <w:t>Sistemi ose komponentët</w:t>
            </w:r>
            <w:r w:rsidR="00910D52" w:rsidRPr="002C0526">
              <w:rPr>
                <w:rFonts w:ascii="Garamond" w:hAnsi="Garamond"/>
                <w:sz w:val="16"/>
                <w:szCs w:val="16"/>
              </w:rPr>
              <w:t>;</w:t>
            </w:r>
          </w:p>
        </w:tc>
        <w:tc>
          <w:tcPr>
            <w:tcW w:w="0" w:type="auto"/>
          </w:tcPr>
          <w:p w14:paraId="7EE0890E" w14:textId="23F7BA2E" w:rsidR="002C1CED" w:rsidRPr="002C0526" w:rsidRDefault="00F0206B" w:rsidP="00910D52">
            <w:pPr>
              <w:jc w:val="center"/>
              <w:rPr>
                <w:rFonts w:ascii="Garamond" w:hAnsi="Garamond"/>
                <w:sz w:val="16"/>
                <w:szCs w:val="16"/>
              </w:rPr>
            </w:pPr>
            <w:r w:rsidRPr="002C0526">
              <w:rPr>
                <w:rFonts w:ascii="Garamond" w:hAnsi="Garamond"/>
                <w:sz w:val="16"/>
                <w:szCs w:val="16"/>
              </w:rPr>
              <w:t>X</w:t>
            </w:r>
          </w:p>
        </w:tc>
        <w:tc>
          <w:tcPr>
            <w:tcW w:w="0" w:type="auto"/>
          </w:tcPr>
          <w:p w14:paraId="06F6CEA2" w14:textId="77777777" w:rsidR="002C1CED" w:rsidRPr="002C0526" w:rsidRDefault="002C1CED" w:rsidP="00F0206B">
            <w:pPr>
              <w:jc w:val="both"/>
              <w:rPr>
                <w:rFonts w:ascii="Garamond" w:hAnsi="Garamond"/>
                <w:sz w:val="16"/>
                <w:szCs w:val="16"/>
              </w:rPr>
            </w:pPr>
          </w:p>
        </w:tc>
        <w:tc>
          <w:tcPr>
            <w:tcW w:w="0" w:type="auto"/>
          </w:tcPr>
          <w:p w14:paraId="4561C9BC" w14:textId="77777777" w:rsidR="002C1CED" w:rsidRPr="002C0526" w:rsidRDefault="002C1CED" w:rsidP="00F0206B">
            <w:pPr>
              <w:jc w:val="both"/>
              <w:rPr>
                <w:rFonts w:ascii="Garamond" w:hAnsi="Garamond"/>
                <w:sz w:val="16"/>
                <w:szCs w:val="16"/>
              </w:rPr>
            </w:pPr>
          </w:p>
        </w:tc>
      </w:tr>
      <w:tr w:rsidR="002C1CED" w:rsidRPr="002C0526" w14:paraId="6C6846E4" w14:textId="77777777" w:rsidTr="00910D52">
        <w:trPr>
          <w:trHeight w:val="480"/>
        </w:trPr>
        <w:tc>
          <w:tcPr>
            <w:tcW w:w="1113" w:type="dxa"/>
            <w:vMerge/>
          </w:tcPr>
          <w:p w14:paraId="336718AD" w14:textId="77777777" w:rsidR="002C1CED" w:rsidRPr="002C0526" w:rsidRDefault="002C1CED" w:rsidP="00F0206B">
            <w:pPr>
              <w:rPr>
                <w:rFonts w:ascii="Garamond" w:hAnsi="Garamond"/>
                <w:sz w:val="16"/>
                <w:szCs w:val="16"/>
              </w:rPr>
            </w:pPr>
          </w:p>
        </w:tc>
        <w:tc>
          <w:tcPr>
            <w:tcW w:w="3022" w:type="dxa"/>
            <w:vMerge/>
          </w:tcPr>
          <w:p w14:paraId="152A7852" w14:textId="77777777" w:rsidR="002C1CED" w:rsidRPr="002C0526" w:rsidRDefault="002C1CED" w:rsidP="00F0206B">
            <w:pPr>
              <w:rPr>
                <w:rFonts w:ascii="Garamond" w:hAnsi="Garamond"/>
                <w:sz w:val="16"/>
                <w:szCs w:val="16"/>
              </w:rPr>
            </w:pPr>
          </w:p>
        </w:tc>
        <w:tc>
          <w:tcPr>
            <w:tcW w:w="2654" w:type="dxa"/>
          </w:tcPr>
          <w:p w14:paraId="1956A29B" w14:textId="3DDA581B" w:rsidR="002C1CED" w:rsidRPr="002C0526" w:rsidRDefault="002C1CED" w:rsidP="00F0206B">
            <w:pPr>
              <w:rPr>
                <w:rFonts w:ascii="Garamond" w:hAnsi="Garamond"/>
                <w:sz w:val="16"/>
                <w:szCs w:val="16"/>
              </w:rPr>
            </w:pPr>
            <w:r w:rsidRPr="002C0526">
              <w:rPr>
                <w:rFonts w:ascii="Garamond" w:hAnsi="Garamond"/>
                <w:sz w:val="16"/>
                <w:szCs w:val="16"/>
              </w:rPr>
              <w:t>b)</w:t>
            </w:r>
            <w:r w:rsidR="00910D52" w:rsidRPr="002C0526">
              <w:rPr>
                <w:rFonts w:ascii="Garamond" w:hAnsi="Garamond"/>
                <w:sz w:val="16"/>
                <w:szCs w:val="16"/>
              </w:rPr>
              <w:t xml:space="preserve"> </w:t>
            </w:r>
            <w:r w:rsidRPr="002C0526">
              <w:rPr>
                <w:rFonts w:ascii="Garamond" w:hAnsi="Garamond"/>
                <w:sz w:val="16"/>
                <w:szCs w:val="16"/>
              </w:rPr>
              <w:t>Indikatori i funksionimit p</w:t>
            </w:r>
            <w:r w:rsidR="00F0206B" w:rsidRPr="002C0526">
              <w:rPr>
                <w:rFonts w:ascii="Garamond" w:hAnsi="Garamond"/>
                <w:sz w:val="16"/>
                <w:szCs w:val="16"/>
              </w:rPr>
              <w:t>ë</w:t>
            </w:r>
            <w:r w:rsidRPr="002C0526">
              <w:rPr>
                <w:rFonts w:ascii="Garamond" w:hAnsi="Garamond"/>
                <w:sz w:val="16"/>
                <w:szCs w:val="16"/>
              </w:rPr>
              <w:t xml:space="preserve">r </w:t>
            </w:r>
            <w:r w:rsidRPr="002C0526">
              <w:rPr>
                <w:rFonts w:ascii="Garamond" w:hAnsi="Garamond"/>
                <w:i/>
                <w:sz w:val="16"/>
                <w:szCs w:val="16"/>
              </w:rPr>
              <w:t>eThirrje</w:t>
            </w:r>
            <w:r w:rsidRPr="002C0526">
              <w:rPr>
                <w:rFonts w:ascii="Garamond" w:hAnsi="Garamond"/>
                <w:sz w:val="16"/>
                <w:szCs w:val="16"/>
              </w:rPr>
              <w:t xml:space="preserve"> tregon defekt t</w:t>
            </w:r>
            <w:r w:rsidR="00F0206B" w:rsidRPr="002C0526">
              <w:rPr>
                <w:rFonts w:ascii="Garamond" w:hAnsi="Garamond"/>
                <w:sz w:val="16"/>
                <w:szCs w:val="16"/>
              </w:rPr>
              <w:t>ë</w:t>
            </w:r>
            <w:r w:rsidRPr="002C0526">
              <w:rPr>
                <w:rFonts w:ascii="Garamond" w:hAnsi="Garamond"/>
                <w:sz w:val="16"/>
                <w:szCs w:val="16"/>
              </w:rPr>
              <w:t xml:space="preserve"> sistemit</w:t>
            </w:r>
            <w:r w:rsidR="00910D52" w:rsidRPr="002C0526">
              <w:rPr>
                <w:rFonts w:ascii="Garamond" w:hAnsi="Garamond"/>
                <w:sz w:val="16"/>
                <w:szCs w:val="16"/>
              </w:rPr>
              <w:t>;</w:t>
            </w:r>
          </w:p>
        </w:tc>
        <w:tc>
          <w:tcPr>
            <w:tcW w:w="0" w:type="auto"/>
          </w:tcPr>
          <w:p w14:paraId="2BA8CC5B" w14:textId="71AE32CD" w:rsidR="002C1CED" w:rsidRPr="002C0526" w:rsidRDefault="00F0206B" w:rsidP="00910D52">
            <w:pPr>
              <w:jc w:val="center"/>
              <w:rPr>
                <w:rFonts w:ascii="Garamond" w:hAnsi="Garamond"/>
                <w:sz w:val="16"/>
                <w:szCs w:val="16"/>
              </w:rPr>
            </w:pPr>
            <w:r w:rsidRPr="002C0526">
              <w:rPr>
                <w:rFonts w:ascii="Garamond" w:hAnsi="Garamond"/>
                <w:sz w:val="16"/>
                <w:szCs w:val="16"/>
              </w:rPr>
              <w:t>X</w:t>
            </w:r>
          </w:p>
        </w:tc>
        <w:tc>
          <w:tcPr>
            <w:tcW w:w="0" w:type="auto"/>
          </w:tcPr>
          <w:p w14:paraId="05B493CE" w14:textId="77777777" w:rsidR="002C1CED" w:rsidRPr="002C0526" w:rsidRDefault="002C1CED" w:rsidP="00F0206B">
            <w:pPr>
              <w:jc w:val="both"/>
              <w:rPr>
                <w:rFonts w:ascii="Garamond" w:hAnsi="Garamond"/>
                <w:sz w:val="16"/>
                <w:szCs w:val="16"/>
              </w:rPr>
            </w:pPr>
          </w:p>
        </w:tc>
        <w:tc>
          <w:tcPr>
            <w:tcW w:w="0" w:type="auto"/>
          </w:tcPr>
          <w:p w14:paraId="7B970A04" w14:textId="77777777" w:rsidR="002C1CED" w:rsidRPr="002C0526" w:rsidRDefault="002C1CED" w:rsidP="00F0206B">
            <w:pPr>
              <w:jc w:val="both"/>
              <w:rPr>
                <w:rFonts w:ascii="Garamond" w:hAnsi="Garamond"/>
                <w:sz w:val="16"/>
                <w:szCs w:val="16"/>
              </w:rPr>
            </w:pPr>
          </w:p>
        </w:tc>
      </w:tr>
      <w:tr w:rsidR="002C1CED" w:rsidRPr="002C0526" w14:paraId="5F5600A8" w14:textId="77777777" w:rsidTr="00910D52">
        <w:trPr>
          <w:trHeight w:val="430"/>
        </w:trPr>
        <w:tc>
          <w:tcPr>
            <w:tcW w:w="1113" w:type="dxa"/>
            <w:vMerge/>
          </w:tcPr>
          <w:p w14:paraId="03B6EE59" w14:textId="77777777" w:rsidR="002C1CED" w:rsidRPr="002C0526" w:rsidRDefault="002C1CED" w:rsidP="00F0206B">
            <w:pPr>
              <w:rPr>
                <w:rFonts w:ascii="Garamond" w:hAnsi="Garamond"/>
                <w:sz w:val="16"/>
                <w:szCs w:val="16"/>
              </w:rPr>
            </w:pPr>
          </w:p>
        </w:tc>
        <w:tc>
          <w:tcPr>
            <w:tcW w:w="3022" w:type="dxa"/>
            <w:vMerge/>
          </w:tcPr>
          <w:p w14:paraId="1BE26D61" w14:textId="77777777" w:rsidR="002C1CED" w:rsidRPr="002C0526" w:rsidRDefault="002C1CED" w:rsidP="00F0206B">
            <w:pPr>
              <w:rPr>
                <w:rFonts w:ascii="Garamond" w:hAnsi="Garamond"/>
                <w:sz w:val="16"/>
                <w:szCs w:val="16"/>
              </w:rPr>
            </w:pPr>
          </w:p>
        </w:tc>
        <w:tc>
          <w:tcPr>
            <w:tcW w:w="2654" w:type="dxa"/>
          </w:tcPr>
          <w:p w14:paraId="588AD9AF" w14:textId="01EFD8D6" w:rsidR="002C1CED" w:rsidRPr="002C0526" w:rsidRDefault="002C1CED" w:rsidP="00910D52">
            <w:pPr>
              <w:jc w:val="both"/>
              <w:rPr>
                <w:rFonts w:ascii="Garamond" w:hAnsi="Garamond"/>
                <w:sz w:val="16"/>
                <w:szCs w:val="16"/>
              </w:rPr>
            </w:pPr>
            <w:r w:rsidRPr="002C0526">
              <w:rPr>
                <w:rFonts w:ascii="Garamond" w:hAnsi="Garamond"/>
                <w:sz w:val="16"/>
                <w:szCs w:val="16"/>
              </w:rPr>
              <w:t>c)</w:t>
            </w:r>
            <w:r w:rsidR="00910D52" w:rsidRPr="002C0526">
              <w:rPr>
                <w:rFonts w:ascii="Garamond" w:hAnsi="Garamond"/>
                <w:sz w:val="16"/>
                <w:szCs w:val="16"/>
              </w:rPr>
              <w:t xml:space="preserve"> </w:t>
            </w:r>
            <w:r w:rsidRPr="002C0526">
              <w:rPr>
                <w:rFonts w:ascii="Garamond" w:hAnsi="Garamond"/>
                <w:sz w:val="16"/>
                <w:szCs w:val="16"/>
              </w:rPr>
              <w:t>Defekti i nj</w:t>
            </w:r>
            <w:r w:rsidR="00F0206B" w:rsidRPr="002C0526">
              <w:rPr>
                <w:rFonts w:ascii="Garamond" w:hAnsi="Garamond"/>
                <w:sz w:val="16"/>
                <w:szCs w:val="16"/>
              </w:rPr>
              <w:t>ë</w:t>
            </w:r>
            <w:r w:rsidRPr="002C0526">
              <w:rPr>
                <w:rFonts w:ascii="Garamond" w:hAnsi="Garamond"/>
                <w:sz w:val="16"/>
                <w:szCs w:val="16"/>
              </w:rPr>
              <w:t>sis</w:t>
            </w:r>
            <w:r w:rsidR="00F0206B" w:rsidRPr="002C0526">
              <w:rPr>
                <w:rFonts w:ascii="Garamond" w:hAnsi="Garamond"/>
                <w:sz w:val="16"/>
                <w:szCs w:val="16"/>
              </w:rPr>
              <w:t>ë</w:t>
            </w:r>
            <w:r w:rsidRPr="002C0526">
              <w:rPr>
                <w:rFonts w:ascii="Garamond" w:hAnsi="Garamond"/>
                <w:sz w:val="16"/>
                <w:szCs w:val="16"/>
              </w:rPr>
              <w:t xml:space="preserve"> s</w:t>
            </w:r>
            <w:r w:rsidR="00F0206B" w:rsidRPr="002C0526">
              <w:rPr>
                <w:rFonts w:ascii="Garamond" w:hAnsi="Garamond"/>
                <w:sz w:val="16"/>
                <w:szCs w:val="16"/>
              </w:rPr>
              <w:t>ë</w:t>
            </w:r>
            <w:r w:rsidRPr="002C0526">
              <w:rPr>
                <w:rFonts w:ascii="Garamond" w:hAnsi="Garamond"/>
                <w:sz w:val="16"/>
                <w:szCs w:val="16"/>
              </w:rPr>
              <w:t xml:space="preserve"> </w:t>
            </w:r>
            <w:r w:rsidR="00910D52" w:rsidRPr="002C0526">
              <w:rPr>
                <w:rFonts w:ascii="Garamond" w:hAnsi="Garamond"/>
                <w:sz w:val="16"/>
                <w:szCs w:val="16"/>
              </w:rPr>
              <w:t>kontrollit elektronik</w:t>
            </w:r>
            <w:r w:rsidRPr="002C0526">
              <w:rPr>
                <w:rFonts w:ascii="Garamond" w:hAnsi="Garamond"/>
                <w:sz w:val="16"/>
                <w:szCs w:val="16"/>
              </w:rPr>
              <w:t xml:space="preserve"> t</w:t>
            </w:r>
            <w:r w:rsidR="00F0206B" w:rsidRPr="002C0526">
              <w:rPr>
                <w:rFonts w:ascii="Garamond" w:hAnsi="Garamond"/>
                <w:sz w:val="16"/>
                <w:szCs w:val="16"/>
              </w:rPr>
              <w:t>ë</w:t>
            </w:r>
            <w:r w:rsidRPr="002C0526">
              <w:rPr>
                <w:rFonts w:ascii="Garamond" w:hAnsi="Garamond"/>
                <w:sz w:val="16"/>
                <w:szCs w:val="16"/>
              </w:rPr>
              <w:t xml:space="preserve"> </w:t>
            </w:r>
            <w:r w:rsidR="00910D52" w:rsidRPr="002C0526">
              <w:rPr>
                <w:rFonts w:ascii="Garamond" w:hAnsi="Garamond"/>
                <w:i/>
                <w:sz w:val="16"/>
                <w:szCs w:val="16"/>
              </w:rPr>
              <w:t>eThirrje</w:t>
            </w:r>
            <w:r w:rsidR="00910D52" w:rsidRPr="002C0526">
              <w:rPr>
                <w:rFonts w:ascii="Garamond" w:hAnsi="Garamond"/>
                <w:sz w:val="16"/>
                <w:szCs w:val="16"/>
              </w:rPr>
              <w:t>-s;</w:t>
            </w:r>
          </w:p>
        </w:tc>
        <w:tc>
          <w:tcPr>
            <w:tcW w:w="0" w:type="auto"/>
          </w:tcPr>
          <w:p w14:paraId="61CDF84C" w14:textId="42DFD63D" w:rsidR="002C1CED" w:rsidRPr="002C0526" w:rsidRDefault="00F0206B" w:rsidP="00910D52">
            <w:pPr>
              <w:jc w:val="center"/>
              <w:rPr>
                <w:rFonts w:ascii="Garamond" w:hAnsi="Garamond"/>
                <w:sz w:val="16"/>
                <w:szCs w:val="16"/>
              </w:rPr>
            </w:pPr>
            <w:r w:rsidRPr="002C0526">
              <w:rPr>
                <w:rFonts w:ascii="Garamond" w:hAnsi="Garamond"/>
                <w:sz w:val="16"/>
                <w:szCs w:val="16"/>
              </w:rPr>
              <w:t>X</w:t>
            </w:r>
          </w:p>
        </w:tc>
        <w:tc>
          <w:tcPr>
            <w:tcW w:w="0" w:type="auto"/>
          </w:tcPr>
          <w:p w14:paraId="35BB60C3" w14:textId="77777777" w:rsidR="002C1CED" w:rsidRPr="002C0526" w:rsidRDefault="002C1CED" w:rsidP="00F0206B">
            <w:pPr>
              <w:jc w:val="both"/>
              <w:rPr>
                <w:rFonts w:ascii="Garamond" w:hAnsi="Garamond"/>
                <w:sz w:val="16"/>
                <w:szCs w:val="16"/>
              </w:rPr>
            </w:pPr>
          </w:p>
        </w:tc>
        <w:tc>
          <w:tcPr>
            <w:tcW w:w="0" w:type="auto"/>
          </w:tcPr>
          <w:p w14:paraId="707BFAEB" w14:textId="77777777" w:rsidR="002C1CED" w:rsidRPr="002C0526" w:rsidRDefault="002C1CED" w:rsidP="00F0206B">
            <w:pPr>
              <w:jc w:val="both"/>
              <w:rPr>
                <w:rFonts w:ascii="Garamond" w:hAnsi="Garamond"/>
                <w:sz w:val="16"/>
                <w:szCs w:val="16"/>
              </w:rPr>
            </w:pPr>
          </w:p>
        </w:tc>
      </w:tr>
      <w:tr w:rsidR="002C1CED" w:rsidRPr="002C0526" w14:paraId="62CF3F44" w14:textId="77777777" w:rsidTr="00910D52">
        <w:trPr>
          <w:trHeight w:val="440"/>
        </w:trPr>
        <w:tc>
          <w:tcPr>
            <w:tcW w:w="1113" w:type="dxa"/>
            <w:vMerge/>
          </w:tcPr>
          <w:p w14:paraId="29D25D18" w14:textId="77777777" w:rsidR="002C1CED" w:rsidRPr="002C0526" w:rsidRDefault="002C1CED" w:rsidP="00F0206B">
            <w:pPr>
              <w:rPr>
                <w:rFonts w:ascii="Garamond" w:hAnsi="Garamond"/>
                <w:sz w:val="16"/>
                <w:szCs w:val="16"/>
              </w:rPr>
            </w:pPr>
          </w:p>
        </w:tc>
        <w:tc>
          <w:tcPr>
            <w:tcW w:w="3022" w:type="dxa"/>
            <w:vMerge/>
          </w:tcPr>
          <w:p w14:paraId="064A3C76" w14:textId="77777777" w:rsidR="002C1CED" w:rsidRPr="002C0526" w:rsidRDefault="002C1CED" w:rsidP="00F0206B">
            <w:pPr>
              <w:rPr>
                <w:rFonts w:ascii="Garamond" w:hAnsi="Garamond"/>
                <w:sz w:val="16"/>
                <w:szCs w:val="16"/>
              </w:rPr>
            </w:pPr>
          </w:p>
        </w:tc>
        <w:tc>
          <w:tcPr>
            <w:tcW w:w="2654" w:type="dxa"/>
          </w:tcPr>
          <w:p w14:paraId="68FE2D11" w14:textId="695E3FD7" w:rsidR="002C1CED" w:rsidRPr="002C0526" w:rsidRDefault="002C1CED" w:rsidP="00F0206B">
            <w:pPr>
              <w:rPr>
                <w:rFonts w:ascii="Garamond" w:hAnsi="Garamond"/>
                <w:sz w:val="16"/>
                <w:szCs w:val="16"/>
              </w:rPr>
            </w:pPr>
            <w:r w:rsidRPr="002C0526">
              <w:rPr>
                <w:rFonts w:ascii="Garamond" w:hAnsi="Garamond"/>
                <w:sz w:val="16"/>
                <w:szCs w:val="16"/>
              </w:rPr>
              <w:t>d) Defekt i nj</w:t>
            </w:r>
            <w:r w:rsidR="00F0206B" w:rsidRPr="002C0526">
              <w:rPr>
                <w:rFonts w:ascii="Garamond" w:hAnsi="Garamond"/>
                <w:sz w:val="16"/>
                <w:szCs w:val="16"/>
              </w:rPr>
              <w:t>ë</w:t>
            </w:r>
            <w:r w:rsidRPr="002C0526">
              <w:rPr>
                <w:rFonts w:ascii="Garamond" w:hAnsi="Garamond"/>
                <w:sz w:val="16"/>
                <w:szCs w:val="16"/>
              </w:rPr>
              <w:t>sis</w:t>
            </w:r>
            <w:r w:rsidR="00F0206B" w:rsidRPr="002C0526">
              <w:rPr>
                <w:rFonts w:ascii="Garamond" w:hAnsi="Garamond"/>
                <w:sz w:val="16"/>
                <w:szCs w:val="16"/>
              </w:rPr>
              <w:t>ë</w:t>
            </w:r>
            <w:r w:rsidRPr="002C0526">
              <w:rPr>
                <w:rFonts w:ascii="Garamond" w:hAnsi="Garamond"/>
                <w:sz w:val="16"/>
                <w:szCs w:val="16"/>
              </w:rPr>
              <w:t xml:space="preserve"> t</w:t>
            </w:r>
            <w:r w:rsidR="00F0206B" w:rsidRPr="002C0526">
              <w:rPr>
                <w:rFonts w:ascii="Garamond" w:hAnsi="Garamond"/>
                <w:sz w:val="16"/>
                <w:szCs w:val="16"/>
              </w:rPr>
              <w:t>ë</w:t>
            </w:r>
            <w:r w:rsidRPr="002C0526">
              <w:rPr>
                <w:rFonts w:ascii="Garamond" w:hAnsi="Garamond"/>
                <w:sz w:val="16"/>
                <w:szCs w:val="16"/>
              </w:rPr>
              <w:t xml:space="preserve"> rrjetit t</w:t>
            </w:r>
            <w:r w:rsidR="00F0206B" w:rsidRPr="002C0526">
              <w:rPr>
                <w:rFonts w:ascii="Garamond" w:hAnsi="Garamond"/>
                <w:sz w:val="16"/>
                <w:szCs w:val="16"/>
              </w:rPr>
              <w:t>ë</w:t>
            </w:r>
            <w:r w:rsidRPr="002C0526">
              <w:rPr>
                <w:rFonts w:ascii="Garamond" w:hAnsi="Garamond"/>
                <w:sz w:val="16"/>
                <w:szCs w:val="16"/>
              </w:rPr>
              <w:t xml:space="preserve"> komunikimit t</w:t>
            </w:r>
            <w:r w:rsidR="00F0206B" w:rsidRPr="002C0526">
              <w:rPr>
                <w:rFonts w:ascii="Garamond" w:hAnsi="Garamond"/>
                <w:sz w:val="16"/>
                <w:szCs w:val="16"/>
              </w:rPr>
              <w:t>ë</w:t>
            </w:r>
            <w:r w:rsidRPr="002C0526">
              <w:rPr>
                <w:rFonts w:ascii="Garamond" w:hAnsi="Garamond"/>
                <w:sz w:val="16"/>
                <w:szCs w:val="16"/>
              </w:rPr>
              <w:t xml:space="preserve"> l</w:t>
            </w:r>
            <w:r w:rsidR="00F0206B" w:rsidRPr="002C0526">
              <w:rPr>
                <w:rFonts w:ascii="Garamond" w:hAnsi="Garamond"/>
                <w:sz w:val="16"/>
                <w:szCs w:val="16"/>
              </w:rPr>
              <w:t>ë</w:t>
            </w:r>
            <w:r w:rsidRPr="002C0526">
              <w:rPr>
                <w:rFonts w:ascii="Garamond" w:hAnsi="Garamond"/>
                <w:sz w:val="16"/>
                <w:szCs w:val="16"/>
              </w:rPr>
              <w:t>vizsh</w:t>
            </w:r>
            <w:r w:rsidR="00F0206B" w:rsidRPr="002C0526">
              <w:rPr>
                <w:rFonts w:ascii="Garamond" w:hAnsi="Garamond"/>
                <w:sz w:val="16"/>
                <w:szCs w:val="16"/>
              </w:rPr>
              <w:t>ë</w:t>
            </w:r>
            <w:r w:rsidRPr="002C0526">
              <w:rPr>
                <w:rFonts w:ascii="Garamond" w:hAnsi="Garamond"/>
                <w:sz w:val="16"/>
                <w:szCs w:val="16"/>
              </w:rPr>
              <w:t>m</w:t>
            </w:r>
            <w:r w:rsidR="00910D52" w:rsidRPr="002C0526">
              <w:rPr>
                <w:rFonts w:ascii="Garamond" w:hAnsi="Garamond"/>
                <w:sz w:val="16"/>
                <w:szCs w:val="16"/>
              </w:rPr>
              <w:t>;</w:t>
            </w:r>
          </w:p>
        </w:tc>
        <w:tc>
          <w:tcPr>
            <w:tcW w:w="0" w:type="auto"/>
          </w:tcPr>
          <w:p w14:paraId="7A13D9D6" w14:textId="202AAE11" w:rsidR="002C1CED" w:rsidRPr="002C0526" w:rsidRDefault="00F0206B" w:rsidP="00910D52">
            <w:pPr>
              <w:jc w:val="center"/>
              <w:rPr>
                <w:rFonts w:ascii="Garamond" w:hAnsi="Garamond"/>
                <w:sz w:val="16"/>
                <w:szCs w:val="16"/>
              </w:rPr>
            </w:pPr>
            <w:r w:rsidRPr="002C0526">
              <w:rPr>
                <w:rFonts w:ascii="Garamond" w:hAnsi="Garamond"/>
                <w:sz w:val="16"/>
                <w:szCs w:val="16"/>
              </w:rPr>
              <w:t>X</w:t>
            </w:r>
          </w:p>
        </w:tc>
        <w:tc>
          <w:tcPr>
            <w:tcW w:w="0" w:type="auto"/>
          </w:tcPr>
          <w:p w14:paraId="6698DFD3" w14:textId="77777777" w:rsidR="002C1CED" w:rsidRPr="002C0526" w:rsidRDefault="002C1CED" w:rsidP="00F0206B">
            <w:pPr>
              <w:jc w:val="both"/>
              <w:rPr>
                <w:rFonts w:ascii="Garamond" w:hAnsi="Garamond"/>
                <w:sz w:val="16"/>
                <w:szCs w:val="16"/>
              </w:rPr>
            </w:pPr>
          </w:p>
        </w:tc>
        <w:tc>
          <w:tcPr>
            <w:tcW w:w="0" w:type="auto"/>
          </w:tcPr>
          <w:p w14:paraId="11CF8FE0" w14:textId="77777777" w:rsidR="002C1CED" w:rsidRPr="002C0526" w:rsidRDefault="002C1CED" w:rsidP="00F0206B">
            <w:pPr>
              <w:jc w:val="both"/>
              <w:rPr>
                <w:rFonts w:ascii="Garamond" w:hAnsi="Garamond"/>
                <w:sz w:val="16"/>
                <w:szCs w:val="16"/>
              </w:rPr>
            </w:pPr>
          </w:p>
        </w:tc>
      </w:tr>
      <w:tr w:rsidR="002C1CED" w:rsidRPr="002C0526" w14:paraId="4638C932" w14:textId="77777777" w:rsidTr="00910D52">
        <w:trPr>
          <w:trHeight w:val="260"/>
        </w:trPr>
        <w:tc>
          <w:tcPr>
            <w:tcW w:w="1113" w:type="dxa"/>
            <w:vMerge/>
          </w:tcPr>
          <w:p w14:paraId="152DE7B0" w14:textId="77777777" w:rsidR="002C1CED" w:rsidRPr="002C0526" w:rsidRDefault="002C1CED" w:rsidP="00F0206B">
            <w:pPr>
              <w:rPr>
                <w:rFonts w:ascii="Garamond" w:hAnsi="Garamond"/>
                <w:sz w:val="16"/>
                <w:szCs w:val="16"/>
              </w:rPr>
            </w:pPr>
          </w:p>
        </w:tc>
        <w:tc>
          <w:tcPr>
            <w:tcW w:w="3022" w:type="dxa"/>
            <w:vMerge/>
          </w:tcPr>
          <w:p w14:paraId="1D1DFFC4" w14:textId="77777777" w:rsidR="002C1CED" w:rsidRPr="002C0526" w:rsidRDefault="002C1CED" w:rsidP="00F0206B">
            <w:pPr>
              <w:rPr>
                <w:rFonts w:ascii="Garamond" w:hAnsi="Garamond"/>
                <w:sz w:val="16"/>
                <w:szCs w:val="16"/>
              </w:rPr>
            </w:pPr>
          </w:p>
        </w:tc>
        <w:tc>
          <w:tcPr>
            <w:tcW w:w="2654" w:type="dxa"/>
          </w:tcPr>
          <w:p w14:paraId="22E9B7DB" w14:textId="41984379" w:rsidR="002C1CED" w:rsidRPr="002C0526" w:rsidRDefault="002C1CED" w:rsidP="00F0206B">
            <w:pPr>
              <w:rPr>
                <w:rFonts w:ascii="Garamond" w:hAnsi="Garamond"/>
                <w:sz w:val="16"/>
                <w:szCs w:val="16"/>
              </w:rPr>
            </w:pPr>
            <w:r w:rsidRPr="002C0526">
              <w:rPr>
                <w:rFonts w:ascii="Garamond" w:hAnsi="Garamond"/>
                <w:sz w:val="16"/>
                <w:szCs w:val="16"/>
              </w:rPr>
              <w:t>e)</w:t>
            </w:r>
            <w:r w:rsidR="00910D52" w:rsidRPr="002C0526">
              <w:rPr>
                <w:rFonts w:ascii="Garamond" w:hAnsi="Garamond"/>
                <w:sz w:val="16"/>
                <w:szCs w:val="16"/>
              </w:rPr>
              <w:t xml:space="preserve"> </w:t>
            </w:r>
            <w:r w:rsidRPr="002C0526">
              <w:rPr>
                <w:rFonts w:ascii="Garamond" w:hAnsi="Garamond"/>
                <w:sz w:val="16"/>
                <w:szCs w:val="16"/>
              </w:rPr>
              <w:t>Defekti i sinjalit GPS</w:t>
            </w:r>
            <w:r w:rsidR="00910D52" w:rsidRPr="002C0526">
              <w:rPr>
                <w:rFonts w:ascii="Garamond" w:hAnsi="Garamond"/>
                <w:sz w:val="16"/>
                <w:szCs w:val="16"/>
              </w:rPr>
              <w:t>;</w:t>
            </w:r>
          </w:p>
        </w:tc>
        <w:tc>
          <w:tcPr>
            <w:tcW w:w="0" w:type="auto"/>
          </w:tcPr>
          <w:p w14:paraId="7B3F0221" w14:textId="206475BB" w:rsidR="002C1CED" w:rsidRPr="002C0526" w:rsidRDefault="00F0206B" w:rsidP="00910D52">
            <w:pPr>
              <w:jc w:val="center"/>
              <w:rPr>
                <w:rFonts w:ascii="Garamond" w:hAnsi="Garamond"/>
                <w:sz w:val="16"/>
                <w:szCs w:val="16"/>
              </w:rPr>
            </w:pPr>
            <w:r w:rsidRPr="002C0526">
              <w:rPr>
                <w:rFonts w:ascii="Garamond" w:hAnsi="Garamond"/>
                <w:sz w:val="16"/>
                <w:szCs w:val="16"/>
              </w:rPr>
              <w:t>X</w:t>
            </w:r>
          </w:p>
        </w:tc>
        <w:tc>
          <w:tcPr>
            <w:tcW w:w="0" w:type="auto"/>
          </w:tcPr>
          <w:p w14:paraId="3B41A752" w14:textId="77777777" w:rsidR="002C1CED" w:rsidRPr="002C0526" w:rsidRDefault="002C1CED" w:rsidP="00F0206B">
            <w:pPr>
              <w:jc w:val="both"/>
              <w:rPr>
                <w:rFonts w:ascii="Garamond" w:hAnsi="Garamond"/>
                <w:sz w:val="16"/>
                <w:szCs w:val="16"/>
              </w:rPr>
            </w:pPr>
          </w:p>
        </w:tc>
        <w:tc>
          <w:tcPr>
            <w:tcW w:w="0" w:type="auto"/>
          </w:tcPr>
          <w:p w14:paraId="60BCCE07" w14:textId="77777777" w:rsidR="002C1CED" w:rsidRPr="002C0526" w:rsidRDefault="002C1CED" w:rsidP="00F0206B">
            <w:pPr>
              <w:jc w:val="both"/>
              <w:rPr>
                <w:rFonts w:ascii="Garamond" w:hAnsi="Garamond"/>
                <w:sz w:val="16"/>
                <w:szCs w:val="16"/>
              </w:rPr>
            </w:pPr>
          </w:p>
        </w:tc>
      </w:tr>
      <w:tr w:rsidR="002C1CED" w:rsidRPr="002C0526" w14:paraId="50380CC9" w14:textId="77777777" w:rsidTr="00910D52">
        <w:trPr>
          <w:trHeight w:val="470"/>
        </w:trPr>
        <w:tc>
          <w:tcPr>
            <w:tcW w:w="1113" w:type="dxa"/>
            <w:vMerge/>
          </w:tcPr>
          <w:p w14:paraId="75306B75" w14:textId="77777777" w:rsidR="002C1CED" w:rsidRPr="002C0526" w:rsidRDefault="002C1CED" w:rsidP="00F0206B">
            <w:pPr>
              <w:rPr>
                <w:rFonts w:ascii="Garamond" w:hAnsi="Garamond"/>
                <w:sz w:val="16"/>
                <w:szCs w:val="16"/>
              </w:rPr>
            </w:pPr>
          </w:p>
        </w:tc>
        <w:tc>
          <w:tcPr>
            <w:tcW w:w="3022" w:type="dxa"/>
            <w:vMerge/>
          </w:tcPr>
          <w:p w14:paraId="5D975C9E" w14:textId="77777777" w:rsidR="002C1CED" w:rsidRPr="002C0526" w:rsidRDefault="002C1CED" w:rsidP="00F0206B">
            <w:pPr>
              <w:rPr>
                <w:rFonts w:ascii="Garamond" w:hAnsi="Garamond"/>
                <w:sz w:val="16"/>
                <w:szCs w:val="16"/>
              </w:rPr>
            </w:pPr>
          </w:p>
        </w:tc>
        <w:tc>
          <w:tcPr>
            <w:tcW w:w="2654" w:type="dxa"/>
          </w:tcPr>
          <w:p w14:paraId="12C8EFA5" w14:textId="096149E2" w:rsidR="002C1CED" w:rsidRPr="002C0526" w:rsidRDefault="002C1CED" w:rsidP="00F0206B">
            <w:pPr>
              <w:rPr>
                <w:rFonts w:ascii="Garamond" w:hAnsi="Garamond"/>
                <w:sz w:val="16"/>
                <w:szCs w:val="16"/>
              </w:rPr>
            </w:pPr>
            <w:r w:rsidRPr="002C0526">
              <w:rPr>
                <w:rFonts w:ascii="Garamond" w:hAnsi="Garamond"/>
                <w:sz w:val="16"/>
                <w:szCs w:val="16"/>
              </w:rPr>
              <w:t>f)</w:t>
            </w:r>
            <w:r w:rsidR="00910D52" w:rsidRPr="002C0526">
              <w:rPr>
                <w:rFonts w:ascii="Garamond" w:hAnsi="Garamond"/>
                <w:sz w:val="16"/>
                <w:szCs w:val="16"/>
              </w:rPr>
              <w:t xml:space="preserve"> </w:t>
            </w:r>
            <w:r w:rsidRPr="002C0526">
              <w:rPr>
                <w:rFonts w:ascii="Garamond" w:hAnsi="Garamond"/>
                <w:sz w:val="16"/>
                <w:szCs w:val="16"/>
              </w:rPr>
              <w:t>Komponent</w:t>
            </w:r>
            <w:r w:rsidR="00F0206B" w:rsidRPr="002C0526">
              <w:rPr>
                <w:rFonts w:ascii="Garamond" w:hAnsi="Garamond"/>
                <w:sz w:val="16"/>
                <w:szCs w:val="16"/>
              </w:rPr>
              <w:t>ë</w:t>
            </w:r>
            <w:r w:rsidRPr="002C0526">
              <w:rPr>
                <w:rFonts w:ascii="Garamond" w:hAnsi="Garamond"/>
                <w:sz w:val="16"/>
                <w:szCs w:val="16"/>
              </w:rPr>
              <w:t>t e z</w:t>
            </w:r>
            <w:r w:rsidR="00F0206B" w:rsidRPr="002C0526">
              <w:rPr>
                <w:rFonts w:ascii="Garamond" w:hAnsi="Garamond"/>
                <w:sz w:val="16"/>
                <w:szCs w:val="16"/>
              </w:rPr>
              <w:t>ë</w:t>
            </w:r>
            <w:r w:rsidRPr="002C0526">
              <w:rPr>
                <w:rFonts w:ascii="Garamond" w:hAnsi="Garamond"/>
                <w:sz w:val="16"/>
                <w:szCs w:val="16"/>
              </w:rPr>
              <w:t>rit jo t</w:t>
            </w:r>
            <w:r w:rsidR="00F0206B" w:rsidRPr="002C0526">
              <w:rPr>
                <w:rFonts w:ascii="Garamond" w:hAnsi="Garamond"/>
                <w:sz w:val="16"/>
                <w:szCs w:val="16"/>
              </w:rPr>
              <w:t>ë</w:t>
            </w:r>
            <w:r w:rsidRPr="002C0526">
              <w:rPr>
                <w:rFonts w:ascii="Garamond" w:hAnsi="Garamond"/>
                <w:sz w:val="16"/>
                <w:szCs w:val="16"/>
              </w:rPr>
              <w:t xml:space="preserve"> lidhur</w:t>
            </w:r>
            <w:r w:rsidR="00910D52" w:rsidRPr="002C0526">
              <w:rPr>
                <w:rFonts w:ascii="Garamond" w:hAnsi="Garamond"/>
                <w:sz w:val="16"/>
                <w:szCs w:val="16"/>
              </w:rPr>
              <w:t>;</w:t>
            </w:r>
          </w:p>
        </w:tc>
        <w:tc>
          <w:tcPr>
            <w:tcW w:w="0" w:type="auto"/>
          </w:tcPr>
          <w:p w14:paraId="419E430A" w14:textId="49053936" w:rsidR="002C1CED" w:rsidRPr="002C0526" w:rsidRDefault="00F0206B" w:rsidP="00910D52">
            <w:pPr>
              <w:jc w:val="center"/>
              <w:rPr>
                <w:rFonts w:ascii="Garamond" w:hAnsi="Garamond"/>
                <w:sz w:val="16"/>
                <w:szCs w:val="16"/>
              </w:rPr>
            </w:pPr>
            <w:r w:rsidRPr="002C0526">
              <w:rPr>
                <w:rFonts w:ascii="Garamond" w:hAnsi="Garamond"/>
                <w:sz w:val="16"/>
                <w:szCs w:val="16"/>
              </w:rPr>
              <w:t>X</w:t>
            </w:r>
          </w:p>
        </w:tc>
        <w:tc>
          <w:tcPr>
            <w:tcW w:w="0" w:type="auto"/>
          </w:tcPr>
          <w:p w14:paraId="6F7EB604" w14:textId="77777777" w:rsidR="002C1CED" w:rsidRPr="002C0526" w:rsidRDefault="002C1CED" w:rsidP="00F0206B">
            <w:pPr>
              <w:jc w:val="both"/>
              <w:rPr>
                <w:rFonts w:ascii="Garamond" w:hAnsi="Garamond"/>
                <w:sz w:val="16"/>
                <w:szCs w:val="16"/>
              </w:rPr>
            </w:pPr>
          </w:p>
        </w:tc>
        <w:tc>
          <w:tcPr>
            <w:tcW w:w="0" w:type="auto"/>
          </w:tcPr>
          <w:p w14:paraId="6B199A0E" w14:textId="77777777" w:rsidR="002C1CED" w:rsidRPr="002C0526" w:rsidRDefault="002C1CED" w:rsidP="00F0206B">
            <w:pPr>
              <w:jc w:val="both"/>
              <w:rPr>
                <w:rFonts w:ascii="Garamond" w:hAnsi="Garamond"/>
                <w:sz w:val="16"/>
                <w:szCs w:val="16"/>
              </w:rPr>
            </w:pPr>
          </w:p>
        </w:tc>
      </w:tr>
      <w:tr w:rsidR="002C1CED" w:rsidRPr="002C0526" w14:paraId="4FE1C63F" w14:textId="77777777" w:rsidTr="00910D52">
        <w:trPr>
          <w:trHeight w:val="413"/>
        </w:trPr>
        <w:tc>
          <w:tcPr>
            <w:tcW w:w="1113" w:type="dxa"/>
            <w:vMerge/>
          </w:tcPr>
          <w:p w14:paraId="6A7711CE" w14:textId="77777777" w:rsidR="002C1CED" w:rsidRPr="002C0526" w:rsidRDefault="002C1CED" w:rsidP="00F0206B">
            <w:pPr>
              <w:rPr>
                <w:rFonts w:ascii="Garamond" w:hAnsi="Garamond"/>
                <w:sz w:val="16"/>
                <w:szCs w:val="16"/>
              </w:rPr>
            </w:pPr>
          </w:p>
        </w:tc>
        <w:tc>
          <w:tcPr>
            <w:tcW w:w="3022" w:type="dxa"/>
            <w:vMerge/>
          </w:tcPr>
          <w:p w14:paraId="74F2F362" w14:textId="77777777" w:rsidR="002C1CED" w:rsidRPr="002C0526" w:rsidRDefault="002C1CED" w:rsidP="00F0206B">
            <w:pPr>
              <w:rPr>
                <w:rFonts w:ascii="Garamond" w:hAnsi="Garamond"/>
                <w:sz w:val="16"/>
                <w:szCs w:val="16"/>
              </w:rPr>
            </w:pPr>
          </w:p>
        </w:tc>
        <w:tc>
          <w:tcPr>
            <w:tcW w:w="2654" w:type="dxa"/>
          </w:tcPr>
          <w:p w14:paraId="276FF7DB" w14:textId="4CEF25C7" w:rsidR="002C1CED" w:rsidRPr="002C0526" w:rsidRDefault="002C1CED" w:rsidP="00F0206B">
            <w:pPr>
              <w:rPr>
                <w:rFonts w:ascii="Garamond" w:hAnsi="Garamond"/>
                <w:sz w:val="16"/>
                <w:szCs w:val="16"/>
              </w:rPr>
            </w:pPr>
            <w:r w:rsidRPr="002C0526">
              <w:rPr>
                <w:rFonts w:ascii="Garamond" w:hAnsi="Garamond"/>
                <w:sz w:val="16"/>
                <w:szCs w:val="16"/>
              </w:rPr>
              <w:t>g)</w:t>
            </w:r>
            <w:r w:rsidR="00910D52" w:rsidRPr="002C0526">
              <w:rPr>
                <w:rFonts w:ascii="Garamond" w:hAnsi="Garamond"/>
                <w:sz w:val="16"/>
                <w:szCs w:val="16"/>
              </w:rPr>
              <w:t xml:space="preserve"> </w:t>
            </w:r>
            <w:r w:rsidRPr="002C0526">
              <w:rPr>
                <w:rFonts w:ascii="Garamond" w:hAnsi="Garamond"/>
                <w:sz w:val="16"/>
                <w:szCs w:val="16"/>
              </w:rPr>
              <w:t>Burimi i energjis</w:t>
            </w:r>
            <w:r w:rsidR="00F0206B" w:rsidRPr="002C0526">
              <w:rPr>
                <w:rFonts w:ascii="Garamond" w:hAnsi="Garamond"/>
                <w:sz w:val="16"/>
                <w:szCs w:val="16"/>
              </w:rPr>
              <w:t>ë</w:t>
            </w:r>
            <w:r w:rsidRPr="002C0526">
              <w:rPr>
                <w:rFonts w:ascii="Garamond" w:hAnsi="Garamond"/>
                <w:sz w:val="16"/>
                <w:szCs w:val="16"/>
              </w:rPr>
              <w:t xml:space="preserve"> i palidhur ose ngarkes</w:t>
            </w:r>
            <w:r w:rsidR="00F0206B" w:rsidRPr="002C0526">
              <w:rPr>
                <w:rFonts w:ascii="Garamond" w:hAnsi="Garamond"/>
                <w:sz w:val="16"/>
                <w:szCs w:val="16"/>
              </w:rPr>
              <w:t>ë</w:t>
            </w:r>
            <w:r w:rsidRPr="002C0526">
              <w:rPr>
                <w:rFonts w:ascii="Garamond" w:hAnsi="Garamond"/>
                <w:sz w:val="16"/>
                <w:szCs w:val="16"/>
              </w:rPr>
              <w:t xml:space="preserve"> e pamjaftueshme</w:t>
            </w:r>
            <w:r w:rsidR="00910D52" w:rsidRPr="002C0526">
              <w:rPr>
                <w:rFonts w:ascii="Garamond" w:hAnsi="Garamond"/>
                <w:sz w:val="16"/>
                <w:szCs w:val="16"/>
              </w:rPr>
              <w:t>;</w:t>
            </w:r>
          </w:p>
        </w:tc>
        <w:tc>
          <w:tcPr>
            <w:tcW w:w="0" w:type="auto"/>
          </w:tcPr>
          <w:p w14:paraId="0D844CC7" w14:textId="6870A1E2" w:rsidR="002C1CED" w:rsidRPr="002C0526" w:rsidRDefault="00F0206B" w:rsidP="00910D52">
            <w:pPr>
              <w:jc w:val="center"/>
              <w:rPr>
                <w:rFonts w:ascii="Garamond" w:hAnsi="Garamond"/>
                <w:sz w:val="16"/>
                <w:szCs w:val="16"/>
              </w:rPr>
            </w:pPr>
            <w:r w:rsidRPr="002C0526">
              <w:rPr>
                <w:rFonts w:ascii="Garamond" w:hAnsi="Garamond"/>
                <w:sz w:val="16"/>
                <w:szCs w:val="16"/>
              </w:rPr>
              <w:t>X</w:t>
            </w:r>
          </w:p>
        </w:tc>
        <w:tc>
          <w:tcPr>
            <w:tcW w:w="0" w:type="auto"/>
          </w:tcPr>
          <w:p w14:paraId="278214F5" w14:textId="77777777" w:rsidR="002C1CED" w:rsidRPr="002C0526" w:rsidRDefault="002C1CED" w:rsidP="00F0206B">
            <w:pPr>
              <w:jc w:val="both"/>
              <w:rPr>
                <w:rFonts w:ascii="Garamond" w:hAnsi="Garamond"/>
                <w:sz w:val="16"/>
                <w:szCs w:val="16"/>
              </w:rPr>
            </w:pPr>
          </w:p>
        </w:tc>
        <w:tc>
          <w:tcPr>
            <w:tcW w:w="0" w:type="auto"/>
          </w:tcPr>
          <w:p w14:paraId="446ACA5A" w14:textId="77777777" w:rsidR="002C1CED" w:rsidRPr="002C0526" w:rsidRDefault="002C1CED" w:rsidP="00F0206B">
            <w:pPr>
              <w:jc w:val="both"/>
              <w:rPr>
                <w:rFonts w:ascii="Garamond" w:hAnsi="Garamond"/>
                <w:sz w:val="16"/>
                <w:szCs w:val="16"/>
              </w:rPr>
            </w:pPr>
          </w:p>
        </w:tc>
      </w:tr>
      <w:tr w:rsidR="002C1CED" w:rsidRPr="002C0526" w14:paraId="1C01B2FF" w14:textId="77777777" w:rsidTr="00910D52">
        <w:trPr>
          <w:trHeight w:val="350"/>
        </w:trPr>
        <w:tc>
          <w:tcPr>
            <w:tcW w:w="1113" w:type="dxa"/>
            <w:vMerge/>
          </w:tcPr>
          <w:p w14:paraId="43C1C706" w14:textId="77777777" w:rsidR="002C1CED" w:rsidRPr="002C0526" w:rsidRDefault="002C1CED" w:rsidP="00F0206B">
            <w:pPr>
              <w:rPr>
                <w:rFonts w:ascii="Garamond" w:hAnsi="Garamond"/>
                <w:sz w:val="16"/>
                <w:szCs w:val="16"/>
              </w:rPr>
            </w:pPr>
          </w:p>
        </w:tc>
        <w:tc>
          <w:tcPr>
            <w:tcW w:w="3022" w:type="dxa"/>
            <w:vMerge/>
          </w:tcPr>
          <w:p w14:paraId="7BFD0EB0" w14:textId="77777777" w:rsidR="002C1CED" w:rsidRPr="002C0526" w:rsidRDefault="002C1CED" w:rsidP="00F0206B">
            <w:pPr>
              <w:rPr>
                <w:rFonts w:ascii="Garamond" w:hAnsi="Garamond"/>
                <w:sz w:val="16"/>
                <w:szCs w:val="16"/>
              </w:rPr>
            </w:pPr>
          </w:p>
        </w:tc>
        <w:tc>
          <w:tcPr>
            <w:tcW w:w="2654" w:type="dxa"/>
          </w:tcPr>
          <w:p w14:paraId="36296A27" w14:textId="46412E05" w:rsidR="002C1CED" w:rsidRPr="002C0526" w:rsidRDefault="002C1CED" w:rsidP="00F0206B">
            <w:pPr>
              <w:rPr>
                <w:rFonts w:ascii="Garamond" w:hAnsi="Garamond"/>
                <w:sz w:val="16"/>
                <w:szCs w:val="16"/>
              </w:rPr>
            </w:pPr>
            <w:r w:rsidRPr="002C0526">
              <w:rPr>
                <w:rFonts w:ascii="Garamond" w:hAnsi="Garamond"/>
                <w:sz w:val="16"/>
                <w:szCs w:val="16"/>
              </w:rPr>
              <w:t>h)</w:t>
            </w:r>
            <w:r w:rsidR="00910D52" w:rsidRPr="002C0526">
              <w:rPr>
                <w:rFonts w:ascii="Garamond" w:hAnsi="Garamond"/>
                <w:sz w:val="16"/>
                <w:szCs w:val="16"/>
              </w:rPr>
              <w:t xml:space="preserve"> </w:t>
            </w:r>
            <w:r w:rsidRPr="002C0526">
              <w:rPr>
                <w:rFonts w:ascii="Garamond" w:hAnsi="Garamond"/>
                <w:sz w:val="16"/>
                <w:szCs w:val="16"/>
              </w:rPr>
              <w:t>Sistemi tregon defekt p</w:t>
            </w:r>
            <w:r w:rsidR="00F0206B" w:rsidRPr="002C0526">
              <w:rPr>
                <w:rFonts w:ascii="Garamond" w:hAnsi="Garamond"/>
                <w:sz w:val="16"/>
                <w:szCs w:val="16"/>
              </w:rPr>
              <w:t>ë</w:t>
            </w:r>
            <w:r w:rsidRPr="002C0526">
              <w:rPr>
                <w:rFonts w:ascii="Garamond" w:hAnsi="Garamond"/>
                <w:sz w:val="16"/>
                <w:szCs w:val="16"/>
              </w:rPr>
              <w:t>rmes nd</w:t>
            </w:r>
            <w:r w:rsidR="00F0206B" w:rsidRPr="002C0526">
              <w:rPr>
                <w:rFonts w:ascii="Garamond" w:hAnsi="Garamond"/>
                <w:sz w:val="16"/>
                <w:szCs w:val="16"/>
              </w:rPr>
              <w:t>ë</w:t>
            </w:r>
            <w:r w:rsidRPr="002C0526">
              <w:rPr>
                <w:rFonts w:ascii="Garamond" w:hAnsi="Garamond"/>
                <w:sz w:val="16"/>
                <w:szCs w:val="16"/>
              </w:rPr>
              <w:t>rfaqes elektronike t</w:t>
            </w:r>
            <w:r w:rsidR="00F0206B" w:rsidRPr="002C0526">
              <w:rPr>
                <w:rFonts w:ascii="Garamond" w:hAnsi="Garamond"/>
                <w:sz w:val="16"/>
                <w:szCs w:val="16"/>
              </w:rPr>
              <w:t>ë</w:t>
            </w:r>
            <w:r w:rsidRPr="002C0526">
              <w:rPr>
                <w:rFonts w:ascii="Garamond" w:hAnsi="Garamond"/>
                <w:sz w:val="16"/>
                <w:szCs w:val="16"/>
              </w:rPr>
              <w:t xml:space="preserve"> mjetit</w:t>
            </w:r>
            <w:r w:rsidR="00910D52" w:rsidRPr="002C0526">
              <w:rPr>
                <w:rFonts w:ascii="Garamond" w:hAnsi="Garamond"/>
                <w:sz w:val="16"/>
                <w:szCs w:val="16"/>
              </w:rPr>
              <w:t>;</w:t>
            </w:r>
          </w:p>
        </w:tc>
        <w:tc>
          <w:tcPr>
            <w:tcW w:w="0" w:type="auto"/>
          </w:tcPr>
          <w:p w14:paraId="6DDA2984" w14:textId="43FF5011" w:rsidR="002C1CED" w:rsidRPr="002C0526" w:rsidRDefault="00F0206B" w:rsidP="00910D52">
            <w:pPr>
              <w:jc w:val="center"/>
              <w:rPr>
                <w:rFonts w:ascii="Garamond" w:hAnsi="Garamond"/>
                <w:sz w:val="16"/>
                <w:szCs w:val="16"/>
              </w:rPr>
            </w:pPr>
            <w:r w:rsidRPr="002C0526">
              <w:rPr>
                <w:rFonts w:ascii="Garamond" w:hAnsi="Garamond"/>
                <w:sz w:val="16"/>
                <w:szCs w:val="16"/>
              </w:rPr>
              <w:t>X</w:t>
            </w:r>
          </w:p>
        </w:tc>
        <w:tc>
          <w:tcPr>
            <w:tcW w:w="0" w:type="auto"/>
          </w:tcPr>
          <w:p w14:paraId="65779481" w14:textId="77777777" w:rsidR="002C1CED" w:rsidRPr="002C0526" w:rsidRDefault="002C1CED" w:rsidP="00F0206B">
            <w:pPr>
              <w:jc w:val="both"/>
              <w:rPr>
                <w:rFonts w:ascii="Garamond" w:hAnsi="Garamond"/>
                <w:sz w:val="16"/>
                <w:szCs w:val="16"/>
              </w:rPr>
            </w:pPr>
          </w:p>
        </w:tc>
        <w:tc>
          <w:tcPr>
            <w:tcW w:w="0" w:type="auto"/>
          </w:tcPr>
          <w:p w14:paraId="3788F3E7" w14:textId="77777777" w:rsidR="002C1CED" w:rsidRPr="002C0526" w:rsidRDefault="002C1CED" w:rsidP="00F0206B">
            <w:pPr>
              <w:jc w:val="both"/>
              <w:rPr>
                <w:rFonts w:ascii="Garamond" w:hAnsi="Garamond"/>
                <w:sz w:val="16"/>
                <w:szCs w:val="16"/>
              </w:rPr>
            </w:pPr>
          </w:p>
        </w:tc>
      </w:tr>
      <w:tr w:rsidR="00F0206B" w:rsidRPr="002C0526" w14:paraId="2E2A5EB2" w14:textId="77777777" w:rsidTr="00910D52">
        <w:trPr>
          <w:trHeight w:val="422"/>
        </w:trPr>
        <w:tc>
          <w:tcPr>
            <w:tcW w:w="1113" w:type="dxa"/>
            <w:vMerge w:val="restart"/>
          </w:tcPr>
          <w:p w14:paraId="30E6BC73" w14:textId="583333BF" w:rsidR="00F0206B" w:rsidRPr="002C0526" w:rsidRDefault="00F0206B" w:rsidP="00F0206B">
            <w:pPr>
              <w:rPr>
                <w:rFonts w:ascii="Garamond" w:hAnsi="Garamond"/>
                <w:sz w:val="16"/>
                <w:szCs w:val="16"/>
              </w:rPr>
            </w:pPr>
            <w:r w:rsidRPr="002C0526">
              <w:rPr>
                <w:rFonts w:ascii="Garamond" w:hAnsi="Garamond"/>
                <w:sz w:val="16"/>
                <w:szCs w:val="16"/>
              </w:rPr>
              <w:t xml:space="preserve">7.13.3 </w:t>
            </w:r>
          </w:p>
        </w:tc>
        <w:tc>
          <w:tcPr>
            <w:tcW w:w="3022" w:type="dxa"/>
            <w:vMerge w:val="restart"/>
          </w:tcPr>
          <w:p w14:paraId="1ED85B66" w14:textId="539E7DF8" w:rsidR="00F0206B" w:rsidRPr="002C0526" w:rsidRDefault="00F0206B" w:rsidP="00F0206B">
            <w:pPr>
              <w:rPr>
                <w:rFonts w:ascii="Garamond" w:hAnsi="Garamond"/>
                <w:sz w:val="16"/>
                <w:szCs w:val="16"/>
              </w:rPr>
            </w:pPr>
            <w:r w:rsidRPr="002C0526">
              <w:rPr>
                <w:rFonts w:ascii="Garamond" w:hAnsi="Garamond"/>
                <w:sz w:val="16"/>
                <w:szCs w:val="16"/>
              </w:rPr>
              <w:t>Inspektim vizual</w:t>
            </w:r>
            <w:r w:rsidR="00910D52" w:rsidRPr="002C0526">
              <w:rPr>
                <w:rFonts w:ascii="Garamond" w:hAnsi="Garamond"/>
                <w:sz w:val="16"/>
                <w:szCs w:val="16"/>
              </w:rPr>
              <w:t xml:space="preserve"> </w:t>
            </w:r>
            <w:r w:rsidRPr="002C0526">
              <w:rPr>
                <w:rFonts w:ascii="Garamond" w:hAnsi="Garamond"/>
                <w:sz w:val="16"/>
                <w:szCs w:val="16"/>
              </w:rPr>
              <w:t>i plotësuar, kur është e mundur nga karakteristikat teknike të mjetit dhe kur të dhënat e nevojshme janë të disponueshme, me përdorimin e ndërfaqes elektronike</w:t>
            </w:r>
            <w:r w:rsidR="00910D52" w:rsidRPr="002C0526">
              <w:rPr>
                <w:rFonts w:ascii="Garamond" w:hAnsi="Garamond"/>
                <w:sz w:val="16"/>
                <w:szCs w:val="16"/>
              </w:rPr>
              <w:t>.</w:t>
            </w:r>
          </w:p>
        </w:tc>
        <w:tc>
          <w:tcPr>
            <w:tcW w:w="2654" w:type="dxa"/>
          </w:tcPr>
          <w:p w14:paraId="6D3726CD" w14:textId="765A7222" w:rsidR="00F0206B" w:rsidRPr="002C0526" w:rsidRDefault="00910D52" w:rsidP="00910D52">
            <w:pPr>
              <w:rPr>
                <w:rFonts w:ascii="Garamond" w:hAnsi="Garamond"/>
                <w:sz w:val="16"/>
                <w:szCs w:val="16"/>
              </w:rPr>
            </w:pPr>
            <w:r w:rsidRPr="002C0526">
              <w:rPr>
                <w:rFonts w:ascii="Garamond" w:hAnsi="Garamond"/>
                <w:sz w:val="16"/>
                <w:szCs w:val="16"/>
              </w:rPr>
              <w:t xml:space="preserve">a) </w:t>
            </w:r>
            <w:r w:rsidR="00F0206B" w:rsidRPr="002C0526">
              <w:rPr>
                <w:rFonts w:ascii="Garamond" w:hAnsi="Garamond"/>
                <w:sz w:val="16"/>
                <w:szCs w:val="16"/>
              </w:rPr>
              <w:t>Përbër</w:t>
            </w:r>
            <w:r w:rsidRPr="002C0526">
              <w:rPr>
                <w:rFonts w:ascii="Garamond" w:hAnsi="Garamond"/>
                <w:sz w:val="16"/>
                <w:szCs w:val="16"/>
              </w:rPr>
              <w:t>ësit minimal</w:t>
            </w:r>
            <w:r w:rsidR="00F0206B" w:rsidRPr="002C0526">
              <w:rPr>
                <w:rFonts w:ascii="Garamond" w:hAnsi="Garamond"/>
                <w:sz w:val="16"/>
                <w:szCs w:val="16"/>
              </w:rPr>
              <w:t xml:space="preserve"> të të dhënave jokorre</w:t>
            </w:r>
            <w:r w:rsidRPr="002C0526">
              <w:rPr>
                <w:rFonts w:ascii="Garamond" w:hAnsi="Garamond"/>
                <w:sz w:val="16"/>
                <w:szCs w:val="16"/>
              </w:rPr>
              <w:t>k</w:t>
            </w:r>
            <w:r w:rsidR="00F0206B" w:rsidRPr="002C0526">
              <w:rPr>
                <w:rFonts w:ascii="Garamond" w:hAnsi="Garamond"/>
                <w:sz w:val="16"/>
                <w:szCs w:val="16"/>
              </w:rPr>
              <w:t>t</w:t>
            </w:r>
            <w:r w:rsidRPr="002C0526">
              <w:rPr>
                <w:rFonts w:ascii="Garamond" w:hAnsi="Garamond"/>
                <w:sz w:val="16"/>
                <w:szCs w:val="16"/>
              </w:rPr>
              <w:t>;</w:t>
            </w:r>
          </w:p>
        </w:tc>
        <w:tc>
          <w:tcPr>
            <w:tcW w:w="0" w:type="auto"/>
          </w:tcPr>
          <w:p w14:paraId="77D88300" w14:textId="600C0A07" w:rsidR="00F0206B" w:rsidRPr="002C0526" w:rsidRDefault="00F0206B" w:rsidP="00910D52">
            <w:pPr>
              <w:jc w:val="center"/>
              <w:rPr>
                <w:rFonts w:ascii="Garamond" w:hAnsi="Garamond"/>
                <w:sz w:val="16"/>
                <w:szCs w:val="16"/>
              </w:rPr>
            </w:pPr>
            <w:r w:rsidRPr="002C0526">
              <w:rPr>
                <w:rFonts w:ascii="Garamond" w:hAnsi="Garamond"/>
                <w:sz w:val="16"/>
                <w:szCs w:val="16"/>
              </w:rPr>
              <w:t>X</w:t>
            </w:r>
          </w:p>
        </w:tc>
        <w:tc>
          <w:tcPr>
            <w:tcW w:w="0" w:type="auto"/>
          </w:tcPr>
          <w:p w14:paraId="48269302" w14:textId="77777777" w:rsidR="00F0206B" w:rsidRPr="002C0526" w:rsidRDefault="00F0206B" w:rsidP="00F0206B">
            <w:pPr>
              <w:jc w:val="both"/>
              <w:rPr>
                <w:rFonts w:ascii="Garamond" w:hAnsi="Garamond"/>
                <w:sz w:val="16"/>
                <w:szCs w:val="16"/>
              </w:rPr>
            </w:pPr>
          </w:p>
        </w:tc>
        <w:tc>
          <w:tcPr>
            <w:tcW w:w="0" w:type="auto"/>
          </w:tcPr>
          <w:p w14:paraId="0AE27EE2" w14:textId="77777777" w:rsidR="00F0206B" w:rsidRPr="002C0526" w:rsidRDefault="00F0206B" w:rsidP="00F0206B">
            <w:pPr>
              <w:jc w:val="both"/>
              <w:rPr>
                <w:rFonts w:ascii="Garamond" w:hAnsi="Garamond"/>
                <w:sz w:val="16"/>
                <w:szCs w:val="16"/>
              </w:rPr>
            </w:pPr>
          </w:p>
        </w:tc>
      </w:tr>
      <w:tr w:rsidR="00F0206B" w:rsidRPr="002C0526" w14:paraId="5500E94E" w14:textId="77777777" w:rsidTr="00910D52">
        <w:trPr>
          <w:trHeight w:val="480"/>
        </w:trPr>
        <w:tc>
          <w:tcPr>
            <w:tcW w:w="1113" w:type="dxa"/>
            <w:vMerge/>
          </w:tcPr>
          <w:p w14:paraId="4D587C38" w14:textId="77777777" w:rsidR="00F0206B" w:rsidRPr="002C0526" w:rsidRDefault="00F0206B" w:rsidP="00F0206B">
            <w:pPr>
              <w:jc w:val="both"/>
              <w:rPr>
                <w:rFonts w:ascii="Garamond" w:hAnsi="Garamond"/>
                <w:sz w:val="16"/>
                <w:szCs w:val="16"/>
              </w:rPr>
            </w:pPr>
          </w:p>
        </w:tc>
        <w:tc>
          <w:tcPr>
            <w:tcW w:w="3022" w:type="dxa"/>
            <w:vMerge/>
          </w:tcPr>
          <w:p w14:paraId="56A24D8E" w14:textId="77777777" w:rsidR="00F0206B" w:rsidRPr="002C0526" w:rsidRDefault="00F0206B" w:rsidP="00F0206B">
            <w:pPr>
              <w:jc w:val="both"/>
              <w:rPr>
                <w:rFonts w:ascii="Garamond" w:hAnsi="Garamond"/>
                <w:sz w:val="16"/>
                <w:szCs w:val="16"/>
              </w:rPr>
            </w:pPr>
          </w:p>
        </w:tc>
        <w:tc>
          <w:tcPr>
            <w:tcW w:w="2654" w:type="dxa"/>
          </w:tcPr>
          <w:p w14:paraId="2B8618EE" w14:textId="3D8648F4" w:rsidR="00F0206B" w:rsidRPr="002C0526" w:rsidRDefault="00F0206B" w:rsidP="00F0206B">
            <w:pPr>
              <w:rPr>
                <w:rFonts w:ascii="Garamond" w:hAnsi="Garamond"/>
                <w:sz w:val="16"/>
                <w:szCs w:val="16"/>
              </w:rPr>
            </w:pPr>
            <w:r w:rsidRPr="002C0526">
              <w:rPr>
                <w:rFonts w:ascii="Garamond" w:hAnsi="Garamond"/>
                <w:sz w:val="16"/>
                <w:szCs w:val="16"/>
              </w:rPr>
              <w:t>b)</w:t>
            </w:r>
            <w:r w:rsidR="00910D52" w:rsidRPr="002C0526">
              <w:rPr>
                <w:rFonts w:ascii="Garamond" w:hAnsi="Garamond"/>
                <w:sz w:val="16"/>
                <w:szCs w:val="16"/>
              </w:rPr>
              <w:t xml:space="preserve"> </w:t>
            </w:r>
            <w:r w:rsidRPr="002C0526">
              <w:rPr>
                <w:rFonts w:ascii="Garamond" w:hAnsi="Garamond"/>
                <w:sz w:val="16"/>
                <w:szCs w:val="16"/>
              </w:rPr>
              <w:t>Komponentët e zërit nuk punojnë në rregull</w:t>
            </w:r>
            <w:r w:rsidR="00910D52" w:rsidRPr="002C0526">
              <w:rPr>
                <w:rFonts w:ascii="Garamond" w:hAnsi="Garamond"/>
                <w:sz w:val="16"/>
                <w:szCs w:val="16"/>
              </w:rPr>
              <w:t>.</w:t>
            </w:r>
          </w:p>
        </w:tc>
        <w:tc>
          <w:tcPr>
            <w:tcW w:w="0" w:type="auto"/>
          </w:tcPr>
          <w:p w14:paraId="52771BDB" w14:textId="2411F5B6" w:rsidR="00F0206B" w:rsidRPr="002C0526" w:rsidRDefault="00F0206B" w:rsidP="00910D52">
            <w:pPr>
              <w:jc w:val="center"/>
              <w:rPr>
                <w:rFonts w:ascii="Garamond" w:hAnsi="Garamond"/>
                <w:sz w:val="16"/>
                <w:szCs w:val="16"/>
              </w:rPr>
            </w:pPr>
            <w:r w:rsidRPr="002C0526">
              <w:rPr>
                <w:rFonts w:ascii="Garamond" w:hAnsi="Garamond"/>
                <w:sz w:val="16"/>
                <w:szCs w:val="16"/>
              </w:rPr>
              <w:t>X</w:t>
            </w:r>
          </w:p>
        </w:tc>
        <w:tc>
          <w:tcPr>
            <w:tcW w:w="0" w:type="auto"/>
          </w:tcPr>
          <w:p w14:paraId="3E747FA5" w14:textId="77777777" w:rsidR="00F0206B" w:rsidRPr="002C0526" w:rsidRDefault="00F0206B" w:rsidP="00F0206B">
            <w:pPr>
              <w:jc w:val="both"/>
              <w:rPr>
                <w:rFonts w:ascii="Garamond" w:hAnsi="Garamond"/>
                <w:sz w:val="16"/>
                <w:szCs w:val="16"/>
              </w:rPr>
            </w:pPr>
          </w:p>
        </w:tc>
        <w:tc>
          <w:tcPr>
            <w:tcW w:w="0" w:type="auto"/>
          </w:tcPr>
          <w:p w14:paraId="1651A3AD" w14:textId="77777777" w:rsidR="00F0206B" w:rsidRPr="002C0526" w:rsidRDefault="00F0206B" w:rsidP="00F0206B">
            <w:pPr>
              <w:jc w:val="both"/>
              <w:rPr>
                <w:rFonts w:ascii="Garamond" w:hAnsi="Garamond"/>
                <w:sz w:val="16"/>
                <w:szCs w:val="16"/>
              </w:rPr>
            </w:pPr>
          </w:p>
        </w:tc>
      </w:tr>
      <w:tr w:rsidR="00F0206B" w:rsidRPr="002C0526" w14:paraId="6A86D6E4" w14:textId="77777777" w:rsidTr="00910D52">
        <w:trPr>
          <w:trHeight w:val="314"/>
        </w:trPr>
        <w:tc>
          <w:tcPr>
            <w:tcW w:w="1113" w:type="dxa"/>
            <w:vMerge/>
          </w:tcPr>
          <w:p w14:paraId="3D3F88A7" w14:textId="77777777" w:rsidR="00F0206B" w:rsidRPr="002C0526" w:rsidRDefault="00F0206B" w:rsidP="00F0206B">
            <w:pPr>
              <w:jc w:val="both"/>
              <w:rPr>
                <w:rFonts w:ascii="Garamond" w:hAnsi="Garamond"/>
                <w:sz w:val="16"/>
                <w:szCs w:val="16"/>
              </w:rPr>
            </w:pPr>
          </w:p>
        </w:tc>
        <w:tc>
          <w:tcPr>
            <w:tcW w:w="3022" w:type="dxa"/>
            <w:vMerge/>
          </w:tcPr>
          <w:p w14:paraId="496A31A7" w14:textId="77777777" w:rsidR="00F0206B" w:rsidRPr="002C0526" w:rsidRDefault="00F0206B" w:rsidP="00F0206B">
            <w:pPr>
              <w:jc w:val="both"/>
              <w:rPr>
                <w:rFonts w:ascii="Garamond" w:hAnsi="Garamond"/>
                <w:sz w:val="16"/>
                <w:szCs w:val="16"/>
              </w:rPr>
            </w:pPr>
          </w:p>
        </w:tc>
        <w:tc>
          <w:tcPr>
            <w:tcW w:w="2654" w:type="dxa"/>
          </w:tcPr>
          <w:p w14:paraId="09FFBC59" w14:textId="77777777" w:rsidR="00F0206B" w:rsidRPr="002C0526" w:rsidRDefault="00F0206B" w:rsidP="00F0206B">
            <w:pPr>
              <w:jc w:val="both"/>
              <w:rPr>
                <w:rFonts w:ascii="Garamond" w:hAnsi="Garamond"/>
                <w:sz w:val="16"/>
                <w:szCs w:val="16"/>
              </w:rPr>
            </w:pPr>
          </w:p>
        </w:tc>
        <w:tc>
          <w:tcPr>
            <w:tcW w:w="0" w:type="auto"/>
          </w:tcPr>
          <w:p w14:paraId="32E94C4B" w14:textId="77777777" w:rsidR="00F0206B" w:rsidRPr="002C0526" w:rsidRDefault="00F0206B" w:rsidP="00F0206B">
            <w:pPr>
              <w:jc w:val="both"/>
              <w:rPr>
                <w:rFonts w:ascii="Garamond" w:hAnsi="Garamond"/>
                <w:sz w:val="16"/>
                <w:szCs w:val="16"/>
              </w:rPr>
            </w:pPr>
          </w:p>
        </w:tc>
        <w:tc>
          <w:tcPr>
            <w:tcW w:w="0" w:type="auto"/>
          </w:tcPr>
          <w:p w14:paraId="3B20A84C" w14:textId="77777777" w:rsidR="00F0206B" w:rsidRPr="002C0526" w:rsidRDefault="00F0206B" w:rsidP="00F0206B">
            <w:pPr>
              <w:jc w:val="both"/>
              <w:rPr>
                <w:rFonts w:ascii="Garamond" w:hAnsi="Garamond"/>
                <w:sz w:val="16"/>
                <w:szCs w:val="16"/>
              </w:rPr>
            </w:pPr>
          </w:p>
        </w:tc>
        <w:tc>
          <w:tcPr>
            <w:tcW w:w="0" w:type="auto"/>
          </w:tcPr>
          <w:p w14:paraId="6EE53749" w14:textId="77777777" w:rsidR="00F0206B" w:rsidRPr="002C0526" w:rsidRDefault="00F0206B" w:rsidP="00F0206B">
            <w:pPr>
              <w:jc w:val="both"/>
              <w:rPr>
                <w:rFonts w:ascii="Garamond" w:hAnsi="Garamond"/>
                <w:sz w:val="16"/>
                <w:szCs w:val="16"/>
              </w:rPr>
            </w:pPr>
          </w:p>
        </w:tc>
      </w:tr>
    </w:tbl>
    <w:p w14:paraId="17204240" w14:textId="77777777" w:rsidR="00EB76DB" w:rsidRPr="002C0526" w:rsidRDefault="00EB76DB" w:rsidP="006E0FB9">
      <w:pPr>
        <w:spacing w:after="0" w:line="240" w:lineRule="auto"/>
        <w:ind w:firstLine="284"/>
        <w:jc w:val="both"/>
        <w:rPr>
          <w:rFonts w:ascii="Garamond" w:hAnsi="Garamond"/>
          <w:sz w:val="16"/>
          <w:szCs w:val="16"/>
        </w:rPr>
      </w:pPr>
    </w:p>
    <w:p w14:paraId="459C4E88" w14:textId="7C2705E4" w:rsidR="006E0FB9" w:rsidRPr="002C0526" w:rsidRDefault="006E0FB9" w:rsidP="006E0FB9">
      <w:pPr>
        <w:spacing w:after="0" w:line="240" w:lineRule="auto"/>
        <w:ind w:firstLine="284"/>
        <w:jc w:val="both"/>
        <w:rPr>
          <w:rFonts w:ascii="Garamond" w:hAnsi="Garamond"/>
          <w:sz w:val="24"/>
          <w:szCs w:val="24"/>
        </w:rPr>
      </w:pPr>
      <w:r w:rsidRPr="002C0526">
        <w:rPr>
          <w:rFonts w:ascii="Garamond" w:hAnsi="Garamond"/>
          <w:sz w:val="24"/>
          <w:szCs w:val="24"/>
        </w:rPr>
        <w:t>11. Në pikën 4</w:t>
      </w:r>
      <w:r w:rsidR="00910D52" w:rsidRPr="002C0526">
        <w:rPr>
          <w:rFonts w:ascii="Garamond" w:hAnsi="Garamond"/>
          <w:sz w:val="24"/>
          <w:szCs w:val="24"/>
        </w:rPr>
        <w:t>,</w:t>
      </w:r>
      <w:r w:rsidRPr="002C0526">
        <w:rPr>
          <w:rFonts w:ascii="Garamond" w:hAnsi="Garamond"/>
          <w:sz w:val="24"/>
          <w:szCs w:val="24"/>
        </w:rPr>
        <w:t xml:space="preserve"> të tabelës I</w:t>
      </w:r>
      <w:r w:rsidR="00910D52" w:rsidRPr="002C0526">
        <w:rPr>
          <w:rFonts w:ascii="Garamond" w:hAnsi="Garamond"/>
          <w:sz w:val="24"/>
          <w:szCs w:val="24"/>
        </w:rPr>
        <w:t>,</w:t>
      </w:r>
      <w:r w:rsidRPr="002C0526">
        <w:rPr>
          <w:rFonts w:ascii="Garamond" w:hAnsi="Garamond"/>
          <w:sz w:val="24"/>
          <w:szCs w:val="24"/>
        </w:rPr>
        <w:t xml:space="preserve"> të </w:t>
      </w:r>
      <w:r w:rsidR="00910D52" w:rsidRPr="002C0526">
        <w:rPr>
          <w:rFonts w:ascii="Garamond" w:hAnsi="Garamond"/>
          <w:sz w:val="24"/>
          <w:szCs w:val="24"/>
        </w:rPr>
        <w:t>a</w:t>
      </w:r>
      <w:r w:rsidRPr="002C0526">
        <w:rPr>
          <w:rFonts w:ascii="Garamond" w:hAnsi="Garamond"/>
          <w:sz w:val="24"/>
          <w:szCs w:val="24"/>
        </w:rPr>
        <w:t>neksit III</w:t>
      </w:r>
      <w:r w:rsidR="00910D52" w:rsidRPr="002C0526">
        <w:rPr>
          <w:rFonts w:ascii="Garamond" w:hAnsi="Garamond"/>
          <w:sz w:val="24"/>
          <w:szCs w:val="24"/>
        </w:rPr>
        <w:t>,</w:t>
      </w:r>
      <w:r w:rsidRPr="002C0526">
        <w:rPr>
          <w:rFonts w:ascii="Garamond" w:hAnsi="Garamond"/>
          <w:sz w:val="24"/>
          <w:szCs w:val="24"/>
        </w:rPr>
        <w:t xml:space="preserve"> bashkëlidhur </w:t>
      </w:r>
      <w:r w:rsidR="00910D52" w:rsidRPr="002C0526">
        <w:rPr>
          <w:rFonts w:ascii="Garamond" w:hAnsi="Garamond"/>
          <w:sz w:val="24"/>
          <w:szCs w:val="24"/>
        </w:rPr>
        <w:t>u</w:t>
      </w:r>
      <w:r w:rsidRPr="002C0526">
        <w:rPr>
          <w:rFonts w:ascii="Garamond" w:hAnsi="Garamond"/>
          <w:sz w:val="24"/>
          <w:szCs w:val="24"/>
        </w:rPr>
        <w:t>dhëzimit, bëhen këto ndryshime:</w:t>
      </w:r>
    </w:p>
    <w:p w14:paraId="187D8B41" w14:textId="77777777" w:rsidR="006E0FB9" w:rsidRPr="002C0526" w:rsidRDefault="006E0FB9" w:rsidP="006E0FB9">
      <w:pPr>
        <w:spacing w:after="0" w:line="240" w:lineRule="auto"/>
        <w:ind w:firstLine="284"/>
        <w:jc w:val="both"/>
        <w:rPr>
          <w:rFonts w:ascii="Garamond" w:hAnsi="Garamond"/>
          <w:sz w:val="24"/>
          <w:szCs w:val="24"/>
        </w:rPr>
      </w:pPr>
      <w:r w:rsidRPr="002C0526">
        <w:rPr>
          <w:rFonts w:ascii="Garamond" w:hAnsi="Garamond"/>
          <w:sz w:val="24"/>
          <w:szCs w:val="24"/>
        </w:rPr>
        <w:t>a) titulli zëvendësohet me përmbajtjen si më poshtë:</w:t>
      </w:r>
    </w:p>
    <w:p w14:paraId="2354055F" w14:textId="4BC4AB74" w:rsidR="006E0FB9" w:rsidRPr="002C0526" w:rsidRDefault="00390EEC" w:rsidP="006E0FB9">
      <w:pPr>
        <w:spacing w:after="0" w:line="240" w:lineRule="auto"/>
        <w:ind w:firstLine="284"/>
        <w:jc w:val="both"/>
        <w:rPr>
          <w:rFonts w:ascii="Garamond" w:hAnsi="Garamond"/>
          <w:sz w:val="24"/>
          <w:szCs w:val="24"/>
        </w:rPr>
      </w:pPr>
      <w:r w:rsidRPr="002C0526">
        <w:rPr>
          <w:rFonts w:ascii="Garamond" w:hAnsi="Garamond"/>
          <w:sz w:val="24"/>
          <w:szCs w:val="24"/>
        </w:rPr>
        <w:t>“</w:t>
      </w:r>
      <w:r w:rsidR="006E0FB9" w:rsidRPr="002C0526">
        <w:rPr>
          <w:rFonts w:ascii="Garamond" w:hAnsi="Garamond"/>
          <w:sz w:val="24"/>
          <w:szCs w:val="24"/>
        </w:rPr>
        <w:t>4. Mjetet e veçanta që vijnë nga një mjet i kategorisë N, T</w:t>
      </w:r>
      <w:r w:rsidR="00910D52" w:rsidRPr="002C0526">
        <w:rPr>
          <w:rFonts w:ascii="Garamond" w:hAnsi="Garamond"/>
          <w:sz w:val="24"/>
          <w:szCs w:val="24"/>
        </w:rPr>
        <w:t>1</w:t>
      </w:r>
      <w:r w:rsidR="006E0FB9" w:rsidRPr="002C0526">
        <w:rPr>
          <w:rFonts w:ascii="Garamond" w:hAnsi="Garamond"/>
          <w:sz w:val="24"/>
          <w:szCs w:val="24"/>
        </w:rPr>
        <w:t>b, T2b, T3b, T4.1b, T4.2b dhe T4.3b</w:t>
      </w:r>
      <w:r w:rsidR="00910D52" w:rsidRPr="002C0526">
        <w:rPr>
          <w:rFonts w:ascii="Garamond" w:hAnsi="Garamond"/>
          <w:sz w:val="24"/>
          <w:szCs w:val="24"/>
        </w:rPr>
        <w:t>.</w:t>
      </w:r>
      <w:r w:rsidRPr="002C0526">
        <w:rPr>
          <w:rFonts w:ascii="Garamond" w:hAnsi="Garamond"/>
          <w:sz w:val="24"/>
          <w:szCs w:val="24"/>
        </w:rPr>
        <w:t>”</w:t>
      </w:r>
      <w:r w:rsidR="006E0FB9" w:rsidRPr="002C0526">
        <w:rPr>
          <w:rFonts w:ascii="Garamond" w:hAnsi="Garamond"/>
          <w:sz w:val="24"/>
          <w:szCs w:val="24"/>
        </w:rPr>
        <w:t>;</w:t>
      </w:r>
    </w:p>
    <w:p w14:paraId="695ECF4C" w14:textId="6F9D69D6" w:rsidR="006E0FB9" w:rsidRPr="002C0526" w:rsidRDefault="006E0FB9" w:rsidP="006E0FB9">
      <w:pPr>
        <w:spacing w:after="0" w:line="240" w:lineRule="auto"/>
        <w:ind w:firstLine="284"/>
        <w:jc w:val="both"/>
        <w:rPr>
          <w:rFonts w:ascii="Garamond" w:hAnsi="Garamond"/>
          <w:sz w:val="24"/>
          <w:szCs w:val="24"/>
        </w:rPr>
      </w:pPr>
      <w:r w:rsidRPr="002C0526">
        <w:rPr>
          <w:rFonts w:ascii="Garamond" w:hAnsi="Garamond"/>
          <w:sz w:val="24"/>
          <w:szCs w:val="24"/>
        </w:rPr>
        <w:t xml:space="preserve">b) referencat e kategorisë së mjeteve </w:t>
      </w:r>
      <w:r w:rsidR="00390EEC" w:rsidRPr="002C0526">
        <w:rPr>
          <w:rFonts w:ascii="Garamond" w:hAnsi="Garamond"/>
          <w:sz w:val="24"/>
          <w:szCs w:val="24"/>
        </w:rPr>
        <w:t>“</w:t>
      </w:r>
      <w:r w:rsidRPr="002C0526">
        <w:rPr>
          <w:rFonts w:ascii="Garamond" w:hAnsi="Garamond"/>
          <w:sz w:val="24"/>
          <w:szCs w:val="24"/>
        </w:rPr>
        <w:t>T5</w:t>
      </w:r>
      <w:r w:rsidR="00390EEC" w:rsidRPr="002C0526">
        <w:rPr>
          <w:rFonts w:ascii="Garamond" w:hAnsi="Garamond"/>
          <w:sz w:val="24"/>
          <w:szCs w:val="24"/>
        </w:rPr>
        <w:t>”</w:t>
      </w:r>
      <w:r w:rsidRPr="002C0526">
        <w:rPr>
          <w:rFonts w:ascii="Garamond" w:hAnsi="Garamond"/>
          <w:sz w:val="24"/>
          <w:szCs w:val="24"/>
        </w:rPr>
        <w:t xml:space="preserve"> zëvendësohen me referencat për kategoritë e mëposhtme:</w:t>
      </w:r>
    </w:p>
    <w:p w14:paraId="715BCB81" w14:textId="4177E515" w:rsidR="0065309B" w:rsidRPr="002C0526" w:rsidRDefault="00390EEC" w:rsidP="006E0FB9">
      <w:pPr>
        <w:spacing w:after="0" w:line="240" w:lineRule="auto"/>
        <w:ind w:firstLine="284"/>
        <w:jc w:val="both"/>
        <w:rPr>
          <w:rFonts w:ascii="Garamond" w:hAnsi="Garamond"/>
          <w:sz w:val="24"/>
          <w:szCs w:val="24"/>
        </w:rPr>
      </w:pPr>
      <w:r w:rsidRPr="002C0526">
        <w:rPr>
          <w:rFonts w:ascii="Garamond" w:hAnsi="Garamond"/>
          <w:sz w:val="24"/>
          <w:szCs w:val="24"/>
        </w:rPr>
        <w:t>“</w:t>
      </w:r>
      <w:r w:rsidR="006E0FB9" w:rsidRPr="002C0526">
        <w:rPr>
          <w:rFonts w:ascii="Garamond" w:hAnsi="Garamond"/>
          <w:sz w:val="24"/>
          <w:szCs w:val="24"/>
        </w:rPr>
        <w:t>T</w:t>
      </w:r>
      <w:r w:rsidR="00910D52" w:rsidRPr="002C0526">
        <w:rPr>
          <w:rFonts w:ascii="Garamond" w:hAnsi="Garamond"/>
          <w:sz w:val="24"/>
          <w:szCs w:val="24"/>
        </w:rPr>
        <w:t>1</w:t>
      </w:r>
      <w:r w:rsidR="006E0FB9" w:rsidRPr="002C0526">
        <w:rPr>
          <w:rFonts w:ascii="Garamond" w:hAnsi="Garamond"/>
          <w:sz w:val="24"/>
          <w:szCs w:val="24"/>
        </w:rPr>
        <w:t>b, T2b, T3b, T4.1b, T4.2b, T4.3b (P) dhe T</w:t>
      </w:r>
      <w:r w:rsidR="00910D52" w:rsidRPr="002C0526">
        <w:rPr>
          <w:rFonts w:ascii="Garamond" w:hAnsi="Garamond"/>
          <w:sz w:val="24"/>
          <w:szCs w:val="24"/>
        </w:rPr>
        <w:t>1</w:t>
      </w:r>
      <w:r w:rsidR="006E0FB9" w:rsidRPr="002C0526">
        <w:rPr>
          <w:rFonts w:ascii="Garamond" w:hAnsi="Garamond"/>
          <w:sz w:val="24"/>
          <w:szCs w:val="24"/>
        </w:rPr>
        <w:t>b, T2b, T3b, T4.1b, T4.2b, T4.3b (D).</w:t>
      </w:r>
      <w:r w:rsidRPr="002C0526">
        <w:rPr>
          <w:rFonts w:ascii="Garamond" w:hAnsi="Garamond"/>
          <w:sz w:val="24"/>
          <w:szCs w:val="24"/>
        </w:rPr>
        <w:t>”</w:t>
      </w:r>
      <w:r w:rsidR="006E0FB9" w:rsidRPr="002C0526">
        <w:rPr>
          <w:rFonts w:ascii="Garamond" w:hAnsi="Garamond"/>
          <w:sz w:val="24"/>
          <w:szCs w:val="24"/>
        </w:rPr>
        <w:t>.</w:t>
      </w:r>
    </w:p>
    <w:p w14:paraId="699B0168" w14:textId="2F9C3E1B" w:rsidR="0065309B" w:rsidRPr="002C0526" w:rsidRDefault="00075E04" w:rsidP="006E0FB9">
      <w:pPr>
        <w:spacing w:after="0" w:line="240" w:lineRule="auto"/>
        <w:ind w:firstLine="284"/>
        <w:jc w:val="both"/>
        <w:rPr>
          <w:rFonts w:ascii="Garamond" w:hAnsi="Garamond"/>
          <w:sz w:val="24"/>
          <w:szCs w:val="24"/>
        </w:rPr>
      </w:pPr>
      <w:r w:rsidRPr="002C0526">
        <w:rPr>
          <w:rFonts w:ascii="Garamond" w:hAnsi="Garamond"/>
          <w:sz w:val="24"/>
          <w:szCs w:val="24"/>
        </w:rPr>
        <w:t>Ky udhëzim hyn në fuqi pas botimit në Fletoren Zyrtare dhe i shtrin efektet nga data 1 dhjetor 2026</w:t>
      </w:r>
      <w:r w:rsidR="00910D52" w:rsidRPr="002C0526">
        <w:rPr>
          <w:rFonts w:ascii="Garamond" w:hAnsi="Garamond"/>
          <w:sz w:val="24"/>
          <w:szCs w:val="24"/>
        </w:rPr>
        <w:t>.</w:t>
      </w:r>
    </w:p>
    <w:p w14:paraId="46D8BBF4" w14:textId="77777777" w:rsidR="00075E04" w:rsidRPr="002C0526" w:rsidRDefault="00075E04" w:rsidP="006E0FB9">
      <w:pPr>
        <w:spacing w:after="0" w:line="240" w:lineRule="auto"/>
        <w:ind w:firstLine="284"/>
        <w:jc w:val="both"/>
        <w:rPr>
          <w:rFonts w:ascii="Garamond" w:hAnsi="Garamond"/>
          <w:sz w:val="24"/>
          <w:szCs w:val="24"/>
        </w:rPr>
      </w:pPr>
    </w:p>
    <w:p w14:paraId="61374AB2" w14:textId="18AD7578" w:rsidR="00910D52" w:rsidRPr="002C0526" w:rsidRDefault="00910D52" w:rsidP="00075E04">
      <w:pPr>
        <w:spacing w:after="0" w:line="240" w:lineRule="auto"/>
        <w:ind w:firstLine="284"/>
        <w:jc w:val="right"/>
        <w:rPr>
          <w:rFonts w:ascii="Garamond" w:hAnsi="Garamond"/>
          <w:sz w:val="24"/>
          <w:szCs w:val="24"/>
        </w:rPr>
      </w:pPr>
      <w:r w:rsidRPr="002C0526">
        <w:rPr>
          <w:rFonts w:ascii="Garamond" w:hAnsi="Garamond"/>
          <w:sz w:val="24"/>
          <w:szCs w:val="24"/>
        </w:rPr>
        <w:t xml:space="preserve">ZËVENDËSKRYEMINISTËR DHE </w:t>
      </w:r>
    </w:p>
    <w:p w14:paraId="7A91E232" w14:textId="42064486" w:rsidR="0065309B" w:rsidRPr="002C0526" w:rsidRDefault="0065309B" w:rsidP="00075E04">
      <w:pPr>
        <w:spacing w:after="0" w:line="240" w:lineRule="auto"/>
        <w:ind w:firstLine="284"/>
        <w:jc w:val="right"/>
        <w:rPr>
          <w:rFonts w:ascii="Garamond" w:hAnsi="Garamond"/>
          <w:sz w:val="24"/>
          <w:szCs w:val="24"/>
        </w:rPr>
      </w:pPr>
      <w:r w:rsidRPr="002C0526">
        <w:rPr>
          <w:rFonts w:ascii="Garamond" w:hAnsi="Garamond"/>
          <w:sz w:val="24"/>
          <w:szCs w:val="24"/>
        </w:rPr>
        <w:t xml:space="preserve">MINISTËR I </w:t>
      </w:r>
      <w:r w:rsidR="00910D52" w:rsidRPr="002C0526">
        <w:rPr>
          <w:rFonts w:ascii="Garamond" w:hAnsi="Garamond"/>
          <w:sz w:val="24"/>
          <w:szCs w:val="24"/>
        </w:rPr>
        <w:t>INFRASTRUKTURËS</w:t>
      </w:r>
      <w:r w:rsidRPr="002C0526">
        <w:rPr>
          <w:rFonts w:ascii="Garamond" w:hAnsi="Garamond"/>
          <w:sz w:val="24"/>
          <w:szCs w:val="24"/>
        </w:rPr>
        <w:t xml:space="preserve"> DHE </w:t>
      </w:r>
      <w:r w:rsidR="00910D52" w:rsidRPr="002C0526">
        <w:rPr>
          <w:rFonts w:ascii="Garamond" w:hAnsi="Garamond"/>
          <w:sz w:val="24"/>
          <w:szCs w:val="24"/>
        </w:rPr>
        <w:t>ENERGJISË</w:t>
      </w:r>
    </w:p>
    <w:p w14:paraId="499F9C30" w14:textId="748146B5" w:rsidR="0065309B" w:rsidRPr="002C0526" w:rsidRDefault="00910D52" w:rsidP="00075E04">
      <w:pPr>
        <w:spacing w:after="0" w:line="240" w:lineRule="auto"/>
        <w:ind w:firstLine="284"/>
        <w:jc w:val="right"/>
        <w:rPr>
          <w:rFonts w:ascii="Garamond" w:hAnsi="Garamond"/>
          <w:b/>
          <w:sz w:val="24"/>
          <w:szCs w:val="24"/>
        </w:rPr>
      </w:pPr>
      <w:r w:rsidRPr="002C0526">
        <w:rPr>
          <w:rFonts w:ascii="Garamond" w:hAnsi="Garamond"/>
          <w:b/>
          <w:sz w:val="24"/>
          <w:szCs w:val="24"/>
        </w:rPr>
        <w:t>Belinda Balluku</w:t>
      </w:r>
    </w:p>
    <w:p w14:paraId="0B37B961" w14:textId="77777777" w:rsidR="0065309B" w:rsidRPr="002C0526" w:rsidRDefault="0065309B" w:rsidP="00075E04">
      <w:pPr>
        <w:spacing w:after="0" w:line="240" w:lineRule="auto"/>
        <w:ind w:firstLine="284"/>
        <w:jc w:val="right"/>
        <w:rPr>
          <w:rFonts w:ascii="Garamond" w:hAnsi="Garamond"/>
          <w:sz w:val="24"/>
          <w:szCs w:val="24"/>
        </w:rPr>
      </w:pPr>
    </w:p>
    <w:sectPr w:rsidR="0065309B" w:rsidRPr="002C052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5A4922" w14:textId="77777777" w:rsidR="00A3459F" w:rsidRDefault="00A3459F" w:rsidP="006E0FB9">
      <w:pPr>
        <w:spacing w:after="0" w:line="240" w:lineRule="auto"/>
      </w:pPr>
      <w:r>
        <w:separator/>
      </w:r>
    </w:p>
  </w:endnote>
  <w:endnote w:type="continuationSeparator" w:id="0">
    <w:p w14:paraId="65883DF7" w14:textId="77777777" w:rsidR="00A3459F" w:rsidRDefault="00A3459F" w:rsidP="006E0FB9">
      <w:pPr>
        <w:spacing w:after="0" w:line="240" w:lineRule="auto"/>
      </w:pPr>
      <w:r>
        <w:continuationSeparator/>
      </w:r>
    </w:p>
  </w:endnote>
  <w:endnote w:type="continuationNotice" w:id="1">
    <w:p w14:paraId="34F1CAFC" w14:textId="77777777" w:rsidR="00A3459F" w:rsidRDefault="00A345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6E6215" w14:textId="77777777" w:rsidR="00A3459F" w:rsidRDefault="00A3459F" w:rsidP="006E0FB9">
      <w:pPr>
        <w:spacing w:after="0" w:line="240" w:lineRule="auto"/>
      </w:pPr>
      <w:r>
        <w:separator/>
      </w:r>
    </w:p>
  </w:footnote>
  <w:footnote w:type="continuationSeparator" w:id="0">
    <w:p w14:paraId="49ADC3B0" w14:textId="77777777" w:rsidR="00A3459F" w:rsidRDefault="00A3459F" w:rsidP="006E0FB9">
      <w:pPr>
        <w:spacing w:after="0" w:line="240" w:lineRule="auto"/>
      </w:pPr>
      <w:r>
        <w:continuationSeparator/>
      </w:r>
    </w:p>
  </w:footnote>
  <w:footnote w:type="continuationNotice" w:id="1">
    <w:p w14:paraId="6B3F88B6" w14:textId="77777777" w:rsidR="00A3459F" w:rsidRDefault="00A3459F">
      <w:pPr>
        <w:spacing w:after="0" w:line="240" w:lineRule="auto"/>
      </w:pPr>
    </w:p>
  </w:footnote>
  <w:footnote w:id="2">
    <w:p w14:paraId="54FC9244" w14:textId="6EEEDB64" w:rsidR="00A3459F" w:rsidRPr="00922EE0" w:rsidRDefault="00A3459F" w:rsidP="006E0FB9">
      <w:pPr>
        <w:spacing w:after="0" w:line="240" w:lineRule="auto"/>
        <w:ind w:firstLine="284"/>
        <w:jc w:val="both"/>
        <w:rPr>
          <w:rFonts w:ascii="Garamond" w:hAnsi="Garamond"/>
          <w:sz w:val="20"/>
          <w:szCs w:val="20"/>
        </w:rPr>
      </w:pPr>
      <w:r w:rsidRPr="00922EE0">
        <w:rPr>
          <w:rStyle w:val="FootnoteReference"/>
          <w:rFonts w:ascii="Garamond" w:hAnsi="Garamond"/>
          <w:sz w:val="20"/>
          <w:szCs w:val="20"/>
        </w:rPr>
        <w:footnoteRef/>
      </w:r>
      <w:r w:rsidRPr="00922EE0">
        <w:rPr>
          <w:rFonts w:ascii="Garamond" w:hAnsi="Garamond"/>
          <w:sz w:val="20"/>
          <w:szCs w:val="20"/>
        </w:rPr>
        <w:t xml:space="preserve"> Ky udhëzim është përafruar plotësisht me Direktivën e Deleguar 2021/1717, të Komisionit Evropian, datë 9 korrik 2021</w:t>
      </w:r>
      <w:r>
        <w:rPr>
          <w:rFonts w:ascii="Garamond" w:hAnsi="Garamond"/>
          <w:sz w:val="20"/>
          <w:szCs w:val="20"/>
        </w:rPr>
        <w:t>,</w:t>
      </w:r>
      <w:r w:rsidRPr="00922EE0">
        <w:rPr>
          <w:rFonts w:ascii="Garamond" w:hAnsi="Garamond"/>
          <w:sz w:val="20"/>
          <w:szCs w:val="20"/>
        </w:rPr>
        <w:t xml:space="preserve"> “Ndryshim në Direktivën 2014/45/BE të Parlamentit dhe të Këshillit</w:t>
      </w:r>
      <w:r>
        <w:rPr>
          <w:rFonts w:ascii="Garamond" w:hAnsi="Garamond"/>
          <w:sz w:val="20"/>
          <w:szCs w:val="20"/>
        </w:rPr>
        <w:t>,</w:t>
      </w:r>
      <w:r w:rsidRPr="00922EE0">
        <w:rPr>
          <w:rFonts w:ascii="Garamond" w:hAnsi="Garamond"/>
          <w:sz w:val="20"/>
          <w:szCs w:val="20"/>
        </w:rPr>
        <w:t xml:space="preserve"> në lidhje me përditësimin </w:t>
      </w:r>
      <w:r>
        <w:rPr>
          <w:rFonts w:ascii="Garamond" w:hAnsi="Garamond"/>
          <w:sz w:val="20"/>
          <w:szCs w:val="20"/>
        </w:rPr>
        <w:t xml:space="preserve">e </w:t>
      </w:r>
      <w:r w:rsidRPr="00922EE0">
        <w:rPr>
          <w:rFonts w:ascii="Garamond" w:hAnsi="Garamond"/>
          <w:sz w:val="20"/>
          <w:szCs w:val="20"/>
        </w:rPr>
        <w:t>klasifikimit të kategorive të disa mjeteve dhe shtesë</w:t>
      </w:r>
      <w:r>
        <w:rPr>
          <w:rFonts w:ascii="Garamond" w:hAnsi="Garamond"/>
          <w:sz w:val="20"/>
          <w:szCs w:val="20"/>
        </w:rPr>
        <w:t>s</w:t>
      </w:r>
      <w:r w:rsidRPr="00922EE0">
        <w:rPr>
          <w:rFonts w:ascii="Garamond" w:hAnsi="Garamond"/>
          <w:sz w:val="20"/>
          <w:szCs w:val="20"/>
        </w:rPr>
        <w:t xml:space="preserve"> </w:t>
      </w:r>
      <w:r>
        <w:rPr>
          <w:rFonts w:ascii="Garamond" w:hAnsi="Garamond"/>
          <w:sz w:val="20"/>
          <w:szCs w:val="20"/>
        </w:rPr>
        <w:t>s</w:t>
      </w:r>
      <w:r w:rsidRPr="00922EE0">
        <w:rPr>
          <w:rFonts w:ascii="Garamond" w:hAnsi="Garamond"/>
          <w:sz w:val="20"/>
          <w:szCs w:val="20"/>
        </w:rPr>
        <w:t xml:space="preserve">ë </w:t>
      </w:r>
      <w:r w:rsidRPr="00922EE0">
        <w:rPr>
          <w:rFonts w:ascii="Garamond" w:hAnsi="Garamond"/>
          <w:i/>
          <w:sz w:val="20"/>
          <w:szCs w:val="20"/>
        </w:rPr>
        <w:t>eCall</w:t>
      </w:r>
      <w:r w:rsidRPr="00922EE0">
        <w:rPr>
          <w:rFonts w:ascii="Garamond" w:hAnsi="Garamond"/>
          <w:sz w:val="20"/>
          <w:szCs w:val="20"/>
        </w:rPr>
        <w:t xml:space="preserve"> në listën e artikujve për testim, metodat, arsyet për </w:t>
      </w:r>
      <w:r>
        <w:rPr>
          <w:rFonts w:ascii="Garamond" w:hAnsi="Garamond"/>
          <w:sz w:val="20"/>
          <w:szCs w:val="20"/>
        </w:rPr>
        <w:t>s</w:t>
      </w:r>
      <w:r w:rsidRPr="00922EE0">
        <w:rPr>
          <w:rFonts w:ascii="Garamond" w:hAnsi="Garamond"/>
          <w:sz w:val="20"/>
          <w:szCs w:val="20"/>
        </w:rPr>
        <w:t xml:space="preserve">kualifikim dhe vlerësimit të defekteve në </w:t>
      </w:r>
      <w:r>
        <w:rPr>
          <w:rFonts w:ascii="Garamond" w:hAnsi="Garamond"/>
          <w:sz w:val="20"/>
          <w:szCs w:val="20"/>
        </w:rPr>
        <w:t>a</w:t>
      </w:r>
      <w:r w:rsidRPr="00922EE0">
        <w:rPr>
          <w:rFonts w:ascii="Garamond" w:hAnsi="Garamond"/>
          <w:sz w:val="20"/>
          <w:szCs w:val="20"/>
        </w:rPr>
        <w:t xml:space="preserve">neksin I dhe </w:t>
      </w:r>
      <w:r>
        <w:rPr>
          <w:rFonts w:ascii="Garamond" w:hAnsi="Garamond"/>
          <w:sz w:val="20"/>
          <w:szCs w:val="20"/>
        </w:rPr>
        <w:t>a</w:t>
      </w:r>
      <w:r w:rsidRPr="00922EE0">
        <w:rPr>
          <w:rFonts w:ascii="Garamond" w:hAnsi="Garamond"/>
          <w:sz w:val="20"/>
          <w:szCs w:val="20"/>
        </w:rPr>
        <w:t>neksin III të kësaj Direktive</w:t>
      </w:r>
      <w:r>
        <w:rPr>
          <w:rFonts w:ascii="Garamond" w:hAnsi="Garamond"/>
          <w:sz w:val="20"/>
          <w:szCs w:val="20"/>
        </w:rPr>
        <w:t>”</w:t>
      </w:r>
      <w:r w:rsidRPr="00922EE0">
        <w:rPr>
          <w:rFonts w:ascii="Garamond" w:hAnsi="Garamond"/>
          <w:sz w:val="20"/>
          <w:szCs w:val="20"/>
        </w:rPr>
        <w:t xml:space="preserve">. Numri </w:t>
      </w:r>
      <w:r>
        <w:rPr>
          <w:rFonts w:ascii="Garamond" w:hAnsi="Garamond"/>
          <w:sz w:val="20"/>
          <w:szCs w:val="20"/>
        </w:rPr>
        <w:t>CELEX</w:t>
      </w:r>
      <w:r w:rsidRPr="00922EE0">
        <w:rPr>
          <w:rFonts w:ascii="Garamond" w:hAnsi="Garamond"/>
          <w:sz w:val="20"/>
          <w:szCs w:val="20"/>
        </w:rPr>
        <w:t xml:space="preserve"> 32</w:t>
      </w:r>
      <w:r>
        <w:rPr>
          <w:rFonts w:ascii="Garamond" w:hAnsi="Garamond"/>
          <w:sz w:val="20"/>
          <w:szCs w:val="20"/>
        </w:rPr>
        <w:t>0</w:t>
      </w:r>
      <w:r w:rsidRPr="00922EE0">
        <w:rPr>
          <w:rFonts w:ascii="Garamond" w:hAnsi="Garamond"/>
          <w:sz w:val="20"/>
          <w:szCs w:val="20"/>
        </w:rPr>
        <w:t>2</w:t>
      </w:r>
      <w:r>
        <w:rPr>
          <w:rFonts w:ascii="Garamond" w:hAnsi="Garamond"/>
          <w:sz w:val="20"/>
          <w:szCs w:val="20"/>
        </w:rPr>
        <w:t>1</w:t>
      </w:r>
      <w:r w:rsidRPr="00922EE0">
        <w:rPr>
          <w:rFonts w:ascii="Garamond" w:hAnsi="Garamond"/>
          <w:sz w:val="20"/>
          <w:szCs w:val="20"/>
        </w:rPr>
        <w:t>L</w:t>
      </w:r>
      <w:r>
        <w:rPr>
          <w:rFonts w:ascii="Garamond" w:hAnsi="Garamond"/>
          <w:sz w:val="20"/>
          <w:szCs w:val="20"/>
        </w:rPr>
        <w:t>1</w:t>
      </w:r>
      <w:r w:rsidRPr="00922EE0">
        <w:rPr>
          <w:rFonts w:ascii="Garamond" w:hAnsi="Garamond"/>
          <w:sz w:val="20"/>
          <w:szCs w:val="20"/>
        </w:rPr>
        <w:t>7</w:t>
      </w:r>
      <w:r>
        <w:rPr>
          <w:rFonts w:ascii="Garamond" w:hAnsi="Garamond"/>
          <w:sz w:val="20"/>
          <w:szCs w:val="20"/>
        </w:rPr>
        <w:t>1</w:t>
      </w:r>
      <w:r w:rsidRPr="00922EE0">
        <w:rPr>
          <w:rFonts w:ascii="Garamond" w:hAnsi="Garamond"/>
          <w:sz w:val="20"/>
          <w:szCs w:val="20"/>
        </w:rPr>
        <w:t>7, Fletorja Zyrtare e Bashkimit Evropia</w:t>
      </w:r>
      <w:r>
        <w:rPr>
          <w:rFonts w:ascii="Garamond" w:hAnsi="Garamond"/>
          <w:sz w:val="20"/>
          <w:szCs w:val="20"/>
        </w:rPr>
        <w:t>n, seria L, numër 342, datë 27.</w:t>
      </w:r>
      <w:r w:rsidRPr="00922EE0">
        <w:rPr>
          <w:rFonts w:ascii="Garamond" w:hAnsi="Garamond"/>
          <w:sz w:val="20"/>
          <w:szCs w:val="20"/>
        </w:rPr>
        <w:t>9.2021, faqe 48</w:t>
      </w:r>
      <w:r>
        <w:rPr>
          <w:rFonts w:ascii="Garamond" w:hAnsi="Garamond"/>
          <w:sz w:val="20"/>
          <w:szCs w:val="20"/>
        </w:rPr>
        <w:t>–</w:t>
      </w:r>
      <w:r w:rsidRPr="00922EE0">
        <w:rPr>
          <w:rFonts w:ascii="Garamond" w:hAnsi="Garamond"/>
          <w:sz w:val="20"/>
          <w:szCs w:val="20"/>
        </w:rPr>
        <w:t>51.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687653"/>
    <w:multiLevelType w:val="hybridMultilevel"/>
    <w:tmpl w:val="EA7AEDAE"/>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595272C3"/>
    <w:multiLevelType w:val="hybridMultilevel"/>
    <w:tmpl w:val="ADAA0222"/>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89A"/>
    <w:rsid w:val="000047A0"/>
    <w:rsid w:val="00075E04"/>
    <w:rsid w:val="0007755A"/>
    <w:rsid w:val="001E4D97"/>
    <w:rsid w:val="00292697"/>
    <w:rsid w:val="002C0526"/>
    <w:rsid w:val="002C1CED"/>
    <w:rsid w:val="00344897"/>
    <w:rsid w:val="00390EEC"/>
    <w:rsid w:val="0041665E"/>
    <w:rsid w:val="00433CE7"/>
    <w:rsid w:val="00562227"/>
    <w:rsid w:val="00565A95"/>
    <w:rsid w:val="0065309B"/>
    <w:rsid w:val="00683F10"/>
    <w:rsid w:val="006A689A"/>
    <w:rsid w:val="006E0FB9"/>
    <w:rsid w:val="00755591"/>
    <w:rsid w:val="007638FD"/>
    <w:rsid w:val="007C7D77"/>
    <w:rsid w:val="007D7358"/>
    <w:rsid w:val="00814E07"/>
    <w:rsid w:val="00840DF6"/>
    <w:rsid w:val="00870F93"/>
    <w:rsid w:val="00874750"/>
    <w:rsid w:val="008D5A4B"/>
    <w:rsid w:val="00910D52"/>
    <w:rsid w:val="00922EE0"/>
    <w:rsid w:val="00990061"/>
    <w:rsid w:val="009B4516"/>
    <w:rsid w:val="009F51B1"/>
    <w:rsid w:val="009F5EE2"/>
    <w:rsid w:val="00A219BD"/>
    <w:rsid w:val="00A32280"/>
    <w:rsid w:val="00A3459F"/>
    <w:rsid w:val="00A814E7"/>
    <w:rsid w:val="00AA3E29"/>
    <w:rsid w:val="00BF1EB7"/>
    <w:rsid w:val="00C46821"/>
    <w:rsid w:val="00C70C52"/>
    <w:rsid w:val="00CC24D0"/>
    <w:rsid w:val="00D13D5A"/>
    <w:rsid w:val="00D416BC"/>
    <w:rsid w:val="00D61DE2"/>
    <w:rsid w:val="00E57538"/>
    <w:rsid w:val="00EB76DB"/>
    <w:rsid w:val="00EC2F47"/>
    <w:rsid w:val="00F0206B"/>
    <w:rsid w:val="00F5748D"/>
    <w:rsid w:val="00FC300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144B9"/>
  <w15:chartTrackingRefBased/>
  <w15:docId w15:val="{7EE7A219-D66E-4F56-A447-3E2301168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E0FB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E0FB9"/>
    <w:rPr>
      <w:sz w:val="20"/>
      <w:szCs w:val="20"/>
    </w:rPr>
  </w:style>
  <w:style w:type="character" w:styleId="FootnoteReference">
    <w:name w:val="footnote reference"/>
    <w:basedOn w:val="DefaultParagraphFont"/>
    <w:uiPriority w:val="99"/>
    <w:semiHidden/>
    <w:unhideWhenUsed/>
    <w:rsid w:val="006E0FB9"/>
    <w:rPr>
      <w:vertAlign w:val="superscript"/>
    </w:rPr>
  </w:style>
  <w:style w:type="paragraph" w:styleId="ListParagraph">
    <w:name w:val="List Paragraph"/>
    <w:basedOn w:val="Normal"/>
    <w:uiPriority w:val="34"/>
    <w:qFormat/>
    <w:rsid w:val="000047A0"/>
    <w:pPr>
      <w:ind w:left="720"/>
      <w:contextualSpacing/>
    </w:pPr>
  </w:style>
  <w:style w:type="table" w:styleId="TableGrid">
    <w:name w:val="Table Grid"/>
    <w:basedOn w:val="TableNormal"/>
    <w:uiPriority w:val="39"/>
    <w:rsid w:val="00EB76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29269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92697"/>
  </w:style>
  <w:style w:type="paragraph" w:styleId="Footer">
    <w:name w:val="footer"/>
    <w:basedOn w:val="Normal"/>
    <w:link w:val="FooterChar"/>
    <w:uiPriority w:val="99"/>
    <w:semiHidden/>
    <w:unhideWhenUsed/>
    <w:rsid w:val="0029269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926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EA9A0D42F1C4A428BDDE7087445D44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Nr_x002e__x0020_akti>
    <Data_x0020_e_x0020_Krijimit xmlns="0e656187-b300-4fb0-8bf4-3a50f872073c">2026-01-06T09:20:48Z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2025-12-31T00:00:00Z</Date_x0020_protokolli>
    <Titulli xmlns="0e656187-b300-4fb0-8bf4-3a50f872073c">Mbi disa ndryshime dhe shtesa në udhëzimin nr. 6, datë 12.11.2021, "Mbi kontrollin teknik të mjeteve rrugore"</Titulli>
    <Modifikuesi xmlns="0e656187-b300-4fb0-8bf4-3a50f872073c">Fjora.Cahani</Modifikuesi>
    <Nr_x002e__x0020_prot_x0020_QBZ xmlns="0e656187-b300-4fb0-8bf4-3a50f872073c">2283</Nr_x002e__x0020_prot_x0020_QBZ>
    <Data_x0020_e_x0020_Modifikimit xmlns="0e656187-b300-4fb0-8bf4-3a50f872073c">2026-01-07T11:41:45Z</Data_x0020_e_x0020_Modifikimit>
    <Dekretuar xmlns="0e656187-b300-4fb0-8bf4-3a50f872073c">false</Dekretuar>
    <Data xmlns="0e656187-b300-4fb0-8bf4-3a50f872073c">2025-12-29T00:00:00Z</Data>
    <Nr_x002e__x0020_protokolli_x0020_i_x0020_aktit xmlns="0e656187-b300-4fb0-8bf4-3a50f872073c">8936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EA9A0D42F1C4A428BDDE7087445D44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B9AAE-702E-4427-BE31-F933009FCE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5D1E894-72F3-4500-95E0-13E295006818}">
  <ds:schemaRefs>
    <ds:schemaRef ds:uri="http://schemas.microsoft.com/office/2006/documentManagement/types"/>
    <ds:schemaRef ds:uri="http://schemas.microsoft.com/office/2006/metadata/properties"/>
    <ds:schemaRef ds:uri="http://schemas.openxmlformats.org/package/2006/metadata/core-properties"/>
    <ds:schemaRef ds:uri="0e656187-b300-4fb0-8bf4-3a50f872073c"/>
    <ds:schemaRef ds:uri="http://purl.org/dc/terms/"/>
    <ds:schemaRef ds:uri="http://purl.org/dc/dcmitype/"/>
    <ds:schemaRef ds:uri="http://www.w3.org/XML/1998/namespace"/>
    <ds:schemaRef ds:uri="http://purl.org/dc/elements/1.1/"/>
  </ds:schemaRefs>
</ds:datastoreItem>
</file>

<file path=customXml/itemProps3.xml><?xml version="1.0" encoding="utf-8"?>
<ds:datastoreItem xmlns:ds="http://schemas.openxmlformats.org/officeDocument/2006/customXml" ds:itemID="{C5722FAD-223A-489C-82A3-440CA6B0DF59}">
  <ds:schemaRefs>
    <ds:schemaRef ds:uri="http://schemas.microsoft.com/sharepoint/v3/contenttype/forms"/>
  </ds:schemaRefs>
</ds:datastoreItem>
</file>

<file path=customXml/itemProps4.xml><?xml version="1.0" encoding="utf-8"?>
<ds:datastoreItem xmlns:ds="http://schemas.openxmlformats.org/officeDocument/2006/customXml" ds:itemID="{8AC306C2-AD49-4A11-A335-2DC38B0CD3BC}">
  <ds:schemaRefs>
    <ds:schemaRef ds:uri="http://schemas.microsoft.com/sharepoint/v3/contenttype/forms"/>
  </ds:schemaRefs>
</ds:datastoreItem>
</file>

<file path=customXml/itemProps5.xml><?xml version="1.0" encoding="utf-8"?>
<ds:datastoreItem xmlns:ds="http://schemas.openxmlformats.org/officeDocument/2006/customXml" ds:itemID="{7FAB37D2-0FB3-473A-A27A-69F2D59570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E3D44B2-0F41-4F71-8804-0B2C8DAEC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1382</Words>
  <Characters>7879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Mbi disa ndryshime dhe shtesa në udhëzimin nr. 6, datë 12.11.2021, "Mbi kontrollin teknik të mjeteve rrugore"</vt:lpstr>
    </vt:vector>
  </TitlesOfParts>
  <Company/>
  <LinksUpToDate>false</LinksUpToDate>
  <CharactersWithSpaces>9243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disa ndryshime dhe shtesa në udhëzimin nr. 6, datë 12.11.2021, "Mbi kontrollin teknik të mjeteve rrugore"</dc:title>
  <dc:creator>Entela Suli</dc:creator>
  <cp:lastModifiedBy>Entela Suli</cp:lastModifiedBy>
  <cp:revision>16</cp:revision>
  <dcterms:created xsi:type="dcterms:W3CDTF">2026-01-06T08:22:00Z</dcterms:created>
  <dcterms:modified xsi:type="dcterms:W3CDTF">2026-01-09T10:32:00Z</dcterms:modified>
</cp:coreProperties>
</file>