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E23" w:rsidRPr="00804791" w:rsidRDefault="00A55E23" w:rsidP="00A55E23">
      <w:pPr>
        <w:pStyle w:val="Akti"/>
      </w:pPr>
      <w:bookmarkStart w:id="0" w:name="_GoBack"/>
      <w:bookmarkEnd w:id="0"/>
      <w:r>
        <w:t>UDHËZI</w:t>
      </w:r>
      <w:r w:rsidRPr="00804791">
        <w:t xml:space="preserve">M </w:t>
      </w:r>
    </w:p>
    <w:p w:rsidR="00A55E23" w:rsidRPr="00804791" w:rsidRDefault="00A55E23" w:rsidP="00A55E23">
      <w:pPr>
        <w:pStyle w:val="NumriData"/>
      </w:pPr>
      <w:r>
        <w:t>Nr.504, datë 22.1.2009</w:t>
      </w:r>
    </w:p>
    <w:p w:rsidR="00A55E23" w:rsidRPr="00980A02" w:rsidRDefault="00A55E23" w:rsidP="00A55E23">
      <w:pPr>
        <w:pStyle w:val="Paragrafi0"/>
        <w:rPr>
          <w:sz w:val="14"/>
        </w:rPr>
      </w:pPr>
    </w:p>
    <w:p w:rsidR="00A55E23" w:rsidRDefault="00A55E23" w:rsidP="00A55E23">
      <w:pPr>
        <w:pStyle w:val="Titulli0"/>
      </w:pPr>
      <w:r w:rsidRPr="00804791">
        <w:t>PËR RIJETËZIMIN E MONUMENTEVE TË KULTURËS</w:t>
      </w:r>
    </w:p>
    <w:p w:rsidR="00A55E23" w:rsidRPr="00980A02" w:rsidRDefault="00A55E23" w:rsidP="00A55E23">
      <w:pPr>
        <w:pStyle w:val="Paragrafi0"/>
        <w:rPr>
          <w:sz w:val="12"/>
        </w:rPr>
      </w:pPr>
    </w:p>
    <w:p w:rsidR="00A55E23" w:rsidRDefault="00A55E23" w:rsidP="00A55E23">
      <w:pPr>
        <w:pStyle w:val="Paragrafi0"/>
      </w:pPr>
      <w:r>
        <w:t>Në mbështetje të</w:t>
      </w:r>
      <w:r w:rsidRPr="00804791">
        <w:t xml:space="preserve"> nenit 102 pika 4 </w:t>
      </w:r>
      <w:r>
        <w:t>të Kushtetutës, të pikës 10 të v</w:t>
      </w:r>
      <w:r w:rsidRPr="00804791">
        <w:t xml:space="preserve">endimit të Këshillit të Ministrave “Për dhënien me qira të pasurive shtetërore”, si dhe në </w:t>
      </w:r>
      <w:r>
        <w:t>vijim të ligjit nr.9048, datë 7.</w:t>
      </w:r>
      <w:r w:rsidRPr="00804791">
        <w:t>4.2003 “Për trashëgiminë kulturore”, i ndryshuar</w:t>
      </w:r>
      <w:r>
        <w:t>,</w:t>
      </w:r>
    </w:p>
    <w:p w:rsidR="00A55E23" w:rsidRPr="00980A02" w:rsidRDefault="00A55E23" w:rsidP="00A55E23">
      <w:pPr>
        <w:pStyle w:val="Paragrafi0"/>
        <w:rPr>
          <w:sz w:val="14"/>
        </w:rPr>
      </w:pPr>
    </w:p>
    <w:p w:rsidR="00A55E23" w:rsidRPr="00804791" w:rsidRDefault="00A55E23" w:rsidP="00A55E23">
      <w:pPr>
        <w:pStyle w:val="VENDOSI0"/>
      </w:pPr>
      <w:r>
        <w:t xml:space="preserve"> UDHËZOJ</w:t>
      </w:r>
      <w:r w:rsidRPr="00804791">
        <w:t>: </w:t>
      </w:r>
    </w:p>
    <w:p w:rsidR="00A55E23" w:rsidRPr="00804791" w:rsidRDefault="00A55E23" w:rsidP="00A55E23">
      <w:pPr>
        <w:pStyle w:val="Paragrafi0"/>
      </w:pPr>
    </w:p>
    <w:p w:rsidR="00A55E23" w:rsidRPr="00804791" w:rsidRDefault="00A55E23" w:rsidP="00A55E23">
      <w:pPr>
        <w:pStyle w:val="Paragrafi0"/>
      </w:pPr>
      <w:r>
        <w:t xml:space="preserve">I. </w:t>
      </w:r>
      <w:r w:rsidRPr="00804791">
        <w:t>Monumentet e kulturës që rijetëzohen, kriteret e konkur</w:t>
      </w:r>
      <w:r>
        <w:t>r</w:t>
      </w:r>
      <w:r w:rsidRPr="00804791">
        <w:t xml:space="preserve">imit, e drejta, kompetencat dhe afatet. </w:t>
      </w:r>
    </w:p>
    <w:p w:rsidR="00A55E23" w:rsidRPr="00804791" w:rsidRDefault="00A55E23" w:rsidP="00A55E23">
      <w:pPr>
        <w:pStyle w:val="Paragrafi0"/>
      </w:pPr>
      <w:r>
        <w:t xml:space="preserve">1. </w:t>
      </w:r>
      <w:r w:rsidRPr="00804791">
        <w:t>Monumentet e kulturës rijetëzohen nëpërmjet procedur</w:t>
      </w:r>
      <w:r>
        <w:t>ës së</w:t>
      </w:r>
      <w:r w:rsidRPr="00804791">
        <w:t xml:space="preserve"> konkur</w:t>
      </w:r>
      <w:r>
        <w:t>r</w:t>
      </w:r>
      <w:r w:rsidRPr="00804791">
        <w:t xml:space="preserve">imit. </w:t>
      </w:r>
    </w:p>
    <w:p w:rsidR="00A55E23" w:rsidRPr="00804791" w:rsidRDefault="00A55E23" w:rsidP="00A55E23">
      <w:pPr>
        <w:pStyle w:val="Paragrafi0"/>
      </w:pPr>
      <w:r>
        <w:t xml:space="preserve">2. </w:t>
      </w:r>
      <w:r w:rsidRPr="00804791">
        <w:t>Kriteret e vlerësimit të konkur</w:t>
      </w:r>
      <w:r>
        <w:t>r</w:t>
      </w:r>
      <w:r w:rsidRPr="00804791">
        <w:t>imit në rijetëzimin e monumenteve të kulturës (dhënien me qira)  janë si më poshtë vijon :</w:t>
      </w:r>
    </w:p>
    <w:p w:rsidR="00A55E23" w:rsidRPr="00804791" w:rsidRDefault="00A55E23" w:rsidP="00A55E23">
      <w:pPr>
        <w:pStyle w:val="Paragrafi0"/>
      </w:pPr>
      <w:r>
        <w:t>a) Projekt</w:t>
      </w:r>
      <w:r w:rsidRPr="00804791">
        <w:t>preventivi i re</w:t>
      </w:r>
      <w:r>
        <w:t>staurimit dhe rijetëzimit në tri</w:t>
      </w:r>
      <w:r w:rsidRPr="00804791">
        <w:t xml:space="preserve"> kopj</w:t>
      </w:r>
      <w:r>
        <w:t>e, i hartuar nga subjekte të licenc</w:t>
      </w:r>
      <w:r w:rsidRPr="00804791">
        <w:t>uara ose instituci</w:t>
      </w:r>
      <w:r>
        <w:t>one shtetërore të specializuara;</w:t>
      </w:r>
    </w:p>
    <w:p w:rsidR="00A55E23" w:rsidRPr="00804791" w:rsidRDefault="00A55E23" w:rsidP="00A55E23">
      <w:pPr>
        <w:pStyle w:val="Paragrafi0"/>
      </w:pPr>
      <w:r>
        <w:t xml:space="preserve">b) </w:t>
      </w:r>
      <w:r w:rsidRPr="00804791">
        <w:t>Projekt i gjendjes ekzistuese</w:t>
      </w:r>
      <w:r>
        <w:t>,</w:t>
      </w:r>
      <w:r w:rsidRPr="00804791">
        <w:t xml:space="preserve"> së bashku me dokumentacionin teknik dhe fotografitë, si dhe një pre</w:t>
      </w:r>
      <w:r>
        <w:t>zantim të plotë në power- point;</w:t>
      </w:r>
    </w:p>
    <w:p w:rsidR="00A55E23" w:rsidRPr="00804791" w:rsidRDefault="00A55E23" w:rsidP="00A55E23">
      <w:pPr>
        <w:pStyle w:val="Paragrafi0"/>
      </w:pPr>
      <w:r>
        <w:t>c) Niveli i investimit;</w:t>
      </w:r>
      <w:r w:rsidRPr="00804791">
        <w:t xml:space="preserve">             </w:t>
      </w:r>
    </w:p>
    <w:p w:rsidR="00A55E23" w:rsidRPr="00804791" w:rsidRDefault="00A55E23" w:rsidP="00A55E23">
      <w:pPr>
        <w:pStyle w:val="Paragrafi0"/>
      </w:pPr>
      <w:r>
        <w:t>d) Niveli i punësimit;</w:t>
      </w:r>
      <w:r w:rsidRPr="00804791">
        <w:t>  </w:t>
      </w:r>
    </w:p>
    <w:p w:rsidR="00A55E23" w:rsidRPr="00804791" w:rsidRDefault="00A55E23" w:rsidP="00A55E23">
      <w:pPr>
        <w:pStyle w:val="Paragrafi0"/>
      </w:pPr>
      <w:r>
        <w:t xml:space="preserve">e) </w:t>
      </w:r>
      <w:r w:rsidRPr="00804791">
        <w:t>Eksperienca të mëparshme të subjektit ha</w:t>
      </w:r>
      <w:r>
        <w:t>rtues të projektit në restaurim;</w:t>
      </w:r>
    </w:p>
    <w:p w:rsidR="00A55E23" w:rsidRPr="00804791" w:rsidRDefault="00A55E23" w:rsidP="00A55E23">
      <w:pPr>
        <w:pStyle w:val="Paragrafi0"/>
      </w:pPr>
      <w:r>
        <w:t xml:space="preserve">f) </w:t>
      </w:r>
      <w:r w:rsidRPr="00804791">
        <w:t>Plotësimi i kritereve të përcak</w:t>
      </w:r>
      <w:r>
        <w:t>tuara në ligjin nr.9048, datë 7.</w:t>
      </w:r>
      <w:r w:rsidRPr="00804791">
        <w:t>4.2003 “Për trashëgiminë kulturore”, i ndryshuar</w:t>
      </w:r>
      <w:r>
        <w:t>,</w:t>
      </w:r>
      <w:r w:rsidRPr="00804791">
        <w:t xml:space="preserve"> dhe </w:t>
      </w:r>
      <w:r>
        <w:t>vendimin e Këshillit të Ministrave nr.</w:t>
      </w:r>
      <w:r w:rsidRPr="00804791">
        <w:t>426, datë 13.07.2007 “Për miratimin e kartës shqiptare të restaurimit”</w:t>
      </w:r>
      <w:r>
        <w:t>;</w:t>
      </w:r>
    </w:p>
    <w:p w:rsidR="00A55E23" w:rsidRDefault="00A55E23" w:rsidP="00A55E23">
      <w:pPr>
        <w:pStyle w:val="Paragrafi0"/>
      </w:pPr>
      <w:r>
        <w:t xml:space="preserve">g) </w:t>
      </w:r>
      <w:r w:rsidRPr="00804791">
        <w:t>Tar</w:t>
      </w:r>
      <w:r>
        <w:t>ifa e qirasë mujore. </w:t>
      </w:r>
    </w:p>
    <w:p w:rsidR="00A55E23" w:rsidRPr="00804791" w:rsidRDefault="00A55E23" w:rsidP="00A55E23">
      <w:pPr>
        <w:pStyle w:val="Paragrafi0"/>
      </w:pPr>
      <w:r>
        <w:t>3. Të</w:t>
      </w:r>
      <w:r w:rsidRPr="00804791">
        <w:t xml:space="preserve"> drejtën e lidhjes së kontratës së shfrytëzimit (rijetëzimit) të monumentit e ka  ministria përgjegjëse për trashëgiminë kulturore, me një afat që do të vendoset rast pas rasti nga Këshilli Kombëtar i Restaurimeve.</w:t>
      </w:r>
    </w:p>
    <w:p w:rsidR="00A55E23" w:rsidRPr="00804791" w:rsidRDefault="00A55E23" w:rsidP="00A55E23">
      <w:pPr>
        <w:pStyle w:val="Paragrafi0"/>
      </w:pPr>
      <w:r w:rsidRPr="00804791">
        <w:t>II. Procedurat e rijetëzimit të monumenteve të kulturës (dhënies me qira). </w:t>
      </w:r>
    </w:p>
    <w:p w:rsidR="00A55E23" w:rsidRPr="00804791" w:rsidRDefault="00A55E23" w:rsidP="00A55E23">
      <w:pPr>
        <w:pStyle w:val="Paragrafi0"/>
      </w:pPr>
      <w:r>
        <w:t xml:space="preserve">1. </w:t>
      </w:r>
      <w:r w:rsidRPr="00804791">
        <w:t>Ministria e Turizmit, Kulturës, Rinisë dhe Sporteve për monumentin që  rijetëzohet përgatit dokumentacionin, si vijon:  </w:t>
      </w:r>
    </w:p>
    <w:p w:rsidR="00A55E23" w:rsidRPr="00804791" w:rsidRDefault="00A55E23" w:rsidP="00A55E23">
      <w:pPr>
        <w:pStyle w:val="Paragrafi0"/>
      </w:pPr>
      <w:r>
        <w:t xml:space="preserve">a) </w:t>
      </w:r>
      <w:r w:rsidRPr="00804791">
        <w:t>Propozimin për rijetëzimin e tij, i cili përmban edhe objektin e  veprimtarive  që mund të ushtrohen në monument.</w:t>
      </w:r>
    </w:p>
    <w:p w:rsidR="00A55E23" w:rsidRPr="00804791" w:rsidRDefault="00A55E23" w:rsidP="00A55E23">
      <w:pPr>
        <w:pStyle w:val="Paragrafi0"/>
      </w:pPr>
      <w:r>
        <w:t xml:space="preserve">b) </w:t>
      </w:r>
      <w:r w:rsidRPr="00804791">
        <w:t>Genplanin e objektit, ku të jetë shënuar sipërfaqja e truallit gjithsej, sipërfaqja e truallit nën ndërtesë dhe sipërfaqja e truallit të lirë funksional (jo nën ndërtesë) të konfirmuar nga IMK+ DRKK.</w:t>
      </w:r>
    </w:p>
    <w:p w:rsidR="00A55E23" w:rsidRPr="00804791" w:rsidRDefault="00A55E23" w:rsidP="00A55E23">
      <w:pPr>
        <w:pStyle w:val="Paragrafi0"/>
      </w:pPr>
      <w:r>
        <w:t xml:space="preserve">c) </w:t>
      </w:r>
      <w:r w:rsidRPr="00804791">
        <w:t xml:space="preserve">Vlerën dysheme të detyrimit mujor. </w:t>
      </w:r>
    </w:p>
    <w:p w:rsidR="00A55E23" w:rsidRPr="00804791" w:rsidRDefault="00A55E23" w:rsidP="00A55E23">
      <w:pPr>
        <w:pStyle w:val="Paragrafi0"/>
      </w:pPr>
      <w:r w:rsidRPr="00804791">
        <w:t>Pas përgatitjes së dokumentacionit, përgatitet urdhri i titullarit për shpalljen e  procedurave  për dhënien për  rijetëzim.</w:t>
      </w:r>
    </w:p>
    <w:p w:rsidR="00A55E23" w:rsidRPr="00804791" w:rsidRDefault="00A55E23" w:rsidP="00A55E23">
      <w:pPr>
        <w:pStyle w:val="Paragrafi0"/>
      </w:pPr>
      <w:r w:rsidRPr="00804791">
        <w:t>2. Urdhri i titullarit të institucionit, për rijetëzimin  me konkur</w:t>
      </w:r>
      <w:r>
        <w:t>r</w:t>
      </w:r>
      <w:r w:rsidRPr="00804791">
        <w:t>im, të monumentit të kulturës,  me këtë përmbajtje:</w:t>
      </w:r>
    </w:p>
    <w:p w:rsidR="00A55E23" w:rsidRPr="00804791" w:rsidRDefault="00A55E23" w:rsidP="00A55E23">
      <w:pPr>
        <w:pStyle w:val="Paragrafi0"/>
      </w:pPr>
      <w:r>
        <w:t>a) Të</w:t>
      </w:r>
      <w:r w:rsidRPr="00804791">
        <w:t xml:space="preserve"> dhënat e objektit: emërtimi, sipërfaqja, qëllimi i përdorimit, çmimi dysheme, afati. </w:t>
      </w:r>
    </w:p>
    <w:p w:rsidR="00A55E23" w:rsidRPr="00804791" w:rsidRDefault="00A55E23" w:rsidP="00A55E23">
      <w:pPr>
        <w:pStyle w:val="Paragrafi0"/>
      </w:pPr>
      <w:r>
        <w:t>b) Aktiviteti</w:t>
      </w:r>
      <w:r w:rsidRPr="00804791">
        <w:t xml:space="preserve"> </w:t>
      </w:r>
      <w:r>
        <w:t>që mund të ushtrohet në objekt.</w:t>
      </w:r>
    </w:p>
    <w:p w:rsidR="00A55E23" w:rsidRPr="00804791" w:rsidRDefault="00A55E23" w:rsidP="00A55E23">
      <w:pPr>
        <w:pStyle w:val="Paragrafi0"/>
      </w:pPr>
      <w:r>
        <w:t xml:space="preserve">c) </w:t>
      </w:r>
      <w:r w:rsidRPr="00804791">
        <w:t xml:space="preserve">Vendi, data dhe ora ku paraqiten dokumentet e konkurruesve. </w:t>
      </w:r>
    </w:p>
    <w:p w:rsidR="00A55E23" w:rsidRPr="00804791" w:rsidRDefault="00A55E23" w:rsidP="00A55E23">
      <w:pPr>
        <w:pStyle w:val="Paragrafi0"/>
      </w:pPr>
      <w:r>
        <w:t xml:space="preserve">d) </w:t>
      </w:r>
      <w:r w:rsidRPr="00804791">
        <w:t>Përbërja e komisionit të shqyr</w:t>
      </w:r>
      <w:r>
        <w:t>timit të ofertave të konkurrentë</w:t>
      </w:r>
      <w:r w:rsidRPr="00804791">
        <w:t xml:space="preserve">ve. </w:t>
      </w:r>
    </w:p>
    <w:p w:rsidR="00A55E23" w:rsidRPr="00804791" w:rsidRDefault="00A55E23" w:rsidP="00A55E23">
      <w:pPr>
        <w:pStyle w:val="Paragrafi0"/>
      </w:pPr>
      <w:r>
        <w:t xml:space="preserve">e) </w:t>
      </w:r>
      <w:r w:rsidRPr="00804791">
        <w:t>Dokumentacioni që do të paraqi</w:t>
      </w:r>
      <w:r>
        <w:t>tet në konkurrim nga konkurrentë</w:t>
      </w:r>
      <w:r w:rsidRPr="00804791">
        <w:t xml:space="preserve">t. </w:t>
      </w:r>
    </w:p>
    <w:p w:rsidR="00A55E23" w:rsidRDefault="00A55E23" w:rsidP="00A55E23">
      <w:pPr>
        <w:pStyle w:val="Paragrafi0"/>
      </w:pPr>
      <w:r w:rsidRPr="00804791">
        <w:t> Këtij urdhri i bashkëlidhet edhe njoftimi për publikim.  </w:t>
      </w:r>
    </w:p>
    <w:p w:rsidR="00A55E23" w:rsidRPr="00804791" w:rsidRDefault="00A55E23" w:rsidP="00A55E23">
      <w:pPr>
        <w:pStyle w:val="Paragrafi0"/>
      </w:pPr>
      <w:r w:rsidRPr="00804791">
        <w:t>3. Njoftimi për publikim për rijetëzimin e monumentit të kulturës do të shpallet 2 herë në buletinin shtetëror të njoftimeve dhe përmban: të dhënat për objektin, kategorizimin e aktivitetit,  dokumentacionin që do të paraqitet nga konkurrentët, si dhe vendin</w:t>
      </w:r>
      <w:r>
        <w:t>, datën dhe orën e paraqitjes së</w:t>
      </w:r>
      <w:r w:rsidRPr="00804791">
        <w:t xml:space="preserve"> dokumentacionit. Data e konkur</w:t>
      </w:r>
      <w:r>
        <w:t>r</w:t>
      </w:r>
      <w:r w:rsidRPr="00804791">
        <w:t>imit  të jetë jo më parë se 7  ditë kalendarike pas datës së fundit të publikimit. </w:t>
      </w:r>
    </w:p>
    <w:p w:rsidR="00A55E23" w:rsidRPr="00804791" w:rsidRDefault="00A55E23" w:rsidP="00A55E23">
      <w:pPr>
        <w:pStyle w:val="Paragrafi0"/>
      </w:pPr>
      <w:r w:rsidRPr="00804791">
        <w:t>4.  Dokumentacioni për rijetëzimin e monumentit të kulturës, q</w:t>
      </w:r>
      <w:r>
        <w:t>ë duhet të paraqesin konkurrentë</w:t>
      </w:r>
      <w:r w:rsidRPr="00804791">
        <w:t xml:space="preserve">t, i dorëzohet komisionit dhe përmban : </w:t>
      </w:r>
    </w:p>
    <w:p w:rsidR="00A55E23" w:rsidRPr="00804791" w:rsidRDefault="00A55E23" w:rsidP="00A55E23">
      <w:pPr>
        <w:pStyle w:val="Paragrafi0"/>
      </w:pPr>
      <w:r>
        <w:t xml:space="preserve">a) </w:t>
      </w:r>
      <w:r w:rsidRPr="00804791">
        <w:t>Kërkesën e subjektit për rijetëzimin e monumentit të kultu</w:t>
      </w:r>
      <w:r>
        <w:t>rës;</w:t>
      </w:r>
      <w:r w:rsidRPr="00804791">
        <w:t xml:space="preserve"> </w:t>
      </w:r>
    </w:p>
    <w:p w:rsidR="00A55E23" w:rsidRPr="00804791" w:rsidRDefault="00A55E23" w:rsidP="00A55E23">
      <w:pPr>
        <w:pStyle w:val="Paragrafi0"/>
      </w:pPr>
      <w:r>
        <w:t xml:space="preserve">b) </w:t>
      </w:r>
      <w:r w:rsidRPr="00804791">
        <w:t>Planbiznesin, të detajuar</w:t>
      </w:r>
      <w:r>
        <w:t>,</w:t>
      </w:r>
      <w:r w:rsidRPr="00804791">
        <w:t xml:space="preserve"> për vënien në funksionim të monumentit të kulturës, ku të përshkruhet qartë plani i punësimit, plani i investimeve, si dh</w:t>
      </w:r>
      <w:r>
        <w:t>e treguesit që do të realizohen;</w:t>
      </w:r>
      <w:r w:rsidRPr="00804791">
        <w:t xml:space="preserve"> </w:t>
      </w:r>
    </w:p>
    <w:p w:rsidR="00A55E23" w:rsidRPr="00804791" w:rsidRDefault="00A55E23" w:rsidP="00A55E23">
      <w:pPr>
        <w:pStyle w:val="Paragrafi0"/>
      </w:pPr>
      <w:r>
        <w:t>c) Ofertën për tarifën mujore të qirasë;</w:t>
      </w:r>
      <w:r w:rsidRPr="00804791">
        <w:t xml:space="preserve"> </w:t>
      </w:r>
    </w:p>
    <w:p w:rsidR="00A55E23" w:rsidRPr="00804791" w:rsidRDefault="00A55E23" w:rsidP="00A55E23">
      <w:pPr>
        <w:pStyle w:val="Paragrafi0"/>
      </w:pPr>
      <w:r>
        <w:t xml:space="preserve">d) </w:t>
      </w:r>
      <w:r w:rsidRPr="00804791">
        <w:t>Certifikatën e regjis</w:t>
      </w:r>
      <w:r>
        <w:t>trimit të subjektit në</w:t>
      </w:r>
      <w:r w:rsidRPr="00804791">
        <w:t xml:space="preserve"> QKR ose ven</w:t>
      </w:r>
      <w:r>
        <w:t>dimin e regjistrimit në gjykatë;</w:t>
      </w:r>
      <w:r w:rsidRPr="00804791">
        <w:t xml:space="preserve"> </w:t>
      </w:r>
    </w:p>
    <w:p w:rsidR="00A55E23" w:rsidRPr="00804791" w:rsidRDefault="00A55E23" w:rsidP="00A55E23">
      <w:pPr>
        <w:pStyle w:val="Paragrafi0"/>
      </w:pPr>
      <w:r>
        <w:t>e) Vërtetim nga dega e t</w:t>
      </w:r>
      <w:r w:rsidRPr="00804791">
        <w:t>atimeve se subjekti ka shlyer detyrimet t</w:t>
      </w:r>
      <w:r>
        <w:t>atimore dhe sigurimet shoqërore;</w:t>
      </w:r>
      <w:r w:rsidRPr="00804791">
        <w:t xml:space="preserve"> </w:t>
      </w:r>
    </w:p>
    <w:p w:rsidR="00A55E23" w:rsidRPr="00804791" w:rsidRDefault="00A55E23" w:rsidP="00A55E23">
      <w:pPr>
        <w:pStyle w:val="Paragrafi0"/>
      </w:pPr>
      <w:r>
        <w:t xml:space="preserve">f) </w:t>
      </w:r>
      <w:r w:rsidRPr="00804791">
        <w:t>Vërtetime nga institu</w:t>
      </w:r>
      <w:r>
        <w:t>cionet përkatëse që nuk është në</w:t>
      </w:r>
      <w:r w:rsidRPr="00804791">
        <w:t xml:space="preserve"> ndjekje penale, si dhe nuk ka pr</w:t>
      </w:r>
      <w:r>
        <w:t>ocese gjyqësore në</w:t>
      </w:r>
      <w:r w:rsidRPr="00804791">
        <w:t xml:space="preserve"> lidhje me aktivitetin. </w:t>
      </w:r>
    </w:p>
    <w:p w:rsidR="00A55E23" w:rsidRPr="00804791" w:rsidRDefault="00A55E23" w:rsidP="00A55E23">
      <w:pPr>
        <w:pStyle w:val="Paragrafi0"/>
      </w:pPr>
      <w:r w:rsidRPr="00804791">
        <w:t> 6.   Komisioni i vlerësimit të konkur</w:t>
      </w:r>
      <w:r>
        <w:t>r</w:t>
      </w:r>
      <w:r w:rsidRPr="00804791">
        <w:t>imit për rijetëzimet e monumenteve të kulturës  kryen këto detyra : </w:t>
      </w:r>
    </w:p>
    <w:p w:rsidR="00A55E23" w:rsidRPr="00804791" w:rsidRDefault="00A55E23" w:rsidP="00A55E23">
      <w:pPr>
        <w:pStyle w:val="Paragrafi0"/>
      </w:pPr>
      <w:r>
        <w:t>a)</w:t>
      </w:r>
      <w:r w:rsidRPr="00804791">
        <w:t xml:space="preserve"> Bën protokollimin e kërkesave</w:t>
      </w:r>
      <w:r>
        <w:t xml:space="preserve"> dhe hap në prani të konkurrentë</w:t>
      </w:r>
      <w:r w:rsidRPr="00804791">
        <w:t>ve dokumentacionin e paraqitur prej tyre. Kur dokumentacioni i paraqitur n</w:t>
      </w:r>
      <w:r>
        <w:t>uk është i plotë, konkurrenti skualifikohet në prani të tij. Komisioni lexon dhe bën të</w:t>
      </w:r>
      <w:r w:rsidRPr="00804791">
        <w:t xml:space="preserve"> njohur, në prani të konkur</w:t>
      </w:r>
      <w:r>
        <w:t>r</w:t>
      </w:r>
      <w:r w:rsidRPr="00804791">
        <w:t>entëve të kualifikuar për pjesëmarrje në konkur</w:t>
      </w:r>
      <w:r>
        <w:t>r</w:t>
      </w:r>
      <w:r w:rsidRPr="00804791">
        <w:t>im, të dhënat kryesore për çdo ofertë të paraqitur.</w:t>
      </w:r>
    </w:p>
    <w:p w:rsidR="00A55E23" w:rsidRPr="00804791" w:rsidRDefault="00A55E23" w:rsidP="00A55E23">
      <w:pPr>
        <w:pStyle w:val="Paragrafi0"/>
      </w:pPr>
      <w:r>
        <w:t>b)</w:t>
      </w:r>
      <w:r w:rsidRPr="00804791">
        <w:t xml:space="preserve"> Harton procesverbalin e zhvillimit të konkur</w:t>
      </w:r>
      <w:r>
        <w:t>r</w:t>
      </w:r>
      <w:r w:rsidRPr="00804791">
        <w:t>imit, ku përshkruan pjesëmarrësit, konkur</w:t>
      </w:r>
      <w:r>
        <w:t>r</w:t>
      </w:r>
      <w:r w:rsidRPr="00804791">
        <w:t>entët e skualifikuar dhe shkakun, konkur</w:t>
      </w:r>
      <w:r>
        <w:t>r</w:t>
      </w:r>
      <w:r w:rsidRPr="00804791">
        <w:t>entët e kualifikuar dhe listën e dokumenteve të paraqitura prej tyre.  </w:t>
      </w:r>
    </w:p>
    <w:p w:rsidR="00A55E23" w:rsidRPr="00804791" w:rsidRDefault="00A55E23" w:rsidP="00A55E23">
      <w:pPr>
        <w:pStyle w:val="Paragrafi0"/>
      </w:pPr>
      <w:r>
        <w:t>c)</w:t>
      </w:r>
      <w:r w:rsidRPr="00804791">
        <w:t xml:space="preserve"> Brenda 5 ditëve i paraqet  Këshillit Kombëtar të Restaurimit një raport përmbledhës për zhvillimin e konkur</w:t>
      </w:r>
      <w:r>
        <w:t>r</w:t>
      </w:r>
      <w:r w:rsidRPr="00804791">
        <w:t>imit dhe gji</w:t>
      </w:r>
      <w:r>
        <w:t>thë dokumentacionin përkatës, së bashku me procesverbalin e zhvillimit të</w:t>
      </w:r>
      <w:r w:rsidRPr="00804791">
        <w:t xml:space="preserve"> konkur</w:t>
      </w:r>
      <w:r>
        <w:t>r</w:t>
      </w:r>
      <w:r w:rsidRPr="00804791">
        <w:t>imit dhe listën e konkur</w:t>
      </w:r>
      <w:r>
        <w:t>r</w:t>
      </w:r>
      <w:r w:rsidRPr="00804791">
        <w:t>uesve.</w:t>
      </w:r>
    </w:p>
    <w:p w:rsidR="00A55E23" w:rsidRPr="00804791" w:rsidRDefault="00A55E23" w:rsidP="00A55E23">
      <w:pPr>
        <w:pStyle w:val="Paragrafi0"/>
      </w:pPr>
      <w:r w:rsidRPr="00804791">
        <w:t>7. Pas shqyrtimit të projekteve, Këshilli Kombëtar i Restaurimit vendos për subjektin fitues të konku</w:t>
      </w:r>
      <w:r>
        <w:t>r</w:t>
      </w:r>
      <w:r w:rsidRPr="00804791">
        <w:t>rimit. Subjekti fitues detyrohet të zbatojë vërejtjet teknike të Këshillit Kombëtar të Restaurimeve.</w:t>
      </w:r>
    </w:p>
    <w:p w:rsidR="00A55E23" w:rsidRPr="00804791" w:rsidRDefault="00A55E23" w:rsidP="00A55E23">
      <w:pPr>
        <w:pStyle w:val="Paragrafi0"/>
      </w:pPr>
      <w:r w:rsidRPr="00804791">
        <w:t xml:space="preserve">8. Në përcaktimin e fituesit rëndësi e veçantë i kushtohet cilësisë së projektit më të përshtatur me monumentin dhe funksionin e tij. Rast pas rasti do të merren në konsideratë dhe parametrat </w:t>
      </w:r>
      <w:r>
        <w:t>për infrastrukturën dhe elemente</w:t>
      </w:r>
      <w:r w:rsidRPr="00804791">
        <w:t>t e vizitueshmërisë të lidhura me monumentin (rrugë, ndriçim, tabela etj</w:t>
      </w:r>
      <w:r>
        <w:t>.</w:t>
      </w:r>
      <w:r w:rsidRPr="00804791">
        <w:t>). Njoftimi për shpalljen fitues ve</w:t>
      </w:r>
      <w:r>
        <w:t>ndoset në këndin e njoftimeve të</w:t>
      </w:r>
      <w:r w:rsidRPr="00804791">
        <w:t xml:space="preserve"> MTKRS-së.</w:t>
      </w:r>
    </w:p>
    <w:p w:rsidR="00A55E23" w:rsidRPr="00804791" w:rsidRDefault="00A55E23" w:rsidP="00A55E23">
      <w:pPr>
        <w:pStyle w:val="Paragrafi0"/>
      </w:pPr>
      <w:r w:rsidRPr="00804791">
        <w:t>9. Subjektet konkur</w:t>
      </w:r>
      <w:r>
        <w:t>r</w:t>
      </w:r>
      <w:r w:rsidRPr="00804791">
        <w:t>uese, brenda 5 ditëve nga shpallja e subjektit fitues</w:t>
      </w:r>
      <w:r>
        <w:t>, kanë të drejtën e ankimimit te</w:t>
      </w:r>
      <w:r w:rsidRPr="00804791">
        <w:t xml:space="preserve"> ministri përgjegjës për trashëgiminë ku</w:t>
      </w:r>
      <w:r>
        <w:t>lturore, i cili brenda 10 ditëve</w:t>
      </w:r>
      <w:r w:rsidRPr="00804791">
        <w:t xml:space="preserve"> i përgjigjet ankuesit me shkrim, vendimi i ministrit përgjegjës për trashëgiminë kulturore  është përfundimtar. </w:t>
      </w:r>
    </w:p>
    <w:p w:rsidR="00A55E23" w:rsidRPr="00804791" w:rsidRDefault="00A55E23" w:rsidP="00A55E23">
      <w:pPr>
        <w:pStyle w:val="Paragrafi0"/>
      </w:pPr>
      <w:r w:rsidRPr="00804791">
        <w:t>10. Pas përfundimit të procedurave të mësipërme</w:t>
      </w:r>
      <w:r>
        <w:t>,</w:t>
      </w:r>
      <w:r w:rsidRPr="00804791">
        <w:t xml:space="preserve"> komisioni i vlerësimit fillon procedurat për hartimin dhe lidhjen e kontratës shfrytëzimit e rijetëzimit të monumentit të kulturës. </w:t>
      </w:r>
    </w:p>
    <w:p w:rsidR="00A55E23" w:rsidRPr="00804791" w:rsidRDefault="00A55E23" w:rsidP="00A55E23">
      <w:pPr>
        <w:pStyle w:val="Paragrafi0"/>
      </w:pPr>
      <w:r w:rsidRPr="00804791">
        <w:t xml:space="preserve">11. </w:t>
      </w:r>
      <w:smartTag w:uri="urn:schemas-microsoft-com:office:smarttags" w:element="place">
        <w:r w:rsidRPr="00804791">
          <w:t>Para</w:t>
        </w:r>
      </w:smartTag>
      <w:r w:rsidRPr="00804791">
        <w:t xml:space="preserve"> nënshkrimit të kontratës së shfrytëzimit e rijetëzimit, subjekti  është i detyruar të kryejë pagesën e garancisë së kontratës, e cila është në shumën  10% të vlerës së investimit. Garancia rri e ngurtësuar deri në fund të kontratës. </w:t>
      </w:r>
    </w:p>
    <w:p w:rsidR="00A55E23" w:rsidRPr="00804791" w:rsidRDefault="00A55E23" w:rsidP="00A55E23">
      <w:pPr>
        <w:pStyle w:val="Paragrafi0"/>
      </w:pPr>
      <w:r w:rsidRPr="00804791">
        <w:t xml:space="preserve">12. Zbatimi i projektit sipas vendimit të KKR-së do të kryhet nga subjekte të </w:t>
      </w:r>
      <w:r>
        <w:t>licenc</w:t>
      </w:r>
      <w:r w:rsidRPr="00804791">
        <w:t>uara, kolaudimi do të bëhet nga specialistë të IMK</w:t>
      </w:r>
      <w:r>
        <w:t>,</w:t>
      </w:r>
      <w:r w:rsidRPr="00804791">
        <w:t xml:space="preserve"> në p</w:t>
      </w:r>
      <w:r>
        <w:t>ërputhje ligjin nr.9048, datë 7.</w:t>
      </w:r>
      <w:r w:rsidRPr="00804791">
        <w:t xml:space="preserve">4.2003 “Për trashëgiminë kulturore”, i ndryshuar dhe </w:t>
      </w:r>
      <w:r>
        <w:t>vendimit të Këshillit të Ministrave nr.426, datë 13.</w:t>
      </w:r>
      <w:r w:rsidRPr="00804791">
        <w:t xml:space="preserve">7.2007 “Për miratimin e kartës shqiptare të restaurimit”. Specialistët do të shpërblehen në masën e caktuar në kontratë të veçantë lidhur mes subjektit fitues kolaudatorit. </w:t>
      </w:r>
    </w:p>
    <w:p w:rsidR="00A55E23" w:rsidRPr="00804791" w:rsidRDefault="00A55E23" w:rsidP="00A55E23">
      <w:pPr>
        <w:pStyle w:val="Paragrafi0"/>
      </w:pPr>
      <w:r w:rsidRPr="00804791">
        <w:t>K</w:t>
      </w:r>
      <w:r>
        <w:t>y udhëzim hyn në fuqi menjëherë.</w:t>
      </w:r>
    </w:p>
    <w:p w:rsidR="00A55E23" w:rsidRPr="00804791" w:rsidRDefault="00A55E23" w:rsidP="00A55E23">
      <w:pPr>
        <w:pStyle w:val="Paragrafi0"/>
        <w:ind w:firstLine="0"/>
      </w:pPr>
    </w:p>
    <w:p w:rsidR="00A55E23" w:rsidRDefault="00A55E23" w:rsidP="00A55E23">
      <w:pPr>
        <w:pStyle w:val="Autoriteti"/>
        <w:keepNext w:val="0"/>
      </w:pPr>
      <w:r>
        <w:t>MINISTR</w:t>
      </w:r>
      <w:r w:rsidRPr="00804791">
        <w:t>I</w:t>
      </w:r>
      <w:r>
        <w:t xml:space="preserve"> I TURIZMIT, KULTURËS, </w:t>
      </w:r>
    </w:p>
    <w:p w:rsidR="00A55E23" w:rsidRDefault="00A55E23" w:rsidP="00A55E23">
      <w:pPr>
        <w:pStyle w:val="Autoriteti"/>
        <w:keepNext w:val="0"/>
      </w:pPr>
      <w:r>
        <w:t>RINISË DHE SPORTEVE</w:t>
      </w:r>
    </w:p>
    <w:p w:rsidR="00A55E23" w:rsidRPr="00804791" w:rsidRDefault="00A55E23" w:rsidP="00A55E23">
      <w:pPr>
        <w:pStyle w:val="AutoritetiEmer"/>
      </w:pPr>
      <w:r w:rsidRPr="00804791">
        <w:t>Ylli Pango</w:t>
      </w:r>
    </w:p>
    <w:sectPr w:rsidR="00A55E23" w:rsidRPr="008047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5E23"/>
    <w:rsid w:val="000116E2"/>
    <w:rsid w:val="00016606"/>
    <w:rsid w:val="000239EC"/>
    <w:rsid w:val="000253C1"/>
    <w:rsid w:val="00055B92"/>
    <w:rsid w:val="00066D6B"/>
    <w:rsid w:val="00071072"/>
    <w:rsid w:val="000813AD"/>
    <w:rsid w:val="00081DED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2459"/>
    <w:rsid w:val="004257EA"/>
    <w:rsid w:val="00425AC9"/>
    <w:rsid w:val="00453249"/>
    <w:rsid w:val="0045357A"/>
    <w:rsid w:val="004676E2"/>
    <w:rsid w:val="0047404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71B16"/>
    <w:rsid w:val="00572B76"/>
    <w:rsid w:val="005A6181"/>
    <w:rsid w:val="005A76EA"/>
    <w:rsid w:val="005C1ED6"/>
    <w:rsid w:val="005D3BF4"/>
    <w:rsid w:val="00615823"/>
    <w:rsid w:val="00615F4E"/>
    <w:rsid w:val="00616583"/>
    <w:rsid w:val="006257F8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F4A22"/>
    <w:rsid w:val="0080191A"/>
    <w:rsid w:val="008034BC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91681E"/>
    <w:rsid w:val="009221B5"/>
    <w:rsid w:val="0093145E"/>
    <w:rsid w:val="00943098"/>
    <w:rsid w:val="00952B82"/>
    <w:rsid w:val="00961AD4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5E23"/>
    <w:rsid w:val="00A56B57"/>
    <w:rsid w:val="00A67D65"/>
    <w:rsid w:val="00A731A2"/>
    <w:rsid w:val="00A81297"/>
    <w:rsid w:val="00A93486"/>
    <w:rsid w:val="00A95AEE"/>
    <w:rsid w:val="00AB6ED0"/>
    <w:rsid w:val="00AE2C3A"/>
    <w:rsid w:val="00AF6FC9"/>
    <w:rsid w:val="00B01885"/>
    <w:rsid w:val="00B231C6"/>
    <w:rsid w:val="00B304AB"/>
    <w:rsid w:val="00B30A87"/>
    <w:rsid w:val="00B31AA8"/>
    <w:rsid w:val="00B320FC"/>
    <w:rsid w:val="00B3592B"/>
    <w:rsid w:val="00B36C00"/>
    <w:rsid w:val="00B40E2A"/>
    <w:rsid w:val="00B8484C"/>
    <w:rsid w:val="00B87DCC"/>
    <w:rsid w:val="00B97FD5"/>
    <w:rsid w:val="00BB085C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B1A2D"/>
    <w:rsid w:val="00CD3859"/>
    <w:rsid w:val="00CD5371"/>
    <w:rsid w:val="00CE179E"/>
    <w:rsid w:val="00CE6530"/>
    <w:rsid w:val="00CE6CC0"/>
    <w:rsid w:val="00D32262"/>
    <w:rsid w:val="00D4083D"/>
    <w:rsid w:val="00D55569"/>
    <w:rsid w:val="00D6683B"/>
    <w:rsid w:val="00D75EA0"/>
    <w:rsid w:val="00D8028C"/>
    <w:rsid w:val="00D838B0"/>
    <w:rsid w:val="00D83FA3"/>
    <w:rsid w:val="00D91B15"/>
    <w:rsid w:val="00DA7194"/>
    <w:rsid w:val="00DC22F7"/>
    <w:rsid w:val="00DC70E0"/>
    <w:rsid w:val="00E02A89"/>
    <w:rsid w:val="00E03C4C"/>
    <w:rsid w:val="00E35F12"/>
    <w:rsid w:val="00E367E4"/>
    <w:rsid w:val="00E47701"/>
    <w:rsid w:val="00E834AF"/>
    <w:rsid w:val="00E96895"/>
    <w:rsid w:val="00E977BC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099881-454A-4C33-8113-007D5D3D8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A55E23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/>
  <LinksUpToDate>false</LinksUpToDate>
  <CharactersWithSpaces>6619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n.fagu</dc:creator>
  <cp:keywords/>
  <dc:description/>
  <cp:lastModifiedBy>QBZ Admin</cp:lastModifiedBy>
  <cp:revision>2</cp:revision>
  <dcterms:created xsi:type="dcterms:W3CDTF">2019-03-18T12:36:00Z</dcterms:created>
  <dcterms:modified xsi:type="dcterms:W3CDTF">2019-03-18T12:36:00Z</dcterms:modified>
</cp:coreProperties>
</file>