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069CDB" w14:textId="553BB7D2" w:rsidR="00C575CD" w:rsidRPr="008F32CB" w:rsidRDefault="00C575CD" w:rsidP="00C575C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8F32CB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UDH</w:t>
      </w:r>
      <w:r w:rsidR="004315DF" w:rsidRPr="008F32CB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Ë</w:t>
      </w:r>
      <w:r w:rsidRPr="008F32CB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ZIM</w:t>
      </w:r>
    </w:p>
    <w:p w14:paraId="601947C6" w14:textId="20090788" w:rsidR="00C575CD" w:rsidRPr="008F32CB" w:rsidRDefault="00C575CD" w:rsidP="00C575C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8F32CB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Nr. 666, datë 23.10.2023</w:t>
      </w:r>
    </w:p>
    <w:p w14:paraId="44E36646" w14:textId="77777777" w:rsidR="00C575CD" w:rsidRPr="008F32CB" w:rsidRDefault="00C575CD" w:rsidP="00C575C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46A4A1A4" w14:textId="799A6A3A" w:rsidR="00C575CD" w:rsidRPr="008F32CB" w:rsidRDefault="00C575CD" w:rsidP="007B623F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8F32CB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PËR MËNYRËN E FUNKSIONIMIT TË KOMISIONEVE KËSHILLIMORE PËR VLERËSIMIN DHE IDENTIFIKIMIN E VLERAVE KULTURORE NË PASURITË E LUAJTSHME</w:t>
      </w:r>
      <w:r w:rsidRPr="008F32CB">
        <w:rPr>
          <w:rFonts w:ascii="Garamond" w:hAnsi="Garamond" w:cs="Times New Roman"/>
          <w:b/>
          <w:bCs/>
          <w:sz w:val="24"/>
          <w:szCs w:val="24"/>
          <w:u w:val="single"/>
          <w:lang w:val="sq-AL"/>
        </w:rPr>
        <w:t>,</w:t>
      </w:r>
      <w:r w:rsidRPr="008F32CB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TË PALUAJTSHME DHE </w:t>
      </w:r>
      <w:proofErr w:type="spellStart"/>
      <w:r w:rsidRPr="008F32CB">
        <w:rPr>
          <w:rFonts w:ascii="Garamond" w:hAnsi="Garamond" w:cs="Times New Roman"/>
          <w:b/>
          <w:bCs/>
          <w:sz w:val="24"/>
          <w:szCs w:val="24"/>
          <w:lang w:val="sq-AL"/>
        </w:rPr>
        <w:t>JOMATERIALE</w:t>
      </w:r>
      <w:proofErr w:type="spellEnd"/>
    </w:p>
    <w:p w14:paraId="34D9F582" w14:textId="77777777" w:rsidR="00C575CD" w:rsidRPr="008F32CB" w:rsidRDefault="00C575CD" w:rsidP="00C575C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28AC4968" w14:textId="0707ACA6" w:rsidR="00C575CD" w:rsidRPr="008F32CB" w:rsidRDefault="00C575CD" w:rsidP="00C575C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F32CB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pikës 4 të nenit 102 të Kushtetutës së Republikës së Shqipërisë dhe të pikës 1</w:t>
      </w:r>
      <w:r w:rsidR="00AB58EB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8F32C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nenit 59</w:t>
      </w:r>
      <w:r w:rsidR="00326FD5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8F32C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ligjit nr.</w:t>
      </w:r>
      <w:r w:rsidR="00AB58E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8F32C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27/2018, datë 17.5.2018, “Për </w:t>
      </w:r>
      <w:r w:rsidR="00326FD5" w:rsidRPr="008F32CB">
        <w:rPr>
          <w:rFonts w:ascii="Garamond" w:hAnsi="Garamond" w:cs="Times New Roman"/>
          <w:color w:val="000000"/>
          <w:sz w:val="24"/>
          <w:szCs w:val="24"/>
          <w:lang w:val="sq-AL"/>
        </w:rPr>
        <w:t>trashëgiminë kulturore dhe muzetë</w:t>
      </w:r>
      <w:r w:rsidRPr="008F32C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”, </w:t>
      </w:r>
    </w:p>
    <w:p w14:paraId="7488D1B3" w14:textId="77777777" w:rsidR="00C575CD" w:rsidRPr="008F32CB" w:rsidRDefault="00C575CD" w:rsidP="00C575C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</w:p>
    <w:p w14:paraId="536A3FAA" w14:textId="77777777" w:rsidR="00C575CD" w:rsidRPr="008F32CB" w:rsidRDefault="00C575CD" w:rsidP="00C575C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  <w:r w:rsidRPr="008F32CB">
        <w:rPr>
          <w:rFonts w:ascii="Garamond" w:hAnsi="Garamond" w:cs="Times New Roman"/>
          <w:bCs/>
          <w:sz w:val="24"/>
          <w:szCs w:val="24"/>
          <w:lang w:val="sq-AL"/>
        </w:rPr>
        <w:t>UDHËZOJ:</w:t>
      </w:r>
    </w:p>
    <w:p w14:paraId="2E193C38" w14:textId="77777777" w:rsidR="00C575CD" w:rsidRPr="008F32CB" w:rsidRDefault="00C575CD" w:rsidP="00C575C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</w:p>
    <w:p w14:paraId="2CB765CE" w14:textId="3348330B" w:rsidR="00C575CD" w:rsidRPr="008F32CB" w:rsidRDefault="00C575CD" w:rsidP="00C575C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8F32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KREU I</w:t>
      </w:r>
    </w:p>
    <w:p w14:paraId="12C953CD" w14:textId="77777777" w:rsidR="00C575CD" w:rsidRPr="00F12B9C" w:rsidRDefault="00C575CD" w:rsidP="00C575C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F12B9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KRIJIMI I KOMISIONEVE KËSHILLIMOR </w:t>
      </w:r>
    </w:p>
    <w:p w14:paraId="50A08948" w14:textId="77777777" w:rsidR="00C575CD" w:rsidRPr="008F32CB" w:rsidRDefault="00C575CD" w:rsidP="00C575C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39BF76A2" w14:textId="70C75022" w:rsidR="00C575CD" w:rsidRPr="008F32CB" w:rsidRDefault="00C575CD" w:rsidP="00C575C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F32CB">
        <w:rPr>
          <w:rFonts w:ascii="Garamond" w:hAnsi="Garamond" w:cs="Times New Roman"/>
          <w:color w:val="000000"/>
          <w:sz w:val="24"/>
          <w:szCs w:val="24"/>
          <w:lang w:val="sq-AL"/>
        </w:rPr>
        <w:t>1. Komisionet këshillimor</w:t>
      </w:r>
      <w:r w:rsidR="00307228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Pr="008F32C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janë organe kolegjiale pranë Institutit Kombëtar të Regjistrimit të Trashëgimisë Kulturore (</w:t>
      </w:r>
      <w:proofErr w:type="spellStart"/>
      <w:r w:rsidRPr="008F32CB">
        <w:rPr>
          <w:rFonts w:ascii="Garamond" w:hAnsi="Garamond" w:cs="Times New Roman"/>
          <w:color w:val="000000"/>
          <w:sz w:val="24"/>
          <w:szCs w:val="24"/>
          <w:lang w:val="sq-AL"/>
        </w:rPr>
        <w:t>IKRTK</w:t>
      </w:r>
      <w:proofErr w:type="spellEnd"/>
      <w:r w:rsidRPr="008F32CB">
        <w:rPr>
          <w:rFonts w:ascii="Garamond" w:hAnsi="Garamond" w:cs="Times New Roman"/>
          <w:color w:val="000000"/>
          <w:sz w:val="24"/>
          <w:szCs w:val="24"/>
          <w:lang w:val="sq-AL"/>
        </w:rPr>
        <w:t>), Institutit Kombëtar të Trashëgimisë Kulturore (</w:t>
      </w:r>
      <w:proofErr w:type="spellStart"/>
      <w:r w:rsidRPr="008F32CB">
        <w:rPr>
          <w:rFonts w:ascii="Garamond" w:hAnsi="Garamond" w:cs="Times New Roman"/>
          <w:color w:val="000000"/>
          <w:sz w:val="24"/>
          <w:szCs w:val="24"/>
          <w:lang w:val="sq-AL"/>
        </w:rPr>
        <w:t>IKTK</w:t>
      </w:r>
      <w:proofErr w:type="spellEnd"/>
      <w:r w:rsidRPr="008F32CB">
        <w:rPr>
          <w:rFonts w:ascii="Garamond" w:hAnsi="Garamond" w:cs="Times New Roman"/>
          <w:color w:val="000000"/>
          <w:sz w:val="24"/>
          <w:szCs w:val="24"/>
          <w:lang w:val="sq-AL"/>
        </w:rPr>
        <w:t>) dhe Qendrës Kombëtare të Veprimtarisë Tradicionale (</w:t>
      </w:r>
      <w:proofErr w:type="spellStart"/>
      <w:r w:rsidRPr="008F32CB">
        <w:rPr>
          <w:rFonts w:ascii="Garamond" w:hAnsi="Garamond" w:cs="Times New Roman"/>
          <w:color w:val="000000"/>
          <w:sz w:val="24"/>
          <w:szCs w:val="24"/>
          <w:lang w:val="sq-AL"/>
        </w:rPr>
        <w:t>QKVT</w:t>
      </w:r>
      <w:proofErr w:type="spellEnd"/>
      <w:r w:rsidRPr="008F32CB">
        <w:rPr>
          <w:rFonts w:ascii="Garamond" w:hAnsi="Garamond" w:cs="Times New Roman"/>
          <w:color w:val="000000"/>
          <w:sz w:val="24"/>
          <w:szCs w:val="24"/>
          <w:lang w:val="sq-AL"/>
        </w:rPr>
        <w:t>)</w:t>
      </w:r>
      <w:r w:rsidR="00264E4E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8F32C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që kanë në përbërje anëtarë të cilët zgjidhen nga lista e ekspertëve vlerësues të vlerave kulturore të pasurive të luajtshme, të paluajtshme dhe </w:t>
      </w:r>
      <w:proofErr w:type="spellStart"/>
      <w:r w:rsidRPr="008F32CB">
        <w:rPr>
          <w:rFonts w:ascii="Garamond" w:hAnsi="Garamond" w:cs="Times New Roman"/>
          <w:color w:val="000000"/>
          <w:sz w:val="24"/>
          <w:szCs w:val="24"/>
          <w:lang w:val="sq-AL"/>
        </w:rPr>
        <w:t>jomateriale</w:t>
      </w:r>
      <w:proofErr w:type="spellEnd"/>
      <w:r w:rsidRPr="008F32C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të krijuar pranë </w:t>
      </w:r>
      <w:proofErr w:type="spellStart"/>
      <w:r w:rsidRPr="008F32CB">
        <w:rPr>
          <w:rFonts w:ascii="Garamond" w:hAnsi="Garamond" w:cs="Times New Roman"/>
          <w:color w:val="000000"/>
          <w:sz w:val="24"/>
          <w:szCs w:val="24"/>
          <w:lang w:val="sq-AL"/>
        </w:rPr>
        <w:t>IKRTK</w:t>
      </w:r>
      <w:proofErr w:type="spellEnd"/>
      <w:r w:rsidRPr="008F32C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-së, </w:t>
      </w:r>
      <w:proofErr w:type="spellStart"/>
      <w:r w:rsidRPr="008F32CB">
        <w:rPr>
          <w:rFonts w:ascii="Garamond" w:hAnsi="Garamond" w:cs="Times New Roman"/>
          <w:color w:val="000000"/>
          <w:sz w:val="24"/>
          <w:szCs w:val="24"/>
          <w:lang w:val="sq-AL"/>
        </w:rPr>
        <w:t>IKTK</w:t>
      </w:r>
      <w:proofErr w:type="spellEnd"/>
      <w:r w:rsidRPr="008F32C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-së dhe </w:t>
      </w:r>
      <w:proofErr w:type="spellStart"/>
      <w:r w:rsidRPr="008F32CB">
        <w:rPr>
          <w:rFonts w:ascii="Garamond" w:hAnsi="Garamond" w:cs="Times New Roman"/>
          <w:color w:val="000000"/>
          <w:sz w:val="24"/>
          <w:szCs w:val="24"/>
          <w:lang w:val="sq-AL"/>
        </w:rPr>
        <w:t>QKVT</w:t>
      </w:r>
      <w:proofErr w:type="spellEnd"/>
      <w:r w:rsidRPr="008F32CB">
        <w:rPr>
          <w:rFonts w:ascii="Garamond" w:hAnsi="Garamond" w:cs="Times New Roman"/>
          <w:color w:val="000000"/>
          <w:sz w:val="24"/>
          <w:szCs w:val="24"/>
          <w:lang w:val="sq-AL"/>
        </w:rPr>
        <w:t>-së.</w:t>
      </w:r>
    </w:p>
    <w:p w14:paraId="0136F8C7" w14:textId="241A7011" w:rsidR="00C575CD" w:rsidRPr="008F32CB" w:rsidRDefault="00C575CD" w:rsidP="00C575C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F32CB">
        <w:rPr>
          <w:rFonts w:ascii="Garamond" w:hAnsi="Garamond" w:cs="Times New Roman"/>
          <w:color w:val="000000"/>
          <w:sz w:val="24"/>
          <w:szCs w:val="24"/>
          <w:lang w:val="sq-AL"/>
        </w:rPr>
        <w:t>2. Komisionet këshillimor</w:t>
      </w:r>
      <w:r w:rsidR="00F23849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Pr="008F32C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kanë për qëllim vlerësimin dhe identifikimin e vlerave kulturore në pasuritë e luajtshme, të paluajtshme dhe </w:t>
      </w:r>
      <w:proofErr w:type="spellStart"/>
      <w:r w:rsidRPr="008F32CB">
        <w:rPr>
          <w:rFonts w:ascii="Garamond" w:hAnsi="Garamond" w:cs="Times New Roman"/>
          <w:color w:val="000000"/>
          <w:sz w:val="24"/>
          <w:szCs w:val="24"/>
          <w:lang w:val="sq-AL"/>
        </w:rPr>
        <w:t>jomateriale</w:t>
      </w:r>
      <w:proofErr w:type="spellEnd"/>
      <w:r w:rsidRPr="008F32C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sipas parashikimeve të </w:t>
      </w:r>
      <w:r w:rsidR="00AB58EB">
        <w:rPr>
          <w:rFonts w:ascii="Garamond" w:hAnsi="Garamond" w:cs="Times New Roman"/>
          <w:color w:val="000000"/>
          <w:sz w:val="24"/>
          <w:szCs w:val="24"/>
          <w:lang w:val="sq-AL"/>
        </w:rPr>
        <w:t>l</w:t>
      </w:r>
      <w:r w:rsidRPr="008F32CB">
        <w:rPr>
          <w:rFonts w:ascii="Garamond" w:hAnsi="Garamond" w:cs="Times New Roman"/>
          <w:color w:val="000000"/>
          <w:sz w:val="24"/>
          <w:szCs w:val="24"/>
          <w:lang w:val="sq-AL"/>
        </w:rPr>
        <w:t>igjit nr.</w:t>
      </w:r>
      <w:r w:rsidR="00AB58E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8F32C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27/2018, datë 17.5.2018, “Për </w:t>
      </w:r>
      <w:r w:rsidR="00AB58EB" w:rsidRPr="008F32CB">
        <w:rPr>
          <w:rFonts w:ascii="Garamond" w:hAnsi="Garamond" w:cs="Times New Roman"/>
          <w:color w:val="000000"/>
          <w:sz w:val="24"/>
          <w:szCs w:val="24"/>
          <w:lang w:val="sq-AL"/>
        </w:rPr>
        <w:t>trashëgiminë kulturore dhe muzetë</w:t>
      </w:r>
      <w:r w:rsidRPr="008F32CB">
        <w:rPr>
          <w:rFonts w:ascii="Garamond" w:hAnsi="Garamond" w:cs="Times New Roman"/>
          <w:color w:val="000000"/>
          <w:sz w:val="24"/>
          <w:szCs w:val="24"/>
          <w:lang w:val="sq-AL"/>
        </w:rPr>
        <w:t>”.</w:t>
      </w:r>
    </w:p>
    <w:p w14:paraId="0690C88B" w14:textId="77777777" w:rsidR="00C575CD" w:rsidRPr="008F32CB" w:rsidRDefault="00C575CD" w:rsidP="00C575C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7B6A3A3C" w14:textId="77777777" w:rsidR="00C575CD" w:rsidRPr="008F32CB" w:rsidRDefault="00C575CD" w:rsidP="00C575C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aps/>
          <w:color w:val="000000"/>
          <w:sz w:val="24"/>
          <w:szCs w:val="24"/>
          <w:lang w:val="sq-AL"/>
        </w:rPr>
      </w:pPr>
      <w:r w:rsidRPr="008F32CB">
        <w:rPr>
          <w:rFonts w:ascii="Garamond" w:hAnsi="Garamond" w:cs="Times New Roman"/>
          <w:bCs/>
          <w:caps/>
          <w:color w:val="000000"/>
          <w:sz w:val="24"/>
          <w:szCs w:val="24"/>
          <w:lang w:val="sq-AL"/>
        </w:rPr>
        <w:t xml:space="preserve">KREU </w:t>
      </w:r>
      <w:proofErr w:type="spellStart"/>
      <w:r w:rsidRPr="008F32CB">
        <w:rPr>
          <w:rFonts w:ascii="Garamond" w:hAnsi="Garamond" w:cs="Times New Roman"/>
          <w:bCs/>
          <w:caps/>
          <w:color w:val="000000"/>
          <w:sz w:val="24"/>
          <w:szCs w:val="24"/>
          <w:lang w:val="sq-AL"/>
        </w:rPr>
        <w:t>II</w:t>
      </w:r>
      <w:proofErr w:type="spellEnd"/>
    </w:p>
    <w:p w14:paraId="3549036A" w14:textId="11073F78" w:rsidR="00C575CD" w:rsidRPr="00F12B9C" w:rsidRDefault="00C575CD" w:rsidP="00C575C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aps/>
          <w:color w:val="000000"/>
          <w:sz w:val="24"/>
          <w:szCs w:val="24"/>
          <w:lang w:val="sq-AL"/>
        </w:rPr>
      </w:pPr>
      <w:r w:rsidRPr="00F12B9C">
        <w:rPr>
          <w:rFonts w:ascii="Garamond" w:hAnsi="Garamond" w:cs="Times New Roman"/>
          <w:bCs/>
          <w:caps/>
          <w:color w:val="000000"/>
          <w:sz w:val="24"/>
          <w:szCs w:val="24"/>
          <w:lang w:val="sq-AL"/>
        </w:rPr>
        <w:t>ORGANIZIMI DHE FUNKSIONIMI I KOMISIONEVE KËSHILLIMOR</w:t>
      </w:r>
      <w:r w:rsidR="00B55611">
        <w:rPr>
          <w:rFonts w:ascii="Garamond" w:hAnsi="Garamond" w:cs="Times New Roman"/>
          <w:bCs/>
          <w:caps/>
          <w:color w:val="000000"/>
          <w:sz w:val="24"/>
          <w:szCs w:val="24"/>
          <w:lang w:val="sq-AL"/>
        </w:rPr>
        <w:t>E</w:t>
      </w:r>
    </w:p>
    <w:p w14:paraId="4D14B779" w14:textId="77777777" w:rsidR="00C575CD" w:rsidRPr="008F32CB" w:rsidRDefault="00C575CD" w:rsidP="00C575C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2ECF7F1D" w14:textId="34F39A19" w:rsidR="00C575CD" w:rsidRPr="008F32CB" w:rsidRDefault="00C575CD" w:rsidP="00C575CD">
      <w:pPr>
        <w:tabs>
          <w:tab w:val="left" w:pos="2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F32CB">
        <w:rPr>
          <w:rFonts w:ascii="Garamond" w:hAnsi="Garamond" w:cs="Times New Roman"/>
          <w:color w:val="000000"/>
          <w:sz w:val="24"/>
          <w:szCs w:val="24"/>
          <w:lang w:val="sq-AL"/>
        </w:rPr>
        <w:t>1. Komisionet këshillimor</w:t>
      </w:r>
      <w:r w:rsidR="00307228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Pr="008F32C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kanë në përbërje 5 (pesë) anëtarë, të cilët emërohen me urdhër të </w:t>
      </w:r>
      <w:r w:rsidR="002150FB">
        <w:rPr>
          <w:rFonts w:ascii="Garamond" w:hAnsi="Garamond" w:cs="Times New Roman"/>
          <w:color w:val="000000"/>
          <w:sz w:val="24"/>
          <w:szCs w:val="24"/>
          <w:lang w:val="sq-AL"/>
        </w:rPr>
        <w:t>m</w:t>
      </w:r>
      <w:r w:rsidRPr="008F32C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inistrit përgjegjës për trashëgiminë kulturore, sipas listës së përcjellë nga </w:t>
      </w:r>
      <w:proofErr w:type="spellStart"/>
      <w:r w:rsidRPr="008F32CB">
        <w:rPr>
          <w:rFonts w:ascii="Garamond" w:hAnsi="Garamond" w:cs="Times New Roman"/>
          <w:color w:val="000000"/>
          <w:sz w:val="24"/>
          <w:szCs w:val="24"/>
          <w:lang w:val="sq-AL"/>
        </w:rPr>
        <w:t>IKRTK</w:t>
      </w:r>
      <w:proofErr w:type="spellEnd"/>
      <w:r w:rsidR="00326FD5">
        <w:rPr>
          <w:rFonts w:ascii="Garamond" w:hAnsi="Garamond" w:cs="Times New Roman"/>
          <w:color w:val="000000"/>
          <w:sz w:val="24"/>
          <w:szCs w:val="24"/>
          <w:lang w:val="sq-AL"/>
        </w:rPr>
        <w:t>-ja</w:t>
      </w:r>
      <w:r w:rsidRPr="008F32C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</w:t>
      </w:r>
      <w:proofErr w:type="spellStart"/>
      <w:r w:rsidRPr="008F32CB">
        <w:rPr>
          <w:rFonts w:ascii="Garamond" w:hAnsi="Garamond" w:cs="Times New Roman"/>
          <w:color w:val="000000"/>
          <w:sz w:val="24"/>
          <w:szCs w:val="24"/>
          <w:lang w:val="sq-AL"/>
        </w:rPr>
        <w:t>IKTK</w:t>
      </w:r>
      <w:proofErr w:type="spellEnd"/>
      <w:r w:rsidR="00326FD5">
        <w:rPr>
          <w:rFonts w:ascii="Garamond" w:hAnsi="Garamond" w:cs="Times New Roman"/>
          <w:color w:val="000000"/>
          <w:sz w:val="24"/>
          <w:szCs w:val="24"/>
          <w:lang w:val="sq-AL"/>
        </w:rPr>
        <w:t>-ja</w:t>
      </w:r>
      <w:r w:rsidRPr="008F32C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</w:t>
      </w:r>
      <w:proofErr w:type="spellStart"/>
      <w:r w:rsidRPr="008F32CB">
        <w:rPr>
          <w:rFonts w:ascii="Garamond" w:hAnsi="Garamond" w:cs="Times New Roman"/>
          <w:color w:val="000000"/>
          <w:sz w:val="24"/>
          <w:szCs w:val="24"/>
          <w:lang w:val="sq-AL"/>
        </w:rPr>
        <w:t>QKVT</w:t>
      </w:r>
      <w:proofErr w:type="spellEnd"/>
      <w:r w:rsidR="00326FD5">
        <w:rPr>
          <w:rFonts w:ascii="Garamond" w:hAnsi="Garamond" w:cs="Times New Roman"/>
          <w:color w:val="000000"/>
          <w:sz w:val="24"/>
          <w:szCs w:val="24"/>
          <w:lang w:val="sq-AL"/>
        </w:rPr>
        <w:t>-ja.</w:t>
      </w:r>
    </w:p>
    <w:p w14:paraId="694C536D" w14:textId="16F7CB96" w:rsidR="00C575CD" w:rsidRPr="008F32CB" w:rsidRDefault="00C575CD" w:rsidP="00C575CD">
      <w:pPr>
        <w:tabs>
          <w:tab w:val="left" w:pos="2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F32CB">
        <w:rPr>
          <w:rFonts w:ascii="Garamond" w:hAnsi="Garamond" w:cs="Times New Roman"/>
          <w:color w:val="000000"/>
          <w:sz w:val="24"/>
          <w:szCs w:val="24"/>
          <w:lang w:val="sq-AL"/>
        </w:rPr>
        <w:t>2. Komisioni, në mbledhjen e tij të parë, zgjedh, me shumicë votash, kryetarin nga radhët e 5 anëtarëve të tij, dhe miraton sekretarin e propozuar nga titullarët e institucioneve përkatëse (</w:t>
      </w:r>
      <w:proofErr w:type="spellStart"/>
      <w:r w:rsidRPr="008F32CB">
        <w:rPr>
          <w:rFonts w:ascii="Garamond" w:hAnsi="Garamond" w:cs="Times New Roman"/>
          <w:color w:val="000000"/>
          <w:sz w:val="24"/>
          <w:szCs w:val="24"/>
          <w:lang w:val="sq-AL"/>
        </w:rPr>
        <w:t>IKTK</w:t>
      </w:r>
      <w:proofErr w:type="spellEnd"/>
      <w:r w:rsidR="00834453">
        <w:rPr>
          <w:rFonts w:ascii="Garamond" w:hAnsi="Garamond" w:cs="Times New Roman"/>
          <w:color w:val="000000"/>
          <w:sz w:val="24"/>
          <w:szCs w:val="24"/>
          <w:lang w:val="sq-AL"/>
        </w:rPr>
        <w:t>-së</w:t>
      </w:r>
      <w:r w:rsidRPr="008F32C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</w:t>
      </w:r>
      <w:proofErr w:type="spellStart"/>
      <w:r w:rsidRPr="008F32CB">
        <w:rPr>
          <w:rFonts w:ascii="Garamond" w:hAnsi="Garamond" w:cs="Times New Roman"/>
          <w:color w:val="000000"/>
          <w:sz w:val="24"/>
          <w:szCs w:val="24"/>
          <w:lang w:val="sq-AL"/>
        </w:rPr>
        <w:t>IKRTK</w:t>
      </w:r>
      <w:proofErr w:type="spellEnd"/>
      <w:r w:rsidR="00834453">
        <w:rPr>
          <w:rFonts w:ascii="Garamond" w:hAnsi="Garamond" w:cs="Times New Roman"/>
          <w:color w:val="000000"/>
          <w:sz w:val="24"/>
          <w:szCs w:val="24"/>
          <w:lang w:val="sq-AL"/>
        </w:rPr>
        <w:t>-së</w:t>
      </w:r>
      <w:r w:rsidRPr="008F32C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</w:t>
      </w:r>
      <w:proofErr w:type="spellStart"/>
      <w:r w:rsidRPr="008F32CB">
        <w:rPr>
          <w:rFonts w:ascii="Garamond" w:hAnsi="Garamond" w:cs="Times New Roman"/>
          <w:color w:val="000000"/>
          <w:sz w:val="24"/>
          <w:szCs w:val="24"/>
          <w:lang w:val="sq-AL"/>
        </w:rPr>
        <w:t>QKVT</w:t>
      </w:r>
      <w:proofErr w:type="spellEnd"/>
      <w:r w:rsidR="00834453">
        <w:rPr>
          <w:rFonts w:ascii="Garamond" w:hAnsi="Garamond" w:cs="Times New Roman"/>
          <w:color w:val="000000"/>
          <w:sz w:val="24"/>
          <w:szCs w:val="24"/>
          <w:lang w:val="sq-AL"/>
        </w:rPr>
        <w:t>-së</w:t>
      </w:r>
      <w:r w:rsidRPr="008F32CB">
        <w:rPr>
          <w:rFonts w:ascii="Garamond" w:hAnsi="Garamond" w:cs="Times New Roman"/>
          <w:color w:val="000000"/>
          <w:sz w:val="24"/>
          <w:szCs w:val="24"/>
          <w:lang w:val="sq-AL"/>
        </w:rPr>
        <w:t>).</w:t>
      </w:r>
    </w:p>
    <w:p w14:paraId="302958E9" w14:textId="15D4E26C" w:rsidR="00C575CD" w:rsidRPr="008F32CB" w:rsidRDefault="00C575CD" w:rsidP="00C575CD">
      <w:pPr>
        <w:tabs>
          <w:tab w:val="left" w:pos="2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F32CB">
        <w:rPr>
          <w:rFonts w:ascii="Garamond" w:hAnsi="Garamond" w:cs="Times New Roman"/>
          <w:color w:val="000000"/>
          <w:sz w:val="24"/>
          <w:szCs w:val="24"/>
          <w:lang w:val="sq-AL"/>
        </w:rPr>
        <w:t>3. Kryetari drejton mbledhjen, drejton diskutimet, siguron zbatimin e ligjit dhe marrjen e vendimeve të drejta.</w:t>
      </w:r>
    </w:p>
    <w:p w14:paraId="3D44B418" w14:textId="5F9E8AE4" w:rsidR="00C575CD" w:rsidRPr="008F32CB" w:rsidRDefault="00C575CD" w:rsidP="00C575CD">
      <w:pPr>
        <w:tabs>
          <w:tab w:val="left" w:pos="2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F32C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4. Lajmërimet për thirrjen e mbledhjeve bëhen brenda 10 (dhjetë) ditëve, pas paraqitjes së kërkesës dhe të paktën, 48 orë para datës së thirrjes së mbledhjes. </w:t>
      </w:r>
    </w:p>
    <w:p w14:paraId="0FBDC135" w14:textId="0D4307DF" w:rsidR="00C575CD" w:rsidRPr="008F32CB" w:rsidRDefault="00C575CD" w:rsidP="00C575CD">
      <w:pPr>
        <w:tabs>
          <w:tab w:val="left" w:pos="2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F32CB">
        <w:rPr>
          <w:rFonts w:ascii="Garamond" w:hAnsi="Garamond" w:cs="Times New Roman"/>
          <w:color w:val="000000"/>
          <w:sz w:val="24"/>
          <w:szCs w:val="24"/>
          <w:lang w:val="sq-AL"/>
        </w:rPr>
        <w:t>5. Njoftimi për thirrjen e një mbledhje duhet të tregojë, në mënyrë të qartë dhe të detajuar, çështjet për të cilat do të diskutohet, orën dhe vendin e zhvillimit të mbledhjes.</w:t>
      </w:r>
    </w:p>
    <w:p w14:paraId="7DA9C27A" w14:textId="0EE46E2D" w:rsidR="00C575CD" w:rsidRPr="008F32CB" w:rsidRDefault="00C575CD" w:rsidP="00C575CD">
      <w:pPr>
        <w:tabs>
          <w:tab w:val="left" w:pos="2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F32C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6. Mbledhja është e vlefshme edhe kur nuk respektohen procedurat e parashikuara në pikën 4 të këtij </w:t>
      </w:r>
      <w:r w:rsidR="001B0D32">
        <w:rPr>
          <w:rFonts w:ascii="Garamond" w:hAnsi="Garamond" w:cs="Times New Roman"/>
          <w:color w:val="000000"/>
          <w:sz w:val="24"/>
          <w:szCs w:val="24"/>
          <w:lang w:val="sq-AL"/>
        </w:rPr>
        <w:t>u</w:t>
      </w:r>
      <w:r w:rsidRPr="008F32C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dhëzimi, vetëm në rast se në mbledhje marrin pjesë të gjithë anëtarët, të cilët, paraprakisht, miratojnë zhvillimin e mbledhjes. </w:t>
      </w:r>
    </w:p>
    <w:p w14:paraId="7496B34F" w14:textId="510CAF01" w:rsidR="00C575CD" w:rsidRPr="008F32CB" w:rsidRDefault="00C575CD" w:rsidP="00C575CD">
      <w:pPr>
        <w:tabs>
          <w:tab w:val="left" w:pos="2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F32C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7. Komisionet këshillimore asistohen në veprimtarinë e tyre nga institucionet e specializuara, të cilat administrojnë kërkesat dhe përgatisin dokumentacionin për komisionet. </w:t>
      </w:r>
    </w:p>
    <w:p w14:paraId="5469DA9B" w14:textId="6F351534" w:rsidR="00C575CD" w:rsidRPr="008F32CB" w:rsidRDefault="00C575CD" w:rsidP="00C575CD">
      <w:pPr>
        <w:tabs>
          <w:tab w:val="left" w:pos="2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F32CB">
        <w:rPr>
          <w:rFonts w:ascii="Garamond" w:hAnsi="Garamond" w:cs="Times New Roman"/>
          <w:color w:val="000000"/>
          <w:sz w:val="24"/>
          <w:szCs w:val="24"/>
          <w:lang w:val="sq-AL"/>
        </w:rPr>
        <w:t>8. Mbledhjet e komisionit zhvillohen kur janë të pranishëm shumica e anëtarëve të tij.</w:t>
      </w:r>
    </w:p>
    <w:p w14:paraId="7BF43E5A" w14:textId="34506212" w:rsidR="00C575CD" w:rsidRPr="008F32CB" w:rsidRDefault="00C575CD" w:rsidP="00C575CD">
      <w:pPr>
        <w:tabs>
          <w:tab w:val="left" w:pos="2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F32C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9. Mandati i anëtarit të komisioneve këshillimor është 5 (pesë) vjet, me të drejtë riemërimi. Anëtari qëndron në detyrë dhe përmbush funksionet deri në emërimin e anëtarit të ri. </w:t>
      </w:r>
    </w:p>
    <w:p w14:paraId="6408FEED" w14:textId="7AE2E7D8" w:rsidR="00C575CD" w:rsidRPr="008F32CB" w:rsidRDefault="00C575CD" w:rsidP="00C575CD">
      <w:pPr>
        <w:tabs>
          <w:tab w:val="left" w:pos="2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F32CB">
        <w:rPr>
          <w:rFonts w:ascii="Garamond" w:hAnsi="Garamond" w:cs="Times New Roman"/>
          <w:color w:val="000000"/>
          <w:sz w:val="24"/>
          <w:szCs w:val="24"/>
          <w:lang w:val="sq-AL"/>
        </w:rPr>
        <w:t>10. Mandati i anëtarit të komisioneve këshillimor</w:t>
      </w:r>
      <w:r w:rsidR="00234338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Pr="008F32C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mbaron</w:t>
      </w:r>
      <w:r w:rsidR="00234338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8F32C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kur:</w:t>
      </w:r>
    </w:p>
    <w:p w14:paraId="4828AA3B" w14:textId="6B0E3FE4" w:rsidR="00C575CD" w:rsidRPr="008F32CB" w:rsidRDefault="00C575CD" w:rsidP="00C575CD">
      <w:pPr>
        <w:tabs>
          <w:tab w:val="left" w:pos="2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F32CB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>a</w:t>
      </w:r>
      <w:r w:rsidR="001577A9" w:rsidRPr="008F32CB">
        <w:rPr>
          <w:rFonts w:ascii="Garamond" w:hAnsi="Garamond" w:cs="Times New Roman"/>
          <w:color w:val="000000"/>
          <w:sz w:val="24"/>
          <w:szCs w:val="24"/>
          <w:lang w:val="sq-AL"/>
        </w:rPr>
        <w:t>)</w:t>
      </w:r>
      <w:r w:rsidRPr="008F32C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1B0D32" w:rsidRPr="008F32C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përfundon </w:t>
      </w:r>
      <w:r w:rsidRPr="008F32CB">
        <w:rPr>
          <w:rFonts w:ascii="Garamond" w:hAnsi="Garamond" w:cs="Times New Roman"/>
          <w:color w:val="000000"/>
          <w:sz w:val="24"/>
          <w:szCs w:val="24"/>
          <w:lang w:val="sq-AL"/>
        </w:rPr>
        <w:t>afati i emërimit;</w:t>
      </w:r>
    </w:p>
    <w:p w14:paraId="5B1774FF" w14:textId="24FB5CEE" w:rsidR="00C575CD" w:rsidRPr="008F32CB" w:rsidRDefault="00C575CD" w:rsidP="00C575CD">
      <w:pPr>
        <w:tabs>
          <w:tab w:val="left" w:pos="2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F32CB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="001577A9" w:rsidRPr="008F32CB">
        <w:rPr>
          <w:rFonts w:ascii="Garamond" w:hAnsi="Garamond" w:cs="Times New Roman"/>
          <w:color w:val="000000"/>
          <w:sz w:val="24"/>
          <w:szCs w:val="24"/>
          <w:lang w:val="sq-AL"/>
        </w:rPr>
        <w:t>)</w:t>
      </w:r>
      <w:r w:rsidRPr="008F32C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1B0D32" w:rsidRPr="008F32C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jep </w:t>
      </w:r>
      <w:r w:rsidRPr="008F32CB">
        <w:rPr>
          <w:rFonts w:ascii="Garamond" w:hAnsi="Garamond" w:cs="Times New Roman"/>
          <w:color w:val="000000"/>
          <w:sz w:val="24"/>
          <w:szCs w:val="24"/>
          <w:lang w:val="sq-AL"/>
        </w:rPr>
        <w:t>dorëheqjen;</w:t>
      </w:r>
    </w:p>
    <w:p w14:paraId="2DF03321" w14:textId="63591926" w:rsidR="00C575CD" w:rsidRPr="008F32CB" w:rsidRDefault="00C575CD" w:rsidP="00C575CD">
      <w:pPr>
        <w:tabs>
          <w:tab w:val="left" w:pos="2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F32CB">
        <w:rPr>
          <w:rFonts w:ascii="Garamond" w:hAnsi="Garamond" w:cs="Times New Roman"/>
          <w:color w:val="000000"/>
          <w:sz w:val="24"/>
          <w:szCs w:val="24"/>
          <w:lang w:val="sq-AL"/>
        </w:rPr>
        <w:t>c</w:t>
      </w:r>
      <w:r w:rsidR="001577A9" w:rsidRPr="008F32CB">
        <w:rPr>
          <w:rFonts w:ascii="Garamond" w:hAnsi="Garamond" w:cs="Times New Roman"/>
          <w:color w:val="000000"/>
          <w:sz w:val="24"/>
          <w:szCs w:val="24"/>
          <w:lang w:val="sq-AL"/>
        </w:rPr>
        <w:t>)</w:t>
      </w:r>
      <w:r w:rsidRPr="008F32C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1B0D32" w:rsidRPr="008F32C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nuk </w:t>
      </w:r>
      <w:r w:rsidRPr="008F32CB">
        <w:rPr>
          <w:rFonts w:ascii="Garamond" w:hAnsi="Garamond" w:cs="Times New Roman"/>
          <w:color w:val="000000"/>
          <w:sz w:val="24"/>
          <w:szCs w:val="24"/>
          <w:lang w:val="sq-AL"/>
        </w:rPr>
        <w:t>përmbush detyrimet si anëtar.</w:t>
      </w:r>
    </w:p>
    <w:p w14:paraId="72E64051" w14:textId="6632B0E3" w:rsidR="00C575CD" w:rsidRPr="008F32CB" w:rsidRDefault="00C575CD" w:rsidP="00C575CD">
      <w:pPr>
        <w:tabs>
          <w:tab w:val="left" w:pos="2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F32CB">
        <w:rPr>
          <w:rFonts w:ascii="Garamond" w:hAnsi="Garamond" w:cs="Times New Roman"/>
          <w:color w:val="000000"/>
          <w:sz w:val="24"/>
          <w:szCs w:val="24"/>
          <w:lang w:val="sq-AL"/>
        </w:rPr>
        <w:t>11. Ministri përgjegjës për trashëgiminë kulturore liron nga detyra anëtarët e komisionit këshillimor para mandatit në rastet kur:</w:t>
      </w:r>
    </w:p>
    <w:p w14:paraId="063E60A3" w14:textId="66BBF767" w:rsidR="00C575CD" w:rsidRPr="008F32CB" w:rsidRDefault="00C575CD" w:rsidP="00C575CD">
      <w:pPr>
        <w:tabs>
          <w:tab w:val="left" w:pos="2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F32CB">
        <w:rPr>
          <w:rFonts w:ascii="Garamond" w:hAnsi="Garamond" w:cs="Times New Roman"/>
          <w:color w:val="000000"/>
          <w:sz w:val="24"/>
          <w:szCs w:val="24"/>
          <w:lang w:val="sq-AL"/>
        </w:rPr>
        <w:t>a</w:t>
      </w:r>
      <w:r w:rsidR="001577A9" w:rsidRPr="008F32CB">
        <w:rPr>
          <w:rFonts w:ascii="Garamond" w:hAnsi="Garamond" w:cs="Times New Roman"/>
          <w:color w:val="000000"/>
          <w:sz w:val="24"/>
          <w:szCs w:val="24"/>
          <w:lang w:val="sq-AL"/>
        </w:rPr>
        <w:t>)</w:t>
      </w:r>
      <w:r w:rsidRPr="008F32C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1B0D32" w:rsidRPr="008F32C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nuk </w:t>
      </w:r>
      <w:r w:rsidRPr="008F32CB">
        <w:rPr>
          <w:rFonts w:ascii="Garamond" w:hAnsi="Garamond" w:cs="Times New Roman"/>
          <w:color w:val="000000"/>
          <w:sz w:val="24"/>
          <w:szCs w:val="24"/>
          <w:lang w:val="sq-AL"/>
        </w:rPr>
        <w:t>paraqitet pa shkak të justifikuar në 5 (pesë) mbledhje të njëpasnjëshme të komisionit;</w:t>
      </w:r>
    </w:p>
    <w:p w14:paraId="220DEE69" w14:textId="713CBBA8" w:rsidR="00C575CD" w:rsidRPr="008F32CB" w:rsidRDefault="00C575CD" w:rsidP="00C575CD">
      <w:pPr>
        <w:tabs>
          <w:tab w:val="left" w:pos="2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F32CB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="001577A9" w:rsidRPr="008F32CB">
        <w:rPr>
          <w:rFonts w:ascii="Garamond" w:hAnsi="Garamond" w:cs="Times New Roman"/>
          <w:color w:val="000000"/>
          <w:sz w:val="24"/>
          <w:szCs w:val="24"/>
          <w:lang w:val="sq-AL"/>
        </w:rPr>
        <w:t>)</w:t>
      </w:r>
      <w:r w:rsidRPr="008F32C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1B0D32" w:rsidRPr="008F32C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ka </w:t>
      </w:r>
      <w:r w:rsidRPr="008F32C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pengesë objektive për ushtrimin e funksioneve për më shumë se 6 (gjashtë) muaj; </w:t>
      </w:r>
    </w:p>
    <w:p w14:paraId="0B7FF788" w14:textId="4F81BE5F" w:rsidR="00C575CD" w:rsidRPr="008F32CB" w:rsidRDefault="00C575CD" w:rsidP="00C575CD">
      <w:pPr>
        <w:tabs>
          <w:tab w:val="left" w:pos="2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F32CB">
        <w:rPr>
          <w:rFonts w:ascii="Garamond" w:hAnsi="Garamond" w:cs="Times New Roman"/>
          <w:color w:val="000000"/>
          <w:sz w:val="24"/>
          <w:szCs w:val="24"/>
          <w:lang w:val="sq-AL"/>
        </w:rPr>
        <w:t>c</w:t>
      </w:r>
      <w:r w:rsidR="001577A9" w:rsidRPr="008F32CB">
        <w:rPr>
          <w:rFonts w:ascii="Garamond" w:hAnsi="Garamond" w:cs="Times New Roman"/>
          <w:color w:val="000000"/>
          <w:sz w:val="24"/>
          <w:szCs w:val="24"/>
          <w:lang w:val="sq-AL"/>
        </w:rPr>
        <w:t>)</w:t>
      </w:r>
      <w:r w:rsidRPr="008F32C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1B0D32" w:rsidRPr="008F32C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nuk </w:t>
      </w:r>
      <w:r w:rsidRPr="008F32CB">
        <w:rPr>
          <w:rFonts w:ascii="Garamond" w:hAnsi="Garamond" w:cs="Times New Roman"/>
          <w:color w:val="000000"/>
          <w:sz w:val="24"/>
          <w:szCs w:val="24"/>
          <w:lang w:val="sq-AL"/>
        </w:rPr>
        <w:t>përmbush detyrimet si anëtar;</w:t>
      </w:r>
    </w:p>
    <w:p w14:paraId="4747D786" w14:textId="3CC698FF" w:rsidR="00C575CD" w:rsidRPr="008F32CB" w:rsidRDefault="00C575CD" w:rsidP="00C575CD">
      <w:pPr>
        <w:tabs>
          <w:tab w:val="left" w:pos="2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F32CB">
        <w:rPr>
          <w:rFonts w:ascii="Garamond" w:hAnsi="Garamond" w:cs="Times New Roman"/>
          <w:color w:val="000000"/>
          <w:sz w:val="24"/>
          <w:szCs w:val="24"/>
          <w:lang w:val="sq-AL"/>
        </w:rPr>
        <w:t>d</w:t>
      </w:r>
      <w:r w:rsidR="001577A9" w:rsidRPr="008F32CB">
        <w:rPr>
          <w:rFonts w:ascii="Garamond" w:hAnsi="Garamond" w:cs="Times New Roman"/>
          <w:color w:val="000000"/>
          <w:sz w:val="24"/>
          <w:szCs w:val="24"/>
          <w:lang w:val="sq-AL"/>
        </w:rPr>
        <w:t>)</w:t>
      </w:r>
      <w:r w:rsidRPr="008F32C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1B0D32" w:rsidRPr="008F32C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dënohet </w:t>
      </w:r>
      <w:r w:rsidRPr="008F32CB">
        <w:rPr>
          <w:rFonts w:ascii="Garamond" w:hAnsi="Garamond" w:cs="Times New Roman"/>
          <w:color w:val="000000"/>
          <w:sz w:val="24"/>
          <w:szCs w:val="24"/>
          <w:lang w:val="sq-AL"/>
        </w:rPr>
        <w:t>me vendim penal të formës së prerë.</w:t>
      </w:r>
    </w:p>
    <w:p w14:paraId="2A241595" w14:textId="0D7C5D83" w:rsidR="00C575CD" w:rsidRPr="008F32CB" w:rsidRDefault="00C575CD" w:rsidP="00C575CD">
      <w:pPr>
        <w:tabs>
          <w:tab w:val="left" w:pos="2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F32CB">
        <w:rPr>
          <w:rFonts w:ascii="Garamond" w:hAnsi="Garamond" w:cs="Times New Roman"/>
          <w:color w:val="000000"/>
          <w:sz w:val="24"/>
          <w:szCs w:val="24"/>
          <w:lang w:val="sq-AL"/>
        </w:rPr>
        <w:t>12. Anëtarët e komisioneve këshillimor</w:t>
      </w:r>
      <w:r w:rsidR="00234338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Pr="008F32C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përmbushin detyrën dhe përgjegjësitë e tyre dhe deklarojnë çdo rast të konfliktit të mundshëm të interesit në përputhje me ligjin nr. 9367, datë 7.4.2005</w:t>
      </w:r>
      <w:r w:rsidR="00AB58EB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8F32C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AB58EB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AB58EB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Për parandalimin e konfliktit të interesave në ushtrimin e funksioneve publike</w:t>
      </w:r>
      <w:r w:rsidRPr="00AB58E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”, i ndryshuar. </w:t>
      </w:r>
    </w:p>
    <w:p w14:paraId="455CD02B" w14:textId="77777777" w:rsidR="00C575CD" w:rsidRPr="008F32CB" w:rsidRDefault="00C575CD" w:rsidP="00C575C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aps/>
          <w:color w:val="000000"/>
          <w:sz w:val="24"/>
          <w:szCs w:val="24"/>
          <w:lang w:val="sq-AL"/>
        </w:rPr>
      </w:pPr>
    </w:p>
    <w:p w14:paraId="14AACFB3" w14:textId="77777777" w:rsidR="00C575CD" w:rsidRPr="008F32CB" w:rsidRDefault="00C575CD" w:rsidP="00C575C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aps/>
          <w:color w:val="000000"/>
          <w:sz w:val="24"/>
          <w:szCs w:val="24"/>
          <w:lang w:val="sq-AL"/>
        </w:rPr>
      </w:pPr>
      <w:r w:rsidRPr="008F32CB">
        <w:rPr>
          <w:rFonts w:ascii="Garamond" w:hAnsi="Garamond" w:cs="Times New Roman"/>
          <w:bCs/>
          <w:caps/>
          <w:color w:val="000000"/>
          <w:sz w:val="24"/>
          <w:szCs w:val="24"/>
          <w:lang w:val="sq-AL"/>
        </w:rPr>
        <w:t xml:space="preserve">KREU </w:t>
      </w:r>
      <w:proofErr w:type="spellStart"/>
      <w:r w:rsidRPr="008F32CB">
        <w:rPr>
          <w:rFonts w:ascii="Garamond" w:hAnsi="Garamond" w:cs="Times New Roman"/>
          <w:bCs/>
          <w:caps/>
          <w:color w:val="000000"/>
          <w:sz w:val="24"/>
          <w:szCs w:val="24"/>
          <w:lang w:val="sq-AL"/>
        </w:rPr>
        <w:t>IIi</w:t>
      </w:r>
      <w:proofErr w:type="spellEnd"/>
    </w:p>
    <w:p w14:paraId="77EEC3D7" w14:textId="77777777" w:rsidR="00C575CD" w:rsidRPr="001B0D32" w:rsidRDefault="00C575CD" w:rsidP="00C575C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aps/>
          <w:color w:val="000000"/>
          <w:sz w:val="24"/>
          <w:szCs w:val="24"/>
          <w:lang w:val="sq-AL"/>
        </w:rPr>
      </w:pPr>
      <w:r w:rsidRPr="001B0D32">
        <w:rPr>
          <w:rFonts w:ascii="Garamond" w:hAnsi="Garamond" w:cs="Times New Roman"/>
          <w:bCs/>
          <w:caps/>
          <w:color w:val="000000"/>
          <w:sz w:val="24"/>
          <w:szCs w:val="24"/>
          <w:lang w:val="sq-AL"/>
        </w:rPr>
        <w:t>VENDIMMARRJA DHE MËNYRA E VOTIMIT</w:t>
      </w:r>
    </w:p>
    <w:p w14:paraId="1DDC09B1" w14:textId="77777777" w:rsidR="00C575CD" w:rsidRPr="008F32CB" w:rsidRDefault="00C575CD" w:rsidP="00C575C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</w:p>
    <w:p w14:paraId="1D6C8513" w14:textId="5E989FEF" w:rsidR="00C575CD" w:rsidRPr="008F32CB" w:rsidRDefault="00C575CD" w:rsidP="00C575C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F32C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1. Të gjitha kërkesat për vlerësimin dhe identifikimin e vlerave kulturore në pasuritë e luajtshme, të paluajtshme dhe </w:t>
      </w:r>
      <w:proofErr w:type="spellStart"/>
      <w:r w:rsidRPr="008F32CB">
        <w:rPr>
          <w:rFonts w:ascii="Garamond" w:hAnsi="Garamond" w:cs="Times New Roman"/>
          <w:color w:val="000000"/>
          <w:sz w:val="24"/>
          <w:szCs w:val="24"/>
          <w:lang w:val="sq-AL"/>
        </w:rPr>
        <w:t>jomateriale</w:t>
      </w:r>
      <w:proofErr w:type="spellEnd"/>
      <w:r w:rsidRPr="008F32CB">
        <w:rPr>
          <w:rFonts w:ascii="Garamond" w:hAnsi="Garamond" w:cs="Times New Roman"/>
          <w:color w:val="000000"/>
          <w:sz w:val="24"/>
          <w:szCs w:val="24"/>
          <w:lang w:val="sq-AL"/>
        </w:rPr>
        <w:t>, i përcillen për vlerësim komisioneve këshillimor.</w:t>
      </w:r>
    </w:p>
    <w:p w14:paraId="6739DF19" w14:textId="7C0932E9" w:rsidR="00C575CD" w:rsidRPr="008F32CB" w:rsidRDefault="00C575CD" w:rsidP="00C575C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F32CB">
        <w:rPr>
          <w:rFonts w:ascii="Garamond" w:hAnsi="Garamond" w:cs="Times New Roman"/>
          <w:color w:val="000000"/>
          <w:sz w:val="24"/>
          <w:szCs w:val="24"/>
          <w:lang w:val="sq-AL"/>
        </w:rPr>
        <w:t>2. Komisioni nis punën me verifikimin e të gjitha elementeve, sipas parashikimeve të ligjit nr.</w:t>
      </w:r>
      <w:r w:rsidR="00AB58E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8F32CB">
        <w:rPr>
          <w:rFonts w:ascii="Garamond" w:hAnsi="Garamond" w:cs="Times New Roman"/>
          <w:color w:val="000000"/>
          <w:sz w:val="24"/>
          <w:szCs w:val="24"/>
          <w:lang w:val="sq-AL"/>
        </w:rPr>
        <w:t>27/2018, datë 17.5.2018 “Për trashëgiminë kulturore dhe muzetë</w:t>
      </w:r>
      <w:r w:rsidR="001660BF">
        <w:rPr>
          <w:rFonts w:ascii="Garamond" w:hAnsi="Garamond" w:cs="Times New Roman"/>
          <w:color w:val="000000"/>
          <w:sz w:val="24"/>
          <w:szCs w:val="24"/>
          <w:lang w:val="sq-AL"/>
        </w:rPr>
        <w:t>”.</w:t>
      </w:r>
    </w:p>
    <w:p w14:paraId="3230C0F0" w14:textId="1254E71D" w:rsidR="00C575CD" w:rsidRPr="008F32CB" w:rsidRDefault="00C575CD" w:rsidP="00C575C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F32C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3. Nëse kërkesa nuk është e plotë, komisioni këshillimor kërkon, me shkrim, brenda 10 (dhjetë) ditëve pune, nga data e marrjes së kërkesës, plotësimin e tij nga autoriteti kërkues. Plotësimi bëhet jo më vonë se 10 (dhjetë) ditë pune nga data e marrjes së njoftimit. </w:t>
      </w:r>
    </w:p>
    <w:p w14:paraId="13667E86" w14:textId="0CF85600" w:rsidR="00C575CD" w:rsidRPr="008F32CB" w:rsidRDefault="00C575CD" w:rsidP="00C575C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F32C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4. Nëse kërkesa është e plotë, komisioni këshillimor merr vendim dhe </w:t>
      </w:r>
      <w:r w:rsidR="006F3F5B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Pr="008F32C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 komunikon subjektit kërkues brenda 30 (tridhjetë) ditëve nga data e marrjes së kërkesës. </w:t>
      </w:r>
    </w:p>
    <w:p w14:paraId="5E108B28" w14:textId="6ED7994E" w:rsidR="00C575CD" w:rsidRPr="008F32CB" w:rsidRDefault="00C575CD" w:rsidP="00C575C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8F32CB">
        <w:rPr>
          <w:rFonts w:ascii="Garamond" w:hAnsi="Garamond" w:cs="Times New Roman"/>
          <w:color w:val="000000"/>
          <w:sz w:val="24"/>
          <w:szCs w:val="24"/>
          <w:lang w:val="sq-AL"/>
        </w:rPr>
        <w:t>5. Komisioni shqyrton kërkesat dhe merr vendimin me shumicën e votave të anëtarëve të</w:t>
      </w:r>
      <w:r w:rsidR="001B0D32" w:rsidRPr="001B0D32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Pr="008F32C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tij. </w:t>
      </w:r>
    </w:p>
    <w:p w14:paraId="3BB76B60" w14:textId="0BBE8344" w:rsidR="00C575CD" w:rsidRPr="008F32CB" w:rsidRDefault="00C575CD" w:rsidP="00C575C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8F32CB">
        <w:rPr>
          <w:rFonts w:ascii="Garamond" w:hAnsi="Garamond" w:cs="Times New Roman"/>
          <w:color w:val="000000"/>
          <w:sz w:val="24"/>
          <w:szCs w:val="24"/>
          <w:lang w:val="sq-AL"/>
        </w:rPr>
        <w:t>6. Në rast se janë të pranishëm më shumë se 50% e anëtarëve, komisioni shqyrton dhe merr vendim me shumicën e a</w:t>
      </w:r>
      <w:r w:rsidR="001B0D32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8F32CB">
        <w:rPr>
          <w:rFonts w:ascii="Garamond" w:hAnsi="Garamond" w:cs="Times New Roman"/>
          <w:color w:val="000000"/>
          <w:sz w:val="24"/>
          <w:szCs w:val="24"/>
          <w:lang w:val="sq-AL"/>
        </w:rPr>
        <w:t>ëtarëve të pranishëm.</w:t>
      </w:r>
    </w:p>
    <w:p w14:paraId="069F26A8" w14:textId="55DDC158" w:rsidR="00C575CD" w:rsidRPr="008F32CB" w:rsidRDefault="00C575CD" w:rsidP="00C575C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8F32C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7. Anëtarët e komisionit, që janë të pranishëm në mbledhje, nuk mund të abstenojnë. </w:t>
      </w:r>
    </w:p>
    <w:p w14:paraId="229ABA46" w14:textId="7678F7DD" w:rsidR="00C575CD" w:rsidRPr="008F32CB" w:rsidRDefault="00C575CD" w:rsidP="00C575C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8F32CB">
        <w:rPr>
          <w:rFonts w:ascii="Garamond" w:hAnsi="Garamond" w:cs="Times New Roman"/>
          <w:color w:val="000000"/>
          <w:sz w:val="24"/>
          <w:szCs w:val="24"/>
          <w:lang w:val="sq-AL"/>
        </w:rPr>
        <w:t>8. Kryetari i organit kolegjial voton i fundit.</w:t>
      </w:r>
    </w:p>
    <w:p w14:paraId="24E8CE99" w14:textId="6D64BC47" w:rsidR="00C575CD" w:rsidRPr="008F32CB" w:rsidRDefault="00C575CD" w:rsidP="00C575C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8F32CB">
        <w:rPr>
          <w:rFonts w:ascii="Garamond" w:hAnsi="Garamond" w:cs="Times New Roman"/>
          <w:color w:val="000000"/>
          <w:sz w:val="24"/>
          <w:szCs w:val="24"/>
          <w:lang w:val="sq-AL"/>
        </w:rPr>
        <w:t>9. Në çdo mbledhje mbahet një procesverbal, në të cilin pasqyrohen data dhe vendi i mbledhjes, anëtarët që marrin pjesë, çështjet që diskutohen, vendimet e marra, si dhe rezultati i votimit.</w:t>
      </w:r>
    </w:p>
    <w:p w14:paraId="124A7BC8" w14:textId="7B1E43F8" w:rsidR="00C575CD" w:rsidRPr="008F32CB" w:rsidRDefault="00C575CD" w:rsidP="00C575C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8F32C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10. Procesverbali mbahet nga sekretari dhe duhet t’u paraqitet, për miratim dhe nënshkrim, të gjithë anëtarëve në fund të mbledhjes ose në fillim të mbledhjes pasardhëse. </w:t>
      </w:r>
    </w:p>
    <w:p w14:paraId="4E7B63F9" w14:textId="6ED82625" w:rsidR="00C575CD" w:rsidRPr="008F32CB" w:rsidRDefault="00C575CD" w:rsidP="00C575C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8F32CB">
        <w:rPr>
          <w:rFonts w:ascii="Garamond" w:hAnsi="Garamond" w:cs="Times New Roman"/>
          <w:color w:val="000000"/>
          <w:sz w:val="24"/>
          <w:szCs w:val="24"/>
          <w:lang w:val="sq-AL"/>
        </w:rPr>
        <w:t>11. Në procesverbal, me kërkesë të anëtarit që ka votuar kundër, pasqyrohen arsyet e votimit kundër.</w:t>
      </w:r>
    </w:p>
    <w:p w14:paraId="6EB729C3" w14:textId="225FB948" w:rsidR="00C575CD" w:rsidRPr="008F32CB" w:rsidRDefault="00C575CD" w:rsidP="00C575C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8F32CB">
        <w:rPr>
          <w:rFonts w:ascii="Garamond" w:hAnsi="Garamond" w:cs="Times New Roman"/>
          <w:color w:val="000000"/>
          <w:sz w:val="24"/>
          <w:szCs w:val="24"/>
          <w:lang w:val="sq-AL"/>
        </w:rPr>
        <w:t>12. Procesi i shqyrtimit të kërkesës mund të shtyhet apo të pezullohet përkohësisht, për rrethana të paparashikuara, që dëmtojnë pasurinë objekt shqyrtimi. Arsyet e shtyrjes apo të pezullimit, si dhe afati, pasqyrohen në procesverbal.</w:t>
      </w:r>
    </w:p>
    <w:p w14:paraId="03CA03AC" w14:textId="3C97C8EF" w:rsidR="00C575CD" w:rsidRPr="008F32CB" w:rsidRDefault="00C575CD" w:rsidP="00C575C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F32C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13. Vendimi i arsyetuar i komisionit </w:t>
      </w:r>
      <w:proofErr w:type="spellStart"/>
      <w:r w:rsidRPr="008F32CB">
        <w:rPr>
          <w:rFonts w:ascii="Garamond" w:hAnsi="Garamond" w:cs="Times New Roman"/>
          <w:color w:val="000000"/>
          <w:sz w:val="24"/>
          <w:szCs w:val="24"/>
          <w:lang w:val="sq-AL"/>
        </w:rPr>
        <w:t>këshëllimor</w:t>
      </w:r>
      <w:proofErr w:type="spellEnd"/>
      <w:r w:rsidRPr="008F32CB">
        <w:rPr>
          <w:rFonts w:ascii="Garamond" w:hAnsi="Garamond" w:cs="Times New Roman"/>
          <w:color w:val="000000"/>
          <w:sz w:val="24"/>
          <w:szCs w:val="24"/>
          <w:lang w:val="sq-AL"/>
        </w:rPr>
        <w:t>, sipas përcaktimeve të pikës 3</w:t>
      </w:r>
      <w:r w:rsidR="00162D3D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8F32C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nenin 59, të ligjit nr. 27/2018, “Për </w:t>
      </w:r>
      <w:r w:rsidR="00AB58EB" w:rsidRPr="008F32CB">
        <w:rPr>
          <w:rFonts w:ascii="Garamond" w:hAnsi="Garamond" w:cs="Times New Roman"/>
          <w:color w:val="000000"/>
          <w:sz w:val="24"/>
          <w:szCs w:val="24"/>
          <w:lang w:val="sq-AL"/>
        </w:rPr>
        <w:t>trashëgiminë kulturore dhe muzetë</w:t>
      </w:r>
      <w:r w:rsidRPr="008F32C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”, së bashku me dosjen përkatëse të aplikimit, i komunikohet, përkatësisht, titullarit të </w:t>
      </w:r>
      <w:proofErr w:type="spellStart"/>
      <w:r w:rsidRPr="008F32CB">
        <w:rPr>
          <w:rFonts w:ascii="Garamond" w:hAnsi="Garamond" w:cs="Times New Roman"/>
          <w:color w:val="000000"/>
          <w:sz w:val="24"/>
          <w:szCs w:val="24"/>
          <w:lang w:val="sq-AL"/>
        </w:rPr>
        <w:t>IKRTK</w:t>
      </w:r>
      <w:proofErr w:type="spellEnd"/>
      <w:r w:rsidRPr="008F32C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-së, </w:t>
      </w:r>
      <w:proofErr w:type="spellStart"/>
      <w:r w:rsidRPr="008F32CB">
        <w:rPr>
          <w:rFonts w:ascii="Garamond" w:hAnsi="Garamond" w:cs="Times New Roman"/>
          <w:color w:val="000000"/>
          <w:sz w:val="24"/>
          <w:szCs w:val="24"/>
          <w:lang w:val="sq-AL"/>
        </w:rPr>
        <w:t>IKTK</w:t>
      </w:r>
      <w:proofErr w:type="spellEnd"/>
      <w:r w:rsidRPr="008F32C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-së dhe </w:t>
      </w:r>
      <w:proofErr w:type="spellStart"/>
      <w:r w:rsidRPr="008F32CB">
        <w:rPr>
          <w:rFonts w:ascii="Garamond" w:hAnsi="Garamond" w:cs="Times New Roman"/>
          <w:color w:val="000000"/>
          <w:sz w:val="24"/>
          <w:szCs w:val="24"/>
          <w:lang w:val="sq-AL"/>
        </w:rPr>
        <w:t>QKVT</w:t>
      </w:r>
      <w:proofErr w:type="spellEnd"/>
      <w:r w:rsidRPr="008F32CB">
        <w:rPr>
          <w:rFonts w:ascii="Garamond" w:hAnsi="Garamond" w:cs="Times New Roman"/>
          <w:color w:val="000000"/>
          <w:sz w:val="24"/>
          <w:szCs w:val="24"/>
          <w:lang w:val="sq-AL"/>
        </w:rPr>
        <w:t>-së, brenda 7 ditëve nga zbardhja e tij.</w:t>
      </w:r>
    </w:p>
    <w:p w14:paraId="77FB8B43" w14:textId="0533E797" w:rsidR="00C575CD" w:rsidRPr="008F32CB" w:rsidRDefault="00C575CD" w:rsidP="00C575C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F32C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14. Procedura e verifikimit përfundon me nxjerrjen e urdhrit të titullarit të </w:t>
      </w:r>
      <w:proofErr w:type="spellStart"/>
      <w:r w:rsidRPr="008F32CB">
        <w:rPr>
          <w:rFonts w:ascii="Garamond" w:hAnsi="Garamond" w:cs="Times New Roman"/>
          <w:color w:val="000000"/>
          <w:sz w:val="24"/>
          <w:szCs w:val="24"/>
          <w:lang w:val="sq-AL"/>
        </w:rPr>
        <w:t>IKRTK</w:t>
      </w:r>
      <w:proofErr w:type="spellEnd"/>
      <w:r w:rsidRPr="008F32C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-së, </w:t>
      </w:r>
      <w:proofErr w:type="spellStart"/>
      <w:r w:rsidRPr="008F32CB">
        <w:rPr>
          <w:rFonts w:ascii="Garamond" w:hAnsi="Garamond" w:cs="Times New Roman"/>
          <w:color w:val="000000"/>
          <w:sz w:val="24"/>
          <w:szCs w:val="24"/>
          <w:lang w:val="sq-AL"/>
        </w:rPr>
        <w:t>IKTK</w:t>
      </w:r>
      <w:proofErr w:type="spellEnd"/>
      <w:r w:rsidRPr="008F32C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-së ose </w:t>
      </w:r>
      <w:proofErr w:type="spellStart"/>
      <w:r w:rsidRPr="008F32CB">
        <w:rPr>
          <w:rFonts w:ascii="Garamond" w:hAnsi="Garamond" w:cs="Times New Roman"/>
          <w:color w:val="000000"/>
          <w:sz w:val="24"/>
          <w:szCs w:val="24"/>
          <w:lang w:val="sq-AL"/>
        </w:rPr>
        <w:t>QKVT</w:t>
      </w:r>
      <w:proofErr w:type="spellEnd"/>
      <w:r w:rsidRPr="008F32CB">
        <w:rPr>
          <w:rFonts w:ascii="Garamond" w:hAnsi="Garamond" w:cs="Times New Roman"/>
          <w:color w:val="000000"/>
          <w:sz w:val="24"/>
          <w:szCs w:val="24"/>
          <w:lang w:val="sq-AL"/>
        </w:rPr>
        <w:t>-së, referuar vendimit të komisionit, dhe përmban vërtetimin e interesit kulturor ose mungesën e tij.</w:t>
      </w:r>
    </w:p>
    <w:p w14:paraId="7D018C7A" w14:textId="77777777" w:rsidR="00C575CD" w:rsidRPr="008F32CB" w:rsidRDefault="00C575CD" w:rsidP="00C575C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3F7730BC" w14:textId="77777777" w:rsidR="00C575CD" w:rsidRPr="008F32CB" w:rsidRDefault="00C575CD" w:rsidP="00C575C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8F32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KREU </w:t>
      </w:r>
      <w:proofErr w:type="spellStart"/>
      <w:r w:rsidRPr="008F32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IV</w:t>
      </w:r>
      <w:proofErr w:type="spellEnd"/>
    </w:p>
    <w:p w14:paraId="5A95856C" w14:textId="77777777" w:rsidR="00C575CD" w:rsidRPr="001B0D32" w:rsidRDefault="00C575CD" w:rsidP="00C575C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1B0D32">
        <w:rPr>
          <w:rFonts w:ascii="Garamond" w:hAnsi="Garamond" w:cs="Times New Roman"/>
          <w:bCs/>
          <w:color w:val="000000"/>
          <w:sz w:val="24"/>
          <w:szCs w:val="24"/>
          <w:lang w:val="sq-AL"/>
        </w:rPr>
        <w:lastRenderedPageBreak/>
        <w:t>DISPOZITAT E FUNDIT</w:t>
      </w:r>
    </w:p>
    <w:p w14:paraId="352C5401" w14:textId="77777777" w:rsidR="00C575CD" w:rsidRPr="008F32CB" w:rsidRDefault="00C575CD" w:rsidP="00C575C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009F870E" w14:textId="7F8DF5F0" w:rsidR="00C575CD" w:rsidRPr="008F32CB" w:rsidRDefault="00C575CD" w:rsidP="00C575C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F32C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Ngarkohen për zbatimin e këtij udhëzimi ministria përgjegjëse për trashëgiminë kulturore, </w:t>
      </w:r>
      <w:r w:rsidR="009028B7" w:rsidRPr="008F32CB">
        <w:rPr>
          <w:rFonts w:ascii="Garamond" w:hAnsi="Garamond" w:cs="Times New Roman"/>
          <w:color w:val="000000"/>
          <w:sz w:val="24"/>
          <w:szCs w:val="24"/>
          <w:lang w:val="sq-AL"/>
        </w:rPr>
        <w:t>komisionet këshillimore</w:t>
      </w:r>
      <w:r w:rsidRPr="008F32C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</w:t>
      </w:r>
      <w:proofErr w:type="spellStart"/>
      <w:r w:rsidRPr="008F32CB">
        <w:rPr>
          <w:rFonts w:ascii="Garamond" w:hAnsi="Garamond" w:cs="Times New Roman"/>
          <w:color w:val="000000"/>
          <w:sz w:val="24"/>
          <w:szCs w:val="24"/>
          <w:lang w:val="sq-AL"/>
        </w:rPr>
        <w:t>IKRTK</w:t>
      </w:r>
      <w:proofErr w:type="spellEnd"/>
      <w:r w:rsidR="009028B7">
        <w:rPr>
          <w:rFonts w:ascii="Garamond" w:hAnsi="Garamond" w:cs="Times New Roman"/>
          <w:color w:val="000000"/>
          <w:sz w:val="24"/>
          <w:szCs w:val="24"/>
          <w:lang w:val="sq-AL"/>
        </w:rPr>
        <w:t>-ja</w:t>
      </w:r>
      <w:r w:rsidRPr="008F32C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</w:t>
      </w:r>
      <w:proofErr w:type="spellStart"/>
      <w:r w:rsidRPr="008F32CB">
        <w:rPr>
          <w:rFonts w:ascii="Garamond" w:hAnsi="Garamond" w:cs="Times New Roman"/>
          <w:color w:val="000000"/>
          <w:sz w:val="24"/>
          <w:szCs w:val="24"/>
          <w:lang w:val="sq-AL"/>
        </w:rPr>
        <w:t>IKTK</w:t>
      </w:r>
      <w:proofErr w:type="spellEnd"/>
      <w:r w:rsidR="009028B7">
        <w:rPr>
          <w:rFonts w:ascii="Garamond" w:hAnsi="Garamond" w:cs="Times New Roman"/>
          <w:color w:val="000000"/>
          <w:sz w:val="24"/>
          <w:szCs w:val="24"/>
          <w:lang w:val="sq-AL"/>
        </w:rPr>
        <w:t>-ja</w:t>
      </w:r>
      <w:r w:rsidRPr="008F32C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</w:t>
      </w:r>
      <w:proofErr w:type="spellStart"/>
      <w:r w:rsidRPr="008F32CB">
        <w:rPr>
          <w:rFonts w:ascii="Garamond" w:hAnsi="Garamond" w:cs="Times New Roman"/>
          <w:color w:val="000000"/>
          <w:sz w:val="24"/>
          <w:szCs w:val="24"/>
          <w:lang w:val="sq-AL"/>
        </w:rPr>
        <w:t>QKVT</w:t>
      </w:r>
      <w:proofErr w:type="spellEnd"/>
      <w:r w:rsidR="009028B7">
        <w:rPr>
          <w:rFonts w:ascii="Garamond" w:hAnsi="Garamond" w:cs="Times New Roman"/>
          <w:color w:val="000000"/>
          <w:sz w:val="24"/>
          <w:szCs w:val="24"/>
          <w:lang w:val="sq-AL"/>
        </w:rPr>
        <w:t>-ja</w:t>
      </w:r>
      <w:bookmarkStart w:id="0" w:name="_GoBack"/>
      <w:bookmarkEnd w:id="0"/>
      <w:r w:rsidRPr="008F32C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</w:t>
      </w:r>
    </w:p>
    <w:p w14:paraId="1CED758D" w14:textId="759B464A" w:rsidR="00C575CD" w:rsidRPr="001B0D32" w:rsidRDefault="00C575CD" w:rsidP="00C575C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color w:val="000000"/>
          <w:sz w:val="24"/>
          <w:szCs w:val="24"/>
          <w:lang w:val="sq-AL"/>
        </w:rPr>
      </w:pPr>
      <w:r w:rsidRPr="001B0D32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Ky </w:t>
      </w:r>
      <w:r w:rsidR="001B0D32" w:rsidRPr="001B0D32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u</w:t>
      </w:r>
      <w:r w:rsidRPr="001B0D32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dhëzim hyn në fuqi pas botimit ne Fletoren Zyrtare.</w:t>
      </w:r>
    </w:p>
    <w:p w14:paraId="4ED94651" w14:textId="77777777" w:rsidR="00C575CD" w:rsidRPr="008F32CB" w:rsidRDefault="00C575CD" w:rsidP="00C575CD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</w:pPr>
    </w:p>
    <w:p w14:paraId="006B7D7A" w14:textId="5134E59F" w:rsidR="00C575CD" w:rsidRPr="008F32CB" w:rsidRDefault="00C575CD" w:rsidP="00C575CD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8F32C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MINISTËR I KULTURËS</w:t>
      </w:r>
    </w:p>
    <w:p w14:paraId="36A41213" w14:textId="3B6AA344" w:rsidR="00684189" w:rsidRPr="008F32CB" w:rsidRDefault="00C575CD" w:rsidP="00C575CD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proofErr w:type="spellStart"/>
      <w:r w:rsidRPr="008F32CB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Elva</w:t>
      </w:r>
      <w:proofErr w:type="spellEnd"/>
      <w:r w:rsidRPr="008F32CB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proofErr w:type="spellStart"/>
      <w:r w:rsidRPr="008F32CB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Margariti</w:t>
      </w:r>
      <w:proofErr w:type="spellEnd"/>
    </w:p>
    <w:sectPr w:rsidR="00684189" w:rsidRPr="008F32CB" w:rsidSect="004315DF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3D34C7" w14:textId="77777777" w:rsidR="008F32CB" w:rsidRDefault="008F32CB" w:rsidP="00693662">
      <w:pPr>
        <w:spacing w:after="0" w:line="240" w:lineRule="auto"/>
      </w:pPr>
      <w:r>
        <w:separator/>
      </w:r>
    </w:p>
  </w:endnote>
  <w:endnote w:type="continuationSeparator" w:id="0">
    <w:p w14:paraId="3A57774B" w14:textId="77777777" w:rsidR="008F32CB" w:rsidRDefault="008F32CB" w:rsidP="00693662">
      <w:pPr>
        <w:spacing w:after="0" w:line="240" w:lineRule="auto"/>
      </w:pPr>
      <w:r>
        <w:continuationSeparator/>
      </w:r>
    </w:p>
  </w:endnote>
  <w:endnote w:type="continuationNotice" w:id="1">
    <w:p w14:paraId="2E3844E5" w14:textId="77777777" w:rsidR="008F32CB" w:rsidRDefault="008F32C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9F6BB2" w14:textId="77777777" w:rsidR="008F32CB" w:rsidRDefault="008F32CB" w:rsidP="00693662">
      <w:pPr>
        <w:spacing w:after="0" w:line="240" w:lineRule="auto"/>
      </w:pPr>
      <w:r>
        <w:separator/>
      </w:r>
    </w:p>
  </w:footnote>
  <w:footnote w:type="continuationSeparator" w:id="0">
    <w:p w14:paraId="4E10C5F2" w14:textId="77777777" w:rsidR="008F32CB" w:rsidRDefault="008F32CB" w:rsidP="00693662">
      <w:pPr>
        <w:spacing w:after="0" w:line="240" w:lineRule="auto"/>
      </w:pPr>
      <w:r>
        <w:continuationSeparator/>
      </w:r>
    </w:p>
  </w:footnote>
  <w:footnote w:type="continuationNotice" w:id="1">
    <w:p w14:paraId="70189AB1" w14:textId="77777777" w:rsidR="008F32CB" w:rsidRDefault="008F32C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09224B"/>
    <w:multiLevelType w:val="hybridMultilevel"/>
    <w:tmpl w:val="40F2F8AE"/>
    <w:lvl w:ilvl="0" w:tplc="04090017">
      <w:start w:val="1"/>
      <w:numFmt w:val="lowerLetter"/>
      <w:lvlText w:val="%1)"/>
      <w:lvlJc w:val="lef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" w15:restartNumberingAfterBreak="0">
    <w:nsid w:val="17264A01"/>
    <w:multiLevelType w:val="hybridMultilevel"/>
    <w:tmpl w:val="01C4F866"/>
    <w:lvl w:ilvl="0" w:tplc="CDD85144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7C5F0F"/>
    <w:multiLevelType w:val="hybridMultilevel"/>
    <w:tmpl w:val="31BEA3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13147C"/>
    <w:multiLevelType w:val="hybridMultilevel"/>
    <w:tmpl w:val="39DE42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E9549A"/>
    <w:multiLevelType w:val="hybridMultilevel"/>
    <w:tmpl w:val="395870FA"/>
    <w:lvl w:ilvl="0" w:tplc="04090017">
      <w:start w:val="1"/>
      <w:numFmt w:val="lowerLetter"/>
      <w:lvlText w:val="%1)"/>
      <w:lvlJc w:val="lef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5" w15:restartNumberingAfterBreak="0">
    <w:nsid w:val="35995B06"/>
    <w:multiLevelType w:val="hybridMultilevel"/>
    <w:tmpl w:val="6DA4C978"/>
    <w:lvl w:ilvl="0" w:tplc="48CE87F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9BD4390"/>
    <w:multiLevelType w:val="hybridMultilevel"/>
    <w:tmpl w:val="BA0861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8034ED"/>
    <w:multiLevelType w:val="hybridMultilevel"/>
    <w:tmpl w:val="919805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A205E0"/>
    <w:multiLevelType w:val="hybridMultilevel"/>
    <w:tmpl w:val="6B5AD75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1C56FB2"/>
    <w:multiLevelType w:val="hybridMultilevel"/>
    <w:tmpl w:val="113EEE00"/>
    <w:lvl w:ilvl="0" w:tplc="DE62D37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D271646"/>
    <w:multiLevelType w:val="hybridMultilevel"/>
    <w:tmpl w:val="6B5AD75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DA90D72"/>
    <w:multiLevelType w:val="hybridMultilevel"/>
    <w:tmpl w:val="0A46635A"/>
    <w:lvl w:ilvl="0" w:tplc="0409000F">
      <w:start w:val="1"/>
      <w:numFmt w:val="decimal"/>
      <w:lvlText w:val="%1."/>
      <w:lvlJc w:val="left"/>
      <w:pPr>
        <w:ind w:left="630" w:hanging="360"/>
      </w:p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2" w15:restartNumberingAfterBreak="0">
    <w:nsid w:val="526544BC"/>
    <w:multiLevelType w:val="hybridMultilevel"/>
    <w:tmpl w:val="54886C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B8773F8"/>
    <w:multiLevelType w:val="hybridMultilevel"/>
    <w:tmpl w:val="664030FC"/>
    <w:lvl w:ilvl="0" w:tplc="BD947C7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0"/>
  </w:num>
  <w:num w:numId="3">
    <w:abstractNumId w:val="8"/>
  </w:num>
  <w:num w:numId="4">
    <w:abstractNumId w:val="9"/>
  </w:num>
  <w:num w:numId="5">
    <w:abstractNumId w:val="10"/>
  </w:num>
  <w:num w:numId="6">
    <w:abstractNumId w:val="7"/>
  </w:num>
  <w:num w:numId="7">
    <w:abstractNumId w:val="6"/>
  </w:num>
  <w:num w:numId="8">
    <w:abstractNumId w:val="11"/>
  </w:num>
  <w:num w:numId="9">
    <w:abstractNumId w:val="3"/>
  </w:num>
  <w:num w:numId="10">
    <w:abstractNumId w:val="1"/>
  </w:num>
  <w:num w:numId="11">
    <w:abstractNumId w:val="13"/>
  </w:num>
  <w:num w:numId="12">
    <w:abstractNumId w:val="5"/>
  </w:num>
  <w:num w:numId="13">
    <w:abstractNumId w:val="12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oNotDisplayPageBoundarie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0A0A"/>
    <w:rsid w:val="00027098"/>
    <w:rsid w:val="0004450C"/>
    <w:rsid w:val="0007546A"/>
    <w:rsid w:val="00080D93"/>
    <w:rsid w:val="00096346"/>
    <w:rsid w:val="000B3125"/>
    <w:rsid w:val="001151A8"/>
    <w:rsid w:val="00115519"/>
    <w:rsid w:val="00136AE5"/>
    <w:rsid w:val="001403E1"/>
    <w:rsid w:val="00143CF3"/>
    <w:rsid w:val="001577A9"/>
    <w:rsid w:val="00161128"/>
    <w:rsid w:val="00161F9E"/>
    <w:rsid w:val="00162D3D"/>
    <w:rsid w:val="001660BF"/>
    <w:rsid w:val="001B0D32"/>
    <w:rsid w:val="001B62AC"/>
    <w:rsid w:val="001C4AC8"/>
    <w:rsid w:val="001F6B13"/>
    <w:rsid w:val="002150FB"/>
    <w:rsid w:val="00234338"/>
    <w:rsid w:val="002514E1"/>
    <w:rsid w:val="00264E4E"/>
    <w:rsid w:val="0029536C"/>
    <w:rsid w:val="002A18B0"/>
    <w:rsid w:val="002C1F5A"/>
    <w:rsid w:val="002D40BF"/>
    <w:rsid w:val="002D45DA"/>
    <w:rsid w:val="00307228"/>
    <w:rsid w:val="0031184E"/>
    <w:rsid w:val="00326FD5"/>
    <w:rsid w:val="00341980"/>
    <w:rsid w:val="00355753"/>
    <w:rsid w:val="003561D5"/>
    <w:rsid w:val="00371F5B"/>
    <w:rsid w:val="003E4D49"/>
    <w:rsid w:val="004032BD"/>
    <w:rsid w:val="00407D37"/>
    <w:rsid w:val="00414D2B"/>
    <w:rsid w:val="004315DF"/>
    <w:rsid w:val="004A3D2D"/>
    <w:rsid w:val="004D3105"/>
    <w:rsid w:val="004E2C3B"/>
    <w:rsid w:val="004F75B3"/>
    <w:rsid w:val="0057011B"/>
    <w:rsid w:val="00581046"/>
    <w:rsid w:val="005907FE"/>
    <w:rsid w:val="00594213"/>
    <w:rsid w:val="005A1F1D"/>
    <w:rsid w:val="005C2F63"/>
    <w:rsid w:val="005C7745"/>
    <w:rsid w:val="005D2E13"/>
    <w:rsid w:val="005E1880"/>
    <w:rsid w:val="00637AA4"/>
    <w:rsid w:val="00681172"/>
    <w:rsid w:val="00684189"/>
    <w:rsid w:val="006919F7"/>
    <w:rsid w:val="00693662"/>
    <w:rsid w:val="006B32BD"/>
    <w:rsid w:val="006B7829"/>
    <w:rsid w:val="006D38B5"/>
    <w:rsid w:val="006F3DFD"/>
    <w:rsid w:val="006F3F5B"/>
    <w:rsid w:val="007413BE"/>
    <w:rsid w:val="00744000"/>
    <w:rsid w:val="00796C5D"/>
    <w:rsid w:val="007B623F"/>
    <w:rsid w:val="007D07ED"/>
    <w:rsid w:val="007E0590"/>
    <w:rsid w:val="008342A8"/>
    <w:rsid w:val="00834453"/>
    <w:rsid w:val="0087520B"/>
    <w:rsid w:val="008810B8"/>
    <w:rsid w:val="00894D7B"/>
    <w:rsid w:val="008A0812"/>
    <w:rsid w:val="008C1178"/>
    <w:rsid w:val="008D20C5"/>
    <w:rsid w:val="008F32CB"/>
    <w:rsid w:val="008F3714"/>
    <w:rsid w:val="009028B7"/>
    <w:rsid w:val="009343F1"/>
    <w:rsid w:val="00947871"/>
    <w:rsid w:val="00963FB7"/>
    <w:rsid w:val="009937D3"/>
    <w:rsid w:val="009A69C1"/>
    <w:rsid w:val="009C6B65"/>
    <w:rsid w:val="009D7ACC"/>
    <w:rsid w:val="009E458A"/>
    <w:rsid w:val="00A03599"/>
    <w:rsid w:val="00A44885"/>
    <w:rsid w:val="00A8142F"/>
    <w:rsid w:val="00A97943"/>
    <w:rsid w:val="00AA18DE"/>
    <w:rsid w:val="00AB3C26"/>
    <w:rsid w:val="00AB58EB"/>
    <w:rsid w:val="00AC4502"/>
    <w:rsid w:val="00B07C9A"/>
    <w:rsid w:val="00B55611"/>
    <w:rsid w:val="00B66270"/>
    <w:rsid w:val="00B944F8"/>
    <w:rsid w:val="00BD71CB"/>
    <w:rsid w:val="00BE07E1"/>
    <w:rsid w:val="00C20A0A"/>
    <w:rsid w:val="00C36DF7"/>
    <w:rsid w:val="00C5644B"/>
    <w:rsid w:val="00C575CD"/>
    <w:rsid w:val="00C779D2"/>
    <w:rsid w:val="00CA60CD"/>
    <w:rsid w:val="00CB32AC"/>
    <w:rsid w:val="00D43162"/>
    <w:rsid w:val="00D54C1F"/>
    <w:rsid w:val="00D61856"/>
    <w:rsid w:val="00D61992"/>
    <w:rsid w:val="00DA4D42"/>
    <w:rsid w:val="00DF23AC"/>
    <w:rsid w:val="00E040BB"/>
    <w:rsid w:val="00E27A97"/>
    <w:rsid w:val="00E40AAF"/>
    <w:rsid w:val="00E73EE7"/>
    <w:rsid w:val="00ED2754"/>
    <w:rsid w:val="00EF23FA"/>
    <w:rsid w:val="00F12B9C"/>
    <w:rsid w:val="00F23849"/>
    <w:rsid w:val="00F25A05"/>
    <w:rsid w:val="00F656CA"/>
    <w:rsid w:val="00F95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6371DE"/>
  <w15:docId w15:val="{E02868EE-2232-4C1C-8900-E758D0E45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61F9E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61F9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9366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3662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69366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3662"/>
    <w:rPr>
      <w:lang w:val="en-US"/>
    </w:rPr>
  </w:style>
  <w:style w:type="paragraph" w:customStyle="1" w:styleId="Titull-Titull">
    <w:name w:val="Titull-Titull"/>
    <w:basedOn w:val="Normal"/>
    <w:qFormat/>
    <w:rsid w:val="007413BE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Paragrafi">
    <w:name w:val="Paragrafi"/>
    <w:link w:val="ParagrafiChar"/>
    <w:rsid w:val="00DF23A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DF23AC"/>
    <w:rPr>
      <w:rFonts w:ascii="Garamond" w:eastAsia="MS Mincho" w:hAnsi="Garamond" w:cs="CG Times"/>
      <w:sz w:val="24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1403E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403E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403E1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403E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403E1"/>
    <w:rPr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478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7871"/>
    <w:rPr>
      <w:rFonts w:ascii="Tahoma" w:hAnsi="Tahoma" w:cs="Tahoma"/>
      <w:sz w:val="16"/>
      <w:szCs w:val="16"/>
      <w:lang w:val="en-US"/>
    </w:rPr>
  </w:style>
  <w:style w:type="paragraph" w:styleId="Revision">
    <w:name w:val="Revision"/>
    <w:hidden/>
    <w:uiPriority w:val="99"/>
    <w:semiHidden/>
    <w:rsid w:val="006F3DFD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666</Nr_x002e__x0020_akti>
    <Data_x0020_e_x0020_Krijimit xmlns="0e656187-b300-4fb0-8bf4-3a50f872073c">2023-10-30T12:43:27Z</Data_x0020_e_x0020_Krijimit>
    <URL xmlns="0e656187-b300-4fb0-8bf4-3a50f872073c" xsi:nil="true"/>
    <Institucion_x0020_Pergjegjes xmlns="0e656187-b300-4fb0-8bf4-3a50f872073c">http://qbz.gov.al/resource/authority/legal-institution/50|ministria-e-kultures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2023-10-29T23:00:00Z</Date_x0020_protokolli>
    <Titulli xmlns="0e656187-b300-4fb0-8bf4-3a50f872073c">Për mënyrën e funksionimit të komisioneve këshillimore për vlerësimin dhe identifikimin e vlerave kulturore në pasuritë e luajtshme, të paluajtshme dhe jomateriale</Titulli>
    <Modifikuesi xmlns="0e656187-b300-4fb0-8bf4-3a50f872073c">nevila.samarxhi</Modifikuesi>
    <Nr_x002e__x0020_prot_x0020_QBZ xmlns="0e656187-b300-4fb0-8bf4-3a50f872073c">1617/2</Nr_x002e__x0020_prot_x0020_QBZ>
    <Data_x0020_e_x0020_Modifikimit xmlns="0e656187-b300-4fb0-8bf4-3a50f872073c">2023-10-30T13:06:19Z</Data_x0020_e_x0020_Modifikimit>
    <Dekretuar xmlns="0e656187-b300-4fb0-8bf4-3a50f872073c">false</Dekretuar>
    <Data xmlns="0e656187-b300-4fb0-8bf4-3a50f872073c">2023-10-22T22:00:00Z</Data>
    <Nr_x002e__x0020_protokolli_x0020_i_x0020_aktit xmlns="0e656187-b300-4fb0-8bf4-3a50f872073c">5462/3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8CB3619946944C79CE13707699FD9E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8CB3619946944C79CE13707699FD9E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597E99-3BE5-463D-B0B0-131FCA3E0D77}">
  <ds:schemaRefs>
    <ds:schemaRef ds:uri="0e656187-b300-4fb0-8bf4-3a50f872073c"/>
    <ds:schemaRef ds:uri="http://schemas.microsoft.com/office/2006/documentManagement/types"/>
    <ds:schemaRef ds:uri="http://www.w3.org/XML/1998/namespace"/>
    <ds:schemaRef ds:uri="http://purl.org/dc/dcmitype/"/>
    <ds:schemaRef ds:uri="http://purl.org/dc/elements/1.1/"/>
    <ds:schemaRef ds:uri="http://purl.org/dc/terms/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B01003F5-7A31-436B-809C-87495272318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3CE3A85-CDAB-4EE6-A4B0-785F598B78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A59431D-9F21-4FE6-869C-2D34D0D1BE6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C5FD135-60D2-4E8A-9B79-31CF5AA880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55E98FD-3A1B-469B-99C1-8616D58D5A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932</Words>
  <Characters>5316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mënyrën e funksionimit të komisioneve këshillimore për vlerësimin dhe identifikimin e vlerave kulturore në pasuritë e luajtshme, të paluajtshme dhe jomateriale</vt:lpstr>
    </vt:vector>
  </TitlesOfParts>
  <Company/>
  <LinksUpToDate>false</LinksUpToDate>
  <CharactersWithSpaces>6236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mënyrën e funksionimit të komisioneve këshillimore për vlerësimin dhe identifikimin e vlerave kulturore në pasuritë e luajtshme, të paluajtshme dhe jomateriale</dc:title>
  <dc:creator>Donald Baze</dc:creator>
  <cp:lastModifiedBy>Jorina Kryeziu</cp:lastModifiedBy>
  <cp:revision>36</cp:revision>
  <cp:lastPrinted>2023-08-25T06:25:00Z</cp:lastPrinted>
  <dcterms:created xsi:type="dcterms:W3CDTF">2023-10-10T09:27:00Z</dcterms:created>
  <dcterms:modified xsi:type="dcterms:W3CDTF">2023-10-30T13:38:00Z</dcterms:modified>
</cp:coreProperties>
</file>