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6C26" w:rsidRDefault="003B6C26" w:rsidP="003B6C26">
      <w:pPr>
        <w:pStyle w:val="Akti"/>
      </w:pPr>
      <w:bookmarkStart w:id="0" w:name="_GoBack"/>
      <w:bookmarkEnd w:id="0"/>
    </w:p>
    <w:p w:rsidR="003B6C26" w:rsidRPr="00F6590D" w:rsidRDefault="003B6C26" w:rsidP="003B6C26">
      <w:pPr>
        <w:pStyle w:val="Akti"/>
      </w:pPr>
      <w:r w:rsidRPr="00F6590D">
        <w:t>UDHËZIM</w:t>
      </w:r>
    </w:p>
    <w:p w:rsidR="003B6C26" w:rsidRPr="00F6590D" w:rsidRDefault="00CC3527" w:rsidP="003B6C26">
      <w:pPr>
        <w:pStyle w:val="NumriData"/>
      </w:pPr>
      <w:r>
        <w:t>Nr.</w:t>
      </w:r>
      <w:r w:rsidR="003B6C26" w:rsidRPr="00F6590D">
        <w:t>3, da</w:t>
      </w:r>
      <w:r w:rsidR="003B6C26">
        <w:t>të 11.</w:t>
      </w:r>
      <w:r w:rsidR="003B6C26" w:rsidRPr="00F6590D">
        <w:t>1.2000</w:t>
      </w:r>
    </w:p>
    <w:p w:rsidR="003B6C26" w:rsidRPr="00F6590D" w:rsidRDefault="003B6C26" w:rsidP="003B6C26">
      <w:pPr>
        <w:pStyle w:val="Paragrafi"/>
      </w:pPr>
    </w:p>
    <w:p w:rsidR="003B6C26" w:rsidRPr="00F6590D" w:rsidRDefault="003B6C26" w:rsidP="003B6C26">
      <w:pPr>
        <w:pStyle w:val="Titulli"/>
      </w:pPr>
      <w:r w:rsidRPr="00F6590D">
        <w:t>PËR ZBATIMIN E VENDIMIT NR.190, DATË 03.05.1995</w:t>
      </w:r>
      <w:r w:rsidR="00CC3527">
        <w:t xml:space="preserve">, </w:t>
      </w:r>
      <w:r w:rsidRPr="00F6590D">
        <w:t>DHE TË V.K.M. NR. 562, DATË 02.12.1999, PËR PRANIMIN DHE SHQYRTIMIN E KËRKESAVE PËR STATUSIN E VETERANIT TË LUFTËS ANTIFASHISTE NACIONALÇLIRIMTARE.</w:t>
      </w:r>
    </w:p>
    <w:p w:rsidR="003B6C26" w:rsidRPr="00F6590D" w:rsidRDefault="003B6C26" w:rsidP="003B6C26">
      <w:pPr>
        <w:pStyle w:val="Paragrafi"/>
      </w:pPr>
    </w:p>
    <w:p w:rsidR="003B6C26" w:rsidRPr="00F6590D" w:rsidRDefault="003B6C26" w:rsidP="003B6C26">
      <w:pPr>
        <w:pStyle w:val="BazLigjPropozues"/>
      </w:pPr>
      <w:r w:rsidRPr="00F6590D">
        <w:t>Bazuar në Ligjin Nr.7874, datë 17.11.1994 ,“Për Statusin e Veteranit të Luftës”, në Ligjin Nr. 8526, datë 23.09.1999, për zbatimin e Vendimit Nr.190, datë 03.05.1995 dhe të V.K.M. Nr. 562, datë 02.12.1999 “Për pranimin dhe shqyrtimin e kërkesave për Statusin e Veteranit të Luftës ANÇL” me propozim të Departamentit të Veteranëve dhe Invalidëve të Luftës ,</w:t>
      </w:r>
    </w:p>
    <w:p w:rsidR="003B6C26" w:rsidRPr="00F6590D" w:rsidRDefault="003B6C26" w:rsidP="003B6C26">
      <w:pPr>
        <w:pStyle w:val="BazLigjPropozues"/>
      </w:pPr>
    </w:p>
    <w:p w:rsidR="003B6C26" w:rsidRPr="00F6590D" w:rsidRDefault="00A132C6" w:rsidP="003B6C26">
      <w:pPr>
        <w:pStyle w:val="VENDOSI"/>
      </w:pPr>
      <w:r>
        <w:t>UDHËZO</w:t>
      </w:r>
      <w:r w:rsidR="003B6C26" w:rsidRPr="00F6590D">
        <w:t>J:</w:t>
      </w:r>
    </w:p>
    <w:p w:rsidR="003B6C26" w:rsidRPr="00F6590D" w:rsidRDefault="003B6C26" w:rsidP="003B6C26">
      <w:pPr>
        <w:pStyle w:val="Paragrafi"/>
      </w:pPr>
    </w:p>
    <w:p w:rsidR="003B6C26" w:rsidRPr="00F6590D" w:rsidRDefault="003B6C26" w:rsidP="003B6C26">
      <w:pPr>
        <w:pStyle w:val="Paragrafi"/>
      </w:pPr>
      <w:r w:rsidRPr="00F6590D">
        <w:t>I.Komisioni i statutit të veteranit të rrethit bën pranimin e kërkesës dhe të dokumentit vërtetues me të cilin kërkohet njohja e statusit të veteranit të  luftës ANÇL dhe i jep mendimin e tij për to komisionit qendror.</w:t>
      </w:r>
    </w:p>
    <w:p w:rsidR="003B6C26" w:rsidRDefault="003B6C26" w:rsidP="003B6C26">
      <w:pPr>
        <w:pStyle w:val="Paragrafi"/>
      </w:pPr>
    </w:p>
    <w:p w:rsidR="003B6C26" w:rsidRPr="00F6590D" w:rsidRDefault="003B6C26" w:rsidP="003B6C26">
      <w:pPr>
        <w:pStyle w:val="TitulliNr"/>
      </w:pPr>
      <w:r w:rsidRPr="00F6590D">
        <w:t>IA- KËRKUESI DHE PRANIMI I DOKUMENTEVE</w:t>
      </w:r>
    </w:p>
    <w:p w:rsidR="003B6C26" w:rsidRPr="00F6590D" w:rsidRDefault="003B6C26" w:rsidP="003B6C26">
      <w:pPr>
        <w:pStyle w:val="Paragrafi"/>
      </w:pPr>
    </w:p>
    <w:p w:rsidR="003B6C26" w:rsidRPr="00F6590D" w:rsidRDefault="003B6C26" w:rsidP="003B6C26">
      <w:pPr>
        <w:pStyle w:val="Paragrafi"/>
      </w:pPr>
      <w:r w:rsidRPr="00F6590D">
        <w:t xml:space="preserve">1-Kërkuesi i statusit të veteranit është personi që kërkon t’i njihet statusi, ose familjari i veteranit të vdekur. Në vend të kërkuesit që është gjallë, në pamundësi shëndetësore mund të paraqitet një familjar i autorizuar i tij. </w:t>
      </w:r>
    </w:p>
    <w:p w:rsidR="003B6C26" w:rsidRPr="00F6590D" w:rsidRDefault="003B6C26" w:rsidP="003B6C26">
      <w:pPr>
        <w:pStyle w:val="Paragrafi"/>
      </w:pPr>
      <w:r w:rsidRPr="00F6590D">
        <w:t>2- Pranimi i kërkesës dhe i dokumentave bëhet nga anëtari (antarët) e Komisionit që janë në pritje në ditët e caktuara në selinë e komisionit të rrethit ose nga Sekretaria e Degës së Mobilizimit Ushtarak. Personi që dorëzon kërkesën dhe dokumentet, i lëshohet një vërtetim në të cilin shkruhet data e dorëzimit, sasia e dokumenteve dhe numri i protokollit në regjistrin e Komisionit të rrethit.</w:t>
      </w:r>
    </w:p>
    <w:p w:rsidR="003B6C26" w:rsidRPr="00F6590D" w:rsidRDefault="003B6C26" w:rsidP="003B6C26">
      <w:pPr>
        <w:pStyle w:val="Paragrafi"/>
      </w:pPr>
      <w:r w:rsidRPr="00F6590D">
        <w:t>3- Personi që paraqet kërkesën plotëson dhe firmos formularin përkatës me të dhëna për adresën e tij, dhe inventarin e dokumenteve që paraqet kur këto nuk i ka kërkesa e tij me shkrim. Formulari firmoset edhe nga anëtari i Komisionit, specialisti i tij ose sekretaria e Degës së Mobilizimit Ushtarak që bën pranimin fillestar të kërkesës dhe dokumenteve.</w:t>
      </w:r>
    </w:p>
    <w:p w:rsidR="003B6C26" w:rsidRPr="00F6590D" w:rsidRDefault="003B6C26" w:rsidP="003B6C26">
      <w:pPr>
        <w:pStyle w:val="Paragrafi"/>
      </w:pPr>
      <w:r w:rsidRPr="00F6590D">
        <w:t>4- Bashkë me kërkesën dhe dokumentin vërtetues, personi paraqet çertifikatën e gjendjes civile dhe atë të gjendjes familjare, kur kërkuesi i statusit ka vdekur ose ka qënë kryefamiljar i bazës së Luftës ANÇL.</w:t>
      </w:r>
    </w:p>
    <w:p w:rsidR="003B6C26" w:rsidRPr="00F6590D" w:rsidRDefault="003B6C26" w:rsidP="003B6C26">
      <w:pPr>
        <w:pStyle w:val="Paragrafi"/>
      </w:pPr>
      <w:r w:rsidRPr="00F6590D">
        <w:t>5- Kërkuesi i statusit të veteranit të Luftës ANÇL i paraqet kërkesën dhe dokumentin në rrethin ku banon, ku ka regjistrin e gjendjes civile.</w:t>
      </w:r>
    </w:p>
    <w:p w:rsidR="003B6C26" w:rsidRPr="00F6590D" w:rsidRDefault="003B6C26" w:rsidP="003B6C26">
      <w:pPr>
        <w:pStyle w:val="Paragrafi"/>
      </w:pPr>
      <w:r w:rsidRPr="00F6590D">
        <w:t>6- Dokumentet vërtetuese për Statusin e Veteranit që paraqiten duhet të plotësojnë kushtet teknike si vijon :</w:t>
      </w:r>
    </w:p>
    <w:p w:rsidR="003B6C26" w:rsidRPr="00F6590D" w:rsidRDefault="003B6C26" w:rsidP="003B6C26">
      <w:pPr>
        <w:pStyle w:val="Paragrafi"/>
      </w:pPr>
      <w:r w:rsidRPr="00F6590D">
        <w:t>- Të jenë të vulosura qartë me vulën e Institucionit që i ka lëshuar.</w:t>
      </w:r>
    </w:p>
    <w:p w:rsidR="003B6C26" w:rsidRPr="00F6590D" w:rsidRDefault="003B6C26" w:rsidP="003B6C26">
      <w:pPr>
        <w:pStyle w:val="Paragrafi"/>
      </w:pPr>
      <w:r w:rsidRPr="00F6590D">
        <w:t>- Të jenë të firmosura nga titullari përkatës ose personi i autorizuar prej tij.</w:t>
      </w:r>
    </w:p>
    <w:p w:rsidR="003B6C26" w:rsidRPr="00F6590D" w:rsidRDefault="003B6C26" w:rsidP="003B6C26">
      <w:pPr>
        <w:pStyle w:val="Paragrafi"/>
      </w:pPr>
      <w:r w:rsidRPr="00F6590D">
        <w:t>- Kur paraqiten dëshmi personale, firma e deklaruesit të jetë e vërtetuar nga noteri.</w:t>
      </w:r>
    </w:p>
    <w:p w:rsidR="003B6C26" w:rsidRPr="00F6590D" w:rsidRDefault="003B6C26" w:rsidP="003B6C26">
      <w:pPr>
        <w:pStyle w:val="Paragrafi"/>
      </w:pPr>
      <w:r w:rsidRPr="00F6590D">
        <w:t>- Dokumenti të ketë shënuar qartë numrin e protokollit të institucionit që e ka lëshuar dhe datën e lëshimit të tij.</w:t>
      </w:r>
    </w:p>
    <w:p w:rsidR="003B6C26" w:rsidRPr="00F6590D" w:rsidRDefault="003B6C26" w:rsidP="003B6C26">
      <w:pPr>
        <w:pStyle w:val="Paragrafi"/>
      </w:pPr>
      <w:r w:rsidRPr="00F6590D">
        <w:t>- Dokumenti të mos ketë korigjime.</w:t>
      </w:r>
    </w:p>
    <w:p w:rsidR="003B6C26" w:rsidRPr="00F6590D" w:rsidRDefault="003B6C26" w:rsidP="003B6C26">
      <w:pPr>
        <w:pStyle w:val="Paragrafi"/>
      </w:pPr>
      <w:r w:rsidRPr="00F6590D">
        <w:t xml:space="preserve">- Emri, Atësia dhe Mbiemri i personit në dokumentin vërtetues të përputhet saktësisht, gërmë për gërmë me identitetin e kërkuesit sipas çertifikatës së gjendjes civile.  </w:t>
      </w:r>
    </w:p>
    <w:p w:rsidR="003B6C26" w:rsidRPr="00F6590D" w:rsidRDefault="003B6C26" w:rsidP="003B6C26">
      <w:pPr>
        <w:pStyle w:val="Paragrafi"/>
      </w:pPr>
      <w:r w:rsidRPr="00F6590D">
        <w:t>Kur dokumenti nuk plotëson kërkesat teknike të mësipërme, mangësitë i bëhen të njohura kërkuesit dhe i rekomandohet që t’i plotësojë ato.</w:t>
      </w:r>
    </w:p>
    <w:p w:rsidR="003B6C26" w:rsidRPr="00F6590D" w:rsidRDefault="003B6C26" w:rsidP="003B6C26">
      <w:pPr>
        <w:pStyle w:val="Paragrafi"/>
      </w:pPr>
      <w:r w:rsidRPr="00F6590D">
        <w:t>7- Anëtarë të Komisionit të Statusit të Veteranit të rrethit dëgjojnë vërejtjet dhe ankesat e kërkuesve, u japin përgjigje dhe i raportojnë komisionit për t’u dhënë zgjidhje. Pritja bëhet me një libër të veçantë, të regjistruar në sekretarinë e Degës së Mobilizimit Ushtarak.</w:t>
      </w:r>
    </w:p>
    <w:p w:rsidR="003B6C26" w:rsidRPr="00F6590D" w:rsidRDefault="003B6C26" w:rsidP="003B6C26">
      <w:pPr>
        <w:pStyle w:val="Paragrafi"/>
      </w:pPr>
      <w:r w:rsidRPr="00F6590D">
        <w:t xml:space="preserve">8- Kërkesat dhe dokumentat e dërguara në Departamentin e Veteranëve dhe Invalidëve të Luftës në vitin 1996 e në vazhdim i dërgohen Degës së Mobilizimit Ushtarak të rrethit përkatës e cila i vë në dispozicion të Komisionit të Statusit të Veteranit, i cili, kur është e nevojshme njofton personat </w:t>
      </w:r>
      <w:r w:rsidRPr="00F6590D">
        <w:lastRenderedPageBreak/>
        <w:t xml:space="preserve">përkatës të paraqiten  pë të plotësuar kërkesat që shtrohen në këtë udhëzim. </w:t>
      </w:r>
    </w:p>
    <w:p w:rsidR="003B6C26" w:rsidRPr="00F6590D" w:rsidRDefault="003B6C26" w:rsidP="003B6C26">
      <w:pPr>
        <w:pStyle w:val="Paragrafi"/>
      </w:pPr>
      <w:r w:rsidRPr="00F6590D">
        <w:t>9- Kërkesat dhe dokumentet për Statusin e Veteranit të Luftës ANÇL pranohen deri me 30 shtator të vitit 2000. Mbyllja e afatit të pranimit bëhet me datë 1 tetor të vitit 2000 me një proçesverbal të posaçëm në të cilin shënohet numri i kërkesave të pranuara. Proçesverbali firmoset nga gjithë antarët e komisionit të rrethit dhe hartohet në dy kopje. Njëra dërgohet në Departamentitn e Veteranëve të Luftës në Ministrinë e Mbrojtjes dhe tjetra dorëzohet ne sekretarinë e Degës së Mobilizimit Ushtarak të rrethit.</w:t>
      </w:r>
    </w:p>
    <w:p w:rsidR="003B6C26" w:rsidRPr="00F6590D" w:rsidRDefault="003B6C26" w:rsidP="003B6C26">
      <w:pPr>
        <w:pStyle w:val="Paragrafi"/>
      </w:pPr>
      <w:r w:rsidRPr="00F6590D">
        <w:t>- Komisioni i rrethit nëse nuk ka përfunduar vazhdon punën për shqyrtimin e kërkesave edhe pas datës 30 shator të vitit 2000 sipas grafikut të dërguar nga Departamenti i Veteranëve të Luftës.</w:t>
      </w:r>
    </w:p>
    <w:p w:rsidR="003B6C26" w:rsidRPr="00F6590D" w:rsidRDefault="003B6C26" w:rsidP="003B6C26">
      <w:pPr>
        <w:pStyle w:val="Paragrafi"/>
      </w:pPr>
      <w:r w:rsidRPr="00F6590D">
        <w:t>10- Anëtarët e Komisionit të Statusit të Veteranit të rrethit konfirmojnë dokumentet e lëshuara nga institucioni të cilin pëfaqësojnë.</w:t>
      </w:r>
    </w:p>
    <w:p w:rsidR="003B6C26" w:rsidRPr="00F6590D" w:rsidRDefault="003B6C26" w:rsidP="003B6C26">
      <w:pPr>
        <w:pStyle w:val="Paragrafi"/>
      </w:pPr>
      <w:r w:rsidRPr="00F6590D">
        <w:t>Komisioni, kur është e nevojshme bën verifikime dhe kërkon informacion për çdo dokument që shqyrton.</w:t>
      </w:r>
    </w:p>
    <w:p w:rsidR="003B6C26" w:rsidRPr="00F6590D" w:rsidRDefault="003B6C26" w:rsidP="003B6C26">
      <w:pPr>
        <w:pStyle w:val="Paragrafi"/>
      </w:pPr>
    </w:p>
    <w:p w:rsidR="003B6C26" w:rsidRPr="00F6590D" w:rsidRDefault="003B6C26" w:rsidP="003B6C26">
      <w:pPr>
        <w:pStyle w:val="TitulliNr"/>
      </w:pPr>
      <w:r w:rsidRPr="00F6590D">
        <w:t>IB-SHQYRTIMI I KËRKESAVE NË KOMISIONIN E RRETHIT</w:t>
      </w:r>
    </w:p>
    <w:p w:rsidR="003B6C26" w:rsidRPr="00F6590D" w:rsidRDefault="003B6C26" w:rsidP="003B6C26">
      <w:pPr>
        <w:pStyle w:val="Paragrafi"/>
      </w:pPr>
    </w:p>
    <w:p w:rsidR="003B6C26" w:rsidRPr="00F6590D" w:rsidRDefault="003B6C26" w:rsidP="003B6C26">
      <w:pPr>
        <w:pStyle w:val="Paragrafi"/>
      </w:pPr>
      <w:r w:rsidRPr="00F6590D">
        <w:t>11- Mbledhja e Komisionit të Statusit të Veteranit të rrethit zhvillohet kur janë të pranishëm më shumë se gjysma e anëtarëve bashkë me kryetarin e tij.</w:t>
      </w:r>
    </w:p>
    <w:p w:rsidR="003B6C26" w:rsidRPr="00F6590D" w:rsidRDefault="003B6C26" w:rsidP="003B6C26">
      <w:pPr>
        <w:pStyle w:val="Paragrafi"/>
      </w:pPr>
      <w:r w:rsidRPr="00F6590D">
        <w:t>12- Në mbledhjen e Komisionit mbahet proçesverbal dhe firmoset vendimi, një kopje e të cilit protokollohet dhe arkivohet në Sekretarinë e Degës së Mobilizimit Ushtarak të rrethit.</w:t>
      </w:r>
    </w:p>
    <w:p w:rsidR="003B6C26" w:rsidRPr="00F6590D" w:rsidRDefault="003B6C26" w:rsidP="003B6C26">
      <w:pPr>
        <w:pStyle w:val="Paragrafi"/>
      </w:pPr>
      <w:r w:rsidRPr="00F6590D">
        <w:t>13- Komisioni i Statusit të Veteranit të rrethit merr në shqyrtim kërkesat dhe dokumentat e paraqitura sipas kohës kur ata kanë bërë kërkesë. Si rregull në një mbledhje shqyrton një për një nga 50 deri në 100 kërkesa. Në rastin kur kërkuesi nuk ka plotësuar si duhet dokumentet, kjo shënohet në protokoll dhe i kthehet përgjigje në të cilën i kërkohet të plotësojë mangësitë teknike sa më parë të jetë e mundur, gjithnjë brenda datës 30 Shtator të vitit 2000. Një kopje e përgjigjes mbetet në dosje.</w:t>
      </w:r>
    </w:p>
    <w:p w:rsidR="003B6C26" w:rsidRPr="00F6590D" w:rsidRDefault="003B6C26" w:rsidP="003B6C26">
      <w:pPr>
        <w:pStyle w:val="Paragrafi"/>
      </w:pPr>
      <w:r w:rsidRPr="00F6590D">
        <w:t>14- Dosjet e plotësuara në rregull diskutohen në mbledhjen e Komisionit i cili shënon në vendimin e vet mendimin e tij me shumicën e votave të antarëve të Komisionit që kanë marrë pjesë në atë mbledhje.</w:t>
      </w:r>
    </w:p>
    <w:p w:rsidR="003B6C26" w:rsidRPr="00F6590D" w:rsidRDefault="003B6C26" w:rsidP="003B6C26">
      <w:pPr>
        <w:pStyle w:val="Paragrafi"/>
      </w:pPr>
      <w:r w:rsidRPr="00F6590D">
        <w:t xml:space="preserve">Për kërkesat që vendos të dërgojë lart, Komisioni i rrethit shënon numrin e dosjes dhe harton listën e tyre. </w:t>
      </w:r>
    </w:p>
    <w:p w:rsidR="003B6C26" w:rsidRPr="00F6590D" w:rsidRDefault="003B6C26" w:rsidP="003B6C26">
      <w:pPr>
        <w:pStyle w:val="Paragrafi"/>
      </w:pPr>
      <w:r w:rsidRPr="00F6590D">
        <w:t>15- Vendimi i Komisionit të rrethit që përmban mendimin e tij firmoset nga kryetari i tij dhe nga anëtarët që marrin pjesë në atë mbledhje. Firma e Kryetarit të Komisionit shoqërohet me vulën e Degës së Mobilizimit Ushtarak.</w:t>
      </w:r>
    </w:p>
    <w:p w:rsidR="003B6C26" w:rsidRPr="00F6590D" w:rsidRDefault="003B6C26" w:rsidP="003B6C26">
      <w:pPr>
        <w:pStyle w:val="Paragrafi"/>
      </w:pPr>
      <w:r w:rsidRPr="00F6590D">
        <w:t>16- Dosjet me kërkesat e shqyrtuara nga Komisioni i rrethit nisen brenda muajit në Departamentin e Veteranëve të Ministrisë së Mbrojtjes.</w:t>
      </w:r>
    </w:p>
    <w:p w:rsidR="003B6C26" w:rsidRDefault="003B6C26" w:rsidP="003B6C26">
      <w:pPr>
        <w:pStyle w:val="Paragrafi"/>
      </w:pPr>
    </w:p>
    <w:p w:rsidR="00CC3527" w:rsidRPr="00F6590D" w:rsidRDefault="00CC3527" w:rsidP="003B6C26">
      <w:pPr>
        <w:pStyle w:val="Paragrafi"/>
      </w:pPr>
    </w:p>
    <w:p w:rsidR="003B6C26" w:rsidRPr="00F6590D" w:rsidRDefault="003B6C26" w:rsidP="003B6C26">
      <w:pPr>
        <w:pStyle w:val="TitulliTitull"/>
      </w:pPr>
      <w:r w:rsidRPr="00F6590D">
        <w:t>II. DEPARTAMENTI I VETERANËVE DHE INVALIDËVE TË LUFTËS, SI ORGAN QË ORGANIZON E DREJTON PUNËN PËR STATUSIN E  VETERANIT KA PËR DETYRË:</w:t>
      </w:r>
    </w:p>
    <w:p w:rsidR="003B6C26" w:rsidRPr="00F6590D" w:rsidRDefault="003B6C26" w:rsidP="003B6C26">
      <w:pPr>
        <w:pStyle w:val="TitulliTitull"/>
      </w:pPr>
    </w:p>
    <w:p w:rsidR="003B6C26" w:rsidRPr="00F6590D" w:rsidRDefault="003B6C26" w:rsidP="003B6C26">
      <w:pPr>
        <w:pStyle w:val="Paragrafi"/>
      </w:pPr>
      <w:r w:rsidRPr="00F6590D">
        <w:t>1- I paraqet Drejtorisë së Plan-Financës kërkesat për shpenzimet financiare-administrative të Komisioneve të rretheve dhe të Komisionit Qendror të Statusit të Veteranit të Luftës ANÇL.</w:t>
      </w:r>
    </w:p>
    <w:p w:rsidR="003B6C26" w:rsidRPr="00F6590D" w:rsidRDefault="003B6C26" w:rsidP="003B6C26">
      <w:pPr>
        <w:pStyle w:val="Paragrafi"/>
      </w:pPr>
      <w:r w:rsidRPr="00F6590D">
        <w:t>2- Harton e paraqet për miratim projekt-urdhërin për organikën e përkohëshme të Stafit teknik të Komisionit Qendror e të grupeve të studimit dhe në bashkëpunim me Drejtorinë e Personel-Arsimimit zgjedh e propozon specialistët e punonjësit.</w:t>
      </w:r>
    </w:p>
    <w:p w:rsidR="003B6C26" w:rsidRPr="00F6590D" w:rsidRDefault="003B6C26" w:rsidP="003B6C26">
      <w:pPr>
        <w:pStyle w:val="Paragrafi"/>
      </w:pPr>
      <w:r w:rsidRPr="00F6590D">
        <w:t>3- Mban lidhje e korrespondencë me Komisionet e rretheve.</w:t>
      </w:r>
    </w:p>
    <w:p w:rsidR="003B6C26" w:rsidRPr="00F6590D" w:rsidRDefault="003B6C26" w:rsidP="003B6C26">
      <w:pPr>
        <w:pStyle w:val="Paragrafi"/>
      </w:pPr>
      <w:r w:rsidRPr="00F6590D">
        <w:t>4- Organizon punën për kualifikimin e Komisioneve të Statusit të Veteranit të rretheve, nëpërmjet seminareve, ekipeve të ndihmës e të asistencës teknike .</w:t>
      </w:r>
    </w:p>
    <w:p w:rsidR="003B6C26" w:rsidRPr="00F6590D" w:rsidRDefault="003B6C26" w:rsidP="003B6C26">
      <w:pPr>
        <w:pStyle w:val="Paragrafi"/>
      </w:pPr>
      <w:r w:rsidRPr="00F6590D">
        <w:t>5- Administron dokumentacionin e paraqitur nga Komisionet e rretheve.</w:t>
      </w:r>
    </w:p>
    <w:p w:rsidR="003B6C26" w:rsidRPr="00F6590D" w:rsidRDefault="003B6C26" w:rsidP="003B6C26">
      <w:pPr>
        <w:pStyle w:val="Paragrafi"/>
      </w:pPr>
      <w:r w:rsidRPr="00F6590D">
        <w:t>6- Organizon studimin e kërkesave dhe dokumenteve për Statusin e Veteranit dhe paraqet në Komisionin Qendror listat përkatëse me mendimin e Komisionit të rrethit dhe propozimin e tij.</w:t>
      </w:r>
    </w:p>
    <w:p w:rsidR="003B6C26" w:rsidRPr="00F6590D" w:rsidRDefault="003B6C26" w:rsidP="003B6C26">
      <w:pPr>
        <w:pStyle w:val="Paragrafi"/>
      </w:pPr>
      <w:r w:rsidRPr="00F6590D">
        <w:t>7- Krijon kushte pune për veprimtarinë e Komisionit Qendror të Statusit të Veteranit.</w:t>
      </w:r>
    </w:p>
    <w:p w:rsidR="003B6C26" w:rsidRDefault="003B6C26" w:rsidP="003B6C26">
      <w:pPr>
        <w:pStyle w:val="Paragrafi"/>
      </w:pPr>
    </w:p>
    <w:p w:rsidR="00CC3527" w:rsidRPr="00F6590D" w:rsidRDefault="00CC3527" w:rsidP="003B6C26">
      <w:pPr>
        <w:pStyle w:val="Paragrafi"/>
      </w:pPr>
    </w:p>
    <w:p w:rsidR="003B6C26" w:rsidRPr="00F6590D" w:rsidRDefault="003B6C26" w:rsidP="003B6C26">
      <w:pPr>
        <w:pStyle w:val="TitulliTitull"/>
      </w:pPr>
      <w:r w:rsidRPr="00F6590D">
        <w:t xml:space="preserve">III. KOMISIONI QENDROR I STATUSIT TË VETERANIT TË  LUFTËS ANÇL SHQYRTON </w:t>
      </w:r>
      <w:r w:rsidRPr="00F6590D">
        <w:lastRenderedPageBreak/>
        <w:t>DHE VENDOS PËR NJOHJEN OSE JO TË STATUSIT TË VETERANIT TË LUFTËS.</w:t>
      </w:r>
    </w:p>
    <w:p w:rsidR="003B6C26" w:rsidRPr="00F6590D" w:rsidRDefault="003B6C26" w:rsidP="003B6C26">
      <w:pPr>
        <w:pStyle w:val="TitulliTitull"/>
      </w:pPr>
    </w:p>
    <w:p w:rsidR="003B6C26" w:rsidRPr="00F6590D" w:rsidRDefault="003B6C26" w:rsidP="003B6C26">
      <w:pPr>
        <w:pStyle w:val="TitulliNr"/>
      </w:pPr>
      <w:r w:rsidRPr="00F6590D">
        <w:t>IIIA- SHQYRTIMI I DOKUMENTEVE</w:t>
      </w:r>
    </w:p>
    <w:p w:rsidR="003B6C26" w:rsidRPr="00F6590D" w:rsidRDefault="003B6C26" w:rsidP="003B6C26">
      <w:pPr>
        <w:pStyle w:val="Paragrafi"/>
      </w:pPr>
    </w:p>
    <w:p w:rsidR="003B6C26" w:rsidRPr="00F6590D" w:rsidRDefault="003B6C26" w:rsidP="003B6C26">
      <w:pPr>
        <w:pStyle w:val="Paragrafi"/>
      </w:pPr>
      <w:r w:rsidRPr="00F6590D">
        <w:t xml:space="preserve">1- Mblidhet jo më pak se 2 herë në muaj me pjesëmarrjen e më shumë se gjysmës së antarëve të tij dhe vendos me shumicë absolute të pjesëmarrësve. Si rregull në një mbledhje shqyrtohen 100 deri në 300 dosje. Për raste të veçanta vendos vetë Komisoni Qendror. </w:t>
      </w:r>
    </w:p>
    <w:p w:rsidR="003B6C26" w:rsidRPr="00F6590D" w:rsidRDefault="003B6C26" w:rsidP="003B6C26">
      <w:pPr>
        <w:pStyle w:val="Paragrafi"/>
      </w:pPr>
      <w:r w:rsidRPr="00F6590D">
        <w:t>2- Në mbledhjen e tij mbahet proçesverbal në të cilin shënohen emrat e pjesëmarrësve, rendi i ditës, dhe  rezultatet e votimit për rastet që shqyrtohen.</w:t>
      </w:r>
    </w:p>
    <w:p w:rsidR="003B6C26" w:rsidRPr="00F6590D" w:rsidRDefault="003B6C26" w:rsidP="003B6C26">
      <w:pPr>
        <w:pStyle w:val="Paragrafi"/>
      </w:pPr>
      <w:r w:rsidRPr="00F6590D">
        <w:t>3- Komisioni Qendror firmos vendimin e tij të mbledhjes i cili protokollohet e arkivohet në Sekretarinë e Ministrisë së Mbrojtjes. Mbi bazën e tij plotësohet vendimi individual për çdo dosje listat e shpërblimit dhe listat e rivlerësimit, të cilat dërgohen në Institutin e Sigurimeve Shoqërore jo më vonë se 15 ditë nga mbledhja e Komisionit. Listat firmosen nga Kryetari i Komisionit Qendror. Në mungesë të tij e me porosi firmosen nga Nënkryetari, (Drejtori i Departamentit të Veteranëve dhe Invalidëve të Luftës).</w:t>
      </w:r>
    </w:p>
    <w:p w:rsidR="003B6C26" w:rsidRPr="00F6590D" w:rsidRDefault="003B6C26" w:rsidP="003B6C26">
      <w:pPr>
        <w:pStyle w:val="Paragrafi"/>
      </w:pPr>
    </w:p>
    <w:p w:rsidR="003B6C26" w:rsidRPr="00F6590D" w:rsidRDefault="003B6C26" w:rsidP="003B6C26">
      <w:pPr>
        <w:pStyle w:val="TitulliNr"/>
      </w:pPr>
      <w:r w:rsidRPr="00F6590D">
        <w:t>III B- NJOFTIMI DHE DORËZIMI I DOKUMENTEVE</w:t>
      </w:r>
    </w:p>
    <w:p w:rsidR="003B6C26" w:rsidRPr="00F6590D" w:rsidRDefault="003B6C26" w:rsidP="003B6C26">
      <w:pPr>
        <w:pStyle w:val="TitulliNr"/>
      </w:pPr>
    </w:p>
    <w:p w:rsidR="003B6C26" w:rsidRPr="00F6590D" w:rsidRDefault="003B6C26" w:rsidP="003B6C26">
      <w:pPr>
        <w:pStyle w:val="Paragrafi"/>
      </w:pPr>
      <w:r w:rsidRPr="00F6590D">
        <w:t>4- Njoftimi i Komisionit Qendror me shkrim për vendimin përkatës i niset Veteranit ose kërkuesit të Statusit jo më vonë se 15 ditë nga Mbledhja e Komisionit Qendror.</w:t>
      </w:r>
    </w:p>
    <w:p w:rsidR="003B6C26" w:rsidRPr="00F6590D" w:rsidRDefault="003B6C26" w:rsidP="003B6C26">
      <w:pPr>
        <w:pStyle w:val="Paragrafi"/>
      </w:pPr>
      <w:r w:rsidRPr="00F6590D">
        <w:t>5- Librezat e Veteranit dhe Dëshmitë (për veteranët e vdekur) plotësohen nga stafi teknik i Komisionit Qendror, vulosen  edhe me vulën e thatë të Ministrisë së Mbrojtjes dhe nisen në Degën e Mobilizimit Ushtarak jo më vonë se 20 ditë nga mbledhja e Komisionit Qendror.</w:t>
      </w:r>
    </w:p>
    <w:p w:rsidR="003B6C26" w:rsidRPr="00F6590D" w:rsidRDefault="003B6C26" w:rsidP="003B6C26">
      <w:pPr>
        <w:pStyle w:val="Paragrafi"/>
      </w:pPr>
      <w:r w:rsidRPr="00F6590D">
        <w:t xml:space="preserve">6- Libreza dhe dëshmia e veteranit i dorëzohen veteranit ose pjestarit të familjes të autorizuar që paraqesin letër njoftimin personal ose autorizimin përkatës. Dega e Mobilizimit Ushtarak bën njoftimin e personit ose të familjes dhe mban evidencë të rregullt për datën e dorëzimit duke depozituar në çdo rast emrin dhe firmën e personit që e ka marrë </w:t>
      </w:r>
    </w:p>
    <w:p w:rsidR="003B6C26" w:rsidRPr="00F6590D" w:rsidRDefault="003B6C26" w:rsidP="003B6C26">
      <w:pPr>
        <w:pStyle w:val="Paragrafi"/>
      </w:pPr>
      <w:r w:rsidRPr="00F6590D">
        <w:t>7- Stafi teknik i Komisionit Qendror dhe grupi i studimit i specialistëve drejtohen nga Departamenti i Veteranëve të Luftës (Drejtori e Zëvendësdrejtori).</w:t>
      </w:r>
    </w:p>
    <w:p w:rsidR="003B6C26" w:rsidRPr="00F6590D" w:rsidRDefault="003B6C26" w:rsidP="003B6C26">
      <w:pPr>
        <w:pStyle w:val="Paragrafi"/>
      </w:pPr>
    </w:p>
    <w:p w:rsidR="003B6C26" w:rsidRPr="00F6590D" w:rsidRDefault="003B6C26" w:rsidP="003B6C26">
      <w:pPr>
        <w:pStyle w:val="TitulliNr"/>
      </w:pPr>
      <w:r w:rsidRPr="00F6590D">
        <w:t>III C-  NË RASTET E ANKIMIT NË GJYKATË</w:t>
      </w:r>
    </w:p>
    <w:p w:rsidR="003B6C26" w:rsidRPr="00F6590D" w:rsidRDefault="003B6C26" w:rsidP="003B6C26">
      <w:pPr>
        <w:pStyle w:val="Paragrafi"/>
      </w:pPr>
    </w:p>
    <w:p w:rsidR="003B6C26" w:rsidRPr="00F6590D" w:rsidRDefault="003B6C26" w:rsidP="003B6C26">
      <w:pPr>
        <w:pStyle w:val="Paragrafi"/>
      </w:pPr>
      <w:r w:rsidRPr="00F6590D">
        <w:t>8- Komisioni Qendror në rastet kur vendimet e tij bëhen objekt gjykimi cakton përfaqësuesin e tij për mbrojtjen e vendimeve të tij në gjykatë, i cili është jurist, ose një specialist i Departamentit të Veteranëve ose kur shihet e nevojshme një antar i Komisionit Qendror.</w:t>
      </w:r>
    </w:p>
    <w:p w:rsidR="003B6C26" w:rsidRPr="00F6590D" w:rsidRDefault="003B6C26" w:rsidP="003B6C26">
      <w:pPr>
        <w:pStyle w:val="Paragrafi"/>
      </w:pPr>
      <w:r w:rsidRPr="00F6590D">
        <w:t>9- Si rregull Komisioni Qendror i Statusit të Veteranit njihet me vendimin e gjykatës për çdo rast dhe diskuton e vendos ta pranojë apo apelojë atë. Rastet që nuk presin për shqyrtim në Mbledhjen e Komisionit Qendror shqyrtohen nga një grup i antarëve të tij i cili mban qëndrim dhe raporton më pas në mbledhjen e Komisionit Qendror.</w:t>
      </w:r>
    </w:p>
    <w:p w:rsidR="00CC3527" w:rsidRDefault="00CC3527" w:rsidP="003B6C26">
      <w:pPr>
        <w:pStyle w:val="Paragrafi"/>
      </w:pPr>
    </w:p>
    <w:p w:rsidR="003B6C26" w:rsidRPr="00F6590D" w:rsidRDefault="003B6C26" w:rsidP="003B6C26">
      <w:pPr>
        <w:pStyle w:val="Paragrafi"/>
      </w:pPr>
      <w:r w:rsidRPr="00F6590D">
        <w:t>IV. Për ndjekjen dhe zbatimin e këtij Udhëzimi ngarkohen Komisioni Qendror i Statusit të Veteranit të Luftës ANÇL, Departamenti i Veteranëve dhe Invalidëve të Luftës, Drejtoria e Organizimit Ushtarak, Drejtoria e Plan-Financës, Komisionet e Statusit të Veteranit dhe Degët e Mobilizimit Ushtarak në rrethe.</w:t>
      </w:r>
    </w:p>
    <w:p w:rsidR="003B6C26" w:rsidRPr="00F6590D" w:rsidRDefault="003B6C26" w:rsidP="003B6C26">
      <w:pPr>
        <w:pStyle w:val="Paragrafi"/>
      </w:pPr>
    </w:p>
    <w:p w:rsidR="003B6C26" w:rsidRPr="00F6590D" w:rsidRDefault="003B6C26" w:rsidP="003B6C26">
      <w:pPr>
        <w:pStyle w:val="TitulliTitull"/>
      </w:pPr>
      <w:r w:rsidRPr="00F6590D">
        <w:t>V. TË FUNDIT</w:t>
      </w:r>
    </w:p>
    <w:p w:rsidR="003B6C26" w:rsidRPr="00F6590D" w:rsidRDefault="003B6C26" w:rsidP="003B6C26">
      <w:pPr>
        <w:pStyle w:val="Paragrafi"/>
      </w:pPr>
    </w:p>
    <w:p w:rsidR="003B6C26" w:rsidRPr="00F6590D" w:rsidRDefault="003B6C26" w:rsidP="003B6C26">
      <w:pPr>
        <w:pStyle w:val="Paragrafi"/>
      </w:pPr>
      <w:r w:rsidRPr="00F6590D">
        <w:t>Udhëzimi i Ministrit të Mbrojtjes Nr.335, datë 23.06.1995, “Për zbatimin e Ligjit Nr.7874, datë 17.11.1994, “Për Statusin e Veteranit të Luftës kundër pushtuesve nazifashistë të popullit shqiptar” dhe të vendimit të Këshillit të Ministrave Nr.190, datë 03.05.1995, shfuqizohet.</w:t>
      </w:r>
    </w:p>
    <w:p w:rsidR="00135FE4" w:rsidRDefault="00135FE4" w:rsidP="003B6C26">
      <w:pPr>
        <w:pStyle w:val="Paragrafi"/>
      </w:pPr>
    </w:p>
    <w:p w:rsidR="003B6C26" w:rsidRPr="00F6590D" w:rsidRDefault="003B6C26" w:rsidP="003B6C26">
      <w:pPr>
        <w:pStyle w:val="Paragrafi"/>
      </w:pPr>
      <w:r w:rsidRPr="00F6590D">
        <w:t>VI. Ky udhëzim hyn në fuqi pas botimit në Fletoren Zyrtare.</w:t>
      </w:r>
    </w:p>
    <w:p w:rsidR="003B6C26" w:rsidRPr="00F6590D" w:rsidRDefault="003B6C26" w:rsidP="003B6C26">
      <w:pPr>
        <w:pStyle w:val="Paragrafi"/>
      </w:pPr>
    </w:p>
    <w:p w:rsidR="003B6C26" w:rsidRPr="00F6590D" w:rsidRDefault="003B6C26" w:rsidP="003B6C26">
      <w:pPr>
        <w:pStyle w:val="Autoriteti"/>
      </w:pPr>
      <w:r w:rsidRPr="00F6590D">
        <w:t>MINISTRI I MBROJTJES</w:t>
      </w:r>
    </w:p>
    <w:p w:rsidR="003B6C26" w:rsidRPr="00F6590D" w:rsidRDefault="003B6C26" w:rsidP="003B6C26">
      <w:pPr>
        <w:pStyle w:val="AutoritetiEmer"/>
      </w:pPr>
      <w:r w:rsidRPr="00F6590D">
        <w:t xml:space="preserve"> Luan Hajdaraga</w:t>
      </w:r>
    </w:p>
    <w:p w:rsidR="003B6C26" w:rsidRPr="00F6590D" w:rsidRDefault="003B6C26" w:rsidP="003B6C26">
      <w:pPr>
        <w:pStyle w:val="Paragrafi"/>
      </w:pPr>
    </w:p>
    <w:sectPr w:rsidR="003B6C26" w:rsidRPr="00F6590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35FE4"/>
    <w:rsid w:val="00187855"/>
    <w:rsid w:val="001A58B2"/>
    <w:rsid w:val="001C7978"/>
    <w:rsid w:val="0022170D"/>
    <w:rsid w:val="00254D65"/>
    <w:rsid w:val="002C6BAB"/>
    <w:rsid w:val="00304413"/>
    <w:rsid w:val="00383FD5"/>
    <w:rsid w:val="003B6C26"/>
    <w:rsid w:val="003E06F6"/>
    <w:rsid w:val="003F043A"/>
    <w:rsid w:val="00470F9C"/>
    <w:rsid w:val="004C4B0A"/>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132C6"/>
    <w:rsid w:val="00A246D1"/>
    <w:rsid w:val="00A923BE"/>
    <w:rsid w:val="00AA4D4B"/>
    <w:rsid w:val="00B26C38"/>
    <w:rsid w:val="00BB5AB5"/>
    <w:rsid w:val="00BC6B73"/>
    <w:rsid w:val="00C22BA7"/>
    <w:rsid w:val="00C36B40"/>
    <w:rsid w:val="00C7710C"/>
    <w:rsid w:val="00CC3527"/>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1FA479A-86F2-420A-BE01-31D27D42A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TitulliChar">
    <w:name w:val="Titulli Char"/>
    <w:basedOn w:val="DefaultParagraphFont"/>
    <w:link w:val="Titulli"/>
    <w:rsid w:val="003B6C26"/>
    <w:rPr>
      <w:rFonts w:ascii="CG Times" w:hAnsi="CG Times"/>
      <w:b/>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1597</Words>
  <Characters>9103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2019-03-14T10:45:00Z</dcterms:created>
  <dcterms:modified xsi:type="dcterms:W3CDTF">2019-03-14T10:45:00Z</dcterms:modified>
</cp:coreProperties>
</file>