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603" w:rsidRDefault="00FC5603" w:rsidP="00FC5603">
      <w:pPr>
        <w:pStyle w:val="Akti"/>
      </w:pPr>
      <w:bookmarkStart w:id="0" w:name="_GoBack"/>
      <w:bookmarkEnd w:id="0"/>
      <w:r w:rsidRPr="006A310E">
        <w:t>U D H Ë Z i M</w:t>
      </w:r>
    </w:p>
    <w:p w:rsidR="00FC5603" w:rsidRDefault="00FC5603" w:rsidP="00FC5603">
      <w:pPr>
        <w:pStyle w:val="Paragrafi"/>
      </w:pPr>
    </w:p>
    <w:p w:rsidR="00AE414C" w:rsidRPr="006A310E" w:rsidRDefault="00AE414C" w:rsidP="00FC5603">
      <w:pPr>
        <w:pStyle w:val="Paragrafi"/>
      </w:pPr>
    </w:p>
    <w:p w:rsidR="00FC5603" w:rsidRPr="006A310E" w:rsidRDefault="00FC5603" w:rsidP="00FC5603">
      <w:pPr>
        <w:pStyle w:val="Titulli"/>
      </w:pPr>
      <w:r w:rsidRPr="006A310E">
        <w:t>PËR ZBATIMIN E VENDIMIT TË KËSHILLIT TË MINISTRAVE NR.465, DATË 3.7.2003 "PËR TRAJTIM</w:t>
      </w:r>
      <w:r w:rsidR="00AE414C">
        <w:t>IN E PUNONJËSVE QË DALIN TË PAP</w:t>
      </w:r>
      <w:r w:rsidRPr="006A310E">
        <w:t>UNË NGA PROCESI I MODERNIZIMIT TË AGJENCISË NACIONALE TË TRAFIKUT AJROR SHA"</w:t>
      </w:r>
    </w:p>
    <w:p w:rsidR="00FC5603" w:rsidRPr="006A310E" w:rsidRDefault="00FC5603" w:rsidP="00FC5603">
      <w:pPr>
        <w:pStyle w:val="Paragrafi"/>
      </w:pPr>
    </w:p>
    <w:p w:rsidR="00FC5603" w:rsidRPr="006A310E" w:rsidRDefault="00FC5603" w:rsidP="00FC5603">
      <w:pPr>
        <w:pStyle w:val="BazLigjPropozues"/>
      </w:pPr>
      <w:r w:rsidRPr="006A310E">
        <w:t>Në zbatim të vendimit të Këshillit të Ministrave nr.465, datë 3.7.2003 "Për trajtimin e punonjësve që dalin të papunë nga procesi i modernizimit të Agjencisë Nacionale të Trafikut Ajror sh.a., Ministria e Punës dhe e Çështjeve Sociale, Ministria e Ekonomisë dhe Ministria e Transportit dhe e Telekomunikacionit</w:t>
      </w:r>
    </w:p>
    <w:p w:rsidR="00FC5603" w:rsidRPr="006A310E" w:rsidRDefault="00FC5603" w:rsidP="00FC5603">
      <w:pPr>
        <w:pStyle w:val="Paragrafi"/>
      </w:pPr>
    </w:p>
    <w:p w:rsidR="00FC5603" w:rsidRPr="006A310E" w:rsidRDefault="00FC5603" w:rsidP="00FC5603">
      <w:pPr>
        <w:pStyle w:val="VENDOSI"/>
      </w:pPr>
      <w:r w:rsidRPr="006A310E">
        <w:t>U D H Ë Z O J N Ë:</w:t>
      </w:r>
    </w:p>
    <w:p w:rsidR="00FC5603" w:rsidRPr="006A310E" w:rsidRDefault="00FC5603" w:rsidP="00FC5603">
      <w:pPr>
        <w:pStyle w:val="Paragrafi"/>
      </w:pPr>
    </w:p>
    <w:p w:rsidR="00FC5603" w:rsidRPr="006A310E" w:rsidRDefault="00FC5603" w:rsidP="00FC5603">
      <w:pPr>
        <w:pStyle w:val="Paragrafi"/>
      </w:pPr>
      <w:r w:rsidRPr="006A310E">
        <w:t>1. Në zbatim të pikës 1 të vendimit të Këshillit të Ministrave nr.465, datë 3.7.2003, punonjësit që dalin të papunë, si pasojë e procesit të modernizimit të Agjencisë Nacionale të Trafikut Ajror sh.a., Tiranë, trajtohen financiarisht për një periudhë 2-vjeçare në masën 100% të pagës bazë mujore, të shtesës së vjetërsisë në punë dhe për sigurimet e detyrueshme, në çastin e shkëputjes nga puna.</w:t>
      </w:r>
    </w:p>
    <w:p w:rsidR="00FC5603" w:rsidRPr="006A310E" w:rsidRDefault="00FC5603" w:rsidP="00FC5603">
      <w:pPr>
        <w:pStyle w:val="Paragrafi"/>
      </w:pPr>
      <w:r w:rsidRPr="006A310E">
        <w:t>2. Pagesa e punonjësve sipas pikës 1 të vendimit të Këshillit të Ministrave nr.465, datë 3.7.2003, bëhet nga zyra e punësimit të vendbanimit të punonjësve, vetëm pas paraqitjes së listave të punonjësve nga drejtoria përkatëse.</w:t>
      </w:r>
    </w:p>
    <w:p w:rsidR="00FC5603" w:rsidRPr="006A310E" w:rsidRDefault="00FC5603" w:rsidP="00FC5603">
      <w:pPr>
        <w:pStyle w:val="Paragrafi"/>
      </w:pPr>
      <w:r w:rsidRPr="006A310E">
        <w:t>3. Periudha 2-vjeçare konsiderohet vjetërsi pune për efekt pensioni dhe shënohet si e tillë në librezën e punës. Në zbatim të kësaj pike personat përfitues kanë të drejtën e trajtimit me pagesë papunësie, pas përfundimit të trajtimit sipas vendimit të Këshillit të Ministrave nr.465 datë 3.7.2003.</w:t>
      </w:r>
    </w:p>
    <w:p w:rsidR="00FC5603" w:rsidRPr="006A310E" w:rsidRDefault="00FC5603" w:rsidP="00FC5603">
      <w:pPr>
        <w:pStyle w:val="Paragrafi"/>
      </w:pPr>
      <w:r w:rsidRPr="006A310E">
        <w:t>4. Të drejtën e trajtimit sipas kritereve të vendimit të Këshillit të Ministrave nr.465, datë 3.7.2003 e kanë të gjithë ata punonjës të cilët vërtetojnë se nuk zhvillojnë veprimtari ekonomike në formë punësimi ose vetëpunësimi. Çdo person është i detyruar të paraqesë vërtetim nga dega e tatim-taksave të rrethit ku ka vendbanimin. Personat që vetëpunësohen ose punësohen gjatë periudhës së trajtimit sipas vendimit të Këshillit të Ministrave nr.465 datë 3.7.2003, duhet të bëjnë deklaratë në zyrën e punësimit për të ndërprerë pagesën, në të kundërt detyrohen të zhdëmtojnë shumën e përfituar padrejtësisht.</w:t>
      </w:r>
    </w:p>
    <w:p w:rsidR="00FC5603" w:rsidRPr="006A310E" w:rsidRDefault="00FC5603" w:rsidP="00FC5603">
      <w:pPr>
        <w:pStyle w:val="Paragrafi"/>
      </w:pPr>
      <w:r w:rsidRPr="006A310E">
        <w:t>5. Për të përfituar të drejtën e trajtimit sipas kritereve të vendimit të Këshillit të Ministrave nr.465 datë 3.7.2003, punonjësit që dalin të papunë duhet të paraqesin në zyrën përkatëse të punësimit këto dokumente:</w:t>
      </w:r>
    </w:p>
    <w:p w:rsidR="00FC5603" w:rsidRPr="006A310E" w:rsidRDefault="00FC5603" w:rsidP="00FC5603">
      <w:pPr>
        <w:pStyle w:val="Paragrafi"/>
      </w:pPr>
      <w:r w:rsidRPr="006A310E">
        <w:t>- Librezën e punës ku të shkruhet shkaku i ndërprerjes:"Dalje i papunë nga procesi i modernizimit të shoqërisë ANTA sh.a., Tiranë sipas vendimit të Këshillit të Ministrave nr.465 datë 3.7.2003". Libreza e punës të jetë e vulosur nga titullari i shoqërisë.</w:t>
      </w:r>
    </w:p>
    <w:p w:rsidR="00FC5603" w:rsidRPr="006A310E" w:rsidRDefault="00FC5603" w:rsidP="00FC5603">
      <w:pPr>
        <w:pStyle w:val="Paragrafi"/>
      </w:pPr>
      <w:r w:rsidRPr="006A310E">
        <w:t>- Vërtetim nga organet tatimore të rrethit ku të shënohet nëse punonjësi kryen ose jo aktivitet privat.</w:t>
      </w:r>
    </w:p>
    <w:p w:rsidR="00FC5603" w:rsidRPr="006A310E" w:rsidRDefault="00FC5603" w:rsidP="00FC5603">
      <w:pPr>
        <w:pStyle w:val="Paragrafi"/>
      </w:pPr>
      <w:r w:rsidRPr="006A310E">
        <w:t>- Certifikatën e gjendjes familjare.</w:t>
      </w:r>
    </w:p>
    <w:p w:rsidR="00FC5603" w:rsidRPr="006A310E" w:rsidRDefault="00FC5603" w:rsidP="00FC5603">
      <w:pPr>
        <w:pStyle w:val="Paragrafi"/>
      </w:pPr>
      <w:r w:rsidRPr="006A310E">
        <w:t>6. Pagesat për punonjësit realizohen me listëpagesa të veçanta në datat e përcaktuara nga zyrat e punësimit.</w:t>
      </w:r>
    </w:p>
    <w:p w:rsidR="00FC5603" w:rsidRPr="006A310E" w:rsidRDefault="00FC5603" w:rsidP="00FC5603">
      <w:pPr>
        <w:pStyle w:val="Paragrafi"/>
      </w:pPr>
      <w:r w:rsidRPr="006A310E">
        <w:t>7. Në rast mosparaqitjeje të përfituesit në datën e caktuar, paga e tij arkëtohet jo më vonë se brenda 5 ditëve, duke filluar nga data e kryerjes në fakt të pagesave.</w:t>
      </w:r>
    </w:p>
    <w:p w:rsidR="00FC5603" w:rsidRPr="006A310E" w:rsidRDefault="00FC5603" w:rsidP="00FC5603">
      <w:pPr>
        <w:pStyle w:val="Paragrafi"/>
      </w:pPr>
      <w:r w:rsidRPr="006A310E">
        <w:t>8. Fondet financiare të nevojshme për kryerjen e këtyre pagesave, sipas pikës 1 të vendimit të Këshillit të Ministrave nr.465 datë 3.7.2003, do të transferohen nga ANTA sh.a. në Ministrinë e Punës dhe të Çështjeve Sociale çdo 2 muaj. Transferimi i fondeve të bëhet 2 javë para datës së vendosur për kryerjen e pagesave nga zyra e punësimit.</w:t>
      </w:r>
    </w:p>
    <w:p w:rsidR="00FC5603" w:rsidRPr="006A310E" w:rsidRDefault="00FC5603" w:rsidP="00FC5603">
      <w:pPr>
        <w:pStyle w:val="Paragrafi"/>
      </w:pPr>
      <w:r w:rsidRPr="006A310E">
        <w:t>Ky udhëzim hyn në fuqi menjëherë.</w:t>
      </w:r>
    </w:p>
    <w:p w:rsidR="00FC5603" w:rsidRDefault="00FC5603" w:rsidP="00FC5603">
      <w:pPr>
        <w:pStyle w:val="Paragrafi"/>
      </w:pPr>
    </w:p>
    <w:p w:rsidR="005908EB" w:rsidRPr="006A310E" w:rsidRDefault="005908EB" w:rsidP="00FC5603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787"/>
        <w:gridCol w:w="4499"/>
      </w:tblGrid>
      <w:tr w:rsidR="00FC5603" w:rsidRPr="006A310E">
        <w:trPr>
          <w:jc w:val="center"/>
        </w:trPr>
        <w:tc>
          <w:tcPr>
            <w:tcW w:w="4788" w:type="dxa"/>
          </w:tcPr>
          <w:p w:rsidR="00FC5603" w:rsidRPr="00FF0C0F" w:rsidRDefault="00FC5603" w:rsidP="00FF0C0F">
            <w:pPr>
              <w:pStyle w:val="Paragrafi"/>
              <w:ind w:firstLine="0"/>
              <w:jc w:val="center"/>
              <w:rPr>
                <w:b/>
              </w:rPr>
            </w:pPr>
            <w:r w:rsidRPr="00FF0C0F">
              <w:rPr>
                <w:b/>
              </w:rPr>
              <w:t>Valentina Leskaj</w:t>
            </w:r>
          </w:p>
          <w:p w:rsidR="00FC5603" w:rsidRPr="006A310E" w:rsidRDefault="00FC5603" w:rsidP="00FF0C0F">
            <w:pPr>
              <w:pStyle w:val="Paragrafi"/>
              <w:ind w:firstLine="0"/>
              <w:jc w:val="center"/>
            </w:pPr>
            <w:r w:rsidRPr="006A310E">
              <w:t>MINISTRE E PUNËS DHE E ÇËSHTJEVE SOCIALE</w:t>
            </w:r>
          </w:p>
        </w:tc>
        <w:tc>
          <w:tcPr>
            <w:tcW w:w="4499" w:type="dxa"/>
          </w:tcPr>
          <w:p w:rsidR="00FC5603" w:rsidRPr="00FF0C0F" w:rsidRDefault="00FC5603" w:rsidP="00FF0C0F">
            <w:pPr>
              <w:pStyle w:val="Paragrafi"/>
              <w:ind w:firstLine="0"/>
              <w:jc w:val="center"/>
              <w:rPr>
                <w:b/>
              </w:rPr>
            </w:pPr>
            <w:r w:rsidRPr="00FF0C0F">
              <w:rPr>
                <w:b/>
              </w:rPr>
              <w:t>Arben Malaj</w:t>
            </w:r>
          </w:p>
          <w:p w:rsidR="00FC5603" w:rsidRPr="006A310E" w:rsidRDefault="00FC5603" w:rsidP="00FF0C0F">
            <w:pPr>
              <w:pStyle w:val="Paragrafi"/>
              <w:ind w:firstLine="0"/>
              <w:jc w:val="center"/>
            </w:pPr>
            <w:r w:rsidRPr="006A310E">
              <w:t>MINISTËR I EKONOMISË</w:t>
            </w:r>
          </w:p>
        </w:tc>
      </w:tr>
      <w:tr w:rsidR="00FC5603" w:rsidRPr="006A310E">
        <w:trPr>
          <w:jc w:val="center"/>
        </w:trPr>
        <w:tc>
          <w:tcPr>
            <w:tcW w:w="9287" w:type="dxa"/>
            <w:gridSpan w:val="2"/>
          </w:tcPr>
          <w:p w:rsidR="00FC5603" w:rsidRPr="00FF0C0F" w:rsidRDefault="00FC5603" w:rsidP="00FF0C0F">
            <w:pPr>
              <w:pStyle w:val="Paragrafi"/>
              <w:ind w:firstLine="0"/>
              <w:jc w:val="center"/>
              <w:rPr>
                <w:b/>
              </w:rPr>
            </w:pPr>
            <w:r w:rsidRPr="00FF0C0F">
              <w:rPr>
                <w:b/>
              </w:rPr>
              <w:t>Spartak Poçi</w:t>
            </w:r>
          </w:p>
          <w:p w:rsidR="00FC5603" w:rsidRPr="006A310E" w:rsidRDefault="00FC5603" w:rsidP="00FF0C0F">
            <w:pPr>
              <w:pStyle w:val="Paragrafi"/>
              <w:ind w:firstLine="0"/>
              <w:jc w:val="center"/>
            </w:pPr>
            <w:r w:rsidRPr="006A310E">
              <w:lastRenderedPageBreak/>
              <w:t>MINISTËR I TRANSPORTIT DHE I TELEKOMUNIKACIONIT</w:t>
            </w:r>
          </w:p>
        </w:tc>
      </w:tr>
    </w:tbl>
    <w:p w:rsidR="00A0784B" w:rsidRPr="00AA3124" w:rsidRDefault="00A0784B" w:rsidP="003A65A3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3A4C"/>
    <w:rsid w:val="00383FD5"/>
    <w:rsid w:val="003A65A3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08EB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E414C"/>
    <w:rsid w:val="00AF16F2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A4844"/>
    <w:rsid w:val="00EE2805"/>
    <w:rsid w:val="00F15D98"/>
    <w:rsid w:val="00F52BF2"/>
    <w:rsid w:val="00F55282"/>
    <w:rsid w:val="00F95181"/>
    <w:rsid w:val="00FB705B"/>
    <w:rsid w:val="00FC5603"/>
    <w:rsid w:val="00FD4FC8"/>
    <w:rsid w:val="00FF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93C7E0-EB7B-4673-A24B-35941636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FC5603"/>
    <w:pPr>
      <w:widowControl w:val="0"/>
      <w:jc w:val="both"/>
    </w:pPr>
    <w:rPr>
      <w:rFonts w:ascii="CG Times" w:eastAsia="MS Mincho" w:hAnsi="CG Times"/>
      <w:sz w:val="16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C5603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C5603"/>
    <w:pPr>
      <w:widowControl w:val="0"/>
      <w:jc w:val="both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FC5603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FC560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C560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