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C09" w:rsidRPr="0052359D" w:rsidRDefault="00DA1C09" w:rsidP="00DA1C09">
      <w:pPr>
        <w:pStyle w:val="Akti"/>
        <w:keepNext w:val="0"/>
        <w:rPr>
          <w:rFonts w:ascii="Garamond" w:hAnsi="Garamond"/>
          <w:sz w:val="24"/>
          <w:szCs w:val="24"/>
        </w:rPr>
      </w:pPr>
      <w:r w:rsidRPr="0052359D">
        <w:rPr>
          <w:rFonts w:ascii="Garamond" w:hAnsi="Garamond"/>
          <w:sz w:val="24"/>
          <w:szCs w:val="24"/>
        </w:rPr>
        <w:t>UDHËZIM</w:t>
      </w:r>
    </w:p>
    <w:p w:rsidR="00DA1C09" w:rsidRPr="0052359D" w:rsidRDefault="00DA1C09" w:rsidP="00DA1C09">
      <w:pPr>
        <w:pStyle w:val="NumriData"/>
        <w:keepNext w:val="0"/>
        <w:rPr>
          <w:rFonts w:ascii="Garamond" w:hAnsi="Garamond"/>
          <w:sz w:val="24"/>
          <w:szCs w:val="24"/>
        </w:rPr>
      </w:pPr>
      <w:r w:rsidRPr="0052359D">
        <w:rPr>
          <w:rFonts w:ascii="Garamond" w:hAnsi="Garamond"/>
          <w:sz w:val="24"/>
          <w:szCs w:val="24"/>
        </w:rPr>
        <w:t>Nr.</w:t>
      </w:r>
      <w:r w:rsidR="0052359D" w:rsidRPr="0052359D">
        <w:rPr>
          <w:rFonts w:ascii="Garamond" w:hAnsi="Garamond"/>
          <w:sz w:val="24"/>
          <w:szCs w:val="24"/>
        </w:rPr>
        <w:t xml:space="preserve"> </w:t>
      </w:r>
      <w:r w:rsidRPr="0052359D">
        <w:rPr>
          <w:rFonts w:ascii="Garamond" w:hAnsi="Garamond"/>
          <w:sz w:val="24"/>
          <w:szCs w:val="24"/>
        </w:rPr>
        <w:t>647, datë 20.3.2006</w:t>
      </w:r>
    </w:p>
    <w:p w:rsidR="00DA1C09" w:rsidRPr="0052359D" w:rsidRDefault="00DA1C09" w:rsidP="00DA1C09">
      <w:pPr>
        <w:pStyle w:val="Paragrafi"/>
        <w:rPr>
          <w:rFonts w:ascii="Garamond" w:hAnsi="Garamond"/>
          <w:sz w:val="24"/>
          <w:szCs w:val="24"/>
        </w:rPr>
      </w:pPr>
    </w:p>
    <w:p w:rsidR="00DA1C09" w:rsidRPr="0052359D" w:rsidRDefault="00DA1C09" w:rsidP="00DA1C09">
      <w:pPr>
        <w:pStyle w:val="Titulli"/>
        <w:keepNext w:val="0"/>
        <w:rPr>
          <w:rFonts w:ascii="Garamond" w:hAnsi="Garamond"/>
          <w:sz w:val="24"/>
          <w:szCs w:val="24"/>
        </w:rPr>
      </w:pPr>
      <w:smartTag w:uri="urn:schemas-microsoft-com:office:smarttags" w:element="stockticker">
        <w:r w:rsidRPr="0052359D">
          <w:rPr>
            <w:rFonts w:ascii="Garamond" w:hAnsi="Garamond"/>
            <w:sz w:val="24"/>
            <w:szCs w:val="24"/>
          </w:rPr>
          <w:t>MBI</w:t>
        </w:r>
      </w:smartTag>
      <w:r w:rsidRPr="0052359D">
        <w:rPr>
          <w:rFonts w:ascii="Garamond" w:hAnsi="Garamond"/>
          <w:sz w:val="24"/>
          <w:szCs w:val="24"/>
        </w:rPr>
        <w:t xml:space="preserve"> ZBATIMIN E VENDIMIT TË KËSHILLIT TË MINISTRAVE NR.</w:t>
      </w:r>
      <w:r w:rsidR="0052359D">
        <w:rPr>
          <w:rFonts w:ascii="Garamond" w:hAnsi="Garamond"/>
          <w:sz w:val="24"/>
          <w:szCs w:val="24"/>
        </w:rPr>
        <w:t xml:space="preserve"> </w:t>
      </w:r>
      <w:r w:rsidRPr="0052359D">
        <w:rPr>
          <w:rFonts w:ascii="Garamond" w:hAnsi="Garamond"/>
          <w:sz w:val="24"/>
          <w:szCs w:val="24"/>
        </w:rPr>
        <w:t>632, DATË 18.09.2003 “PËR PROGRAMIN E NXITJES SË PUNËSIMIT TË PUNËKËRKUESEVE TË PAPUNA FEMRA”</w:t>
      </w:r>
    </w:p>
    <w:p w:rsidR="00DA1C09" w:rsidRPr="00E3492C" w:rsidRDefault="00E3492C" w:rsidP="00E3492C">
      <w:pPr>
        <w:pStyle w:val="Paragrafi"/>
        <w:rPr>
          <w:rFonts w:ascii="Garamond" w:hAnsi="Garamond"/>
          <w:i/>
          <w:sz w:val="24"/>
          <w:szCs w:val="24"/>
        </w:rPr>
      </w:pPr>
      <w:r>
        <w:rPr>
          <w:rFonts w:ascii="Garamond" w:hAnsi="Garamond"/>
          <w:i/>
          <w:sz w:val="24"/>
          <w:szCs w:val="24"/>
        </w:rPr>
        <w:t xml:space="preserve">                          </w:t>
      </w:r>
      <w:r w:rsidR="0052359D" w:rsidRPr="00E3492C">
        <w:rPr>
          <w:rFonts w:ascii="Garamond" w:hAnsi="Garamond"/>
          <w:i/>
          <w:sz w:val="24"/>
          <w:szCs w:val="24"/>
        </w:rPr>
        <w:t>(Ndryshuar me udhëzimin nr. 647/1, datë 15.5.2006)</w:t>
      </w:r>
    </w:p>
    <w:p w:rsidR="0052359D" w:rsidRPr="00E3492C" w:rsidRDefault="0052359D" w:rsidP="00E3492C">
      <w:pPr>
        <w:pStyle w:val="Paragrafi"/>
        <w:jc w:val="right"/>
        <w:rPr>
          <w:rFonts w:ascii="Garamond" w:hAnsi="Garamond"/>
          <w:i/>
          <w:sz w:val="24"/>
          <w:szCs w:val="24"/>
        </w:rPr>
      </w:pPr>
      <w:bookmarkStart w:id="0" w:name="_GoBack"/>
      <w:bookmarkEnd w:id="0"/>
      <w:r w:rsidRPr="00E3492C">
        <w:rPr>
          <w:rFonts w:ascii="Garamond" w:hAnsi="Garamond"/>
          <w:i/>
          <w:sz w:val="24"/>
          <w:szCs w:val="24"/>
        </w:rPr>
        <w:t>(</w:t>
      </w:r>
      <w:r w:rsidR="00E3492C" w:rsidRPr="00E3492C">
        <w:rPr>
          <w:rFonts w:ascii="Garamond" w:hAnsi="Garamond"/>
          <w:i/>
          <w:sz w:val="24"/>
          <w:szCs w:val="24"/>
        </w:rPr>
        <w:t>i</w:t>
      </w:r>
      <w:r w:rsidRPr="00E3492C">
        <w:rPr>
          <w:rFonts w:ascii="Garamond" w:hAnsi="Garamond"/>
          <w:i/>
          <w:sz w:val="24"/>
          <w:szCs w:val="24"/>
        </w:rPr>
        <w:t xml:space="preserve"> p</w:t>
      </w:r>
      <w:r w:rsidR="00E3492C" w:rsidRPr="00E3492C">
        <w:rPr>
          <w:rFonts w:ascii="Garamond" w:hAnsi="Garamond"/>
          <w:i/>
          <w:sz w:val="24"/>
          <w:szCs w:val="24"/>
        </w:rPr>
        <w:t>ërditësuar)</w:t>
      </w:r>
    </w:p>
    <w:p w:rsidR="00E3492C" w:rsidRPr="0052359D" w:rsidRDefault="00E3492C" w:rsidP="00DA1C09">
      <w:pPr>
        <w:pStyle w:val="Paragrafi"/>
        <w:rPr>
          <w:rFonts w:ascii="Garamond" w:hAnsi="Garamond"/>
          <w:sz w:val="24"/>
          <w:szCs w:val="24"/>
        </w:rPr>
      </w:pPr>
    </w:p>
    <w:p w:rsidR="00DA1C09" w:rsidRPr="0052359D" w:rsidRDefault="00DA1C09" w:rsidP="00DA1C09">
      <w:pPr>
        <w:pStyle w:val="Paragrafi"/>
        <w:rPr>
          <w:rFonts w:ascii="Garamond" w:hAnsi="Garamond"/>
          <w:sz w:val="24"/>
          <w:szCs w:val="24"/>
        </w:rPr>
      </w:pPr>
      <w:r w:rsidRPr="0052359D">
        <w:rPr>
          <w:rFonts w:ascii="Garamond" w:hAnsi="Garamond"/>
          <w:sz w:val="24"/>
          <w:szCs w:val="24"/>
        </w:rPr>
        <w:t>Në mbështetje të nenit 102 pika 4 të Kushtetutës së Republikës të Shqipërisë, vendimit të Këshillit të Ministrave nr.</w:t>
      </w:r>
      <w:r w:rsidR="0052359D" w:rsidRPr="0052359D">
        <w:rPr>
          <w:rFonts w:ascii="Garamond" w:hAnsi="Garamond"/>
          <w:sz w:val="24"/>
          <w:szCs w:val="24"/>
        </w:rPr>
        <w:t xml:space="preserve"> </w:t>
      </w:r>
      <w:r w:rsidRPr="0052359D">
        <w:rPr>
          <w:rFonts w:ascii="Garamond" w:hAnsi="Garamond"/>
          <w:sz w:val="24"/>
          <w:szCs w:val="24"/>
        </w:rPr>
        <w:t xml:space="preserve">632, datë 18.9.2003 “Programin e nxitjes së punësimit të punëkërkueseve të papuna femra” dhe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DA1C09" w:rsidRPr="0052359D" w:rsidRDefault="00DA1C09" w:rsidP="00DA1C09">
      <w:pPr>
        <w:pStyle w:val="Paragrafi"/>
        <w:rPr>
          <w:rFonts w:ascii="Garamond" w:hAnsi="Garamond"/>
          <w:sz w:val="24"/>
          <w:szCs w:val="24"/>
        </w:rPr>
      </w:pPr>
    </w:p>
    <w:p w:rsidR="00DA1C09" w:rsidRPr="0052359D" w:rsidRDefault="00DA1C09" w:rsidP="00DA1C09">
      <w:pPr>
        <w:pStyle w:val="VENDOSI"/>
        <w:keepNext w:val="0"/>
        <w:rPr>
          <w:rFonts w:ascii="Garamond" w:hAnsi="Garamond"/>
          <w:sz w:val="24"/>
          <w:szCs w:val="24"/>
        </w:rPr>
      </w:pPr>
      <w:r w:rsidRPr="0052359D">
        <w:rPr>
          <w:rFonts w:ascii="Garamond" w:hAnsi="Garamond"/>
          <w:sz w:val="24"/>
          <w:szCs w:val="24"/>
        </w:rPr>
        <w:t>UDHËZON:</w:t>
      </w:r>
    </w:p>
    <w:p w:rsidR="00DA1C09" w:rsidRPr="0052359D" w:rsidRDefault="00DA1C09" w:rsidP="00DA1C09">
      <w:pPr>
        <w:pStyle w:val="Paragrafi"/>
        <w:rPr>
          <w:rFonts w:ascii="Garamond" w:hAnsi="Garamond"/>
          <w:sz w:val="24"/>
          <w:szCs w:val="24"/>
        </w:rPr>
      </w:pPr>
    </w:p>
    <w:p w:rsidR="00DA1C09" w:rsidRPr="0052359D" w:rsidRDefault="00DA1C09" w:rsidP="00DA1C09">
      <w:pPr>
        <w:pStyle w:val="Paragrafi"/>
        <w:rPr>
          <w:rFonts w:ascii="Garamond" w:hAnsi="Garamond"/>
          <w:sz w:val="24"/>
          <w:szCs w:val="24"/>
        </w:rPr>
      </w:pPr>
      <w:r w:rsidRPr="0052359D">
        <w:rPr>
          <w:rFonts w:ascii="Garamond" w:hAnsi="Garamond"/>
          <w:sz w:val="24"/>
          <w:szCs w:val="24"/>
        </w:rPr>
        <w:t>1. Ka të drejtë të aplikojë në programin e nxitjes së punësimit të punëkërkueseve të papuna femra çdo punëdhënës, i cili është person juridik/fizik.</w:t>
      </w:r>
    </w:p>
    <w:p w:rsidR="00E3492C" w:rsidRPr="00E3492C" w:rsidRDefault="00DA1C09" w:rsidP="00E3492C">
      <w:pPr>
        <w:pStyle w:val="Paragrafi"/>
        <w:rPr>
          <w:rFonts w:ascii="Garamond" w:hAnsi="Garamond"/>
          <w:i/>
          <w:sz w:val="24"/>
          <w:szCs w:val="24"/>
        </w:rPr>
      </w:pPr>
      <w:r w:rsidRPr="0052359D">
        <w:rPr>
          <w:rFonts w:ascii="Garamond" w:hAnsi="Garamond"/>
          <w:sz w:val="24"/>
          <w:szCs w:val="24"/>
        </w:rPr>
        <w:t xml:space="preserve"> 2. </w:t>
      </w:r>
      <w:r w:rsidR="00E3492C" w:rsidRPr="00E3492C">
        <w:rPr>
          <w:rFonts w:ascii="Garamond" w:hAnsi="Garamond"/>
          <w:i/>
          <w:sz w:val="24"/>
          <w:szCs w:val="24"/>
        </w:rPr>
        <w:t xml:space="preserve">Punëdhënësit që aplikojnë duhet të plotësojnë këto kushte: </w:t>
      </w:r>
    </w:p>
    <w:p w:rsidR="00E3492C" w:rsidRPr="00E3492C" w:rsidRDefault="00E3492C" w:rsidP="00E3492C">
      <w:pPr>
        <w:pStyle w:val="Paragrafi"/>
        <w:rPr>
          <w:rFonts w:ascii="Garamond" w:hAnsi="Garamond"/>
          <w:i/>
          <w:sz w:val="24"/>
          <w:szCs w:val="24"/>
        </w:rPr>
      </w:pPr>
      <w:r w:rsidRPr="00E3492C">
        <w:rPr>
          <w:rFonts w:ascii="Garamond" w:hAnsi="Garamond"/>
          <w:i/>
          <w:sz w:val="24"/>
          <w:szCs w:val="24"/>
        </w:rPr>
        <w:t>i) nuk duhet të kenë bërë pushime nga puna (pa shkaqe të arsyeshme) për aq kohë sa kryen aktivitetin, por jo më gjatë se një periudhë njëvjeçare;</w:t>
      </w:r>
    </w:p>
    <w:p w:rsidR="00E3492C" w:rsidRPr="00E3492C" w:rsidRDefault="00E3492C" w:rsidP="00E3492C">
      <w:pPr>
        <w:pStyle w:val="Paragrafi"/>
        <w:rPr>
          <w:rFonts w:ascii="Garamond" w:hAnsi="Garamond"/>
          <w:i/>
          <w:sz w:val="24"/>
          <w:szCs w:val="24"/>
        </w:rPr>
      </w:pPr>
      <w:r w:rsidRPr="00E3492C">
        <w:rPr>
          <w:rFonts w:ascii="Garamond" w:hAnsi="Garamond"/>
          <w:i/>
          <w:sz w:val="24"/>
          <w:szCs w:val="24"/>
        </w:rPr>
        <w:t>ii) të kenë derdhur rregullisht sigurimet e detyrueshme për aq kohë sa kryejnë aktivitetin, por jo më gjatë se një periudhë njëvjeçare;</w:t>
      </w:r>
    </w:p>
    <w:p w:rsidR="00E3492C" w:rsidRPr="00E3492C" w:rsidRDefault="00E3492C" w:rsidP="00E3492C">
      <w:pPr>
        <w:pStyle w:val="Paragrafi"/>
        <w:rPr>
          <w:rFonts w:ascii="Garamond" w:hAnsi="Garamond"/>
          <w:i/>
          <w:sz w:val="24"/>
          <w:szCs w:val="24"/>
        </w:rPr>
      </w:pPr>
      <w:r w:rsidRPr="00E3492C">
        <w:rPr>
          <w:rFonts w:ascii="Garamond" w:hAnsi="Garamond"/>
          <w:i/>
          <w:sz w:val="24"/>
          <w:szCs w:val="24"/>
        </w:rPr>
        <w:t>iii) të mos kenë pasur shkelje të legjislacionit të punës të verifikuara nga Inspektorati i Punës për aq kohë sa kryejnë aktivitetin, por jo më gjatë se një periudhë njëvjeçare.</w:t>
      </w:r>
    </w:p>
    <w:p w:rsidR="00DA1C09" w:rsidRPr="0052359D" w:rsidRDefault="00DA1C09" w:rsidP="00E3492C">
      <w:pPr>
        <w:pStyle w:val="Paragrafi"/>
        <w:rPr>
          <w:rFonts w:ascii="Garamond" w:hAnsi="Garamond"/>
          <w:sz w:val="24"/>
          <w:szCs w:val="24"/>
        </w:rPr>
      </w:pPr>
      <w:r w:rsidRPr="0052359D">
        <w:rPr>
          <w:rFonts w:ascii="Garamond" w:hAnsi="Garamond"/>
          <w:sz w:val="24"/>
          <w:szCs w:val="24"/>
        </w:rPr>
        <w:t xml:space="preserve">3. Për të përfituar nga ky program, punëdhënësi duhet të paraqesë pranë zyrës kompetente të punësimit të rrethit ku ai zhvillon </w:t>
      </w:r>
      <w:r w:rsidR="0052359D">
        <w:rPr>
          <w:rFonts w:ascii="Garamond" w:hAnsi="Garamond"/>
          <w:sz w:val="24"/>
          <w:szCs w:val="24"/>
        </w:rPr>
        <w:t xml:space="preserve">aktivitetin, dokumentacionin e </w:t>
      </w:r>
      <w:r w:rsidRPr="0052359D">
        <w:rPr>
          <w:rFonts w:ascii="Garamond" w:hAnsi="Garamond"/>
          <w:sz w:val="24"/>
          <w:szCs w:val="24"/>
        </w:rPr>
        <w:t>mëposhtëm:</w:t>
      </w:r>
    </w:p>
    <w:p w:rsidR="00DA1C09" w:rsidRPr="0052359D" w:rsidRDefault="00DA1C09" w:rsidP="00DA1C09">
      <w:pPr>
        <w:pStyle w:val="Paragrafi"/>
        <w:rPr>
          <w:rFonts w:ascii="Garamond" w:hAnsi="Garamond"/>
          <w:sz w:val="24"/>
          <w:szCs w:val="24"/>
        </w:rPr>
      </w:pPr>
      <w:r w:rsidRPr="0052359D">
        <w:rPr>
          <w:rFonts w:ascii="Garamond" w:hAnsi="Garamond"/>
          <w:sz w:val="24"/>
          <w:szCs w:val="24"/>
        </w:rPr>
        <w:t>a) Vendimin e gjykatës së rrethit për regjistrimin si person juridik apo fizik (në vendimin e gjykatës duhet të jetë përfshirë aktiviteti për të cilin kërkon të punësojë punëkërkuesit e papunë).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b) Certifikatën e rregjistrimit në organin tatimor.</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c) Informacion mbi: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 përshkrimin e detajuar të aktivitetit që kryen,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ii) numrin e fuqisë punëtore,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iii) listën e punëtorëve të punësuar dhe të siguruar para aplikimit për përfitim për programe nxitje punësimi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iv) nivelin e pagës që ai ka dhënë për çdo person.</w:t>
      </w:r>
    </w:p>
    <w:p w:rsidR="00DA1C09" w:rsidRPr="0052359D" w:rsidRDefault="00DA1C09" w:rsidP="00DA1C09">
      <w:pPr>
        <w:pStyle w:val="Paragrafi"/>
        <w:rPr>
          <w:rFonts w:ascii="Garamond" w:hAnsi="Garamond"/>
          <w:sz w:val="24"/>
          <w:szCs w:val="24"/>
        </w:rPr>
      </w:pPr>
      <w:r w:rsidRPr="0052359D">
        <w:rPr>
          <w:rFonts w:ascii="Garamond" w:hAnsi="Garamond"/>
          <w:sz w:val="24"/>
          <w:szCs w:val="24"/>
        </w:rPr>
        <w:t>d) Vërtetim për kontributet e paguara për sigurimet shoqërore e shëndetësore për tatimpaguesin, që lëshohen nga organi tatimor përkatës.</w:t>
      </w:r>
    </w:p>
    <w:p w:rsidR="00DA1C09" w:rsidRPr="0052359D" w:rsidRDefault="00DA1C09" w:rsidP="00DA1C09">
      <w:pPr>
        <w:pStyle w:val="Paragrafi"/>
        <w:rPr>
          <w:rFonts w:ascii="Garamond" w:hAnsi="Garamond"/>
          <w:sz w:val="24"/>
          <w:szCs w:val="24"/>
        </w:rPr>
      </w:pPr>
      <w:r w:rsidRPr="0052359D">
        <w:rPr>
          <w:rFonts w:ascii="Garamond" w:hAnsi="Garamond"/>
          <w:sz w:val="24"/>
          <w:szCs w:val="24"/>
        </w:rPr>
        <w:t>e) Vërtetim për periudhën pararendëse (</w:t>
      </w:r>
      <w:r w:rsidR="00236A18" w:rsidRPr="00236A18">
        <w:rPr>
          <w:rFonts w:ascii="Garamond" w:hAnsi="Garamond"/>
          <w:i/>
          <w:sz w:val="24"/>
          <w:szCs w:val="24"/>
        </w:rPr>
        <w:t>për aq kohë sa kryen aktivitetin, por jo më gjatë se një periudhë njëvjeçare</w:t>
      </w:r>
      <w:r w:rsidRPr="00236A18">
        <w:rPr>
          <w:rFonts w:ascii="Garamond" w:hAnsi="Garamond"/>
          <w:i/>
          <w:sz w:val="24"/>
          <w:szCs w:val="24"/>
        </w:rPr>
        <w:t>)</w:t>
      </w:r>
      <w:r w:rsidRPr="0052359D">
        <w:rPr>
          <w:rFonts w:ascii="Garamond" w:hAnsi="Garamond"/>
          <w:sz w:val="24"/>
          <w:szCs w:val="24"/>
        </w:rPr>
        <w:t xml:space="preserve"> për pagesën e kontributit të sigurimeve shoqërore dhe shëndetësore, si dhe numrin e personave të siguruar, të lëshuar nga organet e sigurimeve shoqërore.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f) Numrin e llogarisë bankare.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g) Një informacion mbi: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 numrin e punëtorëve që kërkohen të punësohen,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ii) profesionin për të cilin do të punësohen,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iii) përshkrimin e aktivitetit që do të kryejnë këta punëtorë,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iv) kohëzgjatjen e punësimit,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v) llojin e kontratës që kërkon të zbatojë,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vi) nivelin e pagës.</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h) Një plan biznesi ku të jetë e justifikuar rritja e menjëhershme e fuqisë punëtore dhe </w:t>
      </w:r>
      <w:r w:rsidRPr="0052359D">
        <w:rPr>
          <w:rFonts w:ascii="Garamond" w:hAnsi="Garamond"/>
          <w:sz w:val="24"/>
          <w:szCs w:val="24"/>
        </w:rPr>
        <w:lastRenderedPageBreak/>
        <w:t>kushtet e punës, pajisjeve dhe ambienteve.</w:t>
      </w:r>
    </w:p>
    <w:p w:rsidR="00DA1C09" w:rsidRPr="00236A18" w:rsidRDefault="00DA1C09" w:rsidP="00DA1C09">
      <w:pPr>
        <w:pStyle w:val="Paragrafi"/>
        <w:rPr>
          <w:rFonts w:ascii="Garamond" w:hAnsi="Garamond"/>
          <w:i/>
          <w:sz w:val="24"/>
          <w:szCs w:val="24"/>
        </w:rPr>
      </w:pPr>
      <w:r w:rsidRPr="0052359D">
        <w:rPr>
          <w:rFonts w:ascii="Garamond" w:hAnsi="Garamond"/>
          <w:sz w:val="24"/>
          <w:szCs w:val="24"/>
        </w:rPr>
        <w:t xml:space="preserve">i)  </w:t>
      </w:r>
      <w:r w:rsidR="00236A18" w:rsidRPr="00236A18">
        <w:rPr>
          <w:rFonts w:ascii="Garamond" w:hAnsi="Garamond"/>
          <w:i/>
          <w:sz w:val="24"/>
          <w:szCs w:val="24"/>
        </w:rPr>
        <w:t>Vërtetim nga dega e tatim-taksave ku ushtron veprimtarinë personi juridik/fizik, për shlyerjen e detyrimeve tatimore, për aq kohë sa kryen aktivitetin, por jo më gjatë se një periudhë njëvjeç</w:t>
      </w:r>
      <w:r w:rsidR="00236A18" w:rsidRPr="00236A18">
        <w:rPr>
          <w:rFonts w:ascii="Garamond" w:hAnsi="Garamond"/>
          <w:i/>
          <w:sz w:val="24"/>
          <w:szCs w:val="24"/>
        </w:rPr>
        <w:t>are</w:t>
      </w:r>
      <w:r w:rsidRPr="00236A18">
        <w:rPr>
          <w:rFonts w:ascii="Garamond" w:hAnsi="Garamond"/>
          <w:i/>
          <w:sz w:val="24"/>
          <w:szCs w:val="24"/>
        </w:rPr>
        <w:t>.</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Me të dhënat e dokumentacionit të mësipërm, punëdhënësi në bashkëpunim me zyrën kompetente të punësimit, plotëson formularin përkatës.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4. Inspektori i Inspektoratit Rajonal dhe Vendor të Punës, bën verifikimin e dokumentacionit të paraqitur nga subjekti sipas germave c dhe g dhe shprehet brenda 7 ditëve mbi vërtetësinë e këtij dokumentacioni, si dhe korrektësinë e subjektit ndaj legjislacionit të punës. Marrëdhëniet midis tyre rregullohen me urdhrin </w:t>
      </w:r>
      <w:r w:rsidR="006B4F1C" w:rsidRPr="006B4F1C">
        <w:rPr>
          <w:rFonts w:ascii="Garamond" w:hAnsi="Garamond"/>
          <w:i/>
          <w:sz w:val="24"/>
          <w:szCs w:val="24"/>
        </w:rPr>
        <w:t>e</w:t>
      </w:r>
      <w:r w:rsidR="006B4F1C" w:rsidRPr="0052359D">
        <w:rPr>
          <w:rFonts w:ascii="Garamond" w:hAnsi="Garamond"/>
          <w:sz w:val="24"/>
          <w:szCs w:val="24"/>
        </w:rPr>
        <w:t xml:space="preserve"> </w:t>
      </w:r>
      <w:r w:rsidRPr="0052359D">
        <w:rPr>
          <w:rFonts w:ascii="Garamond" w:hAnsi="Garamond"/>
          <w:sz w:val="24"/>
          <w:szCs w:val="24"/>
        </w:rPr>
        <w:t>Ministrit të Punës dhe Çështjeve Sociale.</w:t>
      </w:r>
    </w:p>
    <w:p w:rsidR="00C4482F" w:rsidRPr="00C4482F" w:rsidRDefault="00DA1C09" w:rsidP="00C4482F">
      <w:pPr>
        <w:pStyle w:val="Paragrafi"/>
        <w:rPr>
          <w:rFonts w:ascii="Garamond" w:hAnsi="Garamond"/>
          <w:i/>
          <w:sz w:val="24"/>
          <w:szCs w:val="24"/>
        </w:rPr>
      </w:pPr>
      <w:r w:rsidRPr="0052359D">
        <w:rPr>
          <w:rFonts w:ascii="Garamond" w:hAnsi="Garamond"/>
          <w:sz w:val="24"/>
          <w:szCs w:val="24"/>
        </w:rPr>
        <w:t xml:space="preserve">5. Zyra kompetente e punësimit shpall në media, çdo fillim viti, numrin e projekteve që do të financojë sipas prioriteteve të vendosura nga Ministri. </w:t>
      </w:r>
      <w:r w:rsidR="00C4482F" w:rsidRPr="00C4482F">
        <w:rPr>
          <w:rFonts w:ascii="Garamond" w:hAnsi="Garamond"/>
          <w:i/>
          <w:sz w:val="24"/>
          <w:szCs w:val="24"/>
        </w:rPr>
        <w:t>Zyra kompetente e punësimit ia paraqet projektet Këshillit Lokal Tripalësh, i cili i shqyrton dhe vendos mbi dobishmërinë social-ekonomike të projekteve që do të kërkohen të</w:t>
      </w:r>
      <w:r w:rsidR="00C4482F">
        <w:rPr>
          <w:rFonts w:ascii="Garamond" w:hAnsi="Garamond"/>
          <w:i/>
          <w:sz w:val="24"/>
          <w:szCs w:val="24"/>
        </w:rPr>
        <w:t xml:space="preserve"> financohen.</w:t>
      </w:r>
    </w:p>
    <w:p w:rsidR="00DA1C09" w:rsidRPr="0052359D" w:rsidRDefault="00DA1C09" w:rsidP="00DA1C09">
      <w:pPr>
        <w:pStyle w:val="Paragrafi"/>
        <w:rPr>
          <w:rFonts w:ascii="Garamond" w:hAnsi="Garamond"/>
          <w:sz w:val="24"/>
          <w:szCs w:val="24"/>
        </w:rPr>
      </w:pPr>
      <w:r w:rsidRPr="0052359D">
        <w:rPr>
          <w:rFonts w:ascii="Garamond" w:hAnsi="Garamond"/>
          <w:sz w:val="24"/>
          <w:szCs w:val="24"/>
        </w:rPr>
        <w:t>6. Pas miratimit në parim të projekteve në Këshillin Lokal Tripalësh zyra kompetente e punësimit i rendit aplikimet sipas prioriteteve të vendosura nga Ministri dhe i dërgon për miratim si më poshtë:</w:t>
      </w:r>
    </w:p>
    <w:p w:rsidR="00DA1C09" w:rsidRPr="0052359D" w:rsidRDefault="0052359D" w:rsidP="00DA1C09">
      <w:pPr>
        <w:pStyle w:val="Paragrafi"/>
        <w:rPr>
          <w:rFonts w:ascii="Garamond" w:hAnsi="Garamond"/>
          <w:sz w:val="24"/>
          <w:szCs w:val="24"/>
        </w:rPr>
      </w:pPr>
      <w:r>
        <w:rPr>
          <w:rFonts w:ascii="Garamond" w:hAnsi="Garamond"/>
          <w:sz w:val="24"/>
          <w:szCs w:val="24"/>
        </w:rPr>
        <w:t xml:space="preserve">a) Zyra </w:t>
      </w:r>
      <w:r w:rsidR="00DA1C09" w:rsidRPr="0052359D">
        <w:rPr>
          <w:rFonts w:ascii="Garamond" w:hAnsi="Garamond"/>
          <w:sz w:val="24"/>
          <w:szCs w:val="24"/>
        </w:rPr>
        <w:t>vendore e punësimit dërgon për miratim të gjitha projektet, sipas rastit në zyrën rajonale të punësimit ose në Drejtorinë e Përgjithshme të Shërbimit Kombëtar të Punësimit.</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b) Zyra rajonale e punësimit miraton projektet, kur aplikues janë ndërmarrjet e vogla në kuptim të ligjit nr.8957, datë 17.10.2002 “Për ndërmarrjet e vogla dhe të mesme” dhe dërgon për miratim në Drejtorinë e Përgjithshme të Shërbimit Kombëtar të Punësimit projektet ku aplikues janë ndërmarrjet që kanë mbi 21 të punësuar.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Sipas ligjit të sipërpërmendur:</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I. Ndërmarrjet e vogla janë ndërmarrjet të cilat: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a) punësojnë 6-20 punonjës;</w:t>
      </w:r>
    </w:p>
    <w:p w:rsidR="00DA1C09" w:rsidRPr="0052359D" w:rsidRDefault="00DA1C09" w:rsidP="00DA1C09">
      <w:pPr>
        <w:pStyle w:val="Paragrafi"/>
        <w:rPr>
          <w:rFonts w:ascii="Garamond" w:hAnsi="Garamond"/>
          <w:sz w:val="24"/>
          <w:szCs w:val="24"/>
        </w:rPr>
      </w:pPr>
      <w:r w:rsidRPr="0052359D">
        <w:rPr>
          <w:rFonts w:ascii="Garamond" w:hAnsi="Garamond"/>
          <w:sz w:val="24"/>
          <w:szCs w:val="24"/>
        </w:rPr>
        <w:t>b) xhiroja ekonomike vjetore e tyre nuk e kalon shumën 40 milionë lekë;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c) 100 për qind e kapitalit të këtyre ndërmarrjeve zotërohet nga subjekte, të cilat, në kuptim të ligjit të sipërpërmendur, klasifikohen si ndërmarrje të vogla.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II. Ndërmarrjet e mesme janë ndërmarrjet të cilat:</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a) punësojnë 21-80 punonjës;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b) xhiroja ekonomike vjetore e tyre nuk e kalon shumën 80 milionë lekë;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c) më pak se 25 për qind e kapitalit të këtyre ndërmarrjeve zotërohet nga subjekte, të cilat, në kuptim të ligjit të sipërpërmendur, nuk klasifikohen si ndërmarrje të vogla dhe të mesme.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7. Në rastet kur aplikues janë ndërmarrje të vogla në kuptimin e numrit të punonjësve, por me përfitimin e financimit sipas këtij programi hyjnë te ndërmarrjet e mesme, aplikimi dërgohet për miratim në komisionin e ngritur në Drejtorinë e Përgjithshme të Shërbimit Kombëtar të Punësimit. </w:t>
      </w:r>
    </w:p>
    <w:p w:rsidR="00FA4272" w:rsidRDefault="00DA1C09" w:rsidP="00DA1C09">
      <w:pPr>
        <w:pStyle w:val="Paragrafi"/>
        <w:rPr>
          <w:rFonts w:ascii="Garamond" w:hAnsi="Garamond"/>
          <w:sz w:val="24"/>
          <w:szCs w:val="24"/>
        </w:rPr>
      </w:pPr>
      <w:r w:rsidRPr="0052359D">
        <w:rPr>
          <w:rFonts w:ascii="Garamond" w:hAnsi="Garamond"/>
          <w:sz w:val="24"/>
          <w:szCs w:val="24"/>
        </w:rPr>
        <w:t>8</w:t>
      </w:r>
      <w:r w:rsidRPr="00FA4272">
        <w:rPr>
          <w:rFonts w:ascii="Garamond" w:hAnsi="Garamond"/>
          <w:i/>
          <w:sz w:val="24"/>
          <w:szCs w:val="24"/>
        </w:rPr>
        <w:t xml:space="preserve">. </w:t>
      </w:r>
      <w:r w:rsidR="00FA4272" w:rsidRPr="00FA4272">
        <w:rPr>
          <w:rFonts w:ascii="Garamond" w:hAnsi="Garamond"/>
          <w:i/>
          <w:sz w:val="24"/>
          <w:szCs w:val="24"/>
        </w:rPr>
        <w:t>Mënyra e vlerësimit të projekteve përcaktohet në rregulloret e komisioneve.</w:t>
      </w:r>
      <w:r w:rsidR="00FA4272" w:rsidRPr="00AC1A49">
        <w:t xml:space="preserv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9. Për zbatimin e pikës 6 ngrihen komisionet përkatës për miratimin e projekteve dhe konkretisht:</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a) në çdo zyrë rajonale punësimi ngrihet komisioni i miratimit të projekteve;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b) në Drejtorinë e Përgjithshme të Shërbimit Kombëtar </w:t>
      </w:r>
      <w:r w:rsidR="0052359D">
        <w:rPr>
          <w:rFonts w:ascii="Garamond" w:hAnsi="Garamond"/>
          <w:sz w:val="24"/>
          <w:szCs w:val="24"/>
        </w:rPr>
        <w:t xml:space="preserve">të Punësimit ngrihet komisioni </w:t>
      </w:r>
      <w:r w:rsidRPr="0052359D">
        <w:rPr>
          <w:rFonts w:ascii="Garamond" w:hAnsi="Garamond"/>
          <w:sz w:val="24"/>
          <w:szCs w:val="24"/>
        </w:rPr>
        <w:t xml:space="preserve">i miratimit të projekteve.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Mënyra e funksionimit e metodikës së punës dhe përbërjes së komisioneve përcaktohet me rregullore të veçantë të Shërbimit Kombëtar të Punësimit.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10. Komisioni i zyrës rajonale të punësimit vendos për miratimin ose jo të një projekti nga tre të tillë brenda 20 ditëve nga data e paraqitjes së kërkesës për aplikim nga punëdhënësit. Komisioni i miratimit të projekteve në Drejtorinë e Përgjithshme të Shërbimit Kombëtar të Punësimit, vendos për miratimin ose jo të një projekti brenda 30 ditëve nga data e paraqitjes për aplikim nga punëdhënësit. </w:t>
      </w:r>
    </w:p>
    <w:p w:rsidR="00DA1C09" w:rsidRPr="0052359D" w:rsidRDefault="00DA1C09" w:rsidP="0052359D">
      <w:pPr>
        <w:pStyle w:val="Paragrafi"/>
        <w:rPr>
          <w:rFonts w:ascii="Garamond" w:hAnsi="Garamond"/>
          <w:sz w:val="24"/>
          <w:szCs w:val="24"/>
        </w:rPr>
      </w:pPr>
      <w:r w:rsidRPr="0052359D">
        <w:rPr>
          <w:rFonts w:ascii="Garamond" w:hAnsi="Garamond"/>
          <w:sz w:val="24"/>
          <w:szCs w:val="24"/>
        </w:rPr>
        <w:t xml:space="preserve">11. Për projektet e miratuara zyra kompetente e punësimit në bashkëpunim me </w:t>
      </w:r>
      <w:r w:rsidRPr="0052359D">
        <w:rPr>
          <w:rFonts w:ascii="Garamond" w:hAnsi="Garamond"/>
          <w:sz w:val="24"/>
          <w:szCs w:val="24"/>
        </w:rPr>
        <w:lastRenderedPageBreak/>
        <w:t xml:space="preserve">punëdhënësin plotësojnë listën e punëkërkuesve të papunë që do të përfshihen në program. Punëkërkuesit e papunë që përfshihen në program duhet të jenë të regjistruar në zyrat e punësimit për një periudhë të paktën tre mujore para aplikimit në projekt.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Ndërmjet zyrave kompetente të punësimit dhe punëdhënësit nënshkruhet një kontratë ku përfshihen të drejtat dhe detyrat që përcakton programi për secilën palë. Kontratat e lidhura ndërmjet punëdhënësit dhe zyrave kompetente të punësimit janë të vlefshme vetëm për vitin kalendarik.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Në rastet kur financimi vazhdon për vitin pasardhës, shtesa përkatëse në kontratë bëhet pasi kryhet një vlerësim për zbatimin e projektit me kontratën e parë.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12. Për efekt zbatimi të këtij vendimi, financimi për sigurimet e detyrueshme bëhet proporcionalisht duke iu referuar nivelit të shpenzimeve të kontributit të punëdhënësit.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13. Për çdo të punësuar, sipas pikës 1 të vendimit të Këshillit të Min</w:t>
      </w:r>
      <w:r w:rsidR="0052359D">
        <w:rPr>
          <w:rFonts w:ascii="Garamond" w:hAnsi="Garamond"/>
          <w:sz w:val="24"/>
          <w:szCs w:val="24"/>
        </w:rPr>
        <w:t xml:space="preserve">istrave nr.632, datë 18.9.2003 </w:t>
      </w:r>
      <w:r w:rsidRPr="0052359D">
        <w:rPr>
          <w:rFonts w:ascii="Garamond" w:hAnsi="Garamond"/>
          <w:sz w:val="24"/>
          <w:szCs w:val="24"/>
        </w:rPr>
        <w:t>“Programin e nxitjes së punësimit të punëkërkueseve të papuna femra”, punëdhënësi përfiton financimin mujor të barabartë me 70% të shumës së shpenzimeve të sigurimeve të detyrueshme (kontributi i punëdhënësit) për gjithë vitin e zbatimit të kontratës.</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70% të sigurimeve të detyrueshme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14. Për efekt të zbatimit të pikës 2 të vendimit të Këshillit të Mi</w:t>
      </w:r>
      <w:r w:rsidR="0052359D">
        <w:rPr>
          <w:rFonts w:ascii="Garamond" w:hAnsi="Garamond"/>
          <w:sz w:val="24"/>
          <w:szCs w:val="24"/>
        </w:rPr>
        <w:t>nistrave nr.632, datë 18.9.2003</w:t>
      </w:r>
      <w:r w:rsidRPr="0052359D">
        <w:rPr>
          <w:rFonts w:ascii="Garamond" w:hAnsi="Garamond"/>
          <w:sz w:val="24"/>
          <w:szCs w:val="24"/>
        </w:rPr>
        <w:t xml:space="preserve"> “Programin e nxitjes së punësimit të punëkërkueseve të papuna femra”, punëdhënësi përfiton financim mujor:</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a) 70% të shumës së shpenzimeve për sigurime të detyrueshme (kontributi i punëdhënësit) për vitin e parë të zbatimit të kontratës;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b) 85% të shumës së shpenzimeve për sigurimet e detyrueshme (kontributi i punëdhënësit) për çdo të punësuar, për të gjithë vitin e zbatimit të kontratës. Financimi fillon në vitin e dytë të zbatimit të kontratës.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70% sigurime të detyrueshme viti i parë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85% sigurime të detyrueshme viti i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15. Për efekt të zbatimit të pikës 3 të vendimit të Këshillit të Mi</w:t>
      </w:r>
      <w:r w:rsidR="0052359D">
        <w:rPr>
          <w:rFonts w:ascii="Garamond" w:hAnsi="Garamond"/>
          <w:sz w:val="24"/>
          <w:szCs w:val="24"/>
        </w:rPr>
        <w:t>nistravë nr.632, datë 18.9.2003</w:t>
      </w:r>
      <w:r w:rsidRPr="0052359D">
        <w:rPr>
          <w:rFonts w:ascii="Garamond" w:hAnsi="Garamond"/>
          <w:sz w:val="24"/>
          <w:szCs w:val="24"/>
        </w:rPr>
        <w:t xml:space="preserve"> “Programin e nxitjes së punësimit të punëkërkueseve të papuna femra”, punëdhënësi përfiton financim mujor:</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a) 70% të shumës së shpenzimeve për sigurime të detyrueshme (kontributi i punëdhënësit) për vitin e parë të zbatimit të kontratës;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b) 85% të shumës së shpenzimeve për sigurimet e detyrueshme (kontributi i punëdhënësit) për vitin e dytë të zbatimit të kontratës, për çdo të punësuar;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c) të barabartë me 100% të shumës së shpenzimeve të detyrueshme (kontributi i punëdhënësit) për çdo të punësuar, për vitin e tretë të zbatimit të kontratës. Financimi fillon vitin e tretë të zbatimit të kontratës.</w:t>
      </w:r>
    </w:p>
    <w:p w:rsidR="00DA1C09" w:rsidRPr="0052359D" w:rsidRDefault="00DA1C09" w:rsidP="00DA1C09">
      <w:pPr>
        <w:pStyle w:val="Paragrafi"/>
        <w:rPr>
          <w:rFonts w:ascii="Garamond" w:hAnsi="Garamond"/>
          <w:sz w:val="24"/>
          <w:szCs w:val="24"/>
        </w:rPr>
      </w:pPr>
      <w:r w:rsidRPr="0052359D">
        <w:rPr>
          <w:rFonts w:ascii="Garamond" w:hAnsi="Garamond"/>
          <w:sz w:val="24"/>
          <w:szCs w:val="24"/>
        </w:rPr>
        <w:t>70% sigurime të detyrueshme viti i parë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85% sigurime të detyrueshme viti i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100% sigurime të detyrueshme viti i tretë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16. Në zbatim të pikës 4 të vendimit të Këshillit të Min</w:t>
      </w:r>
      <w:r w:rsidR="0052359D">
        <w:rPr>
          <w:rFonts w:ascii="Garamond" w:hAnsi="Garamond"/>
          <w:sz w:val="24"/>
          <w:szCs w:val="24"/>
        </w:rPr>
        <w:t xml:space="preserve">istrave nr.632, datë 18.9.2003 </w:t>
      </w:r>
      <w:r w:rsidRPr="0052359D">
        <w:rPr>
          <w:rFonts w:ascii="Garamond" w:hAnsi="Garamond"/>
          <w:sz w:val="24"/>
          <w:szCs w:val="24"/>
        </w:rPr>
        <w:t xml:space="preserve">“Programin e nxitjes së punësimit të punëkërkueseve të papuna femra”, punëdhënësit të cilët punësojnë punëkërkuese femra mbi 35 vjeç, femra rome, femra me aftësi të kufizuara, vajzat nëna, femra të divorcuara me probleme sociale: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a) (paragrafi a) Kur punësimi bëhet sipas pikës 1 të vendimit të sipërpërmendur, përveç financimit sipas pikës 13 të këtij udhëzimi, përfitojnë financim 4 paga minimale në shkallë vendi gjatë vitit të parë të zbatimit të kontratës. 3 paga jepen në fillim të vitit të punës (për çdo muaj) dhe 1 pagë jepet në muajin e fundit të kontratës së punës.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70% sigurime të detyrueshme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4 paga minimale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b) (Paragrafi b) Kur punësimi bëhet sipas pikës 2 të vendimit të sipërpërmendur, përveç financimit sipas pikës 13 dhe 14 të këtij udhëzimi dhe paragrafit 1 të kësaj pike, përfitojnë financim </w:t>
      </w:r>
      <w:r w:rsidRPr="0052359D">
        <w:rPr>
          <w:rFonts w:ascii="Garamond" w:hAnsi="Garamond"/>
          <w:sz w:val="24"/>
          <w:szCs w:val="24"/>
        </w:rPr>
        <w:lastRenderedPageBreak/>
        <w:t>6 paga minimale në shkallë vendi. 5 paga minimale në shkallë vendi jepen në fillim të vitit të dytë të kontratës (për çdo muaj) dhe 1 pagë jepet në fund të vitit.</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70% sigurime të detyrueshme për vitin e parë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85% sigurime të detyrueshme për vitin e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4 paga minimale për vitin e parë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6 paga minimale për vitin e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c. (paragrafi c) Kur punësimi bëhet sipas pikës 3 të vendimit të sipërpërmendur, përveç financimit sipas pikës 15 të këtij udhëzimi dhe paragrafi 1 dhe 2 i kësaj pike, përfitojnë 8 paga minimale në shkallë vendi. 7 paga jepen në 7 muajt e parë të zbatimit të kontratës dhe 1 pagë jepet në muajin e fundit të zbatimit të kontratës.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70% sigurime të detyrueshme për vitin e parë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85% sigurime të detyrueshme për vitin e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100% sigurime të detyrueshme për vitin e tretë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4 paga minimale për vitin e parë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6 paga minimale për vitin e dytë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8 paga minimale për vitin e tretë</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17. Identifikimi i personave sipas pikës 4 bëhet si më poshtë: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 Për femrat e trafikuara listat e tyre kërkohen çdo fillim viti nga Shërbimi Social Shtetëror për ato që trajtohen në institucionet shtetërore të përkujdesit, si dhe nga OJF-të të cilat kanë marrëveshje me Ministrinë e Punës dhe Çështjeve Sociale;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2. Për femra mbi 35 vjeç, identifikimi bëhet nga regjistrimi në zyrën kompetente të punësimit (duke e vërtetuar me një kopje të dokumentit të identifikimit të noterizuar);</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3. Për femrat rome të regjistruara, zyrat e punësimit duhet të bashkëpunojnë me shoqatat rome të regjistruara në gjykatë;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4. Për femrat me aftësi të kufizuara, identifikimi bëhet me vërtetim të komisioneve KMCAP dhe KMPV;</w:t>
      </w:r>
    </w:p>
    <w:p w:rsidR="00DA1C09" w:rsidRPr="0052359D" w:rsidRDefault="00DA1C09" w:rsidP="00DA1C09">
      <w:pPr>
        <w:pStyle w:val="Paragrafi"/>
        <w:rPr>
          <w:rFonts w:ascii="Garamond" w:hAnsi="Garamond"/>
          <w:sz w:val="24"/>
          <w:szCs w:val="24"/>
        </w:rPr>
      </w:pPr>
      <w:r w:rsidRPr="0052359D">
        <w:rPr>
          <w:rFonts w:ascii="Garamond" w:hAnsi="Garamond"/>
          <w:sz w:val="24"/>
          <w:szCs w:val="24"/>
        </w:rPr>
        <w:t>5. Për vajzat-nëna, të paraqitet certifikata nga zyra e gjendjes civile;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6. Për femra të divorcuara me probleme sociale, të kërkohet vendimi i gjykatës për zgjidhje martese dhe një vërtetim nga njësia administrative përkatëse për gjendjen ekonomike të tyre.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18. Në zbatim të pikës 5 të vendimit të Këshillit të Min</w:t>
      </w:r>
      <w:r w:rsidR="0052359D">
        <w:rPr>
          <w:rFonts w:ascii="Garamond" w:hAnsi="Garamond"/>
          <w:sz w:val="24"/>
          <w:szCs w:val="24"/>
        </w:rPr>
        <w:t xml:space="preserve">istravë nr.632, datë 18.9.2003 </w:t>
      </w:r>
      <w:r w:rsidRPr="0052359D">
        <w:rPr>
          <w:rFonts w:ascii="Garamond" w:hAnsi="Garamond"/>
          <w:sz w:val="24"/>
          <w:szCs w:val="24"/>
        </w:rPr>
        <w:t>“Programin e nxitjes së punësimit të punëkërkueseve të pap</w:t>
      </w:r>
      <w:r w:rsidR="0052359D">
        <w:rPr>
          <w:rFonts w:ascii="Garamond" w:hAnsi="Garamond"/>
          <w:sz w:val="24"/>
          <w:szCs w:val="24"/>
        </w:rPr>
        <w:t xml:space="preserve">una femra”, kontrolli bëhet nga inspektorët e Inspektoratit </w:t>
      </w:r>
      <w:r w:rsidRPr="0052359D">
        <w:rPr>
          <w:rFonts w:ascii="Garamond" w:hAnsi="Garamond"/>
          <w:sz w:val="24"/>
          <w:szCs w:val="24"/>
        </w:rPr>
        <w:t xml:space="preserve">Rajonal dhe Vendor për pikat a, b dhe c dhe punëdhënësi përfiton nga ky program, kur nga kontrollet e bëra rezulton se nuk janë shkelur këto pika.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19. Me kërkesë të Inspektoratit Shtetëror të Punës apo të strukturave të kontrollit të Shërbimit Kombëtar të Punësimit punëdhënësit i ndërpritet financimi kur bën pushime, pa shkaqe të arsyeshme të punëmarrësve të tjerë jashtë këtij programi.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20. Në zbatim të pikës 7 të vendimit të Këshillit të Min</w:t>
      </w:r>
      <w:r w:rsidR="0052359D">
        <w:rPr>
          <w:rFonts w:ascii="Garamond" w:hAnsi="Garamond"/>
          <w:sz w:val="24"/>
          <w:szCs w:val="24"/>
        </w:rPr>
        <w:t xml:space="preserve">istrave nr.632, datë 18.9.2003 </w:t>
      </w:r>
      <w:r w:rsidRPr="0052359D">
        <w:rPr>
          <w:rFonts w:ascii="Garamond" w:hAnsi="Garamond"/>
          <w:sz w:val="24"/>
          <w:szCs w:val="24"/>
        </w:rPr>
        <w:t>“Programin e nxitjes së punësimit të punëkërkueseve të papuna femra”, zyra kompetente e punësimit llogarit nëpërmjet formularit të personave të punësuar që janë përfitues të pagesës së papunësisë fondet e kursyera nga ai program të cilat i kalojnë në masën 100% buxhetit të këtij programi. Procedurat e kalimit të fondeve përcaktohen në udhëzimin e përbashkët të Ministrit të Financave nr.1, datë 5.2.2001 “Për kriteret dhe procedurat e subvencionimit për të nxitur punësimin”.</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21. Marrëdhëniet midis zyrave kompetente të punësimit, punëdhënësit dhe punëkërkuesve të papunë të punësuar sipas këtij programi, vendosen në marrëveshje të përbashkëta midis tyre. Punëdhënësi dhe punëmarrësi nënshkruajnë një kontratë për kushtet e punësimit të personave që punësohen. Kontrata përmban në çdo rast emrat e të gjithë personave që do të angazhohen në program. </w:t>
      </w:r>
    </w:p>
    <w:p w:rsidR="00E77961" w:rsidRPr="00E77961" w:rsidRDefault="00DA1C09" w:rsidP="00DA1C09">
      <w:pPr>
        <w:pStyle w:val="Paragrafi"/>
        <w:rPr>
          <w:rFonts w:ascii="Garamond" w:hAnsi="Garamond"/>
          <w:i/>
          <w:sz w:val="24"/>
          <w:szCs w:val="24"/>
        </w:rPr>
      </w:pPr>
      <w:r w:rsidRPr="0052359D">
        <w:rPr>
          <w:rFonts w:ascii="Garamond" w:hAnsi="Garamond"/>
          <w:sz w:val="24"/>
          <w:szCs w:val="24"/>
        </w:rPr>
        <w:t xml:space="preserve">22. Në rastet kur punëmarrësit e punësuar sipas këtij programi largohen përpara afatit të përcaktuar në kontratë, punëdhënësi duhet të bëjë njoftim në zyrën e punësimit. </w:t>
      </w:r>
      <w:r w:rsidR="00E77961" w:rsidRPr="00E77961">
        <w:rPr>
          <w:rFonts w:ascii="Garamond" w:hAnsi="Garamond"/>
          <w:i/>
          <w:sz w:val="24"/>
          <w:szCs w:val="24"/>
        </w:rPr>
        <w:t>Zyra e punësimit merr masa për zëvendësimin e punëmarrësve të</w:t>
      </w:r>
      <w:r w:rsidR="00E77961">
        <w:rPr>
          <w:rFonts w:ascii="Garamond" w:hAnsi="Garamond"/>
          <w:i/>
          <w:sz w:val="24"/>
          <w:szCs w:val="24"/>
        </w:rPr>
        <w:t xml:space="preserve"> larguar.</w:t>
      </w:r>
    </w:p>
    <w:p w:rsidR="00DA1C09" w:rsidRPr="0052359D" w:rsidRDefault="00DA1C09" w:rsidP="00DA1C09">
      <w:pPr>
        <w:pStyle w:val="Paragrafi"/>
        <w:rPr>
          <w:rFonts w:ascii="Garamond" w:hAnsi="Garamond"/>
          <w:sz w:val="24"/>
          <w:szCs w:val="24"/>
        </w:rPr>
      </w:pPr>
      <w:r w:rsidRPr="0052359D">
        <w:rPr>
          <w:rFonts w:ascii="Garamond" w:hAnsi="Garamond"/>
          <w:sz w:val="24"/>
          <w:szCs w:val="24"/>
        </w:rPr>
        <w:lastRenderedPageBreak/>
        <w:t xml:space="preserve">23. Zyra kompetente e punësimit përpilon dhe dërgon çdo muaj në drejtorinë e përgjithshme të Shërbimit Kombëtar të Punësimit informacion në lidhje me projektet, zbatimin e tyre, personat e punësuar, përfituesit e programeve të mbështetjes me të ardhura etj. Detaje të mëtejshme përcaktohen në rregulloren e Shërbimit Kombëtar të Punësimit.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 24. Në zbatim të pikës 8, vendimit të Këshillit të Min</w:t>
      </w:r>
      <w:r w:rsidR="0052359D">
        <w:rPr>
          <w:rFonts w:ascii="Garamond" w:hAnsi="Garamond"/>
          <w:sz w:val="24"/>
          <w:szCs w:val="24"/>
        </w:rPr>
        <w:t xml:space="preserve">istrave nr. 632, datë 18.9.2003 </w:t>
      </w:r>
      <w:r w:rsidRPr="0052359D">
        <w:rPr>
          <w:rFonts w:ascii="Garamond" w:hAnsi="Garamond"/>
          <w:sz w:val="24"/>
          <w:szCs w:val="24"/>
        </w:rPr>
        <w:t xml:space="preserve">“Programin e nxitjes së punësimit të punëkërkueseve të papuna femra”, kostoja e programit mbulohet nga fondet vjetore të Buxhetit të Shtetit për nxitjen e punësimit.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25. Procedurat për përdorimin e fondeve të nxitjes së punësimit dhe hollësi të tjera përcaktohen në udhëzimin e përbashkët të Ministrit të Punës, Çështjeve Sociale dhe Shanseve të Barabarta dhe Ministrit të Financave nr.1, datë 5.2.2001 “Për kriteret dhe procedurat e subvencionimit për të nxitur punësimin”.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26. Procedurat për zbatimin e këtij programi, formularët tip, kontratat tip, marrëveshjet tip, rregullohen me rregulloren metodike të zbatimit të Shërbimit Kombëtar të Punësimit.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Kontratat dhe marrëveshjet tip të miratuara, të shërbejnë vetëm si udhëzues për punonjësit e zyrave të punësimit, ndërkohë që ato duhet të rishkruhen për çdo rast lidhje kontrate me subjekte të ndryshme.</w:t>
      </w:r>
    </w:p>
    <w:p w:rsidR="00DA1C09" w:rsidRPr="0052359D" w:rsidRDefault="00DA1C09" w:rsidP="00DA1C09">
      <w:pPr>
        <w:pStyle w:val="Paragrafi"/>
        <w:rPr>
          <w:rFonts w:ascii="Garamond" w:hAnsi="Garamond"/>
          <w:sz w:val="24"/>
          <w:szCs w:val="24"/>
        </w:rPr>
      </w:pPr>
      <w:r w:rsidRPr="0052359D">
        <w:rPr>
          <w:rFonts w:ascii="Garamond" w:hAnsi="Garamond"/>
          <w:sz w:val="24"/>
          <w:szCs w:val="24"/>
        </w:rPr>
        <w:t xml:space="preserve"> 27. Për përparësitë dhe fushat prioritare ku do të zbatohet programi, të zbatohet urdhri i nxjerrë çdo fillim viti nga Ministri i Punës, Çështjeve Sociale dhe Shanseve të Barabarta.</w:t>
      </w:r>
    </w:p>
    <w:p w:rsidR="00DA1C09" w:rsidRPr="0052359D" w:rsidRDefault="00DA1C09" w:rsidP="00DA1C09">
      <w:pPr>
        <w:pStyle w:val="Paragrafi"/>
        <w:rPr>
          <w:rFonts w:ascii="Garamond" w:hAnsi="Garamond"/>
          <w:sz w:val="24"/>
          <w:szCs w:val="24"/>
        </w:rPr>
      </w:pPr>
      <w:r w:rsidRPr="0052359D">
        <w:rPr>
          <w:rFonts w:ascii="Garamond" w:hAnsi="Garamond"/>
          <w:sz w:val="24"/>
          <w:szCs w:val="24"/>
        </w:rPr>
        <w:t>28. Udhëzimi nr.</w:t>
      </w:r>
      <w:r w:rsidR="0052359D">
        <w:rPr>
          <w:rFonts w:ascii="Garamond" w:hAnsi="Garamond"/>
          <w:sz w:val="24"/>
          <w:szCs w:val="24"/>
        </w:rPr>
        <w:t xml:space="preserve"> </w:t>
      </w:r>
      <w:r w:rsidRPr="0052359D">
        <w:rPr>
          <w:rFonts w:ascii="Garamond" w:hAnsi="Garamond"/>
          <w:sz w:val="24"/>
          <w:szCs w:val="24"/>
        </w:rPr>
        <w:t>76, datë 14.1.2004 “Mbi zbatimin e vendimit të Këshillit të Ministrave nr.</w:t>
      </w:r>
      <w:r w:rsidR="0052359D">
        <w:rPr>
          <w:rFonts w:ascii="Garamond" w:hAnsi="Garamond"/>
          <w:sz w:val="24"/>
          <w:szCs w:val="24"/>
        </w:rPr>
        <w:t xml:space="preserve"> </w:t>
      </w:r>
      <w:r w:rsidRPr="0052359D">
        <w:rPr>
          <w:rFonts w:ascii="Garamond" w:hAnsi="Garamond"/>
          <w:sz w:val="24"/>
          <w:szCs w:val="24"/>
        </w:rPr>
        <w:t xml:space="preserve">632, datë 18.9.2003 “Për programin e nxitjes së punësimit të punëkërkueseve të papuna femra, i ndryshuar, shfuqizohet. </w:t>
      </w:r>
    </w:p>
    <w:p w:rsidR="00DA1C09" w:rsidRPr="0052359D" w:rsidRDefault="00DA1C09" w:rsidP="00DA1C09">
      <w:pPr>
        <w:pStyle w:val="Paragrafi"/>
        <w:rPr>
          <w:rFonts w:ascii="Garamond" w:hAnsi="Garamond"/>
          <w:sz w:val="24"/>
          <w:szCs w:val="24"/>
        </w:rPr>
      </w:pPr>
      <w:r w:rsidRPr="0052359D">
        <w:rPr>
          <w:rFonts w:ascii="Garamond" w:hAnsi="Garamond"/>
          <w:sz w:val="24"/>
          <w:szCs w:val="24"/>
        </w:rPr>
        <w:t>Ky udhëzim hyn në fuqi pas botimit në Fletoren Zyrtare.</w:t>
      </w:r>
    </w:p>
    <w:p w:rsidR="00DA1C09" w:rsidRPr="0052359D" w:rsidRDefault="00DA1C09" w:rsidP="00DA1C09">
      <w:pPr>
        <w:pStyle w:val="Paragrafi"/>
        <w:rPr>
          <w:rFonts w:ascii="Garamond" w:hAnsi="Garamond"/>
          <w:sz w:val="24"/>
          <w:szCs w:val="24"/>
        </w:rPr>
      </w:pPr>
    </w:p>
    <w:p w:rsidR="00DA1C09" w:rsidRPr="0052359D" w:rsidRDefault="00DA1C09" w:rsidP="00DA1C09">
      <w:pPr>
        <w:pStyle w:val="AutoritetiEmer"/>
        <w:rPr>
          <w:rFonts w:ascii="Garamond" w:hAnsi="Garamond"/>
          <w:sz w:val="24"/>
          <w:szCs w:val="24"/>
        </w:rPr>
      </w:pPr>
      <w:r w:rsidRPr="0052359D">
        <w:rPr>
          <w:rFonts w:ascii="Garamond" w:hAnsi="Garamond"/>
          <w:sz w:val="24"/>
          <w:szCs w:val="24"/>
        </w:rPr>
        <w:t>KOÇO BARKA</w:t>
      </w:r>
    </w:p>
    <w:p w:rsidR="00DA1C09" w:rsidRPr="0052359D" w:rsidRDefault="00DA1C09" w:rsidP="00DA1C09">
      <w:pPr>
        <w:pStyle w:val="Autoriteti"/>
        <w:keepNext w:val="0"/>
        <w:rPr>
          <w:rFonts w:ascii="Garamond" w:hAnsi="Garamond"/>
          <w:sz w:val="24"/>
          <w:szCs w:val="24"/>
        </w:rPr>
      </w:pPr>
      <w:r w:rsidRPr="0052359D">
        <w:rPr>
          <w:rFonts w:ascii="Garamond" w:hAnsi="Garamond"/>
          <w:sz w:val="24"/>
          <w:szCs w:val="24"/>
        </w:rPr>
        <w:t xml:space="preserve">MINISTRi i punës, Çështjeve Sociale </w:t>
      </w:r>
    </w:p>
    <w:p w:rsidR="00DA1C09" w:rsidRPr="0052359D" w:rsidRDefault="00DA1C09" w:rsidP="00DA1C09">
      <w:pPr>
        <w:pStyle w:val="Autoriteti"/>
        <w:keepNext w:val="0"/>
        <w:rPr>
          <w:rFonts w:ascii="Garamond" w:hAnsi="Garamond"/>
          <w:sz w:val="24"/>
          <w:szCs w:val="24"/>
        </w:rPr>
      </w:pPr>
      <w:r w:rsidRPr="0052359D">
        <w:rPr>
          <w:rFonts w:ascii="Garamond" w:hAnsi="Garamond"/>
          <w:sz w:val="24"/>
          <w:szCs w:val="24"/>
        </w:rPr>
        <w:t>dhe Shanseve të Barabarta</w:t>
      </w:r>
    </w:p>
    <w:p w:rsidR="00DA1C09" w:rsidRPr="0052359D" w:rsidRDefault="00DA1C09" w:rsidP="00DA1C09">
      <w:pPr>
        <w:pStyle w:val="Paragrafi"/>
        <w:ind w:firstLine="0"/>
        <w:rPr>
          <w:rFonts w:ascii="Garamond" w:hAnsi="Garamond"/>
          <w:sz w:val="24"/>
          <w:szCs w:val="24"/>
        </w:rPr>
      </w:pPr>
    </w:p>
    <w:p w:rsidR="00A0784B" w:rsidRPr="0052359D" w:rsidRDefault="00A0784B" w:rsidP="003941D1">
      <w:pPr>
        <w:pStyle w:val="Paragrafi"/>
        <w:rPr>
          <w:rFonts w:ascii="Garamond" w:hAnsi="Garamond"/>
          <w:sz w:val="24"/>
          <w:szCs w:val="24"/>
          <w:lang w:val="sq-AL"/>
        </w:rPr>
      </w:pPr>
    </w:p>
    <w:sectPr w:rsidR="00A0784B" w:rsidRPr="0052359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36A18"/>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359D"/>
    <w:rsid w:val="00543147"/>
    <w:rsid w:val="00544065"/>
    <w:rsid w:val="00545117"/>
    <w:rsid w:val="0058563C"/>
    <w:rsid w:val="005A53C5"/>
    <w:rsid w:val="005C0A10"/>
    <w:rsid w:val="005D4BA8"/>
    <w:rsid w:val="005E62A5"/>
    <w:rsid w:val="00607F6D"/>
    <w:rsid w:val="00634290"/>
    <w:rsid w:val="00697FDD"/>
    <w:rsid w:val="006A37D8"/>
    <w:rsid w:val="006B4F1C"/>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B5F90"/>
    <w:rsid w:val="00AD18B1"/>
    <w:rsid w:val="00AF7A6F"/>
    <w:rsid w:val="00B673CE"/>
    <w:rsid w:val="00BB3954"/>
    <w:rsid w:val="00BB5AB5"/>
    <w:rsid w:val="00BC6B73"/>
    <w:rsid w:val="00C22BA7"/>
    <w:rsid w:val="00C36B40"/>
    <w:rsid w:val="00C40649"/>
    <w:rsid w:val="00C4482F"/>
    <w:rsid w:val="00C7710C"/>
    <w:rsid w:val="00CA03BE"/>
    <w:rsid w:val="00CF421A"/>
    <w:rsid w:val="00D1319A"/>
    <w:rsid w:val="00D7455C"/>
    <w:rsid w:val="00D92AC6"/>
    <w:rsid w:val="00D97A55"/>
    <w:rsid w:val="00DA1C09"/>
    <w:rsid w:val="00DC64E5"/>
    <w:rsid w:val="00E06AA7"/>
    <w:rsid w:val="00E3492C"/>
    <w:rsid w:val="00E624E2"/>
    <w:rsid w:val="00E645E3"/>
    <w:rsid w:val="00E77961"/>
    <w:rsid w:val="00E802E1"/>
    <w:rsid w:val="00EA206E"/>
    <w:rsid w:val="00EC5F99"/>
    <w:rsid w:val="00EE2805"/>
    <w:rsid w:val="00F15D98"/>
    <w:rsid w:val="00F52BF2"/>
    <w:rsid w:val="00F55282"/>
    <w:rsid w:val="00F95181"/>
    <w:rsid w:val="00FA427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07057F1"/>
  <w15:chartTrackingRefBased/>
  <w15:docId w15:val="{E4D9B3FF-06B1-4F8F-A50D-3AE46AEE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A1C09"/>
    <w:rPr>
      <w:rFonts w:ascii="CG Times" w:hAnsi="CG Times"/>
      <w:b/>
      <w:caps/>
      <w:sz w:val="22"/>
      <w:szCs w:val="22"/>
      <w:lang w:val="en-GB" w:eastAsia="en-US" w:bidi="ar-SA"/>
    </w:rPr>
  </w:style>
  <w:style w:type="character" w:customStyle="1" w:styleId="ParagrafiChar">
    <w:name w:val="Paragrafi Char"/>
    <w:basedOn w:val="DefaultParagraphFont"/>
    <w:link w:val="Paragrafi"/>
    <w:rsid w:val="00E3492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2025-12-15T14:28:00Z</dcterms:created>
  <dcterms:modified xsi:type="dcterms:W3CDTF">2025-12-15T14:37:00Z</dcterms:modified>
</cp:coreProperties>
</file>