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EC4" w:rsidRPr="00927F67" w:rsidRDefault="00276EC4" w:rsidP="00276EC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927F67">
        <w:rPr>
          <w:sz w:val="21"/>
          <w:szCs w:val="21"/>
        </w:rPr>
        <w:t>UdhËzim</w:t>
      </w:r>
    </w:p>
    <w:p w:rsidR="00276EC4" w:rsidRPr="00927F67" w:rsidRDefault="00276EC4" w:rsidP="00276EC4">
      <w:pPr>
        <w:pStyle w:val="NumriData"/>
        <w:keepNext w:val="0"/>
        <w:rPr>
          <w:sz w:val="21"/>
          <w:szCs w:val="21"/>
        </w:rPr>
      </w:pPr>
      <w:r w:rsidRPr="00927F67">
        <w:rPr>
          <w:sz w:val="21"/>
          <w:szCs w:val="21"/>
        </w:rPr>
        <w:t>Nr.1956, datë 19.9.2006</w:t>
      </w:r>
    </w:p>
    <w:p w:rsidR="00276EC4" w:rsidRPr="00927F67" w:rsidRDefault="00276EC4" w:rsidP="00276EC4">
      <w:pPr>
        <w:pStyle w:val="Paragrafi"/>
        <w:rPr>
          <w:sz w:val="21"/>
          <w:szCs w:val="21"/>
        </w:rPr>
      </w:pPr>
    </w:p>
    <w:p w:rsidR="00276EC4" w:rsidRPr="00927F67" w:rsidRDefault="00276EC4" w:rsidP="00276EC4">
      <w:pPr>
        <w:pStyle w:val="Titulli"/>
        <w:keepNext w:val="0"/>
        <w:rPr>
          <w:sz w:val="21"/>
          <w:szCs w:val="21"/>
        </w:rPr>
      </w:pPr>
      <w:r w:rsidRPr="00927F67">
        <w:rPr>
          <w:sz w:val="21"/>
          <w:szCs w:val="21"/>
        </w:rPr>
        <w:t>Për një ndryshim në ud</w:t>
      </w:r>
      <w:r>
        <w:rPr>
          <w:sz w:val="21"/>
          <w:szCs w:val="21"/>
        </w:rPr>
        <w:t>hëzimin e ministRI</w:t>
      </w:r>
      <w:r w:rsidRPr="00927F67">
        <w:rPr>
          <w:sz w:val="21"/>
          <w:szCs w:val="21"/>
        </w:rPr>
        <w:t>t të punës, ÇËshtjeve Sociale dhe shanseve të barabarta nr.1281, datë 15.7.2004 “Për disa ndryshime në udhëzimin nr.1766/1, datë 17.9.2003 “Për zbatimin e vendimit të Këshillit të ministrave nr.277, datë 18.6.1997 “Për përfitimin nga statusi i të verbërit”” (i ndryshuar)”</w:t>
      </w:r>
    </w:p>
    <w:p w:rsidR="00276EC4" w:rsidRPr="00927F67" w:rsidRDefault="00276EC4" w:rsidP="00276EC4">
      <w:pPr>
        <w:pStyle w:val="Paragrafi"/>
        <w:rPr>
          <w:sz w:val="21"/>
          <w:szCs w:val="21"/>
        </w:rPr>
      </w:pPr>
    </w:p>
    <w:p w:rsidR="00276EC4" w:rsidRPr="00927F67" w:rsidRDefault="00276EC4" w:rsidP="00276EC4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Mbështetur në nenin 102 pika 4 të Kushtetutës së Republikës së Shqipërisë dhe në zbatim të pikës 4 të vendimit të Këshillit të Ministrave nr.277, datë 18.6.1997 “Për përfitimet nga statusi i të verbërit”, si dhe të vendimit të Këshillit të Ministrave nr.245, datë 27.4.2006 “Për përcaktimin e pagës minimale në shkallë vendi”,</w:t>
      </w:r>
    </w:p>
    <w:p w:rsidR="00276EC4" w:rsidRPr="00927F67" w:rsidRDefault="00276EC4" w:rsidP="00276EC4">
      <w:pPr>
        <w:pStyle w:val="Paragrafi"/>
        <w:rPr>
          <w:sz w:val="21"/>
          <w:szCs w:val="21"/>
        </w:rPr>
      </w:pPr>
    </w:p>
    <w:p w:rsidR="00276EC4" w:rsidRPr="00927F67" w:rsidRDefault="00276EC4" w:rsidP="00276EC4">
      <w:pPr>
        <w:pStyle w:val="VENDOSI"/>
        <w:keepNext w:val="0"/>
        <w:rPr>
          <w:sz w:val="21"/>
          <w:szCs w:val="21"/>
        </w:rPr>
      </w:pPr>
      <w:r w:rsidRPr="00927F67">
        <w:rPr>
          <w:sz w:val="21"/>
          <w:szCs w:val="21"/>
        </w:rPr>
        <w:t>udhëzoj:</w:t>
      </w:r>
    </w:p>
    <w:p w:rsidR="00276EC4" w:rsidRPr="00927F67" w:rsidRDefault="00276EC4" w:rsidP="00276EC4">
      <w:pPr>
        <w:pStyle w:val="Paragrafi"/>
        <w:rPr>
          <w:sz w:val="21"/>
          <w:szCs w:val="21"/>
        </w:rPr>
      </w:pPr>
    </w:p>
    <w:p w:rsidR="00276EC4" w:rsidRPr="00927F67" w:rsidRDefault="00276EC4" w:rsidP="00276EC4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Në udhëzimin e Ministrit të Punës, Çështjeve Sociale dhe Shanseve të Barabarta nr.1766/1</w:t>
      </w:r>
      <w:r>
        <w:rPr>
          <w:sz w:val="21"/>
          <w:szCs w:val="21"/>
        </w:rPr>
        <w:t>,</w:t>
      </w:r>
      <w:r w:rsidRPr="00927F67">
        <w:rPr>
          <w:sz w:val="21"/>
          <w:szCs w:val="21"/>
        </w:rPr>
        <w:t xml:space="preserve"> datë 17.9.2003 “Për zbatimin e vendimit të Këshillit të Ministrave nr.277, datë 18.6.1997 “Për përfitimin nga statusi i të verbërit” ( i ndryshuar), bëhen ndryshimet si vijon:</w:t>
      </w:r>
    </w:p>
    <w:p w:rsidR="00276EC4" w:rsidRPr="00927F67" w:rsidRDefault="00276EC4" w:rsidP="00276EC4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1. Në pikën 2 të udhëzimit, ku</w:t>
      </w:r>
      <w:r>
        <w:rPr>
          <w:sz w:val="21"/>
          <w:szCs w:val="21"/>
        </w:rPr>
        <w:t>do ku përdoret shprehja “…6</w:t>
      </w:r>
      <w:r w:rsidRPr="00927F67">
        <w:rPr>
          <w:sz w:val="21"/>
          <w:szCs w:val="21"/>
        </w:rPr>
        <w:t>800 lekë në muaj…” zëve</w:t>
      </w:r>
      <w:r>
        <w:rPr>
          <w:sz w:val="21"/>
          <w:szCs w:val="21"/>
        </w:rPr>
        <w:t>ndësohet me shprehjen “…është 8</w:t>
      </w:r>
      <w:r w:rsidRPr="00927F67">
        <w:rPr>
          <w:sz w:val="21"/>
          <w:szCs w:val="21"/>
        </w:rPr>
        <w:t>000 lekë në muaj…”.</w:t>
      </w:r>
    </w:p>
    <w:p w:rsidR="00276EC4" w:rsidRPr="00927F67" w:rsidRDefault="00276EC4" w:rsidP="00276EC4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 xml:space="preserve">2. Në pikën 3 të udhëzimit, shprehja “…prej 13 600 lekë në muaj (2 x </w:t>
      </w:r>
      <w:r>
        <w:rPr>
          <w:sz w:val="21"/>
          <w:szCs w:val="21"/>
        </w:rPr>
        <w:t>6</w:t>
      </w:r>
      <w:r w:rsidRPr="00927F67">
        <w:rPr>
          <w:sz w:val="21"/>
          <w:szCs w:val="21"/>
        </w:rPr>
        <w:t>800 lekë)…”, zëvendësohet me shprehjen “…është 16 500 lekë në muaj…”.</w:t>
      </w:r>
    </w:p>
    <w:p w:rsidR="00276EC4" w:rsidRPr="00927F67" w:rsidRDefault="00276EC4" w:rsidP="00276EC4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3. Në pikën 4 dhe 5 të udhëzimit, shprehja “…përkat</w:t>
      </w:r>
      <w:r>
        <w:rPr>
          <w:sz w:val="21"/>
          <w:szCs w:val="21"/>
        </w:rPr>
        <w:t>ësisht 20 400 lekë në muaj (3x6</w:t>
      </w:r>
      <w:r w:rsidRPr="00927F67">
        <w:rPr>
          <w:sz w:val="21"/>
          <w:szCs w:val="21"/>
        </w:rPr>
        <w:t>800 lekë) zëvendësohet me shprehjen “përkatësisht 24 800 lekë në muaj…”.</w:t>
      </w:r>
    </w:p>
    <w:p w:rsidR="00276EC4" w:rsidRPr="00927F67" w:rsidRDefault="00276EC4" w:rsidP="00276EC4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4. Në pikën 6 të udhëzimit, shprehja “është 10 200 lekë</w:t>
      </w:r>
      <w:r>
        <w:rPr>
          <w:sz w:val="21"/>
          <w:szCs w:val="21"/>
        </w:rPr>
        <w:t xml:space="preserve"> në muaj (150% 6</w:t>
      </w:r>
      <w:r w:rsidRPr="00927F67">
        <w:rPr>
          <w:sz w:val="21"/>
          <w:szCs w:val="21"/>
        </w:rPr>
        <w:t>800)” zëvendësohet me shprehjen “12 000 lekë në muaj.”.</w:t>
      </w:r>
    </w:p>
    <w:p w:rsidR="00276EC4" w:rsidRPr="00927F67" w:rsidRDefault="00276EC4" w:rsidP="00276EC4">
      <w:pPr>
        <w:pStyle w:val="Paragrafi"/>
        <w:rPr>
          <w:sz w:val="21"/>
          <w:szCs w:val="21"/>
        </w:rPr>
      </w:pPr>
      <w:r w:rsidRPr="00927F67">
        <w:rPr>
          <w:sz w:val="21"/>
          <w:szCs w:val="21"/>
        </w:rPr>
        <w:t>Ky udhëzim hyn në fuqi pas botimit në Fletoren Zyrtare dhe i shtrin efektet financiare nga data 1.9.2006.</w:t>
      </w:r>
    </w:p>
    <w:p w:rsidR="00276EC4" w:rsidRPr="00927F67" w:rsidRDefault="00276EC4" w:rsidP="00276EC4">
      <w:pPr>
        <w:pStyle w:val="Paragrafi"/>
        <w:rPr>
          <w:sz w:val="21"/>
          <w:szCs w:val="21"/>
        </w:rPr>
      </w:pPr>
    </w:p>
    <w:p w:rsidR="00276EC4" w:rsidRPr="00B821AE" w:rsidRDefault="00276EC4" w:rsidP="00276EC4">
      <w:pPr>
        <w:pStyle w:val="Autoriteti"/>
        <w:keepNext w:val="0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 xml:space="preserve">Ministri i Punës, Çështjeve Sociale </w:t>
      </w:r>
    </w:p>
    <w:p w:rsidR="00276EC4" w:rsidRPr="00B821AE" w:rsidRDefault="00276EC4" w:rsidP="00276EC4">
      <w:pPr>
        <w:pStyle w:val="Autoriteti"/>
        <w:keepNext w:val="0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dhe Shanseve të Barabarta</w:t>
      </w:r>
    </w:p>
    <w:p w:rsidR="00276EC4" w:rsidRPr="00B821AE" w:rsidRDefault="00276EC4" w:rsidP="00276EC4">
      <w:pPr>
        <w:pStyle w:val="AutoritetiEme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Koço Barka</w:t>
      </w:r>
    </w:p>
    <w:p w:rsidR="00276EC4" w:rsidRPr="00927F67" w:rsidRDefault="00276EC4" w:rsidP="00276EC4">
      <w:pPr>
        <w:pStyle w:val="Akti"/>
        <w:keepNext w:val="0"/>
        <w:jc w:val="left"/>
        <w:rPr>
          <w:sz w:val="21"/>
          <w:szCs w:val="21"/>
          <w:lang w:val="it-IT"/>
        </w:rPr>
      </w:pPr>
    </w:p>
    <w:p w:rsidR="00276EC4" w:rsidRPr="00927F67" w:rsidRDefault="00276EC4" w:rsidP="00276EC4">
      <w:pPr>
        <w:pStyle w:val="Akti"/>
        <w:keepNext w:val="0"/>
        <w:jc w:val="left"/>
        <w:rPr>
          <w:sz w:val="21"/>
          <w:szCs w:val="21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76EC4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414C6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BEE7F6-847A-4A86-B317-2F69DB5C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76EC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76EC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76EC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76EC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76EC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