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BA1" w:rsidRPr="00927F67" w:rsidRDefault="00100BA1" w:rsidP="00100BA1">
      <w:pPr>
        <w:pStyle w:val="Akti"/>
        <w:keepNext w:val="0"/>
        <w:rPr>
          <w:sz w:val="21"/>
          <w:szCs w:val="21"/>
          <w:lang w:val="it-IT"/>
        </w:rPr>
      </w:pPr>
      <w:bookmarkStart w:id="0" w:name="_GoBack"/>
      <w:bookmarkEnd w:id="0"/>
      <w:r w:rsidRPr="00927F67">
        <w:rPr>
          <w:sz w:val="21"/>
          <w:szCs w:val="21"/>
          <w:lang w:val="it-IT"/>
        </w:rPr>
        <w:t>Udhëzim</w:t>
      </w:r>
    </w:p>
    <w:p w:rsidR="00100BA1" w:rsidRPr="00927F67" w:rsidRDefault="00100BA1" w:rsidP="00100BA1">
      <w:pPr>
        <w:pStyle w:val="NumriData"/>
        <w:keepNext w:val="0"/>
        <w:rPr>
          <w:sz w:val="21"/>
          <w:szCs w:val="21"/>
          <w:lang w:val="it-IT"/>
        </w:rPr>
      </w:pPr>
      <w:r w:rsidRPr="00927F67">
        <w:rPr>
          <w:sz w:val="21"/>
          <w:szCs w:val="21"/>
          <w:lang w:val="it-IT"/>
        </w:rPr>
        <w:t>Nr.1959, datë 19.9.2006</w:t>
      </w:r>
    </w:p>
    <w:p w:rsidR="00100BA1" w:rsidRPr="00927F67" w:rsidRDefault="00100BA1" w:rsidP="00100BA1">
      <w:pPr>
        <w:pStyle w:val="Paragrafi"/>
        <w:rPr>
          <w:sz w:val="21"/>
          <w:szCs w:val="21"/>
          <w:lang w:val="it-IT"/>
        </w:rPr>
      </w:pPr>
    </w:p>
    <w:p w:rsidR="00100BA1" w:rsidRPr="00927F67" w:rsidRDefault="00100BA1" w:rsidP="00100BA1">
      <w:pPr>
        <w:pStyle w:val="Titulli"/>
        <w:keepNext w:val="0"/>
        <w:rPr>
          <w:sz w:val="21"/>
          <w:szCs w:val="21"/>
          <w:lang w:val="it-IT"/>
        </w:rPr>
      </w:pPr>
      <w:r w:rsidRPr="00927F67">
        <w:rPr>
          <w:sz w:val="21"/>
          <w:szCs w:val="21"/>
          <w:lang w:val="it-IT"/>
        </w:rPr>
        <w:t>Mbi zbatimin e vendimit të Këshillit të Ministrave nr.618, datë 7.9.2006 “Për përcaktimin e kritereve, të dokumentacionit dhe masës së përfitimit të pagesës për personat me aftësi të kufizuar”</w:t>
      </w:r>
    </w:p>
    <w:p w:rsidR="00100BA1" w:rsidRPr="00927F67" w:rsidRDefault="00100BA1" w:rsidP="00100BA1">
      <w:pPr>
        <w:pStyle w:val="Paragrafi"/>
        <w:rPr>
          <w:sz w:val="21"/>
          <w:szCs w:val="21"/>
          <w:lang w:val="it-IT"/>
        </w:rPr>
      </w:pPr>
    </w:p>
    <w:p w:rsidR="00100BA1" w:rsidRPr="00927F67" w:rsidRDefault="00100BA1" w:rsidP="00100BA1">
      <w:pPr>
        <w:pStyle w:val="BazLigjPropozues"/>
        <w:keepNext w:val="0"/>
        <w:rPr>
          <w:sz w:val="21"/>
          <w:szCs w:val="21"/>
          <w:lang w:val="it-IT"/>
        </w:rPr>
      </w:pPr>
      <w:r w:rsidRPr="00927F67">
        <w:rPr>
          <w:sz w:val="21"/>
          <w:szCs w:val="21"/>
          <w:lang w:val="it-IT"/>
        </w:rPr>
        <w:t>Mbështetur në pikën 4 të nenit 102 të Kushtetutës së Republikës së Shqipërisë, në ligjin nr.9355, datë 10.3.2005 “Për ndihmën dhe shërbimet shoqërore”, në zbatim të pikës 15 të vendimit të Këshillit të Ministrave nr.618, datë 7.9.2006 “Për përcaktimin e kritereve, të dokumentacionit dhe masës së përfitimit të pagesës për personat me aftësi të kufizuar” dhe të vendimit të Këshillit të Ministrave nr.245, datë 27.4.2006 “Për përcaktimin e pagës minimale për vitin 2006”,</w:t>
      </w:r>
    </w:p>
    <w:p w:rsidR="00100BA1" w:rsidRPr="00927F67" w:rsidRDefault="00100BA1" w:rsidP="00100BA1">
      <w:pPr>
        <w:pStyle w:val="Paragrafi"/>
        <w:rPr>
          <w:sz w:val="21"/>
          <w:szCs w:val="21"/>
          <w:lang w:val="it-IT"/>
        </w:rPr>
      </w:pPr>
    </w:p>
    <w:p w:rsidR="00100BA1" w:rsidRPr="00927F67" w:rsidRDefault="00100BA1" w:rsidP="00100BA1">
      <w:pPr>
        <w:pStyle w:val="VENDOSI"/>
        <w:keepNext w:val="0"/>
        <w:rPr>
          <w:sz w:val="21"/>
          <w:szCs w:val="21"/>
          <w:lang w:val="it-IT"/>
        </w:rPr>
      </w:pPr>
      <w:r w:rsidRPr="00927F67">
        <w:rPr>
          <w:sz w:val="21"/>
          <w:szCs w:val="21"/>
          <w:lang w:val="it-IT"/>
        </w:rPr>
        <w:t>Udhëzoj:</w:t>
      </w:r>
    </w:p>
    <w:p w:rsidR="00100BA1" w:rsidRPr="00927F67" w:rsidRDefault="00100BA1" w:rsidP="00100BA1">
      <w:pPr>
        <w:pStyle w:val="Paragrafi"/>
        <w:rPr>
          <w:sz w:val="21"/>
          <w:szCs w:val="21"/>
          <w:lang w:val="it-IT"/>
        </w:rPr>
      </w:pPr>
    </w:p>
    <w:p w:rsidR="00100BA1" w:rsidRPr="00927F67" w:rsidRDefault="00100BA1" w:rsidP="00100BA1">
      <w:pPr>
        <w:pStyle w:val="Paragrafi"/>
        <w:rPr>
          <w:sz w:val="21"/>
          <w:szCs w:val="21"/>
          <w:lang w:val="it-IT"/>
        </w:rPr>
      </w:pPr>
      <w:r w:rsidRPr="00927F67">
        <w:rPr>
          <w:sz w:val="21"/>
          <w:szCs w:val="21"/>
          <w:lang w:val="it-IT"/>
        </w:rPr>
        <w:t>1.</w:t>
      </w:r>
      <w:r>
        <w:rPr>
          <w:sz w:val="21"/>
          <w:szCs w:val="21"/>
          <w:lang w:val="it-IT"/>
        </w:rPr>
        <w:t xml:space="preserve"> </w:t>
      </w:r>
      <w:r w:rsidRPr="00927F67">
        <w:rPr>
          <w:sz w:val="21"/>
          <w:szCs w:val="21"/>
          <w:lang w:val="it-IT"/>
        </w:rPr>
        <w:t>Masa e përfitimit të aftësisë së kuf</w:t>
      </w:r>
      <w:r>
        <w:rPr>
          <w:sz w:val="21"/>
          <w:szCs w:val="21"/>
          <w:lang w:val="it-IT"/>
        </w:rPr>
        <w:t>izuar, e</w:t>
      </w:r>
      <w:r w:rsidRPr="00927F67">
        <w:rPr>
          <w:sz w:val="21"/>
          <w:szCs w:val="21"/>
          <w:lang w:val="it-IT"/>
        </w:rPr>
        <w:t xml:space="preserve"> përcaktuar në pikën 8 të vendimit të Këshillit të Ministrave nr.618, datë 7.9.2006,</w:t>
      </w:r>
      <w:r>
        <w:rPr>
          <w:sz w:val="21"/>
          <w:szCs w:val="21"/>
          <w:lang w:val="it-IT"/>
        </w:rPr>
        <w:t xml:space="preserve"> është 8</w:t>
      </w:r>
      <w:r w:rsidRPr="00927F67">
        <w:rPr>
          <w:sz w:val="21"/>
          <w:szCs w:val="21"/>
          <w:lang w:val="it-IT"/>
        </w:rPr>
        <w:t>000 (tetë mijë) lekë në muaj.</w:t>
      </w:r>
    </w:p>
    <w:p w:rsidR="00100BA1" w:rsidRPr="00927F67" w:rsidRDefault="00100BA1" w:rsidP="00100BA1">
      <w:pPr>
        <w:pStyle w:val="Paragrafi"/>
        <w:rPr>
          <w:sz w:val="21"/>
          <w:szCs w:val="21"/>
          <w:lang w:val="it-IT"/>
        </w:rPr>
      </w:pPr>
      <w:r w:rsidRPr="00927F67">
        <w:rPr>
          <w:sz w:val="21"/>
          <w:szCs w:val="21"/>
          <w:lang w:val="it-IT"/>
        </w:rPr>
        <w:t>2. Masa e përfit</w:t>
      </w:r>
      <w:r>
        <w:rPr>
          <w:sz w:val="21"/>
          <w:szCs w:val="21"/>
          <w:lang w:val="it-IT"/>
        </w:rPr>
        <w:t>imit të aftësisë së kufizuar, e</w:t>
      </w:r>
      <w:r w:rsidRPr="00927F67">
        <w:rPr>
          <w:sz w:val="21"/>
          <w:szCs w:val="21"/>
          <w:lang w:val="it-IT"/>
        </w:rPr>
        <w:t xml:space="preserve"> përcaktuar në pikën 9 të vendimit të Këshillit të Ministrave nr.618, datë 9.9.2006, është 16 500 (gjashtëmbëdhjetë mijë e pesëqind) lekë në muaj.</w:t>
      </w:r>
    </w:p>
    <w:p w:rsidR="00100BA1" w:rsidRPr="00927F67" w:rsidRDefault="00100BA1" w:rsidP="00100BA1">
      <w:pPr>
        <w:pStyle w:val="Paragrafi"/>
        <w:rPr>
          <w:sz w:val="21"/>
          <w:szCs w:val="21"/>
          <w:lang w:val="it-IT"/>
        </w:rPr>
      </w:pPr>
      <w:r w:rsidRPr="00927F67">
        <w:rPr>
          <w:sz w:val="21"/>
          <w:szCs w:val="21"/>
          <w:lang w:val="it-IT"/>
        </w:rPr>
        <w:t>3. Masa e përfitimit të aftësisë së kufi</w:t>
      </w:r>
      <w:r>
        <w:rPr>
          <w:sz w:val="21"/>
          <w:szCs w:val="21"/>
          <w:lang w:val="it-IT"/>
        </w:rPr>
        <w:t>zuar, e</w:t>
      </w:r>
      <w:r w:rsidRPr="00927F67">
        <w:rPr>
          <w:sz w:val="21"/>
          <w:szCs w:val="21"/>
          <w:lang w:val="it-IT"/>
        </w:rPr>
        <w:t xml:space="preserve"> përcaktuar në pikën 10 të vendimit të Këshillit të Ministrave nr.618, datë 9.9.2006, është 24 800 (njëzet e katër mijë e tetëqind) lekë në muaj.</w:t>
      </w:r>
    </w:p>
    <w:p w:rsidR="00100BA1" w:rsidRPr="00927F67" w:rsidRDefault="00100BA1" w:rsidP="00100BA1">
      <w:pPr>
        <w:pStyle w:val="Paragrafi"/>
        <w:rPr>
          <w:sz w:val="21"/>
          <w:szCs w:val="21"/>
          <w:lang w:val="it-IT"/>
        </w:rPr>
      </w:pPr>
      <w:r w:rsidRPr="00927F67">
        <w:rPr>
          <w:sz w:val="21"/>
          <w:szCs w:val="21"/>
          <w:lang w:val="it-IT"/>
        </w:rPr>
        <w:t>4. Masa e kujdestarit të personit me aftësi të kufizua</w:t>
      </w:r>
      <w:r>
        <w:rPr>
          <w:sz w:val="21"/>
          <w:szCs w:val="21"/>
          <w:lang w:val="it-IT"/>
        </w:rPr>
        <w:t>r, e</w:t>
      </w:r>
      <w:r w:rsidRPr="00927F67">
        <w:rPr>
          <w:sz w:val="21"/>
          <w:szCs w:val="21"/>
          <w:lang w:val="it-IT"/>
        </w:rPr>
        <w:t xml:space="preserve"> përcaktuar sipas pikës 13 të vendimit të Këshillit të Ministrave nr.618, datë 9.9.2006,</w:t>
      </w:r>
      <w:r>
        <w:rPr>
          <w:sz w:val="21"/>
          <w:szCs w:val="21"/>
          <w:lang w:val="it-IT"/>
        </w:rPr>
        <w:t xml:space="preserve"> është 8</w:t>
      </w:r>
      <w:r w:rsidRPr="00927F67">
        <w:rPr>
          <w:sz w:val="21"/>
          <w:szCs w:val="21"/>
          <w:lang w:val="it-IT"/>
        </w:rPr>
        <w:t>000 (tetë mijë) lekë në muaj.</w:t>
      </w:r>
    </w:p>
    <w:p w:rsidR="00100BA1" w:rsidRPr="00927F67" w:rsidRDefault="00100BA1" w:rsidP="00100BA1">
      <w:pPr>
        <w:pStyle w:val="Paragrafi"/>
        <w:rPr>
          <w:sz w:val="21"/>
          <w:szCs w:val="21"/>
          <w:lang w:val="it-IT"/>
        </w:rPr>
      </w:pPr>
      <w:r w:rsidRPr="00927F67">
        <w:rPr>
          <w:sz w:val="21"/>
          <w:szCs w:val="21"/>
          <w:lang w:val="it-IT"/>
        </w:rPr>
        <w:t>5. Masa e kujdestarit</w:t>
      </w:r>
      <w:r>
        <w:rPr>
          <w:sz w:val="21"/>
          <w:szCs w:val="21"/>
          <w:lang w:val="it-IT"/>
        </w:rPr>
        <w:t>, e</w:t>
      </w:r>
      <w:r w:rsidRPr="00927F67">
        <w:rPr>
          <w:sz w:val="21"/>
          <w:szCs w:val="21"/>
          <w:lang w:val="it-IT"/>
        </w:rPr>
        <w:t xml:space="preserve"> përcaktuar sipas pikës 14 të vendimit të Këshillit të Ministrave nr.618, datë 9.9.2006, është 12 000 (dymbëdhjetë mijë) lekë në muaj.</w:t>
      </w:r>
    </w:p>
    <w:p w:rsidR="00100BA1" w:rsidRPr="00927F67" w:rsidRDefault="00100BA1" w:rsidP="00100BA1">
      <w:pPr>
        <w:pStyle w:val="Paragrafi"/>
        <w:rPr>
          <w:sz w:val="21"/>
          <w:szCs w:val="21"/>
          <w:lang w:val="it-IT"/>
        </w:rPr>
      </w:pPr>
      <w:r w:rsidRPr="00927F67">
        <w:rPr>
          <w:sz w:val="21"/>
          <w:szCs w:val="21"/>
          <w:lang w:val="it-IT"/>
        </w:rPr>
        <w:t>Ky udhëzim hyn në fuqi me botimin në Fletoren Zyrtare dhe shtrin efektin nga 1.9.2006.</w:t>
      </w:r>
    </w:p>
    <w:p w:rsidR="00100BA1" w:rsidRPr="00927F67" w:rsidRDefault="00100BA1" w:rsidP="00100BA1">
      <w:pPr>
        <w:pStyle w:val="Paragrafi"/>
        <w:rPr>
          <w:sz w:val="21"/>
          <w:szCs w:val="21"/>
          <w:lang w:val="it-IT"/>
        </w:rPr>
      </w:pPr>
    </w:p>
    <w:p w:rsidR="00100BA1" w:rsidRPr="00B821AE" w:rsidRDefault="00100BA1" w:rsidP="00100BA1">
      <w:pPr>
        <w:pStyle w:val="Autoriteti"/>
        <w:rPr>
          <w:sz w:val="21"/>
          <w:szCs w:val="21"/>
          <w:lang w:val="it-IT"/>
        </w:rPr>
      </w:pPr>
      <w:r w:rsidRPr="00B821AE">
        <w:rPr>
          <w:sz w:val="21"/>
          <w:szCs w:val="21"/>
          <w:lang w:val="it-IT"/>
        </w:rPr>
        <w:t xml:space="preserve">Ministri i Punës, Çështjeve Sociale </w:t>
      </w:r>
    </w:p>
    <w:p w:rsidR="00100BA1" w:rsidRPr="00B821AE" w:rsidRDefault="00100BA1" w:rsidP="00100BA1">
      <w:pPr>
        <w:pStyle w:val="Autoriteti"/>
        <w:rPr>
          <w:sz w:val="21"/>
          <w:szCs w:val="21"/>
          <w:lang w:val="it-IT"/>
        </w:rPr>
      </w:pPr>
      <w:r w:rsidRPr="00B821AE">
        <w:rPr>
          <w:sz w:val="21"/>
          <w:szCs w:val="21"/>
          <w:lang w:val="it-IT"/>
        </w:rPr>
        <w:t>dhe Shanseve të barabarta</w:t>
      </w:r>
    </w:p>
    <w:p w:rsidR="00100BA1" w:rsidRPr="00B821AE" w:rsidRDefault="00100BA1" w:rsidP="00100BA1">
      <w:pPr>
        <w:pStyle w:val="AutoritetiEmer"/>
        <w:rPr>
          <w:sz w:val="21"/>
          <w:szCs w:val="21"/>
          <w:lang w:val="it-IT"/>
        </w:rPr>
      </w:pPr>
      <w:r w:rsidRPr="00B821AE">
        <w:rPr>
          <w:sz w:val="21"/>
          <w:szCs w:val="21"/>
          <w:lang w:val="it-IT"/>
        </w:rPr>
        <w:t>Koço Barka</w:t>
      </w:r>
    </w:p>
    <w:p w:rsidR="00100BA1" w:rsidRPr="00927F67" w:rsidRDefault="00100BA1" w:rsidP="00100BA1">
      <w:pPr>
        <w:pStyle w:val="Autoriteti"/>
        <w:keepNext w:val="0"/>
        <w:rPr>
          <w:sz w:val="21"/>
          <w:szCs w:val="21"/>
          <w:lang w:val="it-IT"/>
        </w:rPr>
      </w:pPr>
    </w:p>
    <w:p w:rsidR="00100BA1" w:rsidRPr="00927F67" w:rsidRDefault="00100BA1" w:rsidP="00D91C4C">
      <w:pPr>
        <w:pStyle w:val="AutoritetiEmer"/>
        <w:jc w:val="center"/>
        <w:outlineLvl w:val="1"/>
        <w:rPr>
          <w:sz w:val="21"/>
          <w:szCs w:val="21"/>
          <w:lang w:val="it-IT"/>
        </w:rPr>
      </w:pPr>
    </w:p>
    <w:sectPr w:rsidR="00100BA1" w:rsidRPr="00927F6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00BA1"/>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A66CD"/>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1C4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4A9ADB8-95F6-4846-A314-539D785C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BA1"/>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100BA1"/>
    <w:rPr>
      <w:rFonts w:ascii="CG Times" w:hAnsi="CG Times"/>
      <w:b/>
      <w:caps/>
      <w:sz w:val="22"/>
      <w:szCs w:val="22"/>
      <w:lang w:val="en-GB" w:eastAsia="en-US" w:bidi="ar-SA"/>
    </w:rPr>
  </w:style>
  <w:style w:type="character" w:customStyle="1" w:styleId="VENDOSIChar">
    <w:name w:val="VENDOSI Char"/>
    <w:basedOn w:val="DefaultParagraphFont"/>
    <w:link w:val="VENDOSI"/>
    <w:rsid w:val="00100BA1"/>
    <w:rPr>
      <w:rFonts w:ascii="CG Times" w:hAnsi="CG Times"/>
      <w:caps/>
      <w:sz w:val="22"/>
      <w:szCs w:val="22"/>
      <w:lang w:val="en-GB" w:eastAsia="en-US" w:bidi="ar-SA"/>
    </w:rPr>
  </w:style>
  <w:style w:type="character" w:customStyle="1" w:styleId="AutoritetiChar">
    <w:name w:val="Autoriteti Char"/>
    <w:basedOn w:val="DefaultParagraphFont"/>
    <w:link w:val="Autoriteti"/>
    <w:rsid w:val="00100BA1"/>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100BA1"/>
    <w:rPr>
      <w:rFonts w:ascii="CG Times" w:hAnsi="CG Times"/>
      <w:b/>
      <w:sz w:val="22"/>
      <w:szCs w:val="22"/>
      <w:lang w:val="en-GB" w:eastAsia="en-US" w:bidi="ar-SA"/>
    </w:rPr>
  </w:style>
  <w:style w:type="table" w:styleId="TableGrid">
    <w:name w:val="Table Grid"/>
    <w:basedOn w:val="TableNormal"/>
    <w:rsid w:val="00100BA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100BA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2019-03-16T14:04:00Z</dcterms:created>
  <dcterms:modified xsi:type="dcterms:W3CDTF">2019-03-16T14:04:00Z</dcterms:modified>
</cp:coreProperties>
</file>