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1ABF" w:rsidRPr="00F920DA" w:rsidRDefault="00661ABF" w:rsidP="00661ABF">
      <w:pPr>
        <w:pStyle w:val="Akti"/>
        <w:rPr>
          <w:lang w:val="sq-AL"/>
        </w:rPr>
      </w:pPr>
      <w:bookmarkStart w:id="0" w:name="_GoBack"/>
      <w:bookmarkEnd w:id="0"/>
      <w:r w:rsidRPr="00F920DA">
        <w:rPr>
          <w:lang w:val="sq-AL"/>
        </w:rPr>
        <w:t>Udhëzim</w:t>
      </w:r>
    </w:p>
    <w:p w:rsidR="00661ABF" w:rsidRPr="00F920DA" w:rsidRDefault="00661ABF" w:rsidP="00661ABF">
      <w:pPr>
        <w:pStyle w:val="NumriData"/>
        <w:rPr>
          <w:lang w:val="sq-AL"/>
        </w:rPr>
      </w:pPr>
      <w:r w:rsidRPr="00F920DA">
        <w:rPr>
          <w:lang w:val="sq-AL"/>
        </w:rPr>
        <w:t>Nr.1220, datë 27.5.2010</w:t>
      </w:r>
    </w:p>
    <w:p w:rsidR="00661ABF" w:rsidRPr="00F920DA" w:rsidRDefault="00661ABF" w:rsidP="00661ABF">
      <w:pPr>
        <w:pStyle w:val="Paragrafi0"/>
        <w:rPr>
          <w:lang w:val="sq-AL"/>
        </w:rPr>
      </w:pPr>
    </w:p>
    <w:p w:rsidR="00661ABF" w:rsidRPr="00F920DA" w:rsidRDefault="00661ABF" w:rsidP="00661ABF">
      <w:pPr>
        <w:pStyle w:val="Titulli0"/>
        <w:rPr>
          <w:lang w:val="sq-AL"/>
        </w:rPr>
      </w:pPr>
      <w:r w:rsidRPr="00F920DA">
        <w:rPr>
          <w:lang w:val="sq-AL"/>
        </w:rPr>
        <w:t>Për përcaktimin e treguesve të vlerësimit dhe të monitorimit të treguesve të barazisë gjinore dhe dhunës ndaj grave, përfshirë dhunën në familje, mbikëqyrjen, mbledhjen dhe përpunimin e tyre</w:t>
      </w:r>
    </w:p>
    <w:p w:rsidR="00661ABF" w:rsidRPr="00F920DA" w:rsidRDefault="00661ABF" w:rsidP="00661ABF">
      <w:pPr>
        <w:pStyle w:val="Paragrafi0"/>
        <w:rPr>
          <w:lang w:val="sq-AL"/>
        </w:rPr>
      </w:pPr>
    </w:p>
    <w:p w:rsidR="00661ABF" w:rsidRPr="00F920DA" w:rsidRDefault="00661ABF" w:rsidP="00661ABF">
      <w:pPr>
        <w:pStyle w:val="Paragrafi0"/>
        <w:rPr>
          <w:lang w:val="sq-AL"/>
        </w:rPr>
      </w:pPr>
      <w:r w:rsidRPr="00F920DA">
        <w:rPr>
          <w:lang w:val="sq-AL"/>
        </w:rPr>
        <w:t>Në mbështetje të nenit 100, pika 4 të Kushtetutës dhe të nenit 13, shkronjat “d”, “dh”, dhe të nenit 32, pika 1 të ligjit nr.9970, datë 24.7.2008 “Për barazinë gjinore në shoqëri”,</w:t>
      </w:r>
    </w:p>
    <w:p w:rsidR="00661ABF" w:rsidRPr="00F920DA" w:rsidRDefault="00661ABF" w:rsidP="00661ABF">
      <w:pPr>
        <w:pStyle w:val="Paragrafi0"/>
        <w:rPr>
          <w:lang w:val="sq-AL"/>
        </w:rPr>
      </w:pPr>
    </w:p>
    <w:p w:rsidR="00661ABF" w:rsidRPr="00F920DA" w:rsidRDefault="00661ABF" w:rsidP="00661ABF">
      <w:pPr>
        <w:pStyle w:val="VENDOSI0"/>
        <w:rPr>
          <w:lang w:val="sq-AL"/>
        </w:rPr>
      </w:pPr>
      <w:r w:rsidRPr="00F920DA">
        <w:rPr>
          <w:lang w:val="sq-AL"/>
        </w:rPr>
        <w:t>Udhëzoj:</w:t>
      </w:r>
    </w:p>
    <w:p w:rsidR="00661ABF" w:rsidRPr="00F920DA" w:rsidRDefault="00661ABF" w:rsidP="00661ABF">
      <w:pPr>
        <w:pStyle w:val="Paragrafi0"/>
        <w:rPr>
          <w:lang w:val="sq-AL"/>
        </w:rPr>
      </w:pPr>
    </w:p>
    <w:p w:rsidR="00661ABF" w:rsidRPr="00F920DA" w:rsidRDefault="00661ABF" w:rsidP="00661ABF">
      <w:pPr>
        <w:pStyle w:val="Paragrafi0"/>
        <w:rPr>
          <w:lang w:val="sq-AL"/>
        </w:rPr>
      </w:pPr>
      <w:r w:rsidRPr="00F920DA">
        <w:rPr>
          <w:lang w:val="sq-AL"/>
        </w:rPr>
        <w:t>1. Monitorimi dhe vlerësimi i monitorimit të treguesve të barazisë gjinore dhe dhunës ndaj grave, përfshirë dhunën në familje, realizohen në nivel vendor e kombëtar dhe ka për qëllim:</w:t>
      </w:r>
    </w:p>
    <w:p w:rsidR="00661ABF" w:rsidRPr="00F920DA" w:rsidRDefault="00661ABF" w:rsidP="00661ABF">
      <w:pPr>
        <w:pStyle w:val="Paragrafi0"/>
        <w:rPr>
          <w:lang w:val="sq-AL"/>
        </w:rPr>
      </w:pPr>
      <w:r w:rsidRPr="00F920DA">
        <w:rPr>
          <w:lang w:val="sq-AL"/>
        </w:rPr>
        <w:t>a) monitorimin dhe vlerësimin  e zbatimit të objektivave, të</w:t>
      </w:r>
      <w:r>
        <w:rPr>
          <w:lang w:val="sq-AL"/>
        </w:rPr>
        <w:t xml:space="preserve"> masave e veprimeve</w:t>
      </w:r>
      <w:r w:rsidRPr="00F920DA">
        <w:rPr>
          <w:lang w:val="sq-AL"/>
        </w:rPr>
        <w:t xml:space="preserve"> në zbatim të legjislacionit, strategjive dhe programeve për barazi gjinore dhe dhunës ndaj grave, përfshirë dhunën në familje;</w:t>
      </w:r>
    </w:p>
    <w:p w:rsidR="00661ABF" w:rsidRPr="00F920DA" w:rsidRDefault="00661ABF" w:rsidP="00661ABF">
      <w:pPr>
        <w:pStyle w:val="Paragrafi0"/>
        <w:rPr>
          <w:lang w:val="sq-AL"/>
        </w:rPr>
      </w:pPr>
      <w:r w:rsidRPr="00F920DA">
        <w:rPr>
          <w:lang w:val="sq-AL"/>
        </w:rPr>
        <w:t>b) vlerësimin e efektivitetit të zbatimit të politikave dhe programeve të barazisë gjinore dhe dhunës ndaj grave, përfshirë dhunën në familje;</w:t>
      </w:r>
    </w:p>
    <w:p w:rsidR="00661ABF" w:rsidRPr="00F920DA" w:rsidRDefault="00661ABF" w:rsidP="00661ABF">
      <w:pPr>
        <w:pStyle w:val="Paragrafi0"/>
        <w:rPr>
          <w:lang w:val="sq-AL"/>
        </w:rPr>
      </w:pPr>
      <w:r w:rsidRPr="00F920DA">
        <w:rPr>
          <w:lang w:val="sq-AL"/>
        </w:rPr>
        <w:t>c) vlerësimin e ndikimit të politikave në uljen e dhunës, shmangien e përjashtimit shoqëror dhe garantimin e mundësive të barabarta;</w:t>
      </w:r>
    </w:p>
    <w:p w:rsidR="00661ABF" w:rsidRPr="00F920DA" w:rsidRDefault="00661ABF" w:rsidP="00661ABF">
      <w:pPr>
        <w:pStyle w:val="Paragrafi0"/>
        <w:rPr>
          <w:lang w:val="sq-AL"/>
        </w:rPr>
      </w:pPr>
      <w:r w:rsidRPr="00F920DA">
        <w:rPr>
          <w:lang w:val="sq-AL"/>
        </w:rPr>
        <w:t>d) hartimin e rekomandimeve dhe të politikave për mbështetjen e programeve të barazisë gjinore dhe dhunës ndaj grave, përfshirë dhunën në familje.</w:t>
      </w:r>
    </w:p>
    <w:p w:rsidR="00661ABF" w:rsidRPr="00F920DA" w:rsidRDefault="00661ABF" w:rsidP="00661ABF">
      <w:pPr>
        <w:pStyle w:val="Paragrafi0"/>
        <w:rPr>
          <w:lang w:val="sq-AL"/>
        </w:rPr>
      </w:pPr>
      <w:r w:rsidRPr="00F920DA">
        <w:rPr>
          <w:lang w:val="sq-AL"/>
        </w:rPr>
        <w:t>2. Drejtoria e Politikave të Shanseve të Barabarta dhe Familjes, struktura për çështjet e barazisë gjinore dhe dhunës ndaj grave, përfshirë dhunën në familje, vlerëson të dhënat statistikore, si dhe harton raporte në fushën e barazisë gjinore dhe dhunës ndaj grave, për:</w:t>
      </w:r>
    </w:p>
    <w:p w:rsidR="00661ABF" w:rsidRPr="00F920DA" w:rsidRDefault="00661ABF" w:rsidP="00661ABF">
      <w:pPr>
        <w:pStyle w:val="Paragrafi0"/>
        <w:rPr>
          <w:lang w:val="sq-AL"/>
        </w:rPr>
      </w:pPr>
      <w:r w:rsidRPr="00F920DA">
        <w:rPr>
          <w:lang w:val="sq-AL"/>
        </w:rPr>
        <w:t>i) mekanizmat ligjorë dhe institucionalë;</w:t>
      </w:r>
    </w:p>
    <w:p w:rsidR="00661ABF" w:rsidRPr="00F920DA" w:rsidRDefault="00661ABF" w:rsidP="00661ABF">
      <w:pPr>
        <w:pStyle w:val="Paragrafi0"/>
        <w:rPr>
          <w:lang w:val="sq-AL"/>
        </w:rPr>
      </w:pPr>
      <w:r w:rsidRPr="00F920DA">
        <w:rPr>
          <w:lang w:val="sq-AL"/>
        </w:rPr>
        <w:t>j) fuqizimin e grave nëpërmjet pjesëmarrjes së tyre më të madhe në vendimmarrje;</w:t>
      </w:r>
    </w:p>
    <w:p w:rsidR="00661ABF" w:rsidRPr="00F920DA" w:rsidRDefault="00661ABF" w:rsidP="00661ABF">
      <w:pPr>
        <w:pStyle w:val="Paragrafi0"/>
        <w:rPr>
          <w:lang w:val="sq-AL"/>
        </w:rPr>
      </w:pPr>
      <w:r w:rsidRPr="00F920DA">
        <w:rPr>
          <w:lang w:val="sq-AL"/>
        </w:rPr>
        <w:t>k) fuqizimin ekonomik të grave dhe mundësive të tyre në rritje për punësim dhe trajnime profesionale;</w:t>
      </w:r>
    </w:p>
    <w:p w:rsidR="00661ABF" w:rsidRPr="00F920DA" w:rsidRDefault="00661ABF" w:rsidP="00661ABF">
      <w:pPr>
        <w:pStyle w:val="Paragrafi0"/>
        <w:rPr>
          <w:lang w:val="sq-AL"/>
        </w:rPr>
      </w:pPr>
      <w:r w:rsidRPr="00F920DA">
        <w:rPr>
          <w:lang w:val="sq-AL"/>
        </w:rPr>
        <w:t>l) promovimin e së drejtës së grave e vajzave të reja për arsim cilësor;</w:t>
      </w:r>
    </w:p>
    <w:p w:rsidR="00661ABF" w:rsidRPr="00F920DA" w:rsidRDefault="00661ABF" w:rsidP="00661ABF">
      <w:pPr>
        <w:pStyle w:val="Paragrafi0"/>
        <w:rPr>
          <w:lang w:val="sq-AL"/>
        </w:rPr>
      </w:pPr>
      <w:r w:rsidRPr="00F920DA">
        <w:rPr>
          <w:lang w:val="sq-AL"/>
        </w:rPr>
        <w:t>m) përmirësimin e qasjes ndaj shërbimeve cilësore sociale për gratë e vajzat në rrezik;</w:t>
      </w:r>
    </w:p>
    <w:p w:rsidR="00661ABF" w:rsidRPr="00F920DA" w:rsidRDefault="00661ABF" w:rsidP="00661ABF">
      <w:pPr>
        <w:pStyle w:val="Paragrafi0"/>
        <w:rPr>
          <w:lang w:val="sq-AL"/>
        </w:rPr>
      </w:pPr>
      <w:r w:rsidRPr="00F920DA">
        <w:rPr>
          <w:lang w:val="sq-AL"/>
        </w:rPr>
        <w:t>n) përmirësimin e shëndetit të popullsisë, duke siguruar një përgjigje më të mirë të sistemit shëndetësor ndaj nevojave të femrave;</w:t>
      </w:r>
    </w:p>
    <w:p w:rsidR="00661ABF" w:rsidRPr="00F920DA" w:rsidRDefault="00661ABF" w:rsidP="00661ABF">
      <w:pPr>
        <w:pStyle w:val="Paragrafi0"/>
        <w:rPr>
          <w:lang w:val="sq-AL"/>
        </w:rPr>
      </w:pPr>
      <w:r w:rsidRPr="00F920DA">
        <w:rPr>
          <w:lang w:val="sq-AL"/>
        </w:rPr>
        <w:t>o) përditësimin e rolit të medias në përparimin e barazisë gjinore në shoqëri;</w:t>
      </w:r>
    </w:p>
    <w:p w:rsidR="00661ABF" w:rsidRPr="00F920DA" w:rsidRDefault="00661ABF" w:rsidP="00661ABF">
      <w:pPr>
        <w:pStyle w:val="Paragrafi0"/>
        <w:rPr>
          <w:lang w:val="sq-AL"/>
        </w:rPr>
      </w:pPr>
      <w:r w:rsidRPr="00F920DA">
        <w:rPr>
          <w:lang w:val="sq-AL"/>
        </w:rPr>
        <w:t>p) eliminimin e dhunës ndaj grave, përfshirë dhunën në familje.</w:t>
      </w:r>
    </w:p>
    <w:p w:rsidR="00661ABF" w:rsidRPr="00F920DA" w:rsidRDefault="00661ABF" w:rsidP="00661ABF">
      <w:pPr>
        <w:pStyle w:val="Paragrafi0"/>
        <w:rPr>
          <w:lang w:val="sq-AL"/>
        </w:rPr>
      </w:pPr>
      <w:r w:rsidRPr="00F920DA">
        <w:rPr>
          <w:lang w:val="sq-AL"/>
        </w:rPr>
        <w:t xml:space="preserve">3. INSTAT-i mbledh të dhënat administrative nga burimet e veta, nga </w:t>
      </w:r>
      <w:r>
        <w:rPr>
          <w:lang w:val="sq-AL"/>
        </w:rPr>
        <w:t>m</w:t>
      </w:r>
      <w:r w:rsidRPr="00F920DA">
        <w:rPr>
          <w:lang w:val="sq-AL"/>
        </w:rPr>
        <w:t>inistritë e linjës, si dhe institucionet e tjera të përcaktuara në formularin nr.1, për të dhënat e parashikuara në përmbajtjen e këtij formulari bashkëlidhur udhëzimit.</w:t>
      </w:r>
    </w:p>
    <w:p w:rsidR="00661ABF" w:rsidRPr="00F920DA" w:rsidRDefault="00661ABF" w:rsidP="00661ABF">
      <w:pPr>
        <w:pStyle w:val="Paragrafi0"/>
        <w:rPr>
          <w:lang w:val="sq-AL"/>
        </w:rPr>
      </w:pPr>
      <w:r w:rsidRPr="00F920DA">
        <w:rPr>
          <w:lang w:val="sq-AL"/>
        </w:rPr>
        <w:t>4. Ministritë e linjës/institucionet qendrore të parashikuara në formularët 2/1-2/11, çdo vit, brenda datës 10 të muajit shkurt të vitit pasardhës, dërgojnë të dhënat e përpunuara në INSTAT, sipas formularëve nr.2/1 deri 2/11 bashkëlidhur këtij udhëzimi.</w:t>
      </w:r>
    </w:p>
    <w:p w:rsidR="00661ABF" w:rsidRPr="00F920DA" w:rsidRDefault="00661ABF" w:rsidP="00661ABF">
      <w:pPr>
        <w:pStyle w:val="Paragrafi0"/>
        <w:rPr>
          <w:lang w:val="sq-AL"/>
        </w:rPr>
      </w:pPr>
      <w:r w:rsidRPr="00F920DA">
        <w:rPr>
          <w:lang w:val="sq-AL"/>
        </w:rPr>
        <w:t>5. Me kërkesë të MPÇSSHB</w:t>
      </w:r>
      <w:r>
        <w:rPr>
          <w:lang w:val="sq-AL"/>
        </w:rPr>
        <w:t>-së, INSTAT-i</w:t>
      </w:r>
      <w:r w:rsidRPr="00F920DA">
        <w:rPr>
          <w:lang w:val="sq-AL"/>
        </w:rPr>
        <w:t xml:space="preserve"> përcjell në strukturën e statistikave të kësaj ministrie të dhënat e grumbulluara për indikatorët e barazisë gjinore dhe dhunës në familje sipas formularit nr.1 bashkëlidhur këtij udhëzimi.</w:t>
      </w:r>
    </w:p>
    <w:p w:rsidR="00661ABF" w:rsidRDefault="00661ABF" w:rsidP="00661ABF">
      <w:pPr>
        <w:pStyle w:val="Paragrafi0"/>
        <w:rPr>
          <w:lang w:val="sq-AL"/>
        </w:rPr>
      </w:pPr>
      <w:r w:rsidRPr="00F920DA">
        <w:rPr>
          <w:lang w:val="sq-AL"/>
        </w:rPr>
        <w:t>6. Ministritë/institucionet qendrore të parashikuara në formularët 3, 3/1-3/4, çdo vit brenda datës 10 të muajit shkurt të vitit pasardhës përpunojnë dhe dërgojnë në strukturën e statistikës në MPÇSSHB, të dhëna statistikore sipas formularit nr.3 dhe formularëve nr.3/1 deri 3/4, bashkëlidhur këtij udhëzimi.</w:t>
      </w:r>
    </w:p>
    <w:p w:rsidR="00661ABF" w:rsidRPr="00F920DA" w:rsidRDefault="00661ABF" w:rsidP="00661ABF">
      <w:pPr>
        <w:pStyle w:val="Paragrafi0"/>
        <w:rPr>
          <w:lang w:val="sq-AL"/>
        </w:rPr>
      </w:pPr>
    </w:p>
    <w:p w:rsidR="00661ABF" w:rsidRPr="00F920DA" w:rsidRDefault="00661ABF" w:rsidP="00661ABF">
      <w:pPr>
        <w:pStyle w:val="Paragrafi0"/>
        <w:rPr>
          <w:lang w:val="sq-AL"/>
        </w:rPr>
      </w:pPr>
      <w:r w:rsidRPr="00F920DA">
        <w:rPr>
          <w:lang w:val="sq-AL"/>
        </w:rPr>
        <w:t>7. Struktura e statistikës në MPÇSSHB, grumbullon dhe përpunon të dhënat nga institucionet qendrore sipas pikës 6 të këtij udhëzimi.</w:t>
      </w:r>
    </w:p>
    <w:p w:rsidR="00661ABF" w:rsidRPr="00F920DA" w:rsidRDefault="00661ABF" w:rsidP="00661ABF">
      <w:pPr>
        <w:pStyle w:val="Paragrafi0"/>
        <w:rPr>
          <w:lang w:val="sq-AL"/>
        </w:rPr>
      </w:pPr>
      <w:r w:rsidRPr="00F920DA">
        <w:rPr>
          <w:lang w:val="sq-AL"/>
        </w:rPr>
        <w:lastRenderedPageBreak/>
        <w:t>8. Drejtoria e Politikave për Shanset e Barabarta dhe Familjen në MPÇSSHB, të dhënat e grumbulluara në përputhje me procedurat e përcaktuara, pasi i vlerëson, harton raporte për realizimin e qëllimeve të parashikuara në pikën 2 të këtij udhëzimi.</w:t>
      </w:r>
    </w:p>
    <w:p w:rsidR="00661ABF" w:rsidRPr="00F920DA" w:rsidRDefault="00661ABF" w:rsidP="00661ABF">
      <w:pPr>
        <w:pStyle w:val="Paragrafi0"/>
        <w:rPr>
          <w:lang w:val="sq-AL"/>
        </w:rPr>
      </w:pPr>
      <w:r w:rsidRPr="00F920DA">
        <w:rPr>
          <w:lang w:val="sq-AL"/>
        </w:rPr>
        <w:t>Ky udhëzim hyn në fuqi pas botimit në Fletoren Zyrtare.</w:t>
      </w:r>
    </w:p>
    <w:p w:rsidR="00661ABF" w:rsidRPr="00F920DA" w:rsidRDefault="00661ABF" w:rsidP="00661ABF">
      <w:pPr>
        <w:pStyle w:val="Paragrafi0"/>
        <w:rPr>
          <w:lang w:val="sq-AL"/>
        </w:rPr>
      </w:pPr>
    </w:p>
    <w:p w:rsidR="00661ABF" w:rsidRPr="00F920DA" w:rsidRDefault="00661ABF" w:rsidP="00661ABF">
      <w:pPr>
        <w:pStyle w:val="Autoriteti"/>
        <w:rPr>
          <w:lang w:val="sq-AL"/>
        </w:rPr>
      </w:pPr>
      <w:r w:rsidRPr="00F920DA">
        <w:rPr>
          <w:lang w:val="sq-AL"/>
        </w:rPr>
        <w:t xml:space="preserve">Ministri i punës, çështjeve sociale </w:t>
      </w:r>
    </w:p>
    <w:p w:rsidR="00661ABF" w:rsidRPr="00F920DA" w:rsidRDefault="00661ABF" w:rsidP="00661ABF">
      <w:pPr>
        <w:pStyle w:val="Autoriteti"/>
        <w:rPr>
          <w:lang w:val="sq-AL"/>
        </w:rPr>
      </w:pPr>
      <w:r w:rsidRPr="00F920DA">
        <w:rPr>
          <w:lang w:val="sq-AL"/>
        </w:rPr>
        <w:t>dhe shanseve të barabarta</w:t>
      </w:r>
    </w:p>
    <w:p w:rsidR="00661ABF" w:rsidRPr="00F920DA" w:rsidRDefault="00661ABF" w:rsidP="00661ABF">
      <w:pPr>
        <w:pStyle w:val="AutoritetiEmer"/>
        <w:rPr>
          <w:lang w:val="sq-AL"/>
        </w:rPr>
      </w:pPr>
      <w:r w:rsidRPr="00F920DA">
        <w:rPr>
          <w:lang w:val="sq-AL"/>
        </w:rPr>
        <w:t>Spiro Ksera</w:t>
      </w: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sectPr w:rsidR="00661ABF" w:rsidRPr="00F920DA" w:rsidSect="00661ABF">
          <w:footerReference w:type="even" r:id="rId7"/>
          <w:footerReference w:type="default" r:id="rId8"/>
          <w:pgSz w:w="11907" w:h="16840" w:code="9"/>
          <w:pgMar w:top="1418" w:right="1418" w:bottom="1418" w:left="1418" w:header="1304" w:footer="1134" w:gutter="0"/>
          <w:pgNumType w:start="4073"/>
          <w:cols w:space="720"/>
          <w:docGrid w:linePitch="360"/>
        </w:sectPr>
      </w:pPr>
    </w:p>
    <w:p w:rsidR="00661ABF" w:rsidRPr="00F920DA" w:rsidRDefault="00661ABF" w:rsidP="00661ABF">
      <w:pPr>
        <w:pStyle w:val="Paragrafi0"/>
        <w:jc w:val="right"/>
        <w:rPr>
          <w:szCs w:val="28"/>
          <w:lang w:val="sq-AL"/>
        </w:rPr>
      </w:pPr>
      <w:r w:rsidRPr="00F920DA">
        <w:rPr>
          <w:szCs w:val="28"/>
          <w:lang w:val="sq-AL"/>
        </w:rPr>
        <w:lastRenderedPageBreak/>
        <w:t xml:space="preserve">Formulari nr.1 </w:t>
      </w:r>
    </w:p>
    <w:p w:rsidR="00661ABF" w:rsidRPr="00F920DA" w:rsidRDefault="00661ABF" w:rsidP="00661ABF">
      <w:pPr>
        <w:pStyle w:val="Paragrafi0"/>
        <w:rPr>
          <w:szCs w:val="24"/>
          <w:lang w:val="sq-AL"/>
        </w:rPr>
      </w:pPr>
    </w:p>
    <w:p w:rsidR="00661ABF" w:rsidRPr="00F920DA" w:rsidRDefault="00661ABF" w:rsidP="00661ABF">
      <w:pPr>
        <w:pStyle w:val="Paragrafi0"/>
        <w:rPr>
          <w:szCs w:val="24"/>
          <w:lang w:val="sq-AL"/>
        </w:rPr>
      </w:pPr>
      <w:r w:rsidRPr="00F920DA">
        <w:rPr>
          <w:szCs w:val="24"/>
          <w:lang w:val="sq-AL"/>
        </w:rPr>
        <w:t>Instituti i Statistikës (INSTAT)</w:t>
      </w:r>
      <w:r>
        <w:rPr>
          <w:szCs w:val="24"/>
          <w:lang w:val="sq-AL"/>
        </w:rPr>
        <w:t xml:space="preserve"> mbledh</w:t>
      </w:r>
      <w:r w:rsidRPr="00F920DA">
        <w:rPr>
          <w:szCs w:val="24"/>
          <w:lang w:val="sq-AL"/>
        </w:rPr>
        <w:t xml:space="preserve"> treguesit e përpunuar, të listuar si më poshtë si pjesë e detyrimeve që janë aktualisht në fuqi sipas shpeshtësisë së mbledhjes së treguesve në tabelën e mëposhtme dhe i dërgon ato në strukturën që mbulon çështjet e statistikës në Ministrinë e Punës, Çështjeve Sociale dhe Shanseve të Barabarta (MPÇSSHB).</w:t>
      </w:r>
    </w:p>
    <w:p w:rsidR="00661ABF" w:rsidRPr="00661ABF" w:rsidRDefault="00661ABF" w:rsidP="00661ABF">
      <w:pPr>
        <w:pStyle w:val="Tabele"/>
        <w:rPr>
          <w:noProof/>
          <w:sz w:val="20"/>
        </w:rPr>
      </w:pPr>
    </w:p>
    <w:p w:rsidR="00661ABF" w:rsidRPr="00F920DA" w:rsidRDefault="00661ABF" w:rsidP="00661ABF">
      <w:pPr>
        <w:pStyle w:val="Paragrafi0"/>
        <w:rPr>
          <w:bCs/>
          <w:noProof/>
          <w:lang w:val="sq-AL"/>
        </w:rPr>
      </w:pPr>
      <w:r w:rsidRPr="00F920DA">
        <w:rPr>
          <w:noProof/>
          <w:lang w:val="sq-AL"/>
        </w:rPr>
        <w:t>Drejtimi : FUQIZIMI I GRAVE NËPËRMJET PJESËMARRJES SË TYRE MË TË MADHE NË VENDIMMARRJE</w:t>
      </w:r>
      <w:r w:rsidRPr="00F920DA">
        <w:rPr>
          <w:bCs/>
          <w:noProof/>
          <w:lang w:val="sq-AL"/>
        </w:rPr>
        <w:t xml:space="preserve">  </w:t>
      </w:r>
    </w:p>
    <w:p w:rsidR="00661ABF" w:rsidRPr="00F920DA" w:rsidRDefault="00661ABF" w:rsidP="00661ABF">
      <w:pPr>
        <w:pStyle w:val="Paragrafi0"/>
        <w:rPr>
          <w:lang w:val="sq-AL"/>
        </w:rPr>
      </w:pPr>
    </w:p>
    <w:tbl>
      <w:tblPr>
        <w:tblW w:w="1390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7264"/>
        <w:gridCol w:w="1170"/>
        <w:gridCol w:w="1800"/>
        <w:gridCol w:w="3667"/>
      </w:tblGrid>
      <w:tr w:rsidR="00661ABF" w:rsidRPr="00661ABF" w:rsidTr="00661ABF">
        <w:trPr>
          <w:trHeight w:val="478"/>
          <w:jc w:val="center"/>
        </w:trPr>
        <w:tc>
          <w:tcPr>
            <w:tcW w:w="7264" w:type="dxa"/>
            <w:tcBorders>
              <w:bottom w:val="dotted" w:sz="4" w:space="0" w:color="auto"/>
            </w:tcBorders>
            <w:shd w:val="clear" w:color="auto" w:fill="D9D9D9"/>
          </w:tcPr>
          <w:p w:rsidR="00661ABF" w:rsidRPr="00661ABF" w:rsidRDefault="00661ABF" w:rsidP="00661ABF">
            <w:pPr>
              <w:pStyle w:val="Tabele"/>
              <w:rPr>
                <w:noProof/>
                <w:sz w:val="18"/>
                <w:szCs w:val="18"/>
              </w:rPr>
            </w:pPr>
            <w:r w:rsidRPr="00661ABF">
              <w:rPr>
                <w:noProof/>
                <w:sz w:val="18"/>
                <w:szCs w:val="18"/>
              </w:rPr>
              <w:t>Treguesit</w:t>
            </w:r>
          </w:p>
        </w:tc>
        <w:tc>
          <w:tcPr>
            <w:tcW w:w="1170" w:type="dxa"/>
            <w:tcBorders>
              <w:bottom w:val="dotted" w:sz="4" w:space="0" w:color="auto"/>
            </w:tcBorders>
            <w:shd w:val="clear" w:color="auto" w:fill="D9D9D9"/>
          </w:tcPr>
          <w:p w:rsidR="00661ABF" w:rsidRPr="00661ABF" w:rsidRDefault="00661ABF" w:rsidP="00661ABF">
            <w:pPr>
              <w:pStyle w:val="Tabele"/>
              <w:rPr>
                <w:noProof/>
                <w:sz w:val="18"/>
                <w:szCs w:val="18"/>
              </w:rPr>
            </w:pPr>
            <w:r w:rsidRPr="00661ABF">
              <w:rPr>
                <w:noProof/>
                <w:sz w:val="18"/>
                <w:szCs w:val="18"/>
              </w:rPr>
              <w:t>Njësia e matjes</w:t>
            </w:r>
          </w:p>
        </w:tc>
        <w:tc>
          <w:tcPr>
            <w:tcW w:w="1800" w:type="dxa"/>
            <w:tcBorders>
              <w:bottom w:val="dotted" w:sz="4" w:space="0" w:color="auto"/>
            </w:tcBorders>
            <w:shd w:val="clear" w:color="auto" w:fill="D9D9D9"/>
          </w:tcPr>
          <w:p w:rsidR="00661ABF" w:rsidRPr="00661ABF" w:rsidRDefault="00661ABF" w:rsidP="00661ABF">
            <w:pPr>
              <w:pStyle w:val="Tabele"/>
              <w:rPr>
                <w:noProof/>
                <w:sz w:val="18"/>
                <w:szCs w:val="18"/>
              </w:rPr>
            </w:pPr>
            <w:r w:rsidRPr="00661ABF">
              <w:rPr>
                <w:noProof/>
                <w:sz w:val="18"/>
                <w:szCs w:val="18"/>
              </w:rPr>
              <w:t>Burimi i të dhënave</w:t>
            </w:r>
          </w:p>
        </w:tc>
        <w:tc>
          <w:tcPr>
            <w:tcW w:w="3667" w:type="dxa"/>
            <w:tcBorders>
              <w:bottom w:val="dotted" w:sz="4" w:space="0" w:color="auto"/>
            </w:tcBorders>
            <w:shd w:val="clear" w:color="auto" w:fill="D9D9D9"/>
          </w:tcPr>
          <w:p w:rsidR="00661ABF" w:rsidRPr="00661ABF" w:rsidRDefault="00661ABF" w:rsidP="00661ABF">
            <w:pPr>
              <w:pStyle w:val="Tabele"/>
              <w:rPr>
                <w:noProof/>
                <w:sz w:val="18"/>
                <w:szCs w:val="18"/>
              </w:rPr>
            </w:pPr>
            <w:r w:rsidRPr="00661ABF">
              <w:rPr>
                <w:noProof/>
                <w:sz w:val="18"/>
                <w:szCs w:val="18"/>
              </w:rPr>
              <w:t>Shpeshtësia e mbledhjes së të dhënave</w:t>
            </w:r>
          </w:p>
        </w:tc>
      </w:tr>
      <w:tr w:rsidR="00661ABF" w:rsidRPr="00661ABF" w:rsidTr="00661ABF">
        <w:trPr>
          <w:trHeight w:val="952"/>
          <w:jc w:val="center"/>
        </w:trPr>
        <w:tc>
          <w:tcPr>
            <w:tcW w:w="7264" w:type="dxa"/>
            <w:shd w:val="clear" w:color="auto" w:fill="FFFFFF"/>
          </w:tcPr>
          <w:p w:rsidR="00661ABF" w:rsidRPr="00661ABF" w:rsidRDefault="00661ABF" w:rsidP="00661ABF">
            <w:pPr>
              <w:pStyle w:val="Tabele"/>
              <w:rPr>
                <w:noProof/>
                <w:sz w:val="18"/>
                <w:szCs w:val="18"/>
              </w:rPr>
            </w:pPr>
            <w:r w:rsidRPr="00661ABF">
              <w:rPr>
                <w:noProof/>
                <w:sz w:val="18"/>
                <w:szCs w:val="18"/>
              </w:rPr>
              <w:t xml:space="preserve">Përqindja e femrave dhe meshkujve në shërbimin civil, në katër nivelet më të larta të mbajtjes së detyrave. </w:t>
            </w:r>
          </w:p>
        </w:tc>
        <w:tc>
          <w:tcPr>
            <w:tcW w:w="1170" w:type="dxa"/>
            <w:shd w:val="clear" w:color="auto" w:fill="FFFFFF"/>
          </w:tcPr>
          <w:p w:rsidR="00661ABF" w:rsidRPr="00661ABF" w:rsidRDefault="00661ABF" w:rsidP="00661ABF">
            <w:pPr>
              <w:pStyle w:val="Tabele"/>
              <w:rPr>
                <w:noProof/>
                <w:sz w:val="18"/>
                <w:szCs w:val="18"/>
              </w:rPr>
            </w:pPr>
            <w:r w:rsidRPr="00661ABF">
              <w:rPr>
                <w:noProof/>
                <w:sz w:val="18"/>
                <w:szCs w:val="18"/>
              </w:rPr>
              <w:t>%</w:t>
            </w:r>
          </w:p>
        </w:tc>
        <w:tc>
          <w:tcPr>
            <w:tcW w:w="1800" w:type="dxa"/>
            <w:shd w:val="clear" w:color="auto" w:fill="FFFFFF"/>
          </w:tcPr>
          <w:p w:rsidR="00661ABF" w:rsidRPr="00661ABF" w:rsidRDefault="00661ABF" w:rsidP="00661ABF">
            <w:pPr>
              <w:pStyle w:val="Tabele"/>
              <w:rPr>
                <w:noProof/>
                <w:sz w:val="18"/>
                <w:szCs w:val="18"/>
              </w:rPr>
            </w:pPr>
            <w:r w:rsidRPr="00661ABF">
              <w:rPr>
                <w:noProof/>
                <w:sz w:val="18"/>
                <w:szCs w:val="18"/>
              </w:rPr>
              <w:t>INSTAT, marrë nga DAP</w:t>
            </w:r>
          </w:p>
        </w:tc>
        <w:tc>
          <w:tcPr>
            <w:tcW w:w="3667" w:type="dxa"/>
            <w:shd w:val="clear" w:color="auto" w:fill="FFFFFF"/>
          </w:tcPr>
          <w:p w:rsidR="00661ABF" w:rsidRPr="00661ABF" w:rsidRDefault="00661ABF" w:rsidP="00661ABF">
            <w:pPr>
              <w:pStyle w:val="Tabele"/>
              <w:rPr>
                <w:noProof/>
                <w:sz w:val="18"/>
                <w:szCs w:val="18"/>
              </w:rPr>
            </w:pPr>
            <w:r w:rsidRPr="00661ABF">
              <w:rPr>
                <w:noProof/>
                <w:sz w:val="18"/>
                <w:szCs w:val="18"/>
              </w:rPr>
              <w:t>Vjetore</w:t>
            </w:r>
          </w:p>
        </w:tc>
      </w:tr>
      <w:tr w:rsidR="00661ABF" w:rsidRPr="00661ABF" w:rsidTr="00661ABF">
        <w:trPr>
          <w:trHeight w:val="386"/>
          <w:jc w:val="center"/>
        </w:trPr>
        <w:tc>
          <w:tcPr>
            <w:tcW w:w="7264" w:type="dxa"/>
            <w:shd w:val="clear" w:color="auto" w:fill="FFFFFF"/>
          </w:tcPr>
          <w:p w:rsidR="00661ABF" w:rsidRPr="00661ABF" w:rsidRDefault="00661ABF" w:rsidP="00661ABF">
            <w:pPr>
              <w:pStyle w:val="Tabele"/>
              <w:rPr>
                <w:noProof/>
                <w:sz w:val="18"/>
                <w:szCs w:val="18"/>
              </w:rPr>
            </w:pPr>
            <w:r w:rsidRPr="00661ABF">
              <w:rPr>
                <w:noProof/>
                <w:sz w:val="18"/>
                <w:szCs w:val="18"/>
              </w:rPr>
              <w:t>Përqindja e femrave dhe meshkujve të punësuar në sektorin publik, në nivel administrativ dhe menaxherial.</w:t>
            </w:r>
          </w:p>
        </w:tc>
        <w:tc>
          <w:tcPr>
            <w:tcW w:w="1170" w:type="dxa"/>
            <w:shd w:val="clear" w:color="auto" w:fill="FFFFFF"/>
          </w:tcPr>
          <w:p w:rsidR="00661ABF" w:rsidRPr="00661ABF" w:rsidRDefault="00661ABF" w:rsidP="00661ABF">
            <w:pPr>
              <w:pStyle w:val="Tabele"/>
              <w:rPr>
                <w:noProof/>
                <w:sz w:val="18"/>
                <w:szCs w:val="18"/>
              </w:rPr>
            </w:pPr>
            <w:r w:rsidRPr="00661ABF">
              <w:rPr>
                <w:noProof/>
                <w:sz w:val="18"/>
                <w:szCs w:val="18"/>
              </w:rPr>
              <w:t>%</w:t>
            </w:r>
          </w:p>
        </w:tc>
        <w:tc>
          <w:tcPr>
            <w:tcW w:w="1800" w:type="dxa"/>
            <w:shd w:val="clear" w:color="auto" w:fill="FFFFFF"/>
          </w:tcPr>
          <w:p w:rsidR="00661ABF" w:rsidRPr="00661ABF" w:rsidRDefault="00661ABF" w:rsidP="00661ABF">
            <w:pPr>
              <w:pStyle w:val="Tabele"/>
              <w:rPr>
                <w:noProof/>
                <w:sz w:val="18"/>
                <w:szCs w:val="18"/>
              </w:rPr>
            </w:pPr>
            <w:r w:rsidRPr="00661ABF">
              <w:rPr>
                <w:noProof/>
                <w:sz w:val="18"/>
                <w:szCs w:val="18"/>
              </w:rPr>
              <w:t>INSTAT, marrë nga DAP</w:t>
            </w:r>
          </w:p>
        </w:tc>
        <w:tc>
          <w:tcPr>
            <w:tcW w:w="3667" w:type="dxa"/>
            <w:shd w:val="clear" w:color="auto" w:fill="FFFFFF"/>
          </w:tcPr>
          <w:p w:rsidR="00661ABF" w:rsidRPr="00661ABF" w:rsidRDefault="00661ABF" w:rsidP="00661ABF">
            <w:pPr>
              <w:pStyle w:val="Tabele"/>
              <w:rPr>
                <w:noProof/>
                <w:sz w:val="18"/>
                <w:szCs w:val="18"/>
              </w:rPr>
            </w:pPr>
            <w:r w:rsidRPr="00661ABF">
              <w:rPr>
                <w:noProof/>
                <w:sz w:val="18"/>
                <w:szCs w:val="18"/>
              </w:rPr>
              <w:t>Vjetore</w:t>
            </w:r>
          </w:p>
        </w:tc>
      </w:tr>
    </w:tbl>
    <w:p w:rsidR="00661ABF" w:rsidRPr="00F920DA" w:rsidRDefault="00661ABF" w:rsidP="00661ABF">
      <w:pPr>
        <w:pStyle w:val="Paragrafi0"/>
        <w:rPr>
          <w:lang w:val="sq-AL"/>
        </w:rPr>
      </w:pPr>
    </w:p>
    <w:tbl>
      <w:tblPr>
        <w:tblW w:w="1390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7264"/>
        <w:gridCol w:w="1170"/>
        <w:gridCol w:w="1800"/>
        <w:gridCol w:w="3667"/>
      </w:tblGrid>
      <w:tr w:rsidR="00661ABF" w:rsidRPr="00661ABF" w:rsidTr="00661ABF">
        <w:trPr>
          <w:trHeight w:val="478"/>
          <w:jc w:val="center"/>
        </w:trPr>
        <w:tc>
          <w:tcPr>
            <w:tcW w:w="7264" w:type="dxa"/>
            <w:tcBorders>
              <w:bottom w:val="dotted" w:sz="4" w:space="0" w:color="auto"/>
            </w:tcBorders>
            <w:shd w:val="clear" w:color="auto" w:fill="D9D9D9"/>
          </w:tcPr>
          <w:p w:rsidR="00661ABF" w:rsidRPr="00661ABF" w:rsidRDefault="00661ABF" w:rsidP="00661ABF">
            <w:pPr>
              <w:pStyle w:val="Tabele"/>
              <w:rPr>
                <w:noProof/>
                <w:sz w:val="18"/>
                <w:szCs w:val="18"/>
              </w:rPr>
            </w:pPr>
            <w:r w:rsidRPr="00661ABF">
              <w:rPr>
                <w:noProof/>
                <w:sz w:val="18"/>
                <w:szCs w:val="18"/>
              </w:rPr>
              <w:t xml:space="preserve">Treguesit </w:t>
            </w:r>
          </w:p>
        </w:tc>
        <w:tc>
          <w:tcPr>
            <w:tcW w:w="1170" w:type="dxa"/>
            <w:tcBorders>
              <w:bottom w:val="dotted" w:sz="4" w:space="0" w:color="auto"/>
            </w:tcBorders>
            <w:shd w:val="clear" w:color="auto" w:fill="D9D9D9"/>
          </w:tcPr>
          <w:p w:rsidR="00661ABF" w:rsidRPr="00661ABF" w:rsidRDefault="00661ABF" w:rsidP="00661ABF">
            <w:pPr>
              <w:pStyle w:val="Tabele"/>
              <w:rPr>
                <w:noProof/>
                <w:sz w:val="18"/>
                <w:szCs w:val="18"/>
              </w:rPr>
            </w:pPr>
            <w:r w:rsidRPr="00661ABF">
              <w:rPr>
                <w:noProof/>
                <w:sz w:val="18"/>
                <w:szCs w:val="18"/>
              </w:rPr>
              <w:t>Njësia e matjes</w:t>
            </w:r>
          </w:p>
        </w:tc>
        <w:tc>
          <w:tcPr>
            <w:tcW w:w="1800" w:type="dxa"/>
            <w:tcBorders>
              <w:bottom w:val="dotted" w:sz="4" w:space="0" w:color="auto"/>
            </w:tcBorders>
            <w:shd w:val="clear" w:color="auto" w:fill="D9D9D9"/>
          </w:tcPr>
          <w:p w:rsidR="00661ABF" w:rsidRPr="00661ABF" w:rsidRDefault="00661ABF" w:rsidP="00661ABF">
            <w:pPr>
              <w:pStyle w:val="Tabele"/>
              <w:rPr>
                <w:noProof/>
                <w:sz w:val="18"/>
                <w:szCs w:val="18"/>
              </w:rPr>
            </w:pPr>
            <w:r w:rsidRPr="00661ABF">
              <w:rPr>
                <w:noProof/>
                <w:sz w:val="18"/>
                <w:szCs w:val="18"/>
              </w:rPr>
              <w:t>Burimi i të dhënave</w:t>
            </w:r>
          </w:p>
        </w:tc>
        <w:tc>
          <w:tcPr>
            <w:tcW w:w="3667" w:type="dxa"/>
            <w:tcBorders>
              <w:bottom w:val="dotted" w:sz="4" w:space="0" w:color="auto"/>
            </w:tcBorders>
            <w:shd w:val="clear" w:color="auto" w:fill="D9D9D9"/>
          </w:tcPr>
          <w:p w:rsidR="00661ABF" w:rsidRPr="00661ABF" w:rsidRDefault="00661ABF" w:rsidP="00661ABF">
            <w:pPr>
              <w:pStyle w:val="Tabele"/>
              <w:rPr>
                <w:noProof/>
                <w:sz w:val="18"/>
                <w:szCs w:val="18"/>
              </w:rPr>
            </w:pPr>
            <w:r w:rsidRPr="00661ABF">
              <w:rPr>
                <w:noProof/>
                <w:sz w:val="18"/>
                <w:szCs w:val="18"/>
              </w:rPr>
              <w:t>Shpeshtësia e mbledhjes së të dhënave</w:t>
            </w:r>
          </w:p>
        </w:tc>
      </w:tr>
      <w:tr w:rsidR="00661ABF" w:rsidRPr="00661ABF" w:rsidTr="00661ABF">
        <w:trPr>
          <w:trHeight w:val="386"/>
          <w:jc w:val="center"/>
        </w:trPr>
        <w:tc>
          <w:tcPr>
            <w:tcW w:w="7264" w:type="dxa"/>
            <w:shd w:val="clear" w:color="auto" w:fill="FFFFFF"/>
          </w:tcPr>
          <w:p w:rsidR="00661ABF" w:rsidRPr="00661ABF" w:rsidRDefault="00661ABF" w:rsidP="00661ABF">
            <w:pPr>
              <w:pStyle w:val="Tabele"/>
              <w:rPr>
                <w:noProof/>
                <w:sz w:val="18"/>
                <w:szCs w:val="18"/>
              </w:rPr>
            </w:pPr>
            <w:r w:rsidRPr="00661ABF">
              <w:rPr>
                <w:noProof/>
                <w:sz w:val="18"/>
                <w:szCs w:val="18"/>
              </w:rPr>
              <w:t>Përqindja e femrave dhe meshkujve kandidatë/e në listat partiake vendore.</w:t>
            </w:r>
          </w:p>
        </w:tc>
        <w:tc>
          <w:tcPr>
            <w:tcW w:w="1170" w:type="dxa"/>
            <w:shd w:val="clear" w:color="auto" w:fill="FFFFFF"/>
          </w:tcPr>
          <w:p w:rsidR="00661ABF" w:rsidRPr="00661ABF" w:rsidRDefault="00661ABF" w:rsidP="00661ABF">
            <w:pPr>
              <w:pStyle w:val="Tabele"/>
              <w:rPr>
                <w:noProof/>
                <w:sz w:val="18"/>
                <w:szCs w:val="18"/>
              </w:rPr>
            </w:pPr>
            <w:r w:rsidRPr="00661ABF">
              <w:rPr>
                <w:noProof/>
                <w:sz w:val="18"/>
                <w:szCs w:val="18"/>
              </w:rPr>
              <w:t>%</w:t>
            </w:r>
          </w:p>
        </w:tc>
        <w:tc>
          <w:tcPr>
            <w:tcW w:w="1800" w:type="dxa"/>
            <w:shd w:val="clear" w:color="auto" w:fill="FFFFFF"/>
          </w:tcPr>
          <w:p w:rsidR="00661ABF" w:rsidRPr="00661ABF" w:rsidRDefault="00661ABF" w:rsidP="00661ABF">
            <w:pPr>
              <w:pStyle w:val="Tabele"/>
              <w:rPr>
                <w:noProof/>
                <w:sz w:val="18"/>
                <w:szCs w:val="18"/>
              </w:rPr>
            </w:pPr>
            <w:r w:rsidRPr="00661ABF">
              <w:rPr>
                <w:noProof/>
                <w:sz w:val="18"/>
                <w:szCs w:val="18"/>
              </w:rPr>
              <w:t>INSTAT, marrë nga KQZ</w:t>
            </w:r>
          </w:p>
        </w:tc>
        <w:tc>
          <w:tcPr>
            <w:tcW w:w="3667" w:type="dxa"/>
            <w:shd w:val="clear" w:color="auto" w:fill="FFFFFF"/>
          </w:tcPr>
          <w:p w:rsidR="00661ABF" w:rsidRPr="00661ABF" w:rsidRDefault="00661ABF" w:rsidP="00661ABF">
            <w:pPr>
              <w:pStyle w:val="Tabele"/>
              <w:rPr>
                <w:noProof/>
                <w:sz w:val="18"/>
                <w:szCs w:val="18"/>
              </w:rPr>
            </w:pPr>
            <w:r w:rsidRPr="00661ABF">
              <w:rPr>
                <w:noProof/>
                <w:sz w:val="18"/>
                <w:szCs w:val="18"/>
              </w:rPr>
              <w:t>Zgjedhjet kombëtare dhe lokale</w:t>
            </w:r>
          </w:p>
        </w:tc>
      </w:tr>
      <w:tr w:rsidR="00661ABF" w:rsidRPr="00661ABF" w:rsidTr="00661ABF">
        <w:trPr>
          <w:trHeight w:val="386"/>
          <w:jc w:val="center"/>
        </w:trPr>
        <w:tc>
          <w:tcPr>
            <w:tcW w:w="7264" w:type="dxa"/>
            <w:shd w:val="clear" w:color="auto" w:fill="FFFFFF"/>
          </w:tcPr>
          <w:p w:rsidR="00661ABF" w:rsidRPr="00661ABF" w:rsidRDefault="00661ABF" w:rsidP="00661ABF">
            <w:pPr>
              <w:pStyle w:val="Tabele"/>
              <w:rPr>
                <w:noProof/>
                <w:sz w:val="18"/>
                <w:szCs w:val="18"/>
              </w:rPr>
            </w:pPr>
            <w:r w:rsidRPr="00661ABF">
              <w:rPr>
                <w:noProof/>
                <w:sz w:val="18"/>
                <w:szCs w:val="18"/>
              </w:rPr>
              <w:t>Përqindja e femrave dhe meshkujve  kandidatë/e në listat partiake kombëtare.</w:t>
            </w:r>
          </w:p>
        </w:tc>
        <w:tc>
          <w:tcPr>
            <w:tcW w:w="1170" w:type="dxa"/>
            <w:shd w:val="clear" w:color="auto" w:fill="FFFFFF"/>
          </w:tcPr>
          <w:p w:rsidR="00661ABF" w:rsidRPr="00661ABF" w:rsidRDefault="00661ABF" w:rsidP="00661ABF">
            <w:pPr>
              <w:pStyle w:val="Tabele"/>
              <w:rPr>
                <w:noProof/>
                <w:sz w:val="18"/>
                <w:szCs w:val="18"/>
              </w:rPr>
            </w:pPr>
            <w:r w:rsidRPr="00661ABF">
              <w:rPr>
                <w:noProof/>
                <w:sz w:val="18"/>
                <w:szCs w:val="18"/>
              </w:rPr>
              <w:t>%</w:t>
            </w:r>
          </w:p>
        </w:tc>
        <w:tc>
          <w:tcPr>
            <w:tcW w:w="1800" w:type="dxa"/>
            <w:shd w:val="clear" w:color="auto" w:fill="FFFFFF"/>
          </w:tcPr>
          <w:p w:rsidR="00661ABF" w:rsidRPr="00661ABF" w:rsidRDefault="00661ABF" w:rsidP="00661ABF">
            <w:pPr>
              <w:pStyle w:val="Tabele"/>
              <w:rPr>
                <w:noProof/>
                <w:sz w:val="18"/>
                <w:szCs w:val="18"/>
              </w:rPr>
            </w:pPr>
            <w:r w:rsidRPr="00661ABF">
              <w:rPr>
                <w:noProof/>
                <w:sz w:val="18"/>
                <w:szCs w:val="18"/>
              </w:rPr>
              <w:t>INSTAT, marrë nga KQZ</w:t>
            </w:r>
          </w:p>
        </w:tc>
        <w:tc>
          <w:tcPr>
            <w:tcW w:w="3667" w:type="dxa"/>
            <w:shd w:val="clear" w:color="auto" w:fill="FFFFFF"/>
          </w:tcPr>
          <w:p w:rsidR="00661ABF" w:rsidRPr="00661ABF" w:rsidRDefault="00661ABF" w:rsidP="00661ABF">
            <w:pPr>
              <w:pStyle w:val="Tabele"/>
              <w:rPr>
                <w:noProof/>
                <w:sz w:val="18"/>
                <w:szCs w:val="18"/>
              </w:rPr>
            </w:pPr>
            <w:r w:rsidRPr="00661ABF">
              <w:rPr>
                <w:noProof/>
                <w:sz w:val="18"/>
                <w:szCs w:val="18"/>
              </w:rPr>
              <w:t>Zgjedhjet kombëtare dhe lokale</w:t>
            </w:r>
          </w:p>
          <w:p w:rsidR="00661ABF" w:rsidRPr="00661ABF" w:rsidRDefault="00661ABF" w:rsidP="00661ABF">
            <w:pPr>
              <w:pStyle w:val="Tabele"/>
              <w:rPr>
                <w:noProof/>
                <w:sz w:val="18"/>
                <w:szCs w:val="18"/>
              </w:rPr>
            </w:pPr>
          </w:p>
        </w:tc>
      </w:tr>
      <w:tr w:rsidR="00661ABF" w:rsidRPr="00661ABF" w:rsidTr="00661ABF">
        <w:trPr>
          <w:trHeight w:val="386"/>
          <w:jc w:val="center"/>
        </w:trPr>
        <w:tc>
          <w:tcPr>
            <w:tcW w:w="7264" w:type="dxa"/>
            <w:shd w:val="clear" w:color="auto" w:fill="FFFFFF"/>
          </w:tcPr>
          <w:p w:rsidR="00661ABF" w:rsidRPr="00661ABF" w:rsidRDefault="00661ABF" w:rsidP="00661ABF">
            <w:pPr>
              <w:pStyle w:val="Tabele"/>
              <w:rPr>
                <w:noProof/>
                <w:sz w:val="18"/>
                <w:szCs w:val="18"/>
              </w:rPr>
            </w:pPr>
            <w:r w:rsidRPr="00661ABF">
              <w:rPr>
                <w:noProof/>
                <w:sz w:val="18"/>
                <w:szCs w:val="18"/>
              </w:rPr>
              <w:t>Përqindja e femrave dhe meshkujve  drejtues/e në partitë politike.</w:t>
            </w:r>
          </w:p>
        </w:tc>
        <w:tc>
          <w:tcPr>
            <w:tcW w:w="1170" w:type="dxa"/>
            <w:shd w:val="clear" w:color="auto" w:fill="FFFFFF"/>
          </w:tcPr>
          <w:p w:rsidR="00661ABF" w:rsidRPr="00661ABF" w:rsidRDefault="00661ABF" w:rsidP="00661ABF">
            <w:pPr>
              <w:pStyle w:val="Tabele"/>
              <w:rPr>
                <w:noProof/>
                <w:sz w:val="18"/>
                <w:szCs w:val="18"/>
              </w:rPr>
            </w:pPr>
            <w:r w:rsidRPr="00661ABF">
              <w:rPr>
                <w:noProof/>
                <w:sz w:val="18"/>
                <w:szCs w:val="18"/>
              </w:rPr>
              <w:t>%</w:t>
            </w:r>
          </w:p>
        </w:tc>
        <w:tc>
          <w:tcPr>
            <w:tcW w:w="1800" w:type="dxa"/>
            <w:shd w:val="clear" w:color="auto" w:fill="FFFFFF"/>
          </w:tcPr>
          <w:p w:rsidR="00661ABF" w:rsidRPr="00661ABF" w:rsidRDefault="00661ABF" w:rsidP="00661ABF">
            <w:pPr>
              <w:pStyle w:val="Tabele"/>
              <w:rPr>
                <w:noProof/>
                <w:sz w:val="18"/>
                <w:szCs w:val="18"/>
              </w:rPr>
            </w:pPr>
            <w:r w:rsidRPr="00661ABF">
              <w:rPr>
                <w:noProof/>
                <w:sz w:val="18"/>
                <w:szCs w:val="18"/>
              </w:rPr>
              <w:t>INSTAT, marrë nga KQZ</w:t>
            </w:r>
          </w:p>
        </w:tc>
        <w:tc>
          <w:tcPr>
            <w:tcW w:w="3667" w:type="dxa"/>
            <w:shd w:val="clear" w:color="auto" w:fill="FFFFFF"/>
          </w:tcPr>
          <w:p w:rsidR="00661ABF" w:rsidRPr="00661ABF" w:rsidRDefault="00661ABF" w:rsidP="00661ABF">
            <w:pPr>
              <w:pStyle w:val="Tabele"/>
              <w:rPr>
                <w:noProof/>
                <w:sz w:val="18"/>
                <w:szCs w:val="18"/>
              </w:rPr>
            </w:pPr>
            <w:r w:rsidRPr="00661ABF">
              <w:rPr>
                <w:noProof/>
                <w:sz w:val="18"/>
                <w:szCs w:val="18"/>
              </w:rPr>
              <w:t>Zgjedhjet kombëtare dhe lokale</w:t>
            </w:r>
          </w:p>
        </w:tc>
      </w:tr>
      <w:tr w:rsidR="00661ABF" w:rsidRPr="00661ABF" w:rsidTr="00661ABF">
        <w:trPr>
          <w:trHeight w:val="386"/>
          <w:jc w:val="center"/>
        </w:trPr>
        <w:tc>
          <w:tcPr>
            <w:tcW w:w="7264" w:type="dxa"/>
            <w:shd w:val="clear" w:color="auto" w:fill="FFFFFF"/>
          </w:tcPr>
          <w:p w:rsidR="00661ABF" w:rsidRPr="00661ABF" w:rsidRDefault="00661ABF" w:rsidP="00661ABF">
            <w:pPr>
              <w:pStyle w:val="Tabele"/>
              <w:rPr>
                <w:noProof/>
                <w:sz w:val="18"/>
                <w:szCs w:val="18"/>
              </w:rPr>
            </w:pPr>
            <w:r w:rsidRPr="00661ABF">
              <w:rPr>
                <w:noProof/>
                <w:sz w:val="18"/>
                <w:szCs w:val="18"/>
              </w:rPr>
              <w:t>Përqindja e femrave dhe meshkujve  të regjistruar si votues.</w:t>
            </w:r>
          </w:p>
        </w:tc>
        <w:tc>
          <w:tcPr>
            <w:tcW w:w="1170" w:type="dxa"/>
            <w:shd w:val="clear" w:color="auto" w:fill="FFFFFF"/>
          </w:tcPr>
          <w:p w:rsidR="00661ABF" w:rsidRPr="00661ABF" w:rsidRDefault="00661ABF" w:rsidP="00661ABF">
            <w:pPr>
              <w:pStyle w:val="Tabele"/>
              <w:rPr>
                <w:noProof/>
                <w:sz w:val="18"/>
                <w:szCs w:val="18"/>
              </w:rPr>
            </w:pPr>
            <w:r w:rsidRPr="00661ABF">
              <w:rPr>
                <w:noProof/>
                <w:sz w:val="18"/>
                <w:szCs w:val="18"/>
              </w:rPr>
              <w:t>%</w:t>
            </w:r>
          </w:p>
        </w:tc>
        <w:tc>
          <w:tcPr>
            <w:tcW w:w="1800" w:type="dxa"/>
            <w:shd w:val="clear" w:color="auto" w:fill="FFFFFF"/>
          </w:tcPr>
          <w:p w:rsidR="00661ABF" w:rsidRPr="00661ABF" w:rsidRDefault="00661ABF" w:rsidP="00661ABF">
            <w:pPr>
              <w:pStyle w:val="Tabele"/>
              <w:rPr>
                <w:noProof/>
                <w:sz w:val="18"/>
                <w:szCs w:val="18"/>
              </w:rPr>
            </w:pPr>
            <w:r w:rsidRPr="00661ABF">
              <w:rPr>
                <w:noProof/>
                <w:sz w:val="18"/>
                <w:szCs w:val="18"/>
              </w:rPr>
              <w:t>INSTAT, marrë nga KQZ</w:t>
            </w:r>
          </w:p>
        </w:tc>
        <w:tc>
          <w:tcPr>
            <w:tcW w:w="3667" w:type="dxa"/>
            <w:shd w:val="clear" w:color="auto" w:fill="FFFFFF"/>
          </w:tcPr>
          <w:p w:rsidR="00661ABF" w:rsidRPr="00661ABF" w:rsidRDefault="00661ABF" w:rsidP="00661ABF">
            <w:pPr>
              <w:pStyle w:val="Tabele"/>
              <w:rPr>
                <w:noProof/>
                <w:sz w:val="18"/>
                <w:szCs w:val="18"/>
              </w:rPr>
            </w:pPr>
            <w:r w:rsidRPr="00661ABF">
              <w:rPr>
                <w:noProof/>
                <w:sz w:val="18"/>
                <w:szCs w:val="18"/>
              </w:rPr>
              <w:t>Zgjedhjet kombëtare dhe lokale</w:t>
            </w:r>
          </w:p>
        </w:tc>
      </w:tr>
      <w:tr w:rsidR="00661ABF" w:rsidRPr="00661ABF" w:rsidTr="00661ABF">
        <w:trPr>
          <w:trHeight w:val="386"/>
          <w:jc w:val="center"/>
        </w:trPr>
        <w:tc>
          <w:tcPr>
            <w:tcW w:w="7264" w:type="dxa"/>
            <w:shd w:val="clear" w:color="auto" w:fill="FFFFFF"/>
          </w:tcPr>
          <w:p w:rsidR="00661ABF" w:rsidRPr="00661ABF" w:rsidRDefault="00661ABF" w:rsidP="00661ABF">
            <w:pPr>
              <w:pStyle w:val="Tabele"/>
              <w:rPr>
                <w:noProof/>
                <w:sz w:val="18"/>
                <w:szCs w:val="18"/>
              </w:rPr>
            </w:pPr>
            <w:r w:rsidRPr="00661ABF">
              <w:rPr>
                <w:noProof/>
                <w:sz w:val="18"/>
                <w:szCs w:val="18"/>
              </w:rPr>
              <w:t>Përqindja e femrave dhe meshkujve (me të drejtë vote) që votojnë.</w:t>
            </w:r>
          </w:p>
        </w:tc>
        <w:tc>
          <w:tcPr>
            <w:tcW w:w="1170" w:type="dxa"/>
            <w:shd w:val="clear" w:color="auto" w:fill="FFFFFF"/>
          </w:tcPr>
          <w:p w:rsidR="00661ABF" w:rsidRPr="00661ABF" w:rsidRDefault="00661ABF" w:rsidP="00661ABF">
            <w:pPr>
              <w:pStyle w:val="Tabele"/>
              <w:rPr>
                <w:noProof/>
                <w:sz w:val="18"/>
                <w:szCs w:val="18"/>
              </w:rPr>
            </w:pPr>
            <w:r w:rsidRPr="00661ABF">
              <w:rPr>
                <w:noProof/>
                <w:sz w:val="18"/>
                <w:szCs w:val="18"/>
              </w:rPr>
              <w:t>%</w:t>
            </w:r>
          </w:p>
        </w:tc>
        <w:tc>
          <w:tcPr>
            <w:tcW w:w="1800" w:type="dxa"/>
            <w:shd w:val="clear" w:color="auto" w:fill="FFFFFF"/>
          </w:tcPr>
          <w:p w:rsidR="00661ABF" w:rsidRPr="00661ABF" w:rsidRDefault="00661ABF" w:rsidP="00661ABF">
            <w:pPr>
              <w:pStyle w:val="Tabele"/>
              <w:rPr>
                <w:noProof/>
                <w:sz w:val="18"/>
                <w:szCs w:val="18"/>
              </w:rPr>
            </w:pPr>
            <w:r w:rsidRPr="00661ABF">
              <w:rPr>
                <w:noProof/>
                <w:sz w:val="18"/>
                <w:szCs w:val="18"/>
              </w:rPr>
              <w:t>INSTAT, marre prej KQZ</w:t>
            </w:r>
          </w:p>
        </w:tc>
        <w:tc>
          <w:tcPr>
            <w:tcW w:w="3667" w:type="dxa"/>
            <w:shd w:val="clear" w:color="auto" w:fill="FFFFFF"/>
          </w:tcPr>
          <w:p w:rsidR="00661ABF" w:rsidRPr="00661ABF" w:rsidRDefault="00661ABF" w:rsidP="00661ABF">
            <w:pPr>
              <w:pStyle w:val="Tabele"/>
              <w:rPr>
                <w:noProof/>
                <w:sz w:val="18"/>
                <w:szCs w:val="18"/>
              </w:rPr>
            </w:pPr>
            <w:r w:rsidRPr="00661ABF">
              <w:rPr>
                <w:noProof/>
                <w:sz w:val="18"/>
                <w:szCs w:val="18"/>
              </w:rPr>
              <w:t>Zgjedhjet kombëtare dhe lokale</w:t>
            </w:r>
          </w:p>
        </w:tc>
      </w:tr>
      <w:tr w:rsidR="00661ABF" w:rsidRPr="00661ABF" w:rsidTr="00661ABF">
        <w:trPr>
          <w:trHeight w:val="386"/>
          <w:jc w:val="center"/>
        </w:trPr>
        <w:tc>
          <w:tcPr>
            <w:tcW w:w="7264" w:type="dxa"/>
            <w:shd w:val="clear" w:color="auto" w:fill="FFFFFF"/>
          </w:tcPr>
          <w:p w:rsidR="00661ABF" w:rsidRPr="00661ABF" w:rsidRDefault="00661ABF" w:rsidP="00661ABF">
            <w:pPr>
              <w:pStyle w:val="Tabele"/>
              <w:rPr>
                <w:noProof/>
                <w:sz w:val="18"/>
                <w:szCs w:val="18"/>
              </w:rPr>
            </w:pPr>
            <w:r w:rsidRPr="00661ABF">
              <w:rPr>
                <w:noProof/>
                <w:sz w:val="18"/>
                <w:szCs w:val="18"/>
              </w:rPr>
              <w:t xml:space="preserve"> Përqindja e listave zonale për zgjedhjet kombëtare që përmbushin kuotat.</w:t>
            </w:r>
          </w:p>
        </w:tc>
        <w:tc>
          <w:tcPr>
            <w:tcW w:w="1170" w:type="dxa"/>
            <w:shd w:val="clear" w:color="auto" w:fill="FFFFFF"/>
          </w:tcPr>
          <w:p w:rsidR="00661ABF" w:rsidRPr="00661ABF" w:rsidRDefault="00661ABF" w:rsidP="00661ABF">
            <w:pPr>
              <w:pStyle w:val="Tabele"/>
              <w:rPr>
                <w:noProof/>
                <w:sz w:val="18"/>
                <w:szCs w:val="18"/>
              </w:rPr>
            </w:pPr>
            <w:r w:rsidRPr="00661ABF">
              <w:rPr>
                <w:noProof/>
                <w:sz w:val="18"/>
                <w:szCs w:val="18"/>
              </w:rPr>
              <w:t>%</w:t>
            </w:r>
          </w:p>
        </w:tc>
        <w:tc>
          <w:tcPr>
            <w:tcW w:w="1800" w:type="dxa"/>
            <w:shd w:val="clear" w:color="auto" w:fill="FFFFFF"/>
          </w:tcPr>
          <w:p w:rsidR="00661ABF" w:rsidRPr="00661ABF" w:rsidRDefault="00661ABF" w:rsidP="00661ABF">
            <w:pPr>
              <w:pStyle w:val="Tabele"/>
              <w:rPr>
                <w:noProof/>
                <w:sz w:val="18"/>
                <w:szCs w:val="18"/>
              </w:rPr>
            </w:pPr>
            <w:r w:rsidRPr="00661ABF">
              <w:rPr>
                <w:noProof/>
                <w:sz w:val="18"/>
                <w:szCs w:val="18"/>
              </w:rPr>
              <w:t>INSTAT, marrë nga KQZ</w:t>
            </w:r>
          </w:p>
        </w:tc>
        <w:tc>
          <w:tcPr>
            <w:tcW w:w="3667" w:type="dxa"/>
            <w:shd w:val="clear" w:color="auto" w:fill="FFFFFF"/>
          </w:tcPr>
          <w:p w:rsidR="00661ABF" w:rsidRPr="00661ABF" w:rsidRDefault="00661ABF" w:rsidP="00661ABF">
            <w:pPr>
              <w:pStyle w:val="Tabele"/>
              <w:rPr>
                <w:noProof/>
                <w:sz w:val="18"/>
                <w:szCs w:val="18"/>
              </w:rPr>
            </w:pPr>
            <w:r w:rsidRPr="00661ABF">
              <w:rPr>
                <w:noProof/>
                <w:sz w:val="18"/>
                <w:szCs w:val="18"/>
              </w:rPr>
              <w:t>Zgjedhjet kombëtare dhe lokale</w:t>
            </w:r>
          </w:p>
        </w:tc>
      </w:tr>
      <w:tr w:rsidR="00661ABF" w:rsidRPr="00661ABF" w:rsidTr="00661ABF">
        <w:trPr>
          <w:trHeight w:val="386"/>
          <w:jc w:val="center"/>
        </w:trPr>
        <w:tc>
          <w:tcPr>
            <w:tcW w:w="7264" w:type="dxa"/>
            <w:shd w:val="clear" w:color="auto" w:fill="FFFFFF"/>
          </w:tcPr>
          <w:p w:rsidR="00661ABF" w:rsidRPr="00661ABF" w:rsidRDefault="00661ABF" w:rsidP="00661ABF">
            <w:pPr>
              <w:pStyle w:val="Tabele"/>
              <w:rPr>
                <w:noProof/>
                <w:sz w:val="18"/>
                <w:szCs w:val="18"/>
              </w:rPr>
            </w:pPr>
            <w:r w:rsidRPr="00661ABF">
              <w:rPr>
                <w:noProof/>
                <w:sz w:val="18"/>
                <w:szCs w:val="18"/>
              </w:rPr>
              <w:t>Numri mesatar i  kandidateve femra në listat partiake kombëtare.</w:t>
            </w:r>
          </w:p>
        </w:tc>
        <w:tc>
          <w:tcPr>
            <w:tcW w:w="1170" w:type="dxa"/>
            <w:shd w:val="clear" w:color="auto" w:fill="FFFFFF"/>
          </w:tcPr>
          <w:p w:rsidR="00661ABF" w:rsidRPr="00661ABF" w:rsidRDefault="00661ABF" w:rsidP="00661ABF">
            <w:pPr>
              <w:pStyle w:val="Tabele"/>
              <w:rPr>
                <w:noProof/>
                <w:sz w:val="18"/>
                <w:szCs w:val="18"/>
              </w:rPr>
            </w:pPr>
            <w:r w:rsidRPr="00661ABF">
              <w:rPr>
                <w:noProof/>
                <w:sz w:val="18"/>
                <w:szCs w:val="18"/>
              </w:rPr>
              <w:t>Numër</w:t>
            </w:r>
          </w:p>
        </w:tc>
        <w:tc>
          <w:tcPr>
            <w:tcW w:w="1800" w:type="dxa"/>
            <w:shd w:val="clear" w:color="auto" w:fill="FFFFFF"/>
          </w:tcPr>
          <w:p w:rsidR="00661ABF" w:rsidRPr="00661ABF" w:rsidRDefault="00661ABF" w:rsidP="00661ABF">
            <w:pPr>
              <w:pStyle w:val="Tabele"/>
              <w:rPr>
                <w:noProof/>
                <w:sz w:val="18"/>
                <w:szCs w:val="18"/>
              </w:rPr>
            </w:pPr>
            <w:r w:rsidRPr="00661ABF">
              <w:rPr>
                <w:noProof/>
                <w:sz w:val="18"/>
                <w:szCs w:val="18"/>
              </w:rPr>
              <w:t>INSTAT, marrë nga KQZ</w:t>
            </w:r>
          </w:p>
        </w:tc>
        <w:tc>
          <w:tcPr>
            <w:tcW w:w="3667" w:type="dxa"/>
            <w:shd w:val="clear" w:color="auto" w:fill="FFFFFF"/>
          </w:tcPr>
          <w:p w:rsidR="00661ABF" w:rsidRPr="00661ABF" w:rsidRDefault="00661ABF" w:rsidP="00661ABF">
            <w:pPr>
              <w:pStyle w:val="Tabele"/>
              <w:rPr>
                <w:noProof/>
                <w:sz w:val="18"/>
                <w:szCs w:val="18"/>
              </w:rPr>
            </w:pPr>
            <w:r w:rsidRPr="00661ABF">
              <w:rPr>
                <w:noProof/>
                <w:sz w:val="18"/>
                <w:szCs w:val="18"/>
              </w:rPr>
              <w:t>Zgjedhjet kombëtare dhe lokale</w:t>
            </w:r>
          </w:p>
        </w:tc>
      </w:tr>
      <w:tr w:rsidR="00661ABF" w:rsidRPr="00661ABF" w:rsidTr="00661ABF">
        <w:trPr>
          <w:trHeight w:val="386"/>
          <w:jc w:val="center"/>
        </w:trPr>
        <w:tc>
          <w:tcPr>
            <w:tcW w:w="7264" w:type="dxa"/>
            <w:shd w:val="clear" w:color="auto" w:fill="FFFFFF"/>
          </w:tcPr>
          <w:p w:rsidR="00661ABF" w:rsidRPr="00661ABF" w:rsidDel="009E6FAE" w:rsidRDefault="00661ABF" w:rsidP="00661ABF">
            <w:pPr>
              <w:pStyle w:val="Tabele"/>
              <w:rPr>
                <w:noProof/>
                <w:sz w:val="18"/>
                <w:szCs w:val="18"/>
              </w:rPr>
            </w:pPr>
            <w:r w:rsidRPr="00661ABF">
              <w:rPr>
                <w:noProof/>
                <w:sz w:val="18"/>
                <w:szCs w:val="18"/>
              </w:rPr>
              <w:t>Numri mesatar i kandidateve femra në listat partiake vendore.</w:t>
            </w:r>
          </w:p>
        </w:tc>
        <w:tc>
          <w:tcPr>
            <w:tcW w:w="1170" w:type="dxa"/>
            <w:shd w:val="clear" w:color="auto" w:fill="FFFFFF"/>
          </w:tcPr>
          <w:p w:rsidR="00661ABF" w:rsidRPr="00661ABF" w:rsidDel="009E6FAE" w:rsidRDefault="00661ABF" w:rsidP="00661ABF">
            <w:pPr>
              <w:pStyle w:val="Tabele"/>
              <w:rPr>
                <w:noProof/>
                <w:sz w:val="18"/>
                <w:szCs w:val="18"/>
              </w:rPr>
            </w:pPr>
            <w:r w:rsidRPr="00661ABF">
              <w:rPr>
                <w:noProof/>
                <w:sz w:val="18"/>
                <w:szCs w:val="18"/>
              </w:rPr>
              <w:t>Numër</w:t>
            </w:r>
          </w:p>
        </w:tc>
        <w:tc>
          <w:tcPr>
            <w:tcW w:w="1800" w:type="dxa"/>
            <w:shd w:val="clear" w:color="auto" w:fill="FFFFFF"/>
          </w:tcPr>
          <w:p w:rsidR="00661ABF" w:rsidRPr="00661ABF" w:rsidDel="009E6FAE" w:rsidRDefault="00661ABF" w:rsidP="00661ABF">
            <w:pPr>
              <w:pStyle w:val="Tabele"/>
              <w:rPr>
                <w:noProof/>
                <w:sz w:val="18"/>
                <w:szCs w:val="18"/>
              </w:rPr>
            </w:pPr>
            <w:r w:rsidRPr="00661ABF">
              <w:rPr>
                <w:noProof/>
                <w:sz w:val="18"/>
                <w:szCs w:val="18"/>
              </w:rPr>
              <w:t>INSTAT, marrë nga KQZ</w:t>
            </w:r>
          </w:p>
        </w:tc>
        <w:tc>
          <w:tcPr>
            <w:tcW w:w="3667" w:type="dxa"/>
            <w:shd w:val="clear" w:color="auto" w:fill="FFFFFF"/>
          </w:tcPr>
          <w:p w:rsidR="00661ABF" w:rsidRPr="00661ABF" w:rsidDel="009E6FAE" w:rsidRDefault="00661ABF" w:rsidP="00661ABF">
            <w:pPr>
              <w:pStyle w:val="Tabele"/>
              <w:rPr>
                <w:noProof/>
                <w:sz w:val="18"/>
                <w:szCs w:val="18"/>
              </w:rPr>
            </w:pPr>
            <w:r w:rsidRPr="00661ABF">
              <w:rPr>
                <w:noProof/>
                <w:sz w:val="18"/>
                <w:szCs w:val="18"/>
              </w:rPr>
              <w:t>Zgjedhjet kombëtare dhe lokale</w:t>
            </w:r>
          </w:p>
        </w:tc>
      </w:tr>
      <w:tr w:rsidR="00661ABF" w:rsidRPr="00661ABF" w:rsidTr="00661ABF">
        <w:trPr>
          <w:trHeight w:val="649"/>
          <w:jc w:val="center"/>
        </w:trPr>
        <w:tc>
          <w:tcPr>
            <w:tcW w:w="7264" w:type="dxa"/>
            <w:shd w:val="clear" w:color="auto" w:fill="FFFFFF"/>
          </w:tcPr>
          <w:p w:rsidR="00661ABF" w:rsidRPr="00661ABF" w:rsidRDefault="00661ABF" w:rsidP="00661ABF">
            <w:pPr>
              <w:pStyle w:val="Tabele"/>
              <w:rPr>
                <w:noProof/>
                <w:sz w:val="18"/>
                <w:szCs w:val="18"/>
              </w:rPr>
            </w:pPr>
            <w:r w:rsidRPr="00661ABF">
              <w:rPr>
                <w:noProof/>
                <w:sz w:val="18"/>
                <w:szCs w:val="18"/>
              </w:rPr>
              <w:t>Përqindja e femrave dhe meshkujve  në KQZ dhe në komisionin zonal administrativ rajonal.</w:t>
            </w:r>
          </w:p>
        </w:tc>
        <w:tc>
          <w:tcPr>
            <w:tcW w:w="1170" w:type="dxa"/>
            <w:shd w:val="clear" w:color="auto" w:fill="FFFFFF"/>
          </w:tcPr>
          <w:p w:rsidR="00661ABF" w:rsidRPr="00661ABF" w:rsidRDefault="00661ABF" w:rsidP="00661ABF">
            <w:pPr>
              <w:pStyle w:val="Tabele"/>
              <w:rPr>
                <w:noProof/>
                <w:sz w:val="18"/>
                <w:szCs w:val="18"/>
              </w:rPr>
            </w:pPr>
            <w:r w:rsidRPr="00661ABF">
              <w:rPr>
                <w:noProof/>
                <w:sz w:val="18"/>
                <w:szCs w:val="18"/>
              </w:rPr>
              <w:t>%</w:t>
            </w:r>
          </w:p>
        </w:tc>
        <w:tc>
          <w:tcPr>
            <w:tcW w:w="1800" w:type="dxa"/>
            <w:shd w:val="clear" w:color="auto" w:fill="FFFFFF"/>
          </w:tcPr>
          <w:p w:rsidR="00661ABF" w:rsidRPr="00661ABF" w:rsidRDefault="00661ABF" w:rsidP="00661ABF">
            <w:pPr>
              <w:pStyle w:val="Tabele"/>
              <w:rPr>
                <w:noProof/>
                <w:sz w:val="18"/>
                <w:szCs w:val="18"/>
              </w:rPr>
            </w:pPr>
            <w:r w:rsidRPr="00661ABF">
              <w:rPr>
                <w:noProof/>
                <w:sz w:val="18"/>
                <w:szCs w:val="18"/>
              </w:rPr>
              <w:t>INSTAT, marrë nga KQZ</w:t>
            </w:r>
          </w:p>
        </w:tc>
        <w:tc>
          <w:tcPr>
            <w:tcW w:w="3667" w:type="dxa"/>
            <w:shd w:val="clear" w:color="auto" w:fill="FFFFFF"/>
          </w:tcPr>
          <w:p w:rsidR="00661ABF" w:rsidRPr="00661ABF" w:rsidRDefault="00661ABF" w:rsidP="00661ABF">
            <w:pPr>
              <w:pStyle w:val="Tabele"/>
              <w:rPr>
                <w:noProof/>
                <w:sz w:val="18"/>
                <w:szCs w:val="18"/>
              </w:rPr>
            </w:pPr>
            <w:r w:rsidRPr="00661ABF">
              <w:rPr>
                <w:noProof/>
                <w:sz w:val="18"/>
                <w:szCs w:val="18"/>
              </w:rPr>
              <w:t>Zgjedhjet kombëtare dhe lokale</w:t>
            </w:r>
          </w:p>
        </w:tc>
      </w:tr>
      <w:tr w:rsidR="00661ABF" w:rsidRPr="00661ABF" w:rsidTr="00661ABF">
        <w:trPr>
          <w:trHeight w:val="386"/>
          <w:jc w:val="center"/>
        </w:trPr>
        <w:tc>
          <w:tcPr>
            <w:tcW w:w="7264" w:type="dxa"/>
            <w:shd w:val="clear" w:color="auto" w:fill="FFFFFF"/>
          </w:tcPr>
          <w:p w:rsidR="00661ABF" w:rsidRPr="00661ABF" w:rsidRDefault="00661ABF" w:rsidP="00661ABF">
            <w:pPr>
              <w:pStyle w:val="Tabele"/>
              <w:rPr>
                <w:noProof/>
                <w:sz w:val="18"/>
                <w:szCs w:val="18"/>
              </w:rPr>
            </w:pPr>
            <w:r w:rsidRPr="00661ABF">
              <w:rPr>
                <w:noProof/>
                <w:sz w:val="18"/>
                <w:szCs w:val="18"/>
              </w:rPr>
              <w:lastRenderedPageBreak/>
              <w:t xml:space="preserve"> Përqindja e listave zonale për zgjedhjet vendore që   përmbushin kuotat.</w:t>
            </w:r>
          </w:p>
        </w:tc>
        <w:tc>
          <w:tcPr>
            <w:tcW w:w="1170" w:type="dxa"/>
            <w:shd w:val="clear" w:color="auto" w:fill="FFFFFF"/>
          </w:tcPr>
          <w:p w:rsidR="00661ABF" w:rsidRPr="00661ABF" w:rsidRDefault="00661ABF" w:rsidP="00661ABF">
            <w:pPr>
              <w:pStyle w:val="Tabele"/>
              <w:rPr>
                <w:noProof/>
                <w:sz w:val="18"/>
                <w:szCs w:val="18"/>
              </w:rPr>
            </w:pPr>
            <w:r w:rsidRPr="00661ABF">
              <w:rPr>
                <w:noProof/>
                <w:sz w:val="18"/>
                <w:szCs w:val="18"/>
              </w:rPr>
              <w:t>%</w:t>
            </w:r>
          </w:p>
        </w:tc>
        <w:tc>
          <w:tcPr>
            <w:tcW w:w="1800" w:type="dxa"/>
            <w:shd w:val="clear" w:color="auto" w:fill="FFFFFF"/>
          </w:tcPr>
          <w:p w:rsidR="00661ABF" w:rsidRPr="00661ABF" w:rsidRDefault="00661ABF" w:rsidP="00661ABF">
            <w:pPr>
              <w:pStyle w:val="Tabele"/>
              <w:rPr>
                <w:noProof/>
                <w:sz w:val="18"/>
                <w:szCs w:val="18"/>
              </w:rPr>
            </w:pPr>
            <w:r w:rsidRPr="00661ABF">
              <w:rPr>
                <w:noProof/>
                <w:sz w:val="18"/>
                <w:szCs w:val="18"/>
              </w:rPr>
              <w:t>INSTAT, marrë nga KQZ</w:t>
            </w:r>
          </w:p>
        </w:tc>
        <w:tc>
          <w:tcPr>
            <w:tcW w:w="3667" w:type="dxa"/>
            <w:shd w:val="clear" w:color="auto" w:fill="FFFFFF"/>
          </w:tcPr>
          <w:p w:rsidR="00661ABF" w:rsidRPr="00661ABF" w:rsidRDefault="00661ABF" w:rsidP="00661ABF">
            <w:pPr>
              <w:pStyle w:val="Tabele"/>
              <w:rPr>
                <w:noProof/>
                <w:sz w:val="18"/>
                <w:szCs w:val="18"/>
              </w:rPr>
            </w:pPr>
            <w:r w:rsidRPr="00661ABF">
              <w:rPr>
                <w:noProof/>
                <w:sz w:val="18"/>
                <w:szCs w:val="18"/>
              </w:rPr>
              <w:t>Zgjedhjet kombëtare dhe lokale</w:t>
            </w:r>
          </w:p>
        </w:tc>
      </w:tr>
    </w:tbl>
    <w:p w:rsidR="00661ABF" w:rsidRPr="00F920DA" w:rsidRDefault="00661ABF" w:rsidP="00661ABF">
      <w:pPr>
        <w:pStyle w:val="Paragrafi0"/>
        <w:rPr>
          <w:lang w:val="sq-AL"/>
        </w:rPr>
      </w:pPr>
    </w:p>
    <w:p w:rsidR="00661ABF" w:rsidRPr="00F920DA" w:rsidRDefault="00661ABF" w:rsidP="00661ABF">
      <w:pPr>
        <w:pStyle w:val="Paragrafi0"/>
        <w:rPr>
          <w:lang w:val="sq-AL"/>
        </w:rPr>
      </w:pPr>
    </w:p>
    <w:tbl>
      <w:tblPr>
        <w:tblW w:w="1390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7264"/>
        <w:gridCol w:w="1170"/>
        <w:gridCol w:w="1800"/>
        <w:gridCol w:w="3667"/>
      </w:tblGrid>
      <w:tr w:rsidR="00661ABF" w:rsidRPr="00661ABF" w:rsidTr="00661ABF">
        <w:trPr>
          <w:trHeight w:val="478"/>
          <w:jc w:val="center"/>
        </w:trPr>
        <w:tc>
          <w:tcPr>
            <w:tcW w:w="7264"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Treguesit</w:t>
            </w:r>
          </w:p>
        </w:tc>
        <w:tc>
          <w:tcPr>
            <w:tcW w:w="1170"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Njësia e matjes</w:t>
            </w:r>
          </w:p>
        </w:tc>
        <w:tc>
          <w:tcPr>
            <w:tcW w:w="1800"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Burimi i të dhënave</w:t>
            </w:r>
          </w:p>
        </w:tc>
        <w:tc>
          <w:tcPr>
            <w:tcW w:w="3667"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Shpeshtësia e mbledhjes së të dhënave</w:t>
            </w:r>
          </w:p>
        </w:tc>
      </w:tr>
      <w:tr w:rsidR="00661ABF" w:rsidRPr="00661ABF" w:rsidTr="00661ABF">
        <w:trPr>
          <w:trHeight w:val="386"/>
          <w:jc w:val="center"/>
        </w:trPr>
        <w:tc>
          <w:tcPr>
            <w:tcW w:w="7264" w:type="dxa"/>
            <w:shd w:val="clear" w:color="auto" w:fill="FFFFFF"/>
          </w:tcPr>
          <w:p w:rsidR="00661ABF" w:rsidRPr="00661ABF" w:rsidRDefault="00661ABF" w:rsidP="00661ABF">
            <w:pPr>
              <w:pStyle w:val="Tabele"/>
              <w:rPr>
                <w:noProof/>
                <w:sz w:val="20"/>
              </w:rPr>
            </w:pPr>
            <w:r w:rsidRPr="00661ABF">
              <w:rPr>
                <w:noProof/>
                <w:sz w:val="20"/>
              </w:rPr>
              <w:t>Përqindja e femrave dhe meshkujve gjyqtarë sipas niveleve.</w:t>
            </w:r>
          </w:p>
        </w:tc>
        <w:tc>
          <w:tcPr>
            <w:tcW w:w="1170" w:type="dxa"/>
            <w:shd w:val="clear" w:color="auto" w:fill="FFFFFF"/>
          </w:tcPr>
          <w:p w:rsidR="00661ABF" w:rsidRPr="00661ABF" w:rsidRDefault="00661ABF" w:rsidP="00661ABF">
            <w:pPr>
              <w:pStyle w:val="Tabele"/>
              <w:rPr>
                <w:noProof/>
                <w:sz w:val="20"/>
              </w:rPr>
            </w:pPr>
            <w:r w:rsidRPr="00661ABF">
              <w:rPr>
                <w:noProof/>
                <w:sz w:val="20"/>
              </w:rPr>
              <w:t>%</w:t>
            </w:r>
          </w:p>
        </w:tc>
        <w:tc>
          <w:tcPr>
            <w:tcW w:w="1800" w:type="dxa"/>
            <w:shd w:val="clear" w:color="auto" w:fill="FFFFFF"/>
          </w:tcPr>
          <w:p w:rsidR="00661ABF" w:rsidRPr="00661ABF" w:rsidRDefault="00661ABF" w:rsidP="00661ABF">
            <w:pPr>
              <w:pStyle w:val="Tabele"/>
              <w:rPr>
                <w:noProof/>
                <w:sz w:val="20"/>
              </w:rPr>
            </w:pPr>
            <w:r w:rsidRPr="00661ABF">
              <w:rPr>
                <w:noProof/>
                <w:sz w:val="20"/>
              </w:rPr>
              <w:t>INSTAT marrë nga Ministria e Drejtësisë</w:t>
            </w:r>
          </w:p>
        </w:tc>
        <w:tc>
          <w:tcPr>
            <w:tcW w:w="3667"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386"/>
          <w:jc w:val="center"/>
        </w:trPr>
        <w:tc>
          <w:tcPr>
            <w:tcW w:w="7264" w:type="dxa"/>
            <w:shd w:val="clear" w:color="auto" w:fill="FFFFFF"/>
          </w:tcPr>
          <w:p w:rsidR="00661ABF" w:rsidRPr="00661ABF" w:rsidRDefault="00661ABF" w:rsidP="00661ABF">
            <w:pPr>
              <w:pStyle w:val="Tabele"/>
              <w:rPr>
                <w:noProof/>
                <w:sz w:val="20"/>
              </w:rPr>
            </w:pPr>
            <w:r w:rsidRPr="00661ABF">
              <w:rPr>
                <w:noProof/>
                <w:sz w:val="20"/>
              </w:rPr>
              <w:t>Përqindja e femrave dhe meshkujve prokurorë sipas niveleve.</w:t>
            </w:r>
          </w:p>
        </w:tc>
        <w:tc>
          <w:tcPr>
            <w:tcW w:w="1170" w:type="dxa"/>
            <w:shd w:val="clear" w:color="auto" w:fill="FFFFFF"/>
          </w:tcPr>
          <w:p w:rsidR="00661ABF" w:rsidRPr="00661ABF" w:rsidRDefault="00661ABF" w:rsidP="00661ABF">
            <w:pPr>
              <w:pStyle w:val="Tabele"/>
              <w:rPr>
                <w:noProof/>
                <w:sz w:val="20"/>
              </w:rPr>
            </w:pPr>
            <w:r w:rsidRPr="00661ABF">
              <w:rPr>
                <w:noProof/>
                <w:sz w:val="20"/>
              </w:rPr>
              <w:t>%</w:t>
            </w:r>
          </w:p>
        </w:tc>
        <w:tc>
          <w:tcPr>
            <w:tcW w:w="1800" w:type="dxa"/>
            <w:shd w:val="clear" w:color="auto" w:fill="FFFFFF"/>
          </w:tcPr>
          <w:p w:rsidR="00661ABF" w:rsidRPr="00661ABF" w:rsidRDefault="00661ABF" w:rsidP="00661ABF">
            <w:pPr>
              <w:pStyle w:val="Tabele"/>
              <w:rPr>
                <w:noProof/>
                <w:sz w:val="20"/>
              </w:rPr>
            </w:pPr>
            <w:r w:rsidRPr="00661ABF">
              <w:rPr>
                <w:noProof/>
                <w:sz w:val="20"/>
              </w:rPr>
              <w:t>INSTAT, marrë nga Ministria e Drejtësisë</w:t>
            </w:r>
          </w:p>
        </w:tc>
        <w:tc>
          <w:tcPr>
            <w:tcW w:w="3667"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386"/>
          <w:jc w:val="center"/>
        </w:trPr>
        <w:tc>
          <w:tcPr>
            <w:tcW w:w="7264" w:type="dxa"/>
            <w:shd w:val="clear" w:color="auto" w:fill="FFFFFF"/>
          </w:tcPr>
          <w:p w:rsidR="00661ABF" w:rsidRPr="00661ABF" w:rsidRDefault="00661ABF" w:rsidP="00661ABF">
            <w:pPr>
              <w:pStyle w:val="Tabele"/>
              <w:rPr>
                <w:noProof/>
                <w:sz w:val="20"/>
              </w:rPr>
            </w:pPr>
            <w:r w:rsidRPr="00661ABF">
              <w:rPr>
                <w:noProof/>
                <w:sz w:val="20"/>
              </w:rPr>
              <w:t xml:space="preserve">Përqindja e femrave dhe meshkujve të përfshirë në strukturat policore sipas gradave.  </w:t>
            </w:r>
          </w:p>
        </w:tc>
        <w:tc>
          <w:tcPr>
            <w:tcW w:w="1170" w:type="dxa"/>
            <w:shd w:val="clear" w:color="auto" w:fill="FFFFFF"/>
          </w:tcPr>
          <w:p w:rsidR="00661ABF" w:rsidRPr="00661ABF" w:rsidRDefault="00661ABF" w:rsidP="00661ABF">
            <w:pPr>
              <w:pStyle w:val="Tabele"/>
              <w:rPr>
                <w:noProof/>
                <w:sz w:val="20"/>
              </w:rPr>
            </w:pPr>
            <w:r w:rsidRPr="00661ABF">
              <w:rPr>
                <w:noProof/>
                <w:sz w:val="20"/>
              </w:rPr>
              <w:t>%</w:t>
            </w:r>
          </w:p>
        </w:tc>
        <w:tc>
          <w:tcPr>
            <w:tcW w:w="1800" w:type="dxa"/>
            <w:shd w:val="clear" w:color="auto" w:fill="FFFFFF"/>
          </w:tcPr>
          <w:p w:rsidR="00661ABF" w:rsidRPr="00661ABF" w:rsidRDefault="00661ABF" w:rsidP="00661ABF">
            <w:pPr>
              <w:pStyle w:val="Tabele"/>
              <w:rPr>
                <w:noProof/>
                <w:sz w:val="20"/>
              </w:rPr>
            </w:pPr>
            <w:r w:rsidRPr="00661ABF">
              <w:rPr>
                <w:noProof/>
                <w:sz w:val="20"/>
              </w:rPr>
              <w:t xml:space="preserve">INSTAT marrë nga Ministria e Brendshme </w:t>
            </w:r>
          </w:p>
        </w:tc>
        <w:tc>
          <w:tcPr>
            <w:tcW w:w="3667" w:type="dxa"/>
            <w:shd w:val="clear" w:color="auto" w:fill="FFFFFF"/>
          </w:tcPr>
          <w:p w:rsidR="00661ABF" w:rsidRPr="00661ABF" w:rsidRDefault="00661ABF" w:rsidP="00661ABF">
            <w:pPr>
              <w:pStyle w:val="Tabele"/>
              <w:rPr>
                <w:noProof/>
                <w:sz w:val="20"/>
              </w:rPr>
            </w:pPr>
            <w:r w:rsidRPr="00661ABF">
              <w:rPr>
                <w:noProof/>
                <w:sz w:val="20"/>
              </w:rPr>
              <w:t>Vjetore</w:t>
            </w:r>
          </w:p>
        </w:tc>
      </w:tr>
    </w:tbl>
    <w:p w:rsidR="00661ABF" w:rsidRPr="00F920DA" w:rsidRDefault="00661ABF" w:rsidP="00661ABF">
      <w:pPr>
        <w:pStyle w:val="Paragrafi0"/>
        <w:rPr>
          <w:lang w:val="sq-AL"/>
        </w:rPr>
      </w:pPr>
    </w:p>
    <w:p w:rsidR="00661ABF" w:rsidRPr="00F920DA" w:rsidRDefault="00661ABF" w:rsidP="00661ABF">
      <w:pPr>
        <w:pStyle w:val="Paragrafi0"/>
        <w:rPr>
          <w:noProof/>
          <w:lang w:val="sq-AL"/>
        </w:rPr>
      </w:pPr>
      <w:r w:rsidRPr="00F920DA">
        <w:rPr>
          <w:noProof/>
          <w:lang w:val="sq-AL"/>
        </w:rPr>
        <w:t>Drejtimi : FUQIZIMI EKONOMIK I GRAVE DHE MUNDËSITË E TYRE NE RRITJE PËR PUNËSIM DHE TRAJNIMET PROFESIONALE</w:t>
      </w:r>
    </w:p>
    <w:p w:rsidR="00661ABF" w:rsidRPr="00F920DA" w:rsidRDefault="00661ABF" w:rsidP="00661ABF">
      <w:pPr>
        <w:pStyle w:val="Paragrafi0"/>
        <w:rPr>
          <w:noProof/>
          <w:lang w:val="sq-AL"/>
        </w:rPr>
      </w:pPr>
      <w:r w:rsidRPr="00F920DA">
        <w:rPr>
          <w:noProof/>
          <w:lang w:val="sq-AL"/>
        </w:rPr>
        <w:t xml:space="preserve"> </w:t>
      </w:r>
    </w:p>
    <w:tbl>
      <w:tblPr>
        <w:tblW w:w="13933"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7254"/>
        <w:gridCol w:w="1170"/>
        <w:gridCol w:w="1802"/>
        <w:gridCol w:w="3707"/>
      </w:tblGrid>
      <w:tr w:rsidR="00661ABF" w:rsidRPr="00661ABF" w:rsidTr="00661ABF">
        <w:trPr>
          <w:trHeight w:val="58"/>
          <w:jc w:val="center"/>
        </w:trPr>
        <w:tc>
          <w:tcPr>
            <w:tcW w:w="7254"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Treguesit</w:t>
            </w:r>
          </w:p>
        </w:tc>
        <w:tc>
          <w:tcPr>
            <w:tcW w:w="1170"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Njësia e matjes</w:t>
            </w:r>
          </w:p>
        </w:tc>
        <w:tc>
          <w:tcPr>
            <w:tcW w:w="1802"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Burimi të dhënave</w:t>
            </w:r>
          </w:p>
        </w:tc>
        <w:tc>
          <w:tcPr>
            <w:tcW w:w="3707"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Shpeshtësia e mbledhjes së të dhënave</w:t>
            </w:r>
          </w:p>
        </w:tc>
      </w:tr>
      <w:tr w:rsidR="00661ABF" w:rsidRPr="00661ABF" w:rsidTr="00661ABF">
        <w:trPr>
          <w:trHeight w:val="56"/>
          <w:jc w:val="center"/>
        </w:trPr>
        <w:tc>
          <w:tcPr>
            <w:tcW w:w="7254" w:type="dxa"/>
            <w:shd w:val="clear" w:color="auto" w:fill="FFFFFF"/>
          </w:tcPr>
          <w:p w:rsidR="00661ABF" w:rsidRPr="00661ABF" w:rsidRDefault="00661ABF" w:rsidP="00661ABF">
            <w:pPr>
              <w:pStyle w:val="Tabele"/>
              <w:rPr>
                <w:noProof/>
                <w:sz w:val="20"/>
              </w:rPr>
            </w:pPr>
            <w:r w:rsidRPr="00661ABF">
              <w:rPr>
                <w:noProof/>
                <w:sz w:val="20"/>
              </w:rPr>
              <w:t>Përqindja e femrave/meshkujve të punësuar në tregun formal të punës, të ndarë sipas moshës, nivelit arsimor dhe vendndodhjes (rurale/urbane).</w:t>
            </w:r>
          </w:p>
        </w:tc>
        <w:tc>
          <w:tcPr>
            <w:tcW w:w="1170" w:type="dxa"/>
            <w:shd w:val="clear" w:color="auto" w:fill="FFFFFF"/>
          </w:tcPr>
          <w:p w:rsidR="00661ABF" w:rsidRPr="00661ABF" w:rsidRDefault="00661ABF" w:rsidP="00661ABF">
            <w:pPr>
              <w:pStyle w:val="Tabele"/>
              <w:rPr>
                <w:noProof/>
                <w:sz w:val="20"/>
              </w:rPr>
            </w:pPr>
            <w:r w:rsidRPr="00661ABF">
              <w:rPr>
                <w:noProof/>
                <w:sz w:val="20"/>
              </w:rPr>
              <w:t>%</w:t>
            </w:r>
          </w:p>
        </w:tc>
        <w:tc>
          <w:tcPr>
            <w:tcW w:w="1802" w:type="dxa"/>
            <w:shd w:val="clear" w:color="auto" w:fill="FFFFFF"/>
          </w:tcPr>
          <w:p w:rsidR="00661ABF" w:rsidRPr="00661ABF" w:rsidRDefault="00661ABF" w:rsidP="00661ABF">
            <w:pPr>
              <w:pStyle w:val="Tabele"/>
              <w:rPr>
                <w:noProof/>
                <w:sz w:val="20"/>
              </w:rPr>
            </w:pPr>
            <w:r w:rsidRPr="00661ABF">
              <w:rPr>
                <w:rStyle w:val="ParagrafiChar"/>
                <w:sz w:val="20"/>
              </w:rPr>
              <w:t>INSTAT- AFP</w:t>
            </w:r>
            <w:r w:rsidRPr="00661ABF">
              <w:rPr>
                <w:rStyle w:val="ParagrafiChar"/>
                <w:vertAlign w:val="superscript"/>
              </w:rPr>
              <w:footnoteReference w:id="1"/>
            </w:r>
          </w:p>
        </w:tc>
        <w:tc>
          <w:tcPr>
            <w:tcW w:w="3707" w:type="dxa"/>
            <w:shd w:val="clear" w:color="auto" w:fill="FFFFFF"/>
          </w:tcPr>
          <w:p w:rsidR="00661ABF" w:rsidRPr="00661ABF" w:rsidRDefault="00661ABF" w:rsidP="00661ABF">
            <w:pPr>
              <w:pStyle w:val="Tabele"/>
              <w:rPr>
                <w:noProof/>
                <w:sz w:val="20"/>
              </w:rPr>
            </w:pPr>
            <w:r w:rsidRPr="00661ABF">
              <w:rPr>
                <w:noProof/>
                <w:sz w:val="20"/>
              </w:rPr>
              <w:t>3-mujore pas tremujorit të dytë të vitit 2010</w:t>
            </w:r>
          </w:p>
        </w:tc>
      </w:tr>
      <w:tr w:rsidR="00661ABF" w:rsidRPr="00661ABF" w:rsidTr="00661ABF">
        <w:trPr>
          <w:trHeight w:val="56"/>
          <w:jc w:val="center"/>
        </w:trPr>
        <w:tc>
          <w:tcPr>
            <w:tcW w:w="7254" w:type="dxa"/>
            <w:tcBorders>
              <w:bottom w:val="dotted" w:sz="4" w:space="0" w:color="auto"/>
            </w:tcBorders>
            <w:shd w:val="clear" w:color="auto" w:fill="FFFFFF"/>
          </w:tcPr>
          <w:p w:rsidR="00661ABF" w:rsidRPr="00661ABF" w:rsidRDefault="00661ABF" w:rsidP="00661ABF">
            <w:pPr>
              <w:pStyle w:val="Tabele"/>
              <w:rPr>
                <w:noProof/>
                <w:sz w:val="20"/>
              </w:rPr>
            </w:pPr>
            <w:r w:rsidRPr="00661ABF">
              <w:rPr>
                <w:noProof/>
                <w:sz w:val="20"/>
              </w:rPr>
              <w:t>Shkalla e papunësisë sipas seksit.</w:t>
            </w:r>
          </w:p>
        </w:tc>
        <w:tc>
          <w:tcPr>
            <w:tcW w:w="1170" w:type="dxa"/>
            <w:tcBorders>
              <w:bottom w:val="dotted" w:sz="4" w:space="0" w:color="auto"/>
            </w:tcBorders>
            <w:shd w:val="clear" w:color="auto" w:fill="FFFFFF"/>
          </w:tcPr>
          <w:p w:rsidR="00661ABF" w:rsidRPr="00661ABF" w:rsidRDefault="00661ABF" w:rsidP="00661ABF">
            <w:pPr>
              <w:pStyle w:val="Tabele"/>
              <w:rPr>
                <w:noProof/>
                <w:sz w:val="20"/>
              </w:rPr>
            </w:pPr>
            <w:r w:rsidRPr="00661ABF">
              <w:rPr>
                <w:noProof/>
                <w:sz w:val="20"/>
              </w:rPr>
              <w:t>%</w:t>
            </w:r>
          </w:p>
        </w:tc>
        <w:tc>
          <w:tcPr>
            <w:tcW w:w="1802" w:type="dxa"/>
            <w:tcBorders>
              <w:bottom w:val="dotted" w:sz="4" w:space="0" w:color="auto"/>
            </w:tcBorders>
            <w:shd w:val="clear" w:color="auto" w:fill="FFFFFF"/>
          </w:tcPr>
          <w:p w:rsidR="00661ABF" w:rsidRPr="00661ABF" w:rsidRDefault="00661ABF" w:rsidP="00661ABF">
            <w:pPr>
              <w:pStyle w:val="Tabele"/>
              <w:rPr>
                <w:noProof/>
                <w:sz w:val="20"/>
              </w:rPr>
            </w:pPr>
            <w:r w:rsidRPr="00661ABF">
              <w:rPr>
                <w:noProof/>
                <w:sz w:val="20"/>
              </w:rPr>
              <w:t>INSTAT/AFP</w:t>
            </w:r>
          </w:p>
        </w:tc>
        <w:tc>
          <w:tcPr>
            <w:tcW w:w="3707" w:type="dxa"/>
            <w:tcBorders>
              <w:bottom w:val="dotted" w:sz="4" w:space="0" w:color="auto"/>
            </w:tcBorders>
            <w:shd w:val="clear" w:color="auto" w:fill="FFFFFF"/>
          </w:tcPr>
          <w:p w:rsidR="00661ABF" w:rsidRPr="00661ABF" w:rsidRDefault="00661ABF" w:rsidP="00661ABF">
            <w:pPr>
              <w:pStyle w:val="Tabele"/>
              <w:rPr>
                <w:noProof/>
                <w:sz w:val="20"/>
              </w:rPr>
            </w:pPr>
            <w:r w:rsidRPr="00661ABF">
              <w:rPr>
                <w:noProof/>
                <w:sz w:val="20"/>
              </w:rPr>
              <w:t>Vjetore-3-mujore pas tremujorit të dytë të vitit 2010</w:t>
            </w:r>
          </w:p>
        </w:tc>
      </w:tr>
      <w:tr w:rsidR="00661ABF" w:rsidRPr="00661ABF" w:rsidTr="00661ABF">
        <w:trPr>
          <w:trHeight w:val="56"/>
          <w:jc w:val="center"/>
        </w:trPr>
        <w:tc>
          <w:tcPr>
            <w:tcW w:w="7254" w:type="dxa"/>
            <w:shd w:val="clear" w:color="auto" w:fill="FFFFFF"/>
          </w:tcPr>
          <w:p w:rsidR="00661ABF" w:rsidRPr="00661ABF" w:rsidRDefault="00661ABF" w:rsidP="00661ABF">
            <w:pPr>
              <w:pStyle w:val="Tabele"/>
              <w:rPr>
                <w:noProof/>
                <w:sz w:val="20"/>
              </w:rPr>
            </w:pPr>
            <w:r w:rsidRPr="00661ABF">
              <w:rPr>
                <w:noProof/>
                <w:sz w:val="20"/>
              </w:rPr>
              <w:t>Përqindja e femrave/meshkujve të pushuar nga puna sipas seksit, vendbanimit (rurale/urbane) dhe llojit të aktivitetit ekonomik.</w:t>
            </w:r>
          </w:p>
        </w:tc>
        <w:tc>
          <w:tcPr>
            <w:tcW w:w="1170" w:type="dxa"/>
            <w:shd w:val="clear" w:color="auto" w:fill="FFFFFF"/>
          </w:tcPr>
          <w:p w:rsidR="00661ABF" w:rsidRPr="00661ABF" w:rsidRDefault="00661ABF" w:rsidP="00661ABF">
            <w:pPr>
              <w:pStyle w:val="Tabele"/>
              <w:rPr>
                <w:noProof/>
                <w:sz w:val="20"/>
              </w:rPr>
            </w:pPr>
            <w:r w:rsidRPr="00661ABF">
              <w:rPr>
                <w:noProof/>
                <w:sz w:val="20"/>
              </w:rPr>
              <w:t>%</w:t>
            </w:r>
          </w:p>
        </w:tc>
        <w:tc>
          <w:tcPr>
            <w:tcW w:w="1802" w:type="dxa"/>
            <w:shd w:val="clear" w:color="auto" w:fill="FFFFFF"/>
          </w:tcPr>
          <w:p w:rsidR="00661ABF" w:rsidRPr="00661ABF" w:rsidRDefault="00661ABF" w:rsidP="00661ABF">
            <w:pPr>
              <w:pStyle w:val="Tabele"/>
              <w:rPr>
                <w:noProof/>
                <w:sz w:val="20"/>
              </w:rPr>
            </w:pPr>
            <w:r w:rsidRPr="00661ABF">
              <w:rPr>
                <w:noProof/>
                <w:sz w:val="20"/>
              </w:rPr>
              <w:t>INSTAT- AFP</w:t>
            </w:r>
          </w:p>
        </w:tc>
        <w:tc>
          <w:tcPr>
            <w:tcW w:w="3707" w:type="dxa"/>
            <w:shd w:val="clear" w:color="auto" w:fill="FFFFFF"/>
          </w:tcPr>
          <w:p w:rsidR="00661ABF" w:rsidRPr="00661ABF" w:rsidRDefault="00661ABF" w:rsidP="00661ABF">
            <w:pPr>
              <w:pStyle w:val="Tabele"/>
              <w:rPr>
                <w:noProof/>
                <w:sz w:val="20"/>
              </w:rPr>
            </w:pPr>
            <w:r w:rsidRPr="00661ABF">
              <w:rPr>
                <w:noProof/>
                <w:sz w:val="20"/>
              </w:rPr>
              <w:t xml:space="preserve">3-mujore pas tremujorit të dytë të vitit 2010 </w:t>
            </w:r>
          </w:p>
        </w:tc>
      </w:tr>
      <w:tr w:rsidR="00661ABF" w:rsidRPr="00661ABF" w:rsidTr="00661ABF">
        <w:trPr>
          <w:trHeight w:val="56"/>
          <w:jc w:val="center"/>
        </w:trPr>
        <w:tc>
          <w:tcPr>
            <w:tcW w:w="7254" w:type="dxa"/>
            <w:shd w:val="clear" w:color="auto" w:fill="FFFFFF"/>
          </w:tcPr>
          <w:p w:rsidR="00661ABF" w:rsidRPr="00661ABF" w:rsidRDefault="00661ABF" w:rsidP="00661ABF">
            <w:pPr>
              <w:pStyle w:val="Tabele"/>
              <w:rPr>
                <w:noProof/>
                <w:sz w:val="20"/>
              </w:rPr>
            </w:pPr>
            <w:r w:rsidRPr="00661ABF">
              <w:rPr>
                <w:noProof/>
                <w:sz w:val="20"/>
              </w:rPr>
              <w:t>Përqindja e femrave/meshkujve që përfitojnë pagesë papunësie.</w:t>
            </w:r>
          </w:p>
        </w:tc>
        <w:tc>
          <w:tcPr>
            <w:tcW w:w="1170" w:type="dxa"/>
            <w:shd w:val="clear" w:color="auto" w:fill="FFFFFF"/>
          </w:tcPr>
          <w:p w:rsidR="00661ABF" w:rsidRPr="00661ABF" w:rsidRDefault="00661ABF" w:rsidP="00661ABF">
            <w:pPr>
              <w:pStyle w:val="Tabele"/>
              <w:rPr>
                <w:noProof/>
                <w:sz w:val="20"/>
              </w:rPr>
            </w:pPr>
            <w:r w:rsidRPr="00661ABF">
              <w:rPr>
                <w:noProof/>
                <w:sz w:val="20"/>
              </w:rPr>
              <w:t>%</w:t>
            </w:r>
          </w:p>
        </w:tc>
        <w:tc>
          <w:tcPr>
            <w:tcW w:w="1802" w:type="dxa"/>
            <w:shd w:val="clear" w:color="auto" w:fill="FFFFFF"/>
          </w:tcPr>
          <w:p w:rsidR="00661ABF" w:rsidRPr="00661ABF" w:rsidRDefault="00661ABF" w:rsidP="00661ABF">
            <w:pPr>
              <w:pStyle w:val="Tabele"/>
              <w:rPr>
                <w:noProof/>
                <w:sz w:val="20"/>
              </w:rPr>
            </w:pPr>
            <w:r w:rsidRPr="00661ABF">
              <w:rPr>
                <w:noProof/>
                <w:sz w:val="20"/>
              </w:rPr>
              <w:t xml:space="preserve">INSTAT - AFP </w:t>
            </w:r>
          </w:p>
        </w:tc>
        <w:tc>
          <w:tcPr>
            <w:tcW w:w="3707" w:type="dxa"/>
            <w:shd w:val="clear" w:color="auto" w:fill="FFFFFF"/>
          </w:tcPr>
          <w:p w:rsidR="00661ABF" w:rsidRPr="00661ABF" w:rsidRDefault="00661ABF" w:rsidP="00661ABF">
            <w:pPr>
              <w:pStyle w:val="Tabele"/>
              <w:rPr>
                <w:noProof/>
                <w:sz w:val="20"/>
              </w:rPr>
            </w:pPr>
            <w:r w:rsidRPr="00661ABF">
              <w:rPr>
                <w:noProof/>
                <w:sz w:val="20"/>
              </w:rPr>
              <w:t>Vjetore dhe 3-mujore</w:t>
            </w:r>
          </w:p>
        </w:tc>
      </w:tr>
      <w:tr w:rsidR="00661ABF" w:rsidRPr="00661ABF" w:rsidTr="00661ABF">
        <w:trPr>
          <w:trHeight w:val="56"/>
          <w:jc w:val="center"/>
        </w:trPr>
        <w:tc>
          <w:tcPr>
            <w:tcW w:w="7254" w:type="dxa"/>
            <w:tcBorders>
              <w:bottom w:val="dotted" w:sz="4" w:space="0" w:color="auto"/>
            </w:tcBorders>
          </w:tcPr>
          <w:p w:rsidR="00661ABF" w:rsidRPr="00661ABF" w:rsidRDefault="00661ABF" w:rsidP="00661ABF">
            <w:pPr>
              <w:pStyle w:val="Tabele"/>
              <w:rPr>
                <w:noProof/>
                <w:sz w:val="20"/>
              </w:rPr>
            </w:pPr>
            <w:r w:rsidRPr="00661ABF">
              <w:rPr>
                <w:noProof/>
                <w:sz w:val="20"/>
              </w:rPr>
              <w:t xml:space="preserve">Përqindja e femrave  që zotërojnë biznese të vogla/mesme/mëdha.  </w:t>
            </w:r>
          </w:p>
        </w:tc>
        <w:tc>
          <w:tcPr>
            <w:tcW w:w="1170" w:type="dxa"/>
            <w:tcBorders>
              <w:bottom w:val="dotted" w:sz="4" w:space="0" w:color="auto"/>
            </w:tcBorders>
            <w:shd w:val="clear" w:color="auto" w:fill="FFFFFF"/>
          </w:tcPr>
          <w:p w:rsidR="00661ABF" w:rsidRPr="00661ABF" w:rsidRDefault="00661ABF" w:rsidP="00661ABF">
            <w:pPr>
              <w:pStyle w:val="Tabele"/>
              <w:rPr>
                <w:noProof/>
                <w:sz w:val="20"/>
              </w:rPr>
            </w:pPr>
            <w:r w:rsidRPr="00661ABF">
              <w:rPr>
                <w:noProof/>
                <w:sz w:val="20"/>
              </w:rPr>
              <w:t>%</w:t>
            </w:r>
          </w:p>
        </w:tc>
        <w:tc>
          <w:tcPr>
            <w:tcW w:w="1802" w:type="dxa"/>
            <w:tcBorders>
              <w:bottom w:val="dotted" w:sz="4" w:space="0" w:color="auto"/>
            </w:tcBorders>
            <w:shd w:val="clear" w:color="auto" w:fill="FFFFFF"/>
          </w:tcPr>
          <w:p w:rsidR="00661ABF" w:rsidRPr="00661ABF" w:rsidRDefault="00661ABF" w:rsidP="00661ABF">
            <w:pPr>
              <w:pStyle w:val="Tabele"/>
              <w:rPr>
                <w:noProof/>
                <w:sz w:val="20"/>
              </w:rPr>
            </w:pPr>
            <w:r w:rsidRPr="00661ABF">
              <w:rPr>
                <w:noProof/>
                <w:sz w:val="20"/>
              </w:rPr>
              <w:t xml:space="preserve">INSTAT- ASN  </w:t>
            </w:r>
          </w:p>
        </w:tc>
        <w:tc>
          <w:tcPr>
            <w:tcW w:w="3707" w:type="dxa"/>
            <w:tcBorders>
              <w:bottom w:val="dotted" w:sz="4" w:space="0" w:color="auto"/>
            </w:tcBorders>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56"/>
          <w:jc w:val="center"/>
        </w:trPr>
        <w:tc>
          <w:tcPr>
            <w:tcW w:w="7254" w:type="dxa"/>
            <w:shd w:val="clear" w:color="auto" w:fill="FFFFFF"/>
          </w:tcPr>
          <w:p w:rsidR="00661ABF" w:rsidRPr="00661ABF" w:rsidRDefault="00661ABF" w:rsidP="00661ABF">
            <w:pPr>
              <w:pStyle w:val="Tabele"/>
              <w:rPr>
                <w:noProof/>
                <w:sz w:val="20"/>
              </w:rPr>
            </w:pPr>
            <w:r w:rsidRPr="00661ABF">
              <w:rPr>
                <w:noProof/>
                <w:sz w:val="20"/>
              </w:rPr>
              <w:t>Përqindja e femrave dhe meshkujve që janë të punësuar në mënyrë informale (15 vjeç e lart), sipas zonave të banimit dhe moshës.</w:t>
            </w:r>
          </w:p>
        </w:tc>
        <w:tc>
          <w:tcPr>
            <w:tcW w:w="1170" w:type="dxa"/>
            <w:shd w:val="clear" w:color="auto" w:fill="FFFFFF"/>
          </w:tcPr>
          <w:p w:rsidR="00661ABF" w:rsidRPr="00661ABF" w:rsidRDefault="00661ABF" w:rsidP="00661ABF">
            <w:pPr>
              <w:pStyle w:val="Tabele"/>
              <w:rPr>
                <w:noProof/>
                <w:sz w:val="20"/>
              </w:rPr>
            </w:pPr>
            <w:r w:rsidRPr="00661ABF">
              <w:rPr>
                <w:noProof/>
                <w:sz w:val="20"/>
              </w:rPr>
              <w:t xml:space="preserve">% </w:t>
            </w:r>
          </w:p>
        </w:tc>
        <w:tc>
          <w:tcPr>
            <w:tcW w:w="1802" w:type="dxa"/>
            <w:shd w:val="clear" w:color="auto" w:fill="FFFFFF"/>
          </w:tcPr>
          <w:p w:rsidR="00661ABF" w:rsidRPr="00661ABF" w:rsidRDefault="00661ABF" w:rsidP="00661ABF">
            <w:pPr>
              <w:pStyle w:val="Tabele"/>
              <w:rPr>
                <w:noProof/>
                <w:sz w:val="20"/>
              </w:rPr>
            </w:pPr>
            <w:r w:rsidRPr="00661ABF">
              <w:rPr>
                <w:noProof/>
                <w:sz w:val="20"/>
              </w:rPr>
              <w:t xml:space="preserve">INSTAT - AFP </w:t>
            </w:r>
          </w:p>
        </w:tc>
        <w:tc>
          <w:tcPr>
            <w:tcW w:w="3707" w:type="dxa"/>
            <w:shd w:val="clear" w:color="auto" w:fill="FFFFFF"/>
          </w:tcPr>
          <w:p w:rsidR="00661ABF" w:rsidRPr="00661ABF" w:rsidRDefault="00661ABF" w:rsidP="00661ABF">
            <w:pPr>
              <w:pStyle w:val="Tabele"/>
              <w:rPr>
                <w:noProof/>
                <w:sz w:val="20"/>
              </w:rPr>
            </w:pPr>
            <w:r w:rsidRPr="00661ABF">
              <w:rPr>
                <w:noProof/>
                <w:sz w:val="20"/>
              </w:rPr>
              <w:t>Vjetore – tremujore pas tremujorit të dytë të vitit 2010</w:t>
            </w:r>
          </w:p>
        </w:tc>
      </w:tr>
      <w:tr w:rsidR="00661ABF" w:rsidRPr="00661ABF" w:rsidTr="00661ABF">
        <w:trPr>
          <w:trHeight w:val="56"/>
          <w:jc w:val="center"/>
        </w:trPr>
        <w:tc>
          <w:tcPr>
            <w:tcW w:w="7254" w:type="dxa"/>
            <w:shd w:val="clear" w:color="auto" w:fill="FFFFFF"/>
          </w:tcPr>
          <w:p w:rsidR="00661ABF" w:rsidRPr="00661ABF" w:rsidRDefault="00661ABF" w:rsidP="00661ABF">
            <w:pPr>
              <w:pStyle w:val="Tabele"/>
              <w:rPr>
                <w:noProof/>
                <w:sz w:val="20"/>
              </w:rPr>
            </w:pPr>
            <w:r w:rsidRPr="00661ABF">
              <w:rPr>
                <w:noProof/>
                <w:sz w:val="20"/>
              </w:rPr>
              <w:t xml:space="preserve">Përqindja e femrave/meshkujve që kanë mundësi të kenë trajnime profesionale në punë. </w:t>
            </w:r>
          </w:p>
        </w:tc>
        <w:tc>
          <w:tcPr>
            <w:tcW w:w="1170" w:type="dxa"/>
            <w:shd w:val="clear" w:color="auto" w:fill="FFFFFF"/>
          </w:tcPr>
          <w:p w:rsidR="00661ABF" w:rsidRPr="00661ABF" w:rsidRDefault="00661ABF" w:rsidP="00661ABF">
            <w:pPr>
              <w:pStyle w:val="Tabele"/>
              <w:rPr>
                <w:noProof/>
                <w:sz w:val="20"/>
              </w:rPr>
            </w:pPr>
            <w:r w:rsidRPr="00661ABF">
              <w:rPr>
                <w:noProof/>
                <w:sz w:val="20"/>
              </w:rPr>
              <w:t>%</w:t>
            </w:r>
          </w:p>
        </w:tc>
        <w:tc>
          <w:tcPr>
            <w:tcW w:w="1802" w:type="dxa"/>
            <w:shd w:val="clear" w:color="auto" w:fill="FFFFFF"/>
          </w:tcPr>
          <w:p w:rsidR="00661ABF" w:rsidRPr="00661ABF" w:rsidRDefault="00661ABF" w:rsidP="00661ABF">
            <w:pPr>
              <w:pStyle w:val="Tabele"/>
              <w:rPr>
                <w:noProof/>
                <w:sz w:val="20"/>
              </w:rPr>
            </w:pPr>
            <w:r w:rsidRPr="00661ABF">
              <w:rPr>
                <w:noProof/>
                <w:sz w:val="20"/>
              </w:rPr>
              <w:t>INSTAT- AFP</w:t>
            </w:r>
          </w:p>
        </w:tc>
        <w:tc>
          <w:tcPr>
            <w:tcW w:w="3707" w:type="dxa"/>
            <w:shd w:val="clear" w:color="auto" w:fill="FFFFFF"/>
          </w:tcPr>
          <w:p w:rsidR="00661ABF" w:rsidRPr="00661ABF" w:rsidRDefault="00661ABF" w:rsidP="00661ABF">
            <w:pPr>
              <w:pStyle w:val="Tabele"/>
              <w:rPr>
                <w:noProof/>
                <w:sz w:val="20"/>
              </w:rPr>
            </w:pPr>
            <w:r w:rsidRPr="00661ABF">
              <w:rPr>
                <w:noProof/>
                <w:sz w:val="20"/>
              </w:rPr>
              <w:t>Vjetore-3-mujore pas tremujorit të dytë të vitit 2010</w:t>
            </w:r>
          </w:p>
        </w:tc>
      </w:tr>
      <w:tr w:rsidR="00661ABF" w:rsidRPr="00661ABF" w:rsidTr="00661ABF">
        <w:trPr>
          <w:trHeight w:val="56"/>
          <w:jc w:val="center"/>
        </w:trPr>
        <w:tc>
          <w:tcPr>
            <w:tcW w:w="7254" w:type="dxa"/>
            <w:shd w:val="clear" w:color="auto" w:fill="FFFFFF"/>
          </w:tcPr>
          <w:p w:rsidR="00661ABF" w:rsidRPr="00661ABF" w:rsidRDefault="00661ABF" w:rsidP="00661ABF">
            <w:pPr>
              <w:pStyle w:val="Tabele"/>
              <w:rPr>
                <w:noProof/>
                <w:sz w:val="20"/>
              </w:rPr>
            </w:pPr>
            <w:r w:rsidRPr="00661ABF">
              <w:rPr>
                <w:noProof/>
                <w:sz w:val="20"/>
              </w:rPr>
              <w:t xml:space="preserve">Dallimet midis rrogave/pagesa të femrave dhe meshkujve sipas  të njëjtit profesion dhe </w:t>
            </w:r>
            <w:r w:rsidRPr="00661ABF">
              <w:rPr>
                <w:noProof/>
                <w:sz w:val="20"/>
              </w:rPr>
              <w:lastRenderedPageBreak/>
              <w:t xml:space="preserve">të njëjtit nivel të ushtrimit të profesionit në të njëjtin sektor. </w:t>
            </w:r>
          </w:p>
        </w:tc>
        <w:tc>
          <w:tcPr>
            <w:tcW w:w="1170" w:type="dxa"/>
            <w:shd w:val="clear" w:color="auto" w:fill="FFFFFF"/>
          </w:tcPr>
          <w:p w:rsidR="00661ABF" w:rsidRPr="00661ABF" w:rsidRDefault="00661ABF" w:rsidP="00661ABF">
            <w:pPr>
              <w:pStyle w:val="Tabele"/>
              <w:rPr>
                <w:noProof/>
                <w:sz w:val="20"/>
              </w:rPr>
            </w:pPr>
            <w:r w:rsidRPr="00661ABF">
              <w:rPr>
                <w:noProof/>
                <w:sz w:val="20"/>
              </w:rPr>
              <w:lastRenderedPageBreak/>
              <w:t>%</w:t>
            </w:r>
          </w:p>
        </w:tc>
        <w:tc>
          <w:tcPr>
            <w:tcW w:w="1802" w:type="dxa"/>
            <w:shd w:val="clear" w:color="auto" w:fill="FFFFFF"/>
          </w:tcPr>
          <w:p w:rsidR="00661ABF" w:rsidRPr="00661ABF" w:rsidRDefault="00661ABF" w:rsidP="00661ABF">
            <w:pPr>
              <w:pStyle w:val="Tabele"/>
              <w:rPr>
                <w:noProof/>
                <w:sz w:val="20"/>
              </w:rPr>
            </w:pPr>
            <w:r w:rsidRPr="00661ABF">
              <w:rPr>
                <w:noProof/>
                <w:sz w:val="20"/>
              </w:rPr>
              <w:t>INSTAT- AFP</w:t>
            </w:r>
          </w:p>
        </w:tc>
        <w:tc>
          <w:tcPr>
            <w:tcW w:w="3707" w:type="dxa"/>
            <w:shd w:val="clear" w:color="auto" w:fill="FFFFFF"/>
          </w:tcPr>
          <w:p w:rsidR="00661ABF" w:rsidRPr="00661ABF" w:rsidRDefault="00661ABF" w:rsidP="00661ABF">
            <w:pPr>
              <w:pStyle w:val="Tabele"/>
              <w:rPr>
                <w:noProof/>
                <w:sz w:val="20"/>
              </w:rPr>
            </w:pPr>
            <w:r w:rsidRPr="00661ABF">
              <w:rPr>
                <w:noProof/>
                <w:sz w:val="20"/>
              </w:rPr>
              <w:t xml:space="preserve">Vjetore-3-mujore pas tremujorit të dytë të </w:t>
            </w:r>
            <w:r w:rsidRPr="00661ABF">
              <w:rPr>
                <w:noProof/>
                <w:sz w:val="20"/>
              </w:rPr>
              <w:lastRenderedPageBreak/>
              <w:t>vitit 2010</w:t>
            </w:r>
          </w:p>
        </w:tc>
      </w:tr>
      <w:tr w:rsidR="00661ABF" w:rsidRPr="00661ABF" w:rsidTr="00661ABF">
        <w:trPr>
          <w:trHeight w:val="56"/>
          <w:jc w:val="center"/>
        </w:trPr>
        <w:tc>
          <w:tcPr>
            <w:tcW w:w="7254" w:type="dxa"/>
            <w:shd w:val="clear" w:color="auto" w:fill="FFFFFF"/>
          </w:tcPr>
          <w:p w:rsidR="00661ABF" w:rsidRPr="00661ABF" w:rsidRDefault="00661ABF" w:rsidP="00661ABF">
            <w:pPr>
              <w:pStyle w:val="Tabele"/>
              <w:rPr>
                <w:noProof/>
                <w:sz w:val="20"/>
              </w:rPr>
            </w:pPr>
            <w:r w:rsidRPr="00661ABF">
              <w:rPr>
                <w:noProof/>
                <w:sz w:val="20"/>
              </w:rPr>
              <w:lastRenderedPageBreak/>
              <w:t>Përqindja e femrave/meshkujve të papunë  gjatë 4 javëve të fundit e ndarë sipas moshës, nivelit arsimor,vendbanimit dhe numrit të fëmijëve, sipas metodologjisë së LSMS-së.</w:t>
            </w:r>
          </w:p>
        </w:tc>
        <w:tc>
          <w:tcPr>
            <w:tcW w:w="1170" w:type="dxa"/>
            <w:shd w:val="clear" w:color="auto" w:fill="FFFFFF"/>
          </w:tcPr>
          <w:p w:rsidR="00661ABF" w:rsidRPr="00661ABF" w:rsidRDefault="00661ABF" w:rsidP="00661ABF">
            <w:pPr>
              <w:pStyle w:val="Tabele"/>
              <w:rPr>
                <w:noProof/>
                <w:sz w:val="20"/>
              </w:rPr>
            </w:pPr>
            <w:r w:rsidRPr="00661ABF">
              <w:rPr>
                <w:noProof/>
                <w:sz w:val="20"/>
              </w:rPr>
              <w:t>%</w:t>
            </w:r>
          </w:p>
        </w:tc>
        <w:tc>
          <w:tcPr>
            <w:tcW w:w="1802" w:type="dxa"/>
            <w:shd w:val="clear" w:color="auto" w:fill="FFFFFF"/>
          </w:tcPr>
          <w:p w:rsidR="00661ABF" w:rsidRPr="00661ABF" w:rsidRDefault="00661ABF" w:rsidP="00661ABF">
            <w:pPr>
              <w:pStyle w:val="Tabele"/>
              <w:rPr>
                <w:noProof/>
                <w:sz w:val="20"/>
              </w:rPr>
            </w:pPr>
            <w:r w:rsidRPr="00661ABF">
              <w:rPr>
                <w:noProof/>
                <w:sz w:val="20"/>
              </w:rPr>
              <w:t>INSTAT- AFP</w:t>
            </w:r>
          </w:p>
        </w:tc>
        <w:tc>
          <w:tcPr>
            <w:tcW w:w="3707" w:type="dxa"/>
            <w:shd w:val="clear" w:color="auto" w:fill="FFFFFF"/>
          </w:tcPr>
          <w:p w:rsidR="00661ABF" w:rsidRPr="00661ABF" w:rsidRDefault="00661ABF" w:rsidP="00661ABF">
            <w:pPr>
              <w:pStyle w:val="Tabele"/>
              <w:rPr>
                <w:noProof/>
                <w:sz w:val="20"/>
              </w:rPr>
            </w:pPr>
            <w:r w:rsidRPr="00661ABF">
              <w:rPr>
                <w:noProof/>
                <w:sz w:val="20"/>
              </w:rPr>
              <w:t>Vjetore-3-mujore pas tremujorit të dytë të vitit 2010</w:t>
            </w:r>
          </w:p>
        </w:tc>
      </w:tr>
      <w:tr w:rsidR="00661ABF" w:rsidRPr="00661ABF" w:rsidTr="00661ABF">
        <w:trPr>
          <w:trHeight w:val="56"/>
          <w:jc w:val="center"/>
        </w:trPr>
        <w:tc>
          <w:tcPr>
            <w:tcW w:w="7254" w:type="dxa"/>
            <w:shd w:val="clear" w:color="auto" w:fill="FFFFFF"/>
          </w:tcPr>
          <w:p w:rsidR="00661ABF" w:rsidRPr="00661ABF" w:rsidRDefault="00661ABF" w:rsidP="00661ABF">
            <w:pPr>
              <w:pStyle w:val="Tabele"/>
              <w:rPr>
                <w:noProof/>
                <w:sz w:val="20"/>
              </w:rPr>
            </w:pPr>
            <w:r w:rsidRPr="00661ABF">
              <w:rPr>
                <w:noProof/>
                <w:sz w:val="20"/>
              </w:rPr>
              <w:t>Numri i orëve të shpenzuara për aktivitete që paguhen dhe nuk paguhen në javë, sipas seksit dhe  vendbanimit (rural/urban).</w:t>
            </w:r>
          </w:p>
        </w:tc>
        <w:tc>
          <w:tcPr>
            <w:tcW w:w="1170" w:type="dxa"/>
            <w:shd w:val="clear" w:color="auto" w:fill="FFFFFF"/>
          </w:tcPr>
          <w:p w:rsidR="00661ABF" w:rsidRPr="00661ABF" w:rsidRDefault="00661ABF" w:rsidP="00661ABF">
            <w:pPr>
              <w:pStyle w:val="Tabele"/>
              <w:rPr>
                <w:noProof/>
                <w:sz w:val="20"/>
              </w:rPr>
            </w:pPr>
            <w:r w:rsidRPr="00661ABF">
              <w:rPr>
                <w:noProof/>
                <w:sz w:val="20"/>
              </w:rPr>
              <w:t>Orë</w:t>
            </w:r>
          </w:p>
        </w:tc>
        <w:tc>
          <w:tcPr>
            <w:tcW w:w="1802" w:type="dxa"/>
            <w:shd w:val="clear" w:color="auto" w:fill="FFFFFF"/>
          </w:tcPr>
          <w:p w:rsidR="00661ABF" w:rsidRPr="00661ABF" w:rsidRDefault="00661ABF" w:rsidP="00661ABF">
            <w:pPr>
              <w:pStyle w:val="Tabele"/>
              <w:rPr>
                <w:noProof/>
                <w:sz w:val="20"/>
              </w:rPr>
            </w:pPr>
            <w:r w:rsidRPr="00661ABF">
              <w:rPr>
                <w:noProof/>
                <w:sz w:val="20"/>
              </w:rPr>
              <w:t>INSTAT - APK</w:t>
            </w:r>
          </w:p>
        </w:tc>
        <w:tc>
          <w:tcPr>
            <w:tcW w:w="3707" w:type="dxa"/>
            <w:shd w:val="clear" w:color="auto" w:fill="FFFFFF"/>
          </w:tcPr>
          <w:p w:rsidR="00661ABF" w:rsidRPr="00661ABF" w:rsidRDefault="00661ABF" w:rsidP="00661ABF">
            <w:pPr>
              <w:pStyle w:val="Tabele"/>
              <w:rPr>
                <w:noProof/>
                <w:sz w:val="20"/>
              </w:rPr>
            </w:pPr>
            <w:bookmarkStart w:id="1" w:name="OLE_LINK56"/>
            <w:bookmarkStart w:id="2" w:name="OLE_LINK57"/>
            <w:r w:rsidRPr="00661ABF">
              <w:rPr>
                <w:noProof/>
                <w:sz w:val="20"/>
              </w:rPr>
              <w:t xml:space="preserve">Çdo 5 vjet </w:t>
            </w:r>
            <w:bookmarkEnd w:id="1"/>
            <w:bookmarkEnd w:id="2"/>
          </w:p>
        </w:tc>
      </w:tr>
      <w:tr w:rsidR="00661ABF" w:rsidRPr="00661ABF" w:rsidTr="00661ABF">
        <w:trPr>
          <w:trHeight w:val="56"/>
          <w:jc w:val="center"/>
        </w:trPr>
        <w:tc>
          <w:tcPr>
            <w:tcW w:w="7254" w:type="dxa"/>
            <w:shd w:val="clear" w:color="auto" w:fill="FFFFFF"/>
          </w:tcPr>
          <w:p w:rsidR="00661ABF" w:rsidRPr="00661ABF" w:rsidRDefault="00661ABF" w:rsidP="00661ABF">
            <w:pPr>
              <w:pStyle w:val="Tabele"/>
              <w:rPr>
                <w:noProof/>
                <w:sz w:val="20"/>
              </w:rPr>
            </w:pPr>
            <w:r w:rsidRPr="00661ABF">
              <w:rPr>
                <w:noProof/>
                <w:sz w:val="20"/>
              </w:rPr>
              <w:t>Numri i orëve të shpenzuara për fëmijët dhe të rriturit (që kanë nevojë për përkujdesje) në javë, sipas seksit dhe  vendbanimit (rural/urban).</w:t>
            </w:r>
          </w:p>
        </w:tc>
        <w:tc>
          <w:tcPr>
            <w:tcW w:w="1170" w:type="dxa"/>
            <w:shd w:val="clear" w:color="auto" w:fill="FFFFFF"/>
          </w:tcPr>
          <w:p w:rsidR="00661ABF" w:rsidRPr="00661ABF" w:rsidRDefault="00661ABF" w:rsidP="00661ABF">
            <w:pPr>
              <w:pStyle w:val="Tabele"/>
              <w:rPr>
                <w:noProof/>
                <w:sz w:val="20"/>
              </w:rPr>
            </w:pPr>
            <w:r w:rsidRPr="00661ABF">
              <w:rPr>
                <w:noProof/>
                <w:sz w:val="20"/>
              </w:rPr>
              <w:t>Orë</w:t>
            </w:r>
          </w:p>
        </w:tc>
        <w:tc>
          <w:tcPr>
            <w:tcW w:w="1802" w:type="dxa"/>
            <w:shd w:val="clear" w:color="auto" w:fill="FFFFFF"/>
          </w:tcPr>
          <w:p w:rsidR="00661ABF" w:rsidRPr="00661ABF" w:rsidRDefault="00661ABF" w:rsidP="00661ABF">
            <w:pPr>
              <w:pStyle w:val="Tabele"/>
              <w:rPr>
                <w:noProof/>
                <w:sz w:val="20"/>
              </w:rPr>
            </w:pPr>
            <w:r w:rsidRPr="00661ABF">
              <w:rPr>
                <w:noProof/>
                <w:sz w:val="20"/>
              </w:rPr>
              <w:t>INSTAT, vrojtimi mbi përdorimin e kohës</w:t>
            </w:r>
          </w:p>
          <w:p w:rsidR="00661ABF" w:rsidRPr="00661ABF" w:rsidRDefault="00661ABF" w:rsidP="00661ABF">
            <w:pPr>
              <w:pStyle w:val="Tabele"/>
              <w:rPr>
                <w:noProof/>
                <w:sz w:val="20"/>
              </w:rPr>
            </w:pPr>
          </w:p>
          <w:p w:rsidR="00661ABF" w:rsidRPr="00661ABF" w:rsidRDefault="00661ABF" w:rsidP="00661ABF">
            <w:pPr>
              <w:pStyle w:val="Tabele"/>
              <w:rPr>
                <w:noProof/>
                <w:sz w:val="20"/>
              </w:rPr>
            </w:pPr>
          </w:p>
          <w:p w:rsidR="00661ABF" w:rsidRPr="00661ABF" w:rsidRDefault="00661ABF" w:rsidP="00661ABF">
            <w:pPr>
              <w:pStyle w:val="Tabele"/>
              <w:rPr>
                <w:noProof/>
                <w:sz w:val="20"/>
              </w:rPr>
            </w:pPr>
          </w:p>
        </w:tc>
        <w:tc>
          <w:tcPr>
            <w:tcW w:w="3707" w:type="dxa"/>
            <w:shd w:val="clear" w:color="auto" w:fill="FFFFFF"/>
          </w:tcPr>
          <w:p w:rsidR="00661ABF" w:rsidRPr="00661ABF" w:rsidRDefault="00661ABF" w:rsidP="00661ABF">
            <w:pPr>
              <w:pStyle w:val="Tabele"/>
              <w:rPr>
                <w:noProof/>
                <w:sz w:val="20"/>
              </w:rPr>
            </w:pPr>
            <w:r w:rsidRPr="00661ABF">
              <w:rPr>
                <w:noProof/>
                <w:sz w:val="20"/>
              </w:rPr>
              <w:t>Çdo 5 vjet</w:t>
            </w:r>
          </w:p>
        </w:tc>
      </w:tr>
      <w:tr w:rsidR="00661ABF" w:rsidRPr="00661ABF" w:rsidTr="00661ABF">
        <w:trPr>
          <w:trHeight w:val="56"/>
          <w:jc w:val="center"/>
        </w:trPr>
        <w:tc>
          <w:tcPr>
            <w:tcW w:w="7254" w:type="dxa"/>
            <w:shd w:val="clear" w:color="auto" w:fill="FFFFFF"/>
          </w:tcPr>
          <w:p w:rsidR="00661ABF" w:rsidRPr="00661ABF" w:rsidRDefault="00661ABF" w:rsidP="00661ABF">
            <w:pPr>
              <w:pStyle w:val="Tabele"/>
              <w:rPr>
                <w:noProof/>
                <w:sz w:val="20"/>
              </w:rPr>
            </w:pPr>
            <w:r w:rsidRPr="00661ABF">
              <w:rPr>
                <w:noProof/>
                <w:sz w:val="20"/>
              </w:rPr>
              <w:t xml:space="preserve"> Përdorimi i kohës së femrave/meshkujve në aktivitetet e përzgjedhura (përfshirë përkujdesin ndaj shtëpisë të papaguar dhe atë ndaj fëmijëve)</w:t>
            </w:r>
          </w:p>
        </w:tc>
        <w:tc>
          <w:tcPr>
            <w:tcW w:w="1170" w:type="dxa"/>
            <w:shd w:val="clear" w:color="auto" w:fill="FFFFFF"/>
          </w:tcPr>
          <w:p w:rsidR="00661ABF" w:rsidRPr="00661ABF" w:rsidRDefault="00661ABF" w:rsidP="00661ABF">
            <w:pPr>
              <w:pStyle w:val="Tabele"/>
              <w:rPr>
                <w:noProof/>
                <w:sz w:val="20"/>
              </w:rPr>
            </w:pPr>
            <w:r w:rsidRPr="00661ABF">
              <w:rPr>
                <w:noProof/>
                <w:sz w:val="20"/>
              </w:rPr>
              <w:t>Aktivitet</w:t>
            </w:r>
          </w:p>
        </w:tc>
        <w:tc>
          <w:tcPr>
            <w:tcW w:w="1802" w:type="dxa"/>
            <w:shd w:val="clear" w:color="auto" w:fill="FFFFFF"/>
          </w:tcPr>
          <w:p w:rsidR="00661ABF" w:rsidRPr="00661ABF" w:rsidRDefault="00661ABF" w:rsidP="00661ABF">
            <w:pPr>
              <w:pStyle w:val="Tabele"/>
              <w:rPr>
                <w:noProof/>
                <w:sz w:val="20"/>
              </w:rPr>
            </w:pPr>
            <w:r w:rsidRPr="00661ABF">
              <w:rPr>
                <w:noProof/>
                <w:sz w:val="20"/>
              </w:rPr>
              <w:t>INSTAT, vrojtimi mbi përdorimin e kohës</w:t>
            </w:r>
          </w:p>
        </w:tc>
        <w:tc>
          <w:tcPr>
            <w:tcW w:w="3707" w:type="dxa"/>
            <w:shd w:val="clear" w:color="auto" w:fill="FFFFFF"/>
          </w:tcPr>
          <w:p w:rsidR="00661ABF" w:rsidRPr="00661ABF" w:rsidRDefault="00661ABF" w:rsidP="00661ABF">
            <w:pPr>
              <w:pStyle w:val="Tabele"/>
              <w:rPr>
                <w:noProof/>
                <w:sz w:val="20"/>
              </w:rPr>
            </w:pPr>
            <w:r w:rsidRPr="00661ABF">
              <w:rPr>
                <w:noProof/>
                <w:sz w:val="20"/>
              </w:rPr>
              <w:t>Çdo 5 vjet</w:t>
            </w:r>
          </w:p>
        </w:tc>
      </w:tr>
      <w:tr w:rsidR="00661ABF" w:rsidRPr="00661ABF" w:rsidTr="00661ABF">
        <w:trPr>
          <w:trHeight w:val="56"/>
          <w:jc w:val="center"/>
        </w:trPr>
        <w:tc>
          <w:tcPr>
            <w:tcW w:w="7254" w:type="dxa"/>
            <w:shd w:val="clear" w:color="auto" w:fill="FFFFFF"/>
          </w:tcPr>
          <w:p w:rsidR="00661ABF" w:rsidRPr="00661ABF" w:rsidRDefault="00661ABF" w:rsidP="00661ABF">
            <w:pPr>
              <w:pStyle w:val="Tabele"/>
              <w:rPr>
                <w:noProof/>
                <w:sz w:val="20"/>
              </w:rPr>
            </w:pPr>
            <w:r w:rsidRPr="00661ABF">
              <w:rPr>
                <w:noProof/>
                <w:sz w:val="20"/>
              </w:rPr>
              <w:t xml:space="preserve">Përqindja e femrave/meshkujve që kryejnë punë të papaguar në familje sipas moshës dhe vendbanimit (rurale/urbane). </w:t>
            </w:r>
          </w:p>
        </w:tc>
        <w:tc>
          <w:tcPr>
            <w:tcW w:w="1170" w:type="dxa"/>
            <w:shd w:val="clear" w:color="auto" w:fill="FFFFFF"/>
          </w:tcPr>
          <w:p w:rsidR="00661ABF" w:rsidRPr="00661ABF" w:rsidRDefault="00661ABF" w:rsidP="00661ABF">
            <w:pPr>
              <w:pStyle w:val="Tabele"/>
              <w:rPr>
                <w:noProof/>
                <w:sz w:val="20"/>
              </w:rPr>
            </w:pPr>
            <w:r w:rsidRPr="00661ABF">
              <w:rPr>
                <w:noProof/>
                <w:sz w:val="20"/>
              </w:rPr>
              <w:t>%</w:t>
            </w:r>
          </w:p>
        </w:tc>
        <w:tc>
          <w:tcPr>
            <w:tcW w:w="1802" w:type="dxa"/>
            <w:shd w:val="clear" w:color="auto" w:fill="FFFFFF"/>
          </w:tcPr>
          <w:p w:rsidR="00661ABF" w:rsidRPr="00661ABF" w:rsidRDefault="00661ABF" w:rsidP="00661ABF">
            <w:pPr>
              <w:pStyle w:val="Tabele"/>
              <w:rPr>
                <w:noProof/>
                <w:sz w:val="20"/>
              </w:rPr>
            </w:pPr>
            <w:r w:rsidRPr="00661ABF">
              <w:rPr>
                <w:noProof/>
                <w:sz w:val="20"/>
              </w:rPr>
              <w:t>INSTAT-AFP</w:t>
            </w:r>
          </w:p>
        </w:tc>
        <w:tc>
          <w:tcPr>
            <w:tcW w:w="3707" w:type="dxa"/>
            <w:shd w:val="clear" w:color="auto" w:fill="FFFFFF"/>
          </w:tcPr>
          <w:p w:rsidR="00661ABF" w:rsidRPr="00661ABF" w:rsidRDefault="00661ABF" w:rsidP="00661ABF">
            <w:pPr>
              <w:pStyle w:val="Tabele"/>
              <w:rPr>
                <w:noProof/>
                <w:sz w:val="20"/>
              </w:rPr>
            </w:pPr>
            <w:r w:rsidRPr="00661ABF">
              <w:rPr>
                <w:noProof/>
                <w:sz w:val="20"/>
              </w:rPr>
              <w:t>Vjetore/3-mujore pas tremujorit të dytë të vitit 2010</w:t>
            </w:r>
          </w:p>
        </w:tc>
      </w:tr>
      <w:tr w:rsidR="00661ABF" w:rsidRPr="00661ABF" w:rsidTr="00661ABF">
        <w:trPr>
          <w:trHeight w:val="56"/>
          <w:jc w:val="center"/>
        </w:trPr>
        <w:tc>
          <w:tcPr>
            <w:tcW w:w="7254" w:type="dxa"/>
            <w:shd w:val="clear" w:color="auto" w:fill="FFFFFF"/>
          </w:tcPr>
          <w:p w:rsidR="00661ABF" w:rsidRPr="00661ABF" w:rsidRDefault="00661ABF" w:rsidP="00661ABF">
            <w:pPr>
              <w:pStyle w:val="Tabele"/>
              <w:rPr>
                <w:noProof/>
                <w:sz w:val="20"/>
              </w:rPr>
            </w:pPr>
            <w:r w:rsidRPr="00661ABF">
              <w:rPr>
                <w:noProof/>
                <w:sz w:val="20"/>
              </w:rPr>
              <w:t>Përqindja e femrave/meshkujve të cilët punojnë në sektorin privat jobujqësor; sipas vendbanimit (rurale/urbane) dhe moshës.</w:t>
            </w:r>
          </w:p>
        </w:tc>
        <w:tc>
          <w:tcPr>
            <w:tcW w:w="1170" w:type="dxa"/>
            <w:shd w:val="clear" w:color="auto" w:fill="FFFFFF"/>
          </w:tcPr>
          <w:p w:rsidR="00661ABF" w:rsidRPr="00661ABF" w:rsidRDefault="00661ABF" w:rsidP="00661ABF">
            <w:pPr>
              <w:pStyle w:val="Tabele"/>
              <w:rPr>
                <w:noProof/>
                <w:sz w:val="20"/>
              </w:rPr>
            </w:pPr>
            <w:r w:rsidRPr="00661ABF">
              <w:rPr>
                <w:noProof/>
                <w:sz w:val="20"/>
              </w:rPr>
              <w:t>%</w:t>
            </w:r>
          </w:p>
        </w:tc>
        <w:tc>
          <w:tcPr>
            <w:tcW w:w="1802" w:type="dxa"/>
            <w:shd w:val="clear" w:color="auto" w:fill="FFFFFF"/>
          </w:tcPr>
          <w:p w:rsidR="00661ABF" w:rsidRPr="00661ABF" w:rsidRDefault="00661ABF" w:rsidP="00661ABF">
            <w:pPr>
              <w:pStyle w:val="Tabele"/>
              <w:rPr>
                <w:noProof/>
                <w:sz w:val="20"/>
              </w:rPr>
            </w:pPr>
            <w:r w:rsidRPr="00661ABF">
              <w:rPr>
                <w:noProof/>
                <w:sz w:val="20"/>
              </w:rPr>
              <w:t>INSTAT-AFP</w:t>
            </w:r>
          </w:p>
        </w:tc>
        <w:tc>
          <w:tcPr>
            <w:tcW w:w="3707" w:type="dxa"/>
            <w:shd w:val="clear" w:color="auto" w:fill="FFFFFF"/>
          </w:tcPr>
          <w:p w:rsidR="00661ABF" w:rsidRPr="00661ABF" w:rsidRDefault="00661ABF" w:rsidP="00661ABF">
            <w:pPr>
              <w:pStyle w:val="Tabele"/>
              <w:rPr>
                <w:noProof/>
                <w:sz w:val="20"/>
              </w:rPr>
            </w:pPr>
            <w:r w:rsidRPr="00661ABF">
              <w:rPr>
                <w:noProof/>
                <w:sz w:val="20"/>
              </w:rPr>
              <w:t>Vjetore/3-mujore pas tremujorit të dytë të vitit 2010</w:t>
            </w:r>
          </w:p>
        </w:tc>
      </w:tr>
      <w:tr w:rsidR="00661ABF" w:rsidRPr="00661ABF" w:rsidTr="00661ABF">
        <w:trPr>
          <w:trHeight w:val="56"/>
          <w:jc w:val="center"/>
        </w:trPr>
        <w:tc>
          <w:tcPr>
            <w:tcW w:w="7254" w:type="dxa"/>
            <w:shd w:val="clear" w:color="auto" w:fill="FFFFFF"/>
          </w:tcPr>
          <w:p w:rsidR="00661ABF" w:rsidRPr="00661ABF" w:rsidRDefault="00661ABF" w:rsidP="00661ABF">
            <w:pPr>
              <w:pStyle w:val="Tabele"/>
              <w:rPr>
                <w:noProof/>
                <w:sz w:val="20"/>
              </w:rPr>
            </w:pPr>
            <w:r w:rsidRPr="00661ABF">
              <w:rPr>
                <w:noProof/>
                <w:sz w:val="20"/>
              </w:rPr>
              <w:t>Përqindja e femrave/meshkujve që i drejtohen  zyrave të punësimit në nivel vendor sipas moshës dhe nivelit arsimor.</w:t>
            </w:r>
          </w:p>
        </w:tc>
        <w:tc>
          <w:tcPr>
            <w:tcW w:w="1170" w:type="dxa"/>
            <w:shd w:val="clear" w:color="auto" w:fill="FFFFFF"/>
          </w:tcPr>
          <w:p w:rsidR="00661ABF" w:rsidRPr="00661ABF" w:rsidRDefault="00661ABF" w:rsidP="00661ABF">
            <w:pPr>
              <w:pStyle w:val="Tabele"/>
              <w:rPr>
                <w:noProof/>
                <w:sz w:val="20"/>
              </w:rPr>
            </w:pPr>
            <w:r w:rsidRPr="00661ABF">
              <w:rPr>
                <w:noProof/>
                <w:sz w:val="20"/>
              </w:rPr>
              <w:t>%</w:t>
            </w:r>
          </w:p>
        </w:tc>
        <w:tc>
          <w:tcPr>
            <w:tcW w:w="1802" w:type="dxa"/>
            <w:shd w:val="clear" w:color="auto" w:fill="FFFFFF"/>
          </w:tcPr>
          <w:p w:rsidR="00661ABF" w:rsidRPr="00661ABF" w:rsidRDefault="00661ABF" w:rsidP="00661ABF">
            <w:pPr>
              <w:pStyle w:val="Tabele"/>
              <w:rPr>
                <w:noProof/>
                <w:sz w:val="20"/>
              </w:rPr>
            </w:pPr>
            <w:r w:rsidRPr="00661ABF">
              <w:rPr>
                <w:noProof/>
                <w:sz w:val="20"/>
              </w:rPr>
              <w:t>INSTAT-AFP</w:t>
            </w:r>
          </w:p>
          <w:p w:rsidR="00661ABF" w:rsidRPr="00661ABF" w:rsidRDefault="00661ABF" w:rsidP="00661ABF">
            <w:pPr>
              <w:pStyle w:val="Tabele"/>
              <w:rPr>
                <w:noProof/>
                <w:sz w:val="20"/>
              </w:rPr>
            </w:pPr>
          </w:p>
        </w:tc>
        <w:tc>
          <w:tcPr>
            <w:tcW w:w="3707" w:type="dxa"/>
            <w:shd w:val="clear" w:color="auto" w:fill="FFFFFF"/>
          </w:tcPr>
          <w:p w:rsidR="00661ABF" w:rsidRPr="00661ABF" w:rsidRDefault="00661ABF" w:rsidP="00661ABF">
            <w:pPr>
              <w:pStyle w:val="Tabele"/>
              <w:rPr>
                <w:noProof/>
                <w:sz w:val="20"/>
              </w:rPr>
            </w:pPr>
            <w:r w:rsidRPr="00661ABF">
              <w:rPr>
                <w:noProof/>
                <w:sz w:val="20"/>
              </w:rPr>
              <w:t>Vjetore/3-mujore pas tremujorit të dytë të vitit 2010</w:t>
            </w:r>
          </w:p>
        </w:tc>
      </w:tr>
      <w:tr w:rsidR="00661ABF" w:rsidRPr="00661ABF" w:rsidTr="00661ABF">
        <w:trPr>
          <w:trHeight w:val="56"/>
          <w:jc w:val="center"/>
        </w:trPr>
        <w:tc>
          <w:tcPr>
            <w:tcW w:w="7254" w:type="dxa"/>
            <w:shd w:val="clear" w:color="auto" w:fill="FFFFFF"/>
          </w:tcPr>
          <w:p w:rsidR="00661ABF" w:rsidRPr="00661ABF" w:rsidRDefault="00661ABF" w:rsidP="00661ABF">
            <w:pPr>
              <w:pStyle w:val="Tabele"/>
              <w:rPr>
                <w:noProof/>
                <w:sz w:val="20"/>
              </w:rPr>
            </w:pPr>
            <w:r w:rsidRPr="00661ABF">
              <w:rPr>
                <w:noProof/>
                <w:sz w:val="20"/>
              </w:rPr>
              <w:t>Përqindja e femrave/meshkujve të cilët gëzojnë të drejtën e pasjes së lejes së lindjes.</w:t>
            </w:r>
          </w:p>
        </w:tc>
        <w:tc>
          <w:tcPr>
            <w:tcW w:w="1170" w:type="dxa"/>
            <w:shd w:val="clear" w:color="auto" w:fill="FFFFFF"/>
          </w:tcPr>
          <w:p w:rsidR="00661ABF" w:rsidRPr="00661ABF" w:rsidRDefault="00661ABF" w:rsidP="00661ABF">
            <w:pPr>
              <w:pStyle w:val="Tabele"/>
              <w:rPr>
                <w:noProof/>
                <w:sz w:val="20"/>
              </w:rPr>
            </w:pPr>
            <w:r w:rsidRPr="00661ABF">
              <w:rPr>
                <w:noProof/>
                <w:sz w:val="20"/>
              </w:rPr>
              <w:t>%</w:t>
            </w:r>
          </w:p>
        </w:tc>
        <w:tc>
          <w:tcPr>
            <w:tcW w:w="1802" w:type="dxa"/>
            <w:shd w:val="clear" w:color="auto" w:fill="FFFFFF"/>
          </w:tcPr>
          <w:p w:rsidR="00661ABF" w:rsidRPr="00661ABF" w:rsidRDefault="00661ABF" w:rsidP="00661ABF">
            <w:pPr>
              <w:pStyle w:val="Tabele"/>
              <w:rPr>
                <w:noProof/>
                <w:sz w:val="20"/>
              </w:rPr>
            </w:pPr>
            <w:r w:rsidRPr="00661ABF">
              <w:rPr>
                <w:noProof/>
                <w:sz w:val="20"/>
              </w:rPr>
              <w:t>INSTAT e merr nga ISSH</w:t>
            </w:r>
          </w:p>
        </w:tc>
        <w:tc>
          <w:tcPr>
            <w:tcW w:w="3707"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56"/>
          <w:jc w:val="center"/>
        </w:trPr>
        <w:tc>
          <w:tcPr>
            <w:tcW w:w="7254" w:type="dxa"/>
            <w:shd w:val="clear" w:color="auto" w:fill="FFFFFF"/>
          </w:tcPr>
          <w:p w:rsidR="00661ABF" w:rsidRPr="00661ABF" w:rsidRDefault="00661ABF" w:rsidP="00661ABF">
            <w:pPr>
              <w:pStyle w:val="Tabele"/>
              <w:rPr>
                <w:noProof/>
                <w:sz w:val="20"/>
              </w:rPr>
            </w:pPr>
            <w:r w:rsidRPr="00661ABF">
              <w:rPr>
                <w:noProof/>
                <w:sz w:val="20"/>
              </w:rPr>
              <w:t>Përqindja e grave dhe burrave përfitues/e të lejes së lindjes të pjesshme ndaj periudhës totale të vendosur në ligj.</w:t>
            </w:r>
          </w:p>
        </w:tc>
        <w:tc>
          <w:tcPr>
            <w:tcW w:w="1170" w:type="dxa"/>
            <w:shd w:val="clear" w:color="auto" w:fill="FFFFFF"/>
          </w:tcPr>
          <w:p w:rsidR="00661ABF" w:rsidRPr="00661ABF" w:rsidRDefault="00661ABF" w:rsidP="00661ABF">
            <w:pPr>
              <w:pStyle w:val="Tabele"/>
              <w:rPr>
                <w:noProof/>
                <w:sz w:val="20"/>
              </w:rPr>
            </w:pPr>
            <w:r w:rsidRPr="00661ABF">
              <w:rPr>
                <w:noProof/>
                <w:sz w:val="20"/>
              </w:rPr>
              <w:t>%</w:t>
            </w:r>
          </w:p>
        </w:tc>
        <w:tc>
          <w:tcPr>
            <w:tcW w:w="1802" w:type="dxa"/>
            <w:shd w:val="clear" w:color="auto" w:fill="FFFFFF"/>
          </w:tcPr>
          <w:p w:rsidR="00661ABF" w:rsidRPr="00661ABF" w:rsidRDefault="00661ABF" w:rsidP="00661ABF">
            <w:pPr>
              <w:pStyle w:val="Tabele"/>
              <w:rPr>
                <w:noProof/>
                <w:sz w:val="20"/>
              </w:rPr>
            </w:pPr>
            <w:r w:rsidRPr="00661ABF">
              <w:rPr>
                <w:noProof/>
                <w:sz w:val="20"/>
              </w:rPr>
              <w:t xml:space="preserve">INSTAT -ISSH </w:t>
            </w:r>
          </w:p>
        </w:tc>
        <w:tc>
          <w:tcPr>
            <w:tcW w:w="3707"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56"/>
          <w:jc w:val="center"/>
        </w:trPr>
        <w:tc>
          <w:tcPr>
            <w:tcW w:w="7254" w:type="dxa"/>
            <w:shd w:val="clear" w:color="auto" w:fill="FFFFFF"/>
          </w:tcPr>
          <w:p w:rsidR="00661ABF" w:rsidRPr="00661ABF" w:rsidRDefault="00661ABF" w:rsidP="00661ABF">
            <w:pPr>
              <w:pStyle w:val="Tabele"/>
              <w:rPr>
                <w:noProof/>
                <w:sz w:val="20"/>
              </w:rPr>
            </w:pPr>
            <w:r w:rsidRPr="00661ABF">
              <w:rPr>
                <w:noProof/>
                <w:sz w:val="20"/>
              </w:rPr>
              <w:t>Përqindja e femrave/meshkujve që përfitojnë pagesë papunësie.</w:t>
            </w:r>
          </w:p>
        </w:tc>
        <w:tc>
          <w:tcPr>
            <w:tcW w:w="1170" w:type="dxa"/>
            <w:shd w:val="clear" w:color="auto" w:fill="FFFFFF"/>
          </w:tcPr>
          <w:p w:rsidR="00661ABF" w:rsidRPr="00661ABF" w:rsidRDefault="00661ABF" w:rsidP="00661ABF">
            <w:pPr>
              <w:pStyle w:val="Tabele"/>
              <w:rPr>
                <w:noProof/>
                <w:sz w:val="20"/>
              </w:rPr>
            </w:pPr>
            <w:r w:rsidRPr="00661ABF">
              <w:rPr>
                <w:noProof/>
                <w:sz w:val="20"/>
              </w:rPr>
              <w:t>%</w:t>
            </w:r>
          </w:p>
        </w:tc>
        <w:tc>
          <w:tcPr>
            <w:tcW w:w="1802" w:type="dxa"/>
            <w:shd w:val="clear" w:color="auto" w:fill="FFFFFF"/>
          </w:tcPr>
          <w:p w:rsidR="00661ABF" w:rsidRPr="00661ABF" w:rsidRDefault="00661ABF" w:rsidP="00661ABF">
            <w:pPr>
              <w:pStyle w:val="Tabele"/>
              <w:rPr>
                <w:noProof/>
                <w:sz w:val="20"/>
              </w:rPr>
            </w:pPr>
            <w:r w:rsidRPr="00661ABF">
              <w:rPr>
                <w:noProof/>
                <w:sz w:val="20"/>
              </w:rPr>
              <w:t>INSTAT marrë prej, ISSH</w:t>
            </w:r>
          </w:p>
        </w:tc>
        <w:tc>
          <w:tcPr>
            <w:tcW w:w="3707"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791"/>
          <w:jc w:val="center"/>
        </w:trPr>
        <w:tc>
          <w:tcPr>
            <w:tcW w:w="7254" w:type="dxa"/>
            <w:shd w:val="clear" w:color="auto" w:fill="FFFFFF"/>
          </w:tcPr>
          <w:p w:rsidR="00661ABF" w:rsidRPr="00661ABF" w:rsidRDefault="00661ABF" w:rsidP="00661ABF">
            <w:pPr>
              <w:pStyle w:val="Tabele"/>
              <w:rPr>
                <w:noProof/>
                <w:sz w:val="20"/>
              </w:rPr>
            </w:pPr>
            <w:r w:rsidRPr="00661ABF">
              <w:rPr>
                <w:noProof/>
                <w:sz w:val="20"/>
              </w:rPr>
              <w:t>Përqindja e femrave/meshkujve që marrin pension sipas vendbanimit (urbane/rurale) ndaj totalit të kësaj grupmoshe.</w:t>
            </w:r>
          </w:p>
        </w:tc>
        <w:tc>
          <w:tcPr>
            <w:tcW w:w="1170" w:type="dxa"/>
            <w:shd w:val="clear" w:color="auto" w:fill="FFFFFF"/>
          </w:tcPr>
          <w:p w:rsidR="00661ABF" w:rsidRPr="00661ABF" w:rsidRDefault="00661ABF" w:rsidP="00661ABF">
            <w:pPr>
              <w:pStyle w:val="Tabele"/>
              <w:rPr>
                <w:noProof/>
                <w:sz w:val="20"/>
              </w:rPr>
            </w:pPr>
            <w:r w:rsidRPr="00661ABF">
              <w:rPr>
                <w:noProof/>
                <w:sz w:val="20"/>
              </w:rPr>
              <w:t>%</w:t>
            </w:r>
          </w:p>
        </w:tc>
        <w:tc>
          <w:tcPr>
            <w:tcW w:w="1802" w:type="dxa"/>
            <w:shd w:val="clear" w:color="auto" w:fill="FFFFFF"/>
          </w:tcPr>
          <w:p w:rsidR="00661ABF" w:rsidRPr="00661ABF" w:rsidRDefault="00661ABF" w:rsidP="00661ABF">
            <w:pPr>
              <w:pStyle w:val="Tabele"/>
              <w:rPr>
                <w:noProof/>
                <w:sz w:val="20"/>
              </w:rPr>
            </w:pPr>
            <w:r w:rsidRPr="00661ABF">
              <w:rPr>
                <w:noProof/>
                <w:sz w:val="20"/>
              </w:rPr>
              <w:t>INSTAT marrë nga ISSH</w:t>
            </w:r>
          </w:p>
        </w:tc>
        <w:tc>
          <w:tcPr>
            <w:tcW w:w="3707" w:type="dxa"/>
            <w:shd w:val="clear" w:color="auto" w:fill="FFFFFF"/>
          </w:tcPr>
          <w:p w:rsidR="00661ABF" w:rsidRPr="00661ABF" w:rsidRDefault="00661ABF" w:rsidP="00661ABF">
            <w:pPr>
              <w:pStyle w:val="Tabele"/>
              <w:rPr>
                <w:noProof/>
                <w:sz w:val="20"/>
              </w:rPr>
            </w:pPr>
            <w:r w:rsidRPr="00661ABF">
              <w:rPr>
                <w:noProof/>
                <w:sz w:val="20"/>
              </w:rPr>
              <w:t>Vjetore</w:t>
            </w:r>
          </w:p>
        </w:tc>
      </w:tr>
    </w:tbl>
    <w:p w:rsidR="00661ABF" w:rsidRPr="00F920DA" w:rsidRDefault="00661ABF" w:rsidP="00661ABF">
      <w:pPr>
        <w:pStyle w:val="Paragrafi0"/>
        <w:rPr>
          <w:lang w:val="sq-AL"/>
        </w:rPr>
      </w:pPr>
    </w:p>
    <w:tbl>
      <w:tblPr>
        <w:tblW w:w="1390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7264"/>
        <w:gridCol w:w="1170"/>
        <w:gridCol w:w="1800"/>
        <w:gridCol w:w="3667"/>
      </w:tblGrid>
      <w:tr w:rsidR="00661ABF" w:rsidRPr="00661ABF" w:rsidTr="00661ABF">
        <w:trPr>
          <w:trHeight w:val="478"/>
          <w:jc w:val="center"/>
        </w:trPr>
        <w:tc>
          <w:tcPr>
            <w:tcW w:w="7264"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Treguesit</w:t>
            </w:r>
          </w:p>
        </w:tc>
        <w:tc>
          <w:tcPr>
            <w:tcW w:w="1170"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Njësia e matjes</w:t>
            </w:r>
          </w:p>
        </w:tc>
        <w:tc>
          <w:tcPr>
            <w:tcW w:w="1800"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Burimi i të dhënave</w:t>
            </w:r>
          </w:p>
        </w:tc>
        <w:tc>
          <w:tcPr>
            <w:tcW w:w="3667"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Shpeshtësia e mbledhjes së të dhënave</w:t>
            </w:r>
          </w:p>
        </w:tc>
      </w:tr>
      <w:tr w:rsidR="00661ABF" w:rsidRPr="00661ABF" w:rsidTr="00661ABF">
        <w:trPr>
          <w:trHeight w:val="386"/>
          <w:jc w:val="center"/>
        </w:trPr>
        <w:tc>
          <w:tcPr>
            <w:tcW w:w="7264" w:type="dxa"/>
            <w:shd w:val="clear" w:color="auto" w:fill="FFFFFF"/>
          </w:tcPr>
          <w:p w:rsidR="00661ABF" w:rsidRPr="00661ABF" w:rsidRDefault="00661ABF" w:rsidP="00661ABF">
            <w:pPr>
              <w:pStyle w:val="Tabele"/>
              <w:rPr>
                <w:noProof/>
                <w:sz w:val="20"/>
              </w:rPr>
            </w:pPr>
            <w:r w:rsidRPr="00661ABF">
              <w:rPr>
                <w:noProof/>
                <w:sz w:val="20"/>
              </w:rPr>
              <w:t>Përqindja e femrave dhe meshkujve që kanë qasje ndaj huave të biznesit dhe  mikrokredive të ndara sipas moshës, nivelit arsimor dhe vendndodhjes (rural/urban).</w:t>
            </w:r>
          </w:p>
        </w:tc>
        <w:tc>
          <w:tcPr>
            <w:tcW w:w="1170" w:type="dxa"/>
            <w:shd w:val="clear" w:color="auto" w:fill="FFFFFF"/>
          </w:tcPr>
          <w:p w:rsidR="00661ABF" w:rsidRPr="00661ABF" w:rsidRDefault="00661ABF" w:rsidP="00661ABF">
            <w:pPr>
              <w:pStyle w:val="Tabele"/>
              <w:rPr>
                <w:noProof/>
                <w:sz w:val="20"/>
              </w:rPr>
            </w:pPr>
            <w:r w:rsidRPr="00661ABF">
              <w:rPr>
                <w:noProof/>
                <w:sz w:val="20"/>
              </w:rPr>
              <w:t>%</w:t>
            </w:r>
          </w:p>
        </w:tc>
        <w:tc>
          <w:tcPr>
            <w:tcW w:w="1800" w:type="dxa"/>
            <w:shd w:val="clear" w:color="auto" w:fill="FFFFFF"/>
          </w:tcPr>
          <w:p w:rsidR="00661ABF" w:rsidRPr="00661ABF" w:rsidRDefault="00661ABF" w:rsidP="00661ABF">
            <w:pPr>
              <w:pStyle w:val="Tabele"/>
              <w:rPr>
                <w:noProof/>
                <w:sz w:val="20"/>
              </w:rPr>
            </w:pPr>
            <w:r w:rsidRPr="00661ABF">
              <w:rPr>
                <w:noProof/>
                <w:sz w:val="20"/>
              </w:rPr>
              <w:t xml:space="preserve">INSTAT, marrë nga </w:t>
            </w:r>
            <w:smartTag w:uri="urn:schemas-microsoft-com:office:smarttags" w:element="place">
              <w:r w:rsidRPr="00661ABF">
                <w:rPr>
                  <w:noProof/>
                  <w:sz w:val="20"/>
                </w:rPr>
                <w:t>Banka</w:t>
              </w:r>
            </w:smartTag>
            <w:r w:rsidRPr="00661ABF">
              <w:rPr>
                <w:noProof/>
                <w:sz w:val="20"/>
              </w:rPr>
              <w:t xml:space="preserve"> e Shqipërisë</w:t>
            </w:r>
          </w:p>
        </w:tc>
        <w:tc>
          <w:tcPr>
            <w:tcW w:w="3667" w:type="dxa"/>
            <w:shd w:val="clear" w:color="auto" w:fill="FFFFFF"/>
          </w:tcPr>
          <w:p w:rsidR="00661ABF" w:rsidRPr="00661ABF" w:rsidRDefault="00661ABF" w:rsidP="00661ABF">
            <w:pPr>
              <w:pStyle w:val="Tabele"/>
              <w:rPr>
                <w:noProof/>
                <w:sz w:val="20"/>
              </w:rPr>
            </w:pPr>
            <w:r w:rsidRPr="00661ABF">
              <w:rPr>
                <w:noProof/>
                <w:sz w:val="20"/>
              </w:rPr>
              <w:t xml:space="preserve">Vjetore </w:t>
            </w:r>
          </w:p>
        </w:tc>
      </w:tr>
      <w:tr w:rsidR="00661ABF" w:rsidRPr="00661ABF" w:rsidTr="00661ABF">
        <w:trPr>
          <w:trHeight w:val="386"/>
          <w:jc w:val="center"/>
        </w:trPr>
        <w:tc>
          <w:tcPr>
            <w:tcW w:w="7264" w:type="dxa"/>
            <w:shd w:val="clear" w:color="auto" w:fill="FFFFFF"/>
          </w:tcPr>
          <w:p w:rsidR="00661ABF" w:rsidRPr="00661ABF" w:rsidRDefault="00661ABF" w:rsidP="00661ABF">
            <w:pPr>
              <w:pStyle w:val="Tabele"/>
              <w:rPr>
                <w:noProof/>
                <w:sz w:val="20"/>
              </w:rPr>
            </w:pPr>
            <w:r w:rsidRPr="00661ABF">
              <w:rPr>
                <w:noProof/>
                <w:sz w:val="20"/>
              </w:rPr>
              <w:lastRenderedPageBreak/>
              <w:t xml:space="preserve">Përqindja e femrave që përfitojnë nga fondet/kreditë shtetërore sipas  vendndodhjes (rural/urban), gjendjes ekonomike dhe asaj martesore. </w:t>
            </w:r>
          </w:p>
        </w:tc>
        <w:tc>
          <w:tcPr>
            <w:tcW w:w="1170" w:type="dxa"/>
            <w:shd w:val="clear" w:color="auto" w:fill="FFFFFF"/>
          </w:tcPr>
          <w:p w:rsidR="00661ABF" w:rsidRPr="00661ABF" w:rsidRDefault="00661ABF" w:rsidP="00661ABF">
            <w:pPr>
              <w:pStyle w:val="Tabele"/>
              <w:rPr>
                <w:noProof/>
                <w:sz w:val="20"/>
              </w:rPr>
            </w:pPr>
            <w:r w:rsidRPr="00661ABF">
              <w:rPr>
                <w:noProof/>
                <w:sz w:val="20"/>
              </w:rPr>
              <w:t>%</w:t>
            </w:r>
          </w:p>
        </w:tc>
        <w:tc>
          <w:tcPr>
            <w:tcW w:w="1800" w:type="dxa"/>
            <w:shd w:val="clear" w:color="auto" w:fill="FFFFFF"/>
          </w:tcPr>
          <w:p w:rsidR="00661ABF" w:rsidRPr="00661ABF" w:rsidRDefault="00661ABF" w:rsidP="00661ABF">
            <w:pPr>
              <w:pStyle w:val="Tabele"/>
              <w:rPr>
                <w:noProof/>
                <w:sz w:val="20"/>
              </w:rPr>
            </w:pPr>
            <w:r w:rsidRPr="00661ABF">
              <w:rPr>
                <w:noProof/>
                <w:sz w:val="20"/>
              </w:rPr>
              <w:t xml:space="preserve">INSTAT, marrë nga </w:t>
            </w:r>
            <w:smartTag w:uri="urn:schemas-microsoft-com:office:smarttags" w:element="place">
              <w:r w:rsidRPr="00661ABF">
                <w:rPr>
                  <w:noProof/>
                  <w:sz w:val="20"/>
                </w:rPr>
                <w:t>Banka</w:t>
              </w:r>
            </w:smartTag>
            <w:r w:rsidRPr="00661ABF">
              <w:rPr>
                <w:noProof/>
                <w:sz w:val="20"/>
              </w:rPr>
              <w:t xml:space="preserve"> e Shqipërisë/ METE</w:t>
            </w:r>
          </w:p>
        </w:tc>
        <w:tc>
          <w:tcPr>
            <w:tcW w:w="3667" w:type="dxa"/>
            <w:shd w:val="clear" w:color="auto" w:fill="FFFFFF"/>
          </w:tcPr>
          <w:p w:rsidR="00661ABF" w:rsidRPr="00661ABF" w:rsidRDefault="00661ABF" w:rsidP="00661ABF">
            <w:pPr>
              <w:pStyle w:val="Tabele"/>
              <w:rPr>
                <w:noProof/>
                <w:sz w:val="20"/>
              </w:rPr>
            </w:pPr>
            <w:r w:rsidRPr="00661ABF">
              <w:rPr>
                <w:noProof/>
                <w:sz w:val="20"/>
              </w:rPr>
              <w:t xml:space="preserve">Vjetore </w:t>
            </w:r>
          </w:p>
        </w:tc>
      </w:tr>
    </w:tbl>
    <w:p w:rsidR="00661ABF" w:rsidRPr="00F920DA" w:rsidRDefault="00661ABF" w:rsidP="00661ABF">
      <w:pPr>
        <w:pStyle w:val="Paragrafi0"/>
        <w:rPr>
          <w:lang w:val="sq-AL"/>
        </w:rPr>
      </w:pPr>
    </w:p>
    <w:p w:rsidR="00661ABF" w:rsidRPr="00F920DA" w:rsidRDefault="00661ABF" w:rsidP="00661ABF">
      <w:pPr>
        <w:pStyle w:val="Paragrafi0"/>
        <w:rPr>
          <w:noProof/>
          <w:lang w:val="sq-AL"/>
        </w:rPr>
      </w:pPr>
      <w:r w:rsidRPr="00F920DA">
        <w:rPr>
          <w:noProof/>
          <w:lang w:val="sq-AL"/>
        </w:rPr>
        <w:t xml:space="preserve">Drejtimi: PROMOVIMI I </w:t>
      </w:r>
      <w:r>
        <w:rPr>
          <w:noProof/>
          <w:lang w:val="sq-AL"/>
        </w:rPr>
        <w:t>S</w:t>
      </w:r>
      <w:r w:rsidRPr="00F920DA">
        <w:rPr>
          <w:noProof/>
          <w:lang w:val="sq-AL"/>
        </w:rPr>
        <w:t>Ë DREJTËS SE GRAVE DHE VAJZAVE TË REJA PËR NJË ARSIMIM CILËSOR</w:t>
      </w:r>
    </w:p>
    <w:p w:rsidR="00661ABF" w:rsidRPr="00F920DA" w:rsidRDefault="00661ABF" w:rsidP="00661ABF">
      <w:pPr>
        <w:pStyle w:val="Paragrafi0"/>
        <w:rPr>
          <w:noProof/>
          <w:lang w:val="sq-AL"/>
        </w:rPr>
      </w:pPr>
    </w:p>
    <w:tbl>
      <w:tblPr>
        <w:tblW w:w="1390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7264"/>
        <w:gridCol w:w="1170"/>
        <w:gridCol w:w="1800"/>
        <w:gridCol w:w="3667"/>
      </w:tblGrid>
      <w:tr w:rsidR="00661ABF" w:rsidRPr="00661ABF" w:rsidTr="00661ABF">
        <w:trPr>
          <w:trHeight w:val="478"/>
          <w:jc w:val="center"/>
        </w:trPr>
        <w:tc>
          <w:tcPr>
            <w:tcW w:w="7264"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Treguesit</w:t>
            </w:r>
          </w:p>
        </w:tc>
        <w:tc>
          <w:tcPr>
            <w:tcW w:w="1170"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Njësia e matjes</w:t>
            </w:r>
          </w:p>
        </w:tc>
        <w:tc>
          <w:tcPr>
            <w:tcW w:w="1800"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Burimi i të dhënave</w:t>
            </w:r>
          </w:p>
        </w:tc>
        <w:tc>
          <w:tcPr>
            <w:tcW w:w="3667"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Shpeshtësia e mbledhjes së të dhënave</w:t>
            </w:r>
          </w:p>
        </w:tc>
      </w:tr>
      <w:tr w:rsidR="00661ABF" w:rsidRPr="00661ABF" w:rsidTr="00661ABF">
        <w:trPr>
          <w:trHeight w:val="386"/>
          <w:jc w:val="center"/>
        </w:trPr>
        <w:tc>
          <w:tcPr>
            <w:tcW w:w="7264" w:type="dxa"/>
            <w:shd w:val="clear" w:color="auto" w:fill="FFFFFF"/>
          </w:tcPr>
          <w:p w:rsidR="00661ABF" w:rsidRPr="00661ABF" w:rsidRDefault="00661ABF" w:rsidP="00661ABF">
            <w:pPr>
              <w:pStyle w:val="Tabele"/>
              <w:rPr>
                <w:noProof/>
                <w:sz w:val="20"/>
              </w:rPr>
            </w:pPr>
            <w:r w:rsidRPr="00661ABF">
              <w:rPr>
                <w:noProof/>
                <w:sz w:val="20"/>
              </w:rPr>
              <w:t xml:space="preserve">Braktisja e shkollës nga femrat/meshkujt në arsimin e detyrueshëm (5 deri 16 vjeç). </w:t>
            </w:r>
          </w:p>
        </w:tc>
        <w:tc>
          <w:tcPr>
            <w:tcW w:w="1170" w:type="dxa"/>
            <w:shd w:val="clear" w:color="auto" w:fill="FFFFFF"/>
          </w:tcPr>
          <w:p w:rsidR="00661ABF" w:rsidRPr="00661ABF" w:rsidRDefault="00661ABF" w:rsidP="00661ABF">
            <w:pPr>
              <w:pStyle w:val="Tabele"/>
              <w:rPr>
                <w:noProof/>
                <w:sz w:val="20"/>
              </w:rPr>
            </w:pPr>
            <w:r w:rsidRPr="00661ABF">
              <w:rPr>
                <w:noProof/>
                <w:sz w:val="20"/>
              </w:rPr>
              <w:t>%</w:t>
            </w:r>
          </w:p>
        </w:tc>
        <w:tc>
          <w:tcPr>
            <w:tcW w:w="1800" w:type="dxa"/>
            <w:shd w:val="clear" w:color="auto" w:fill="FFFFFF"/>
          </w:tcPr>
          <w:p w:rsidR="00661ABF" w:rsidRPr="00661ABF" w:rsidRDefault="00661ABF" w:rsidP="00661ABF">
            <w:pPr>
              <w:pStyle w:val="Tabele"/>
              <w:rPr>
                <w:noProof/>
                <w:sz w:val="20"/>
              </w:rPr>
            </w:pPr>
            <w:r w:rsidRPr="00661ABF">
              <w:rPr>
                <w:noProof/>
                <w:sz w:val="20"/>
              </w:rPr>
              <w:t>MASH</w:t>
            </w:r>
          </w:p>
        </w:tc>
        <w:tc>
          <w:tcPr>
            <w:tcW w:w="3667"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386"/>
          <w:jc w:val="center"/>
        </w:trPr>
        <w:tc>
          <w:tcPr>
            <w:tcW w:w="7264" w:type="dxa"/>
            <w:shd w:val="clear" w:color="auto" w:fill="FFFFFF"/>
          </w:tcPr>
          <w:p w:rsidR="00661ABF" w:rsidRPr="00661ABF" w:rsidRDefault="00661ABF" w:rsidP="00661ABF">
            <w:pPr>
              <w:pStyle w:val="Tabele"/>
              <w:rPr>
                <w:noProof/>
                <w:sz w:val="20"/>
              </w:rPr>
            </w:pPr>
            <w:r w:rsidRPr="00661ABF">
              <w:rPr>
                <w:noProof/>
                <w:sz w:val="20"/>
              </w:rPr>
              <w:t xml:space="preserve">Braktisja e shkollës nga femrat/meshkujt me aftësi të kufizuara në arsimin e detyrueshëm (5 deri 16 vjeç). </w:t>
            </w:r>
          </w:p>
        </w:tc>
        <w:tc>
          <w:tcPr>
            <w:tcW w:w="1170" w:type="dxa"/>
            <w:shd w:val="clear" w:color="auto" w:fill="FFFFFF"/>
          </w:tcPr>
          <w:p w:rsidR="00661ABF" w:rsidRPr="00661ABF" w:rsidRDefault="00661ABF" w:rsidP="00661ABF">
            <w:pPr>
              <w:pStyle w:val="Tabele"/>
              <w:rPr>
                <w:noProof/>
                <w:sz w:val="20"/>
              </w:rPr>
            </w:pPr>
            <w:r w:rsidRPr="00661ABF">
              <w:rPr>
                <w:noProof/>
                <w:sz w:val="20"/>
              </w:rPr>
              <w:t>%</w:t>
            </w:r>
          </w:p>
        </w:tc>
        <w:tc>
          <w:tcPr>
            <w:tcW w:w="1800" w:type="dxa"/>
            <w:shd w:val="clear" w:color="auto" w:fill="FFFFFF"/>
          </w:tcPr>
          <w:p w:rsidR="00661ABF" w:rsidRPr="00661ABF" w:rsidRDefault="00661ABF" w:rsidP="00661ABF">
            <w:pPr>
              <w:pStyle w:val="Tabele"/>
              <w:rPr>
                <w:noProof/>
                <w:sz w:val="20"/>
              </w:rPr>
            </w:pPr>
            <w:r w:rsidRPr="00661ABF">
              <w:rPr>
                <w:noProof/>
                <w:sz w:val="20"/>
              </w:rPr>
              <w:t>MASH</w:t>
            </w:r>
          </w:p>
        </w:tc>
        <w:tc>
          <w:tcPr>
            <w:tcW w:w="3667"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386"/>
          <w:jc w:val="center"/>
        </w:trPr>
        <w:tc>
          <w:tcPr>
            <w:tcW w:w="7264" w:type="dxa"/>
            <w:shd w:val="clear" w:color="auto" w:fill="FFFFFF"/>
          </w:tcPr>
          <w:p w:rsidR="00661ABF" w:rsidRPr="00661ABF" w:rsidRDefault="00661ABF" w:rsidP="00661ABF">
            <w:pPr>
              <w:pStyle w:val="Tabele"/>
              <w:rPr>
                <w:noProof/>
                <w:sz w:val="20"/>
              </w:rPr>
            </w:pPr>
            <w:r w:rsidRPr="00661ABF">
              <w:rPr>
                <w:noProof/>
                <w:sz w:val="20"/>
              </w:rPr>
              <w:t>Numri i viteve të arsimimit  të kryer, sipas nivelit arsimor, seksit dhe vendbanimit (rurale/urbane).</w:t>
            </w:r>
          </w:p>
        </w:tc>
        <w:tc>
          <w:tcPr>
            <w:tcW w:w="1170" w:type="dxa"/>
            <w:shd w:val="clear" w:color="auto" w:fill="FFFFFF"/>
          </w:tcPr>
          <w:p w:rsidR="00661ABF" w:rsidRPr="00661ABF" w:rsidRDefault="00661ABF" w:rsidP="00661ABF">
            <w:pPr>
              <w:pStyle w:val="Tabele"/>
              <w:rPr>
                <w:noProof/>
                <w:sz w:val="20"/>
              </w:rPr>
            </w:pPr>
            <w:r w:rsidRPr="00661ABF">
              <w:rPr>
                <w:noProof/>
                <w:sz w:val="20"/>
              </w:rPr>
              <w:t>Numër vitesh</w:t>
            </w:r>
          </w:p>
        </w:tc>
        <w:tc>
          <w:tcPr>
            <w:tcW w:w="1800" w:type="dxa"/>
            <w:shd w:val="clear" w:color="auto" w:fill="FFFFFF"/>
          </w:tcPr>
          <w:p w:rsidR="00661ABF" w:rsidRPr="00661ABF" w:rsidRDefault="00661ABF" w:rsidP="00661ABF">
            <w:pPr>
              <w:pStyle w:val="Tabele"/>
              <w:rPr>
                <w:noProof/>
                <w:sz w:val="20"/>
              </w:rPr>
            </w:pPr>
            <w:r w:rsidRPr="00661ABF">
              <w:rPr>
                <w:noProof/>
                <w:sz w:val="20"/>
              </w:rPr>
              <w:t>INSTAT -  AFP</w:t>
            </w:r>
          </w:p>
        </w:tc>
        <w:tc>
          <w:tcPr>
            <w:tcW w:w="3667"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386"/>
          <w:jc w:val="center"/>
        </w:trPr>
        <w:tc>
          <w:tcPr>
            <w:tcW w:w="7264" w:type="dxa"/>
            <w:shd w:val="clear" w:color="auto" w:fill="FFFFFF"/>
          </w:tcPr>
          <w:p w:rsidR="00661ABF" w:rsidRPr="00661ABF" w:rsidRDefault="00661ABF" w:rsidP="00661ABF">
            <w:pPr>
              <w:pStyle w:val="Tabele"/>
              <w:rPr>
                <w:noProof/>
                <w:sz w:val="20"/>
              </w:rPr>
            </w:pPr>
            <w:r w:rsidRPr="00661ABF">
              <w:rPr>
                <w:noProof/>
                <w:sz w:val="20"/>
              </w:rPr>
              <w:t>Përqindja bruto e regjistrimit i nxënësve në nivelin e parë arsimor për femra/meshkuj.</w:t>
            </w:r>
          </w:p>
        </w:tc>
        <w:tc>
          <w:tcPr>
            <w:tcW w:w="1170" w:type="dxa"/>
            <w:shd w:val="clear" w:color="auto" w:fill="FFFFFF"/>
          </w:tcPr>
          <w:p w:rsidR="00661ABF" w:rsidRPr="00661ABF" w:rsidRDefault="00661ABF" w:rsidP="00661ABF">
            <w:pPr>
              <w:pStyle w:val="Tabele"/>
              <w:rPr>
                <w:noProof/>
                <w:sz w:val="20"/>
              </w:rPr>
            </w:pPr>
            <w:r w:rsidRPr="00661ABF">
              <w:rPr>
                <w:noProof/>
                <w:sz w:val="20"/>
              </w:rPr>
              <w:t>%</w:t>
            </w:r>
          </w:p>
        </w:tc>
        <w:tc>
          <w:tcPr>
            <w:tcW w:w="1800" w:type="dxa"/>
            <w:shd w:val="clear" w:color="auto" w:fill="FFFFFF"/>
          </w:tcPr>
          <w:p w:rsidR="00661ABF" w:rsidRPr="00661ABF" w:rsidRDefault="00661ABF" w:rsidP="00661ABF">
            <w:pPr>
              <w:pStyle w:val="Tabele"/>
              <w:rPr>
                <w:noProof/>
                <w:sz w:val="20"/>
              </w:rPr>
            </w:pPr>
            <w:r w:rsidRPr="00661ABF">
              <w:rPr>
                <w:noProof/>
                <w:sz w:val="20"/>
              </w:rPr>
              <w:t xml:space="preserve">INSTAT </w:t>
            </w:r>
          </w:p>
        </w:tc>
        <w:tc>
          <w:tcPr>
            <w:tcW w:w="3667"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386"/>
          <w:jc w:val="center"/>
        </w:trPr>
        <w:tc>
          <w:tcPr>
            <w:tcW w:w="7264" w:type="dxa"/>
            <w:shd w:val="clear" w:color="auto" w:fill="FFFFFF"/>
          </w:tcPr>
          <w:p w:rsidR="00661ABF" w:rsidRPr="00661ABF" w:rsidRDefault="00661ABF" w:rsidP="00661ABF">
            <w:pPr>
              <w:pStyle w:val="Tabele"/>
              <w:rPr>
                <w:noProof/>
                <w:sz w:val="20"/>
              </w:rPr>
            </w:pPr>
            <w:r w:rsidRPr="00661ABF">
              <w:rPr>
                <w:noProof/>
                <w:sz w:val="20"/>
              </w:rPr>
              <w:t>Përqindja e popullsisë së grupmoshës 15-24 vjeç që mund të lexojnë dhe shkruajnë, të ndarë sipas seksit.</w:t>
            </w:r>
          </w:p>
        </w:tc>
        <w:tc>
          <w:tcPr>
            <w:tcW w:w="1170" w:type="dxa"/>
            <w:shd w:val="clear" w:color="auto" w:fill="FFFFFF"/>
          </w:tcPr>
          <w:p w:rsidR="00661ABF" w:rsidRPr="00661ABF" w:rsidRDefault="00661ABF" w:rsidP="00661ABF">
            <w:pPr>
              <w:pStyle w:val="Tabele"/>
              <w:rPr>
                <w:noProof/>
                <w:sz w:val="20"/>
              </w:rPr>
            </w:pPr>
            <w:r w:rsidRPr="00661ABF">
              <w:rPr>
                <w:noProof/>
                <w:sz w:val="20"/>
              </w:rPr>
              <w:t>%</w:t>
            </w:r>
          </w:p>
        </w:tc>
        <w:tc>
          <w:tcPr>
            <w:tcW w:w="1800" w:type="dxa"/>
            <w:shd w:val="clear" w:color="auto" w:fill="FFFFFF"/>
          </w:tcPr>
          <w:p w:rsidR="00661ABF" w:rsidRPr="00661ABF" w:rsidRDefault="00661ABF" w:rsidP="00661ABF">
            <w:pPr>
              <w:pStyle w:val="Tabele"/>
              <w:rPr>
                <w:noProof/>
                <w:sz w:val="20"/>
              </w:rPr>
            </w:pPr>
            <w:r w:rsidRPr="00661ABF">
              <w:rPr>
                <w:noProof/>
                <w:sz w:val="20"/>
              </w:rPr>
              <w:t xml:space="preserve">INSTAT- ABF </w:t>
            </w:r>
          </w:p>
        </w:tc>
        <w:tc>
          <w:tcPr>
            <w:tcW w:w="3667" w:type="dxa"/>
            <w:shd w:val="clear" w:color="auto" w:fill="FFFFFF"/>
          </w:tcPr>
          <w:p w:rsidR="00661ABF" w:rsidRPr="00661ABF" w:rsidRDefault="00661ABF" w:rsidP="00661ABF">
            <w:pPr>
              <w:pStyle w:val="Tabele"/>
              <w:rPr>
                <w:noProof/>
                <w:sz w:val="20"/>
              </w:rPr>
            </w:pPr>
          </w:p>
        </w:tc>
      </w:tr>
      <w:tr w:rsidR="00661ABF" w:rsidRPr="00661ABF" w:rsidTr="00661ABF">
        <w:trPr>
          <w:trHeight w:val="386"/>
          <w:jc w:val="center"/>
        </w:trPr>
        <w:tc>
          <w:tcPr>
            <w:tcW w:w="7264" w:type="dxa"/>
            <w:shd w:val="clear" w:color="auto" w:fill="FFFFFF"/>
          </w:tcPr>
          <w:p w:rsidR="00661ABF" w:rsidRPr="00661ABF" w:rsidRDefault="00661ABF" w:rsidP="00661ABF">
            <w:pPr>
              <w:pStyle w:val="Tabele"/>
              <w:rPr>
                <w:noProof/>
                <w:sz w:val="20"/>
              </w:rPr>
            </w:pPr>
            <w:r w:rsidRPr="00661ABF">
              <w:rPr>
                <w:noProof/>
                <w:sz w:val="20"/>
              </w:rPr>
              <w:t>Raporti femra/meshkuj të cilët janë drejtues/e të institucioneve arsimore sipas niveleve (parë, të dytë dhe atë universitar), si dhe drejtues të drejtorive arsimore rajonale.</w:t>
            </w:r>
          </w:p>
        </w:tc>
        <w:tc>
          <w:tcPr>
            <w:tcW w:w="1170" w:type="dxa"/>
            <w:shd w:val="clear" w:color="auto" w:fill="FFFFFF"/>
          </w:tcPr>
          <w:p w:rsidR="00661ABF" w:rsidRPr="00661ABF" w:rsidRDefault="00661ABF" w:rsidP="00661ABF">
            <w:pPr>
              <w:pStyle w:val="Tabele"/>
              <w:rPr>
                <w:noProof/>
                <w:sz w:val="20"/>
              </w:rPr>
            </w:pPr>
            <w:r w:rsidRPr="00661ABF">
              <w:rPr>
                <w:noProof/>
                <w:sz w:val="20"/>
              </w:rPr>
              <w:t>%</w:t>
            </w:r>
          </w:p>
        </w:tc>
        <w:tc>
          <w:tcPr>
            <w:tcW w:w="1800" w:type="dxa"/>
            <w:shd w:val="clear" w:color="auto" w:fill="FFFFFF"/>
          </w:tcPr>
          <w:p w:rsidR="00661ABF" w:rsidRPr="00661ABF" w:rsidRDefault="00661ABF" w:rsidP="00661ABF">
            <w:pPr>
              <w:pStyle w:val="Tabele"/>
              <w:rPr>
                <w:noProof/>
                <w:sz w:val="20"/>
              </w:rPr>
            </w:pPr>
            <w:r w:rsidRPr="00661ABF">
              <w:rPr>
                <w:noProof/>
                <w:sz w:val="20"/>
              </w:rPr>
              <w:t>MASH</w:t>
            </w:r>
          </w:p>
        </w:tc>
        <w:tc>
          <w:tcPr>
            <w:tcW w:w="3667"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386"/>
          <w:jc w:val="center"/>
        </w:trPr>
        <w:tc>
          <w:tcPr>
            <w:tcW w:w="7264" w:type="dxa"/>
            <w:shd w:val="clear" w:color="auto" w:fill="FFFFFF"/>
          </w:tcPr>
          <w:p w:rsidR="00661ABF" w:rsidRPr="00661ABF" w:rsidRDefault="00661ABF" w:rsidP="00661ABF">
            <w:pPr>
              <w:pStyle w:val="Tabele"/>
              <w:rPr>
                <w:noProof/>
                <w:sz w:val="20"/>
              </w:rPr>
            </w:pPr>
            <w:r w:rsidRPr="00661ABF">
              <w:rPr>
                <w:noProof/>
                <w:sz w:val="20"/>
              </w:rPr>
              <w:t>Raporti femra/meshkuj midis mësuesve në nivelin e parë arsimor (klasa 1-5), të dytë (atij të ulët klasa 6-9 dhe atij mbi 10 e lart) dhe atë të arsimimit universitar.</w:t>
            </w:r>
          </w:p>
        </w:tc>
        <w:tc>
          <w:tcPr>
            <w:tcW w:w="1170" w:type="dxa"/>
            <w:shd w:val="clear" w:color="auto" w:fill="FFFFFF"/>
          </w:tcPr>
          <w:p w:rsidR="00661ABF" w:rsidRPr="00661ABF" w:rsidRDefault="00661ABF" w:rsidP="00661ABF">
            <w:pPr>
              <w:pStyle w:val="Tabele"/>
              <w:rPr>
                <w:noProof/>
                <w:sz w:val="20"/>
              </w:rPr>
            </w:pPr>
            <w:r w:rsidRPr="00661ABF">
              <w:rPr>
                <w:noProof/>
                <w:sz w:val="20"/>
              </w:rPr>
              <w:t>%</w:t>
            </w:r>
          </w:p>
        </w:tc>
        <w:tc>
          <w:tcPr>
            <w:tcW w:w="1800" w:type="dxa"/>
            <w:shd w:val="clear" w:color="auto" w:fill="FFFFFF"/>
          </w:tcPr>
          <w:p w:rsidR="00661ABF" w:rsidRPr="00661ABF" w:rsidRDefault="00661ABF" w:rsidP="00661ABF">
            <w:pPr>
              <w:pStyle w:val="Tabele"/>
              <w:rPr>
                <w:noProof/>
                <w:sz w:val="20"/>
              </w:rPr>
            </w:pPr>
            <w:r w:rsidRPr="00661ABF">
              <w:rPr>
                <w:noProof/>
                <w:sz w:val="20"/>
              </w:rPr>
              <w:t>INSTAT, marrë nga MASH</w:t>
            </w:r>
          </w:p>
        </w:tc>
        <w:tc>
          <w:tcPr>
            <w:tcW w:w="3667"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386"/>
          <w:jc w:val="center"/>
        </w:trPr>
        <w:tc>
          <w:tcPr>
            <w:tcW w:w="7264" w:type="dxa"/>
            <w:shd w:val="clear" w:color="auto" w:fill="FFFFFF"/>
          </w:tcPr>
          <w:p w:rsidR="00661ABF" w:rsidRPr="00661ABF" w:rsidRDefault="00661ABF" w:rsidP="00661ABF">
            <w:pPr>
              <w:pStyle w:val="Tabele"/>
              <w:rPr>
                <w:noProof/>
                <w:sz w:val="20"/>
              </w:rPr>
            </w:pPr>
            <w:r w:rsidRPr="00661ABF">
              <w:rPr>
                <w:noProof/>
                <w:sz w:val="20"/>
              </w:rPr>
              <w:t>Raporti i regjistrimit të femrave dhe meshkujve në sistemin arsimor të niveli të parë dhe të dytë.</w:t>
            </w:r>
          </w:p>
        </w:tc>
        <w:tc>
          <w:tcPr>
            <w:tcW w:w="1170" w:type="dxa"/>
            <w:shd w:val="clear" w:color="auto" w:fill="FFFFFF"/>
          </w:tcPr>
          <w:p w:rsidR="00661ABF" w:rsidRPr="00661ABF" w:rsidRDefault="00661ABF" w:rsidP="00661ABF">
            <w:pPr>
              <w:pStyle w:val="Tabele"/>
              <w:rPr>
                <w:noProof/>
                <w:sz w:val="20"/>
              </w:rPr>
            </w:pPr>
            <w:r w:rsidRPr="00661ABF">
              <w:rPr>
                <w:noProof/>
                <w:sz w:val="20"/>
              </w:rPr>
              <w:t>%</w:t>
            </w:r>
          </w:p>
        </w:tc>
        <w:tc>
          <w:tcPr>
            <w:tcW w:w="1800" w:type="dxa"/>
            <w:shd w:val="clear" w:color="auto" w:fill="FFFFFF"/>
          </w:tcPr>
          <w:p w:rsidR="00661ABF" w:rsidRPr="00661ABF" w:rsidRDefault="00661ABF" w:rsidP="00661ABF">
            <w:pPr>
              <w:pStyle w:val="Tabele"/>
              <w:rPr>
                <w:noProof/>
                <w:sz w:val="20"/>
              </w:rPr>
            </w:pPr>
            <w:r w:rsidRPr="00661ABF">
              <w:rPr>
                <w:noProof/>
                <w:sz w:val="20"/>
              </w:rPr>
              <w:t>MASH</w:t>
            </w:r>
          </w:p>
        </w:tc>
        <w:tc>
          <w:tcPr>
            <w:tcW w:w="3667" w:type="dxa"/>
            <w:shd w:val="clear" w:color="auto" w:fill="FFFFFF"/>
          </w:tcPr>
          <w:p w:rsidR="00661ABF" w:rsidRPr="00661ABF" w:rsidRDefault="00661ABF" w:rsidP="00661ABF">
            <w:pPr>
              <w:pStyle w:val="Tabele"/>
              <w:rPr>
                <w:noProof/>
                <w:sz w:val="20"/>
              </w:rPr>
            </w:pPr>
            <w:r w:rsidRPr="00661ABF">
              <w:rPr>
                <w:noProof/>
                <w:sz w:val="20"/>
              </w:rPr>
              <w:t>INSTAT - AFP</w:t>
            </w:r>
          </w:p>
        </w:tc>
      </w:tr>
      <w:tr w:rsidR="00661ABF" w:rsidRPr="00661ABF" w:rsidTr="00661ABF">
        <w:trPr>
          <w:trHeight w:val="386"/>
          <w:jc w:val="center"/>
        </w:trPr>
        <w:tc>
          <w:tcPr>
            <w:tcW w:w="7264" w:type="dxa"/>
            <w:shd w:val="clear" w:color="auto" w:fill="FFFFFF"/>
          </w:tcPr>
          <w:p w:rsidR="00661ABF" w:rsidRPr="00661ABF" w:rsidRDefault="00661ABF" w:rsidP="00661ABF">
            <w:pPr>
              <w:pStyle w:val="Tabele"/>
              <w:rPr>
                <w:noProof/>
                <w:sz w:val="20"/>
              </w:rPr>
            </w:pPr>
            <w:r w:rsidRPr="00661ABF">
              <w:rPr>
                <w:noProof/>
                <w:sz w:val="20"/>
              </w:rPr>
              <w:t>Raporti i regjistrimit të femrave dhe meshkujve me aftësi të kufizuara në sistemin arsimor të niveli të parë dhe të dytë.</w:t>
            </w:r>
          </w:p>
        </w:tc>
        <w:tc>
          <w:tcPr>
            <w:tcW w:w="1170" w:type="dxa"/>
            <w:shd w:val="clear" w:color="auto" w:fill="FFFFFF"/>
          </w:tcPr>
          <w:p w:rsidR="00661ABF" w:rsidRPr="00661ABF" w:rsidRDefault="00661ABF" w:rsidP="00661ABF">
            <w:pPr>
              <w:pStyle w:val="Tabele"/>
              <w:rPr>
                <w:noProof/>
                <w:sz w:val="20"/>
              </w:rPr>
            </w:pPr>
            <w:r w:rsidRPr="00661ABF">
              <w:rPr>
                <w:noProof/>
                <w:sz w:val="20"/>
              </w:rPr>
              <w:t>%</w:t>
            </w:r>
          </w:p>
        </w:tc>
        <w:tc>
          <w:tcPr>
            <w:tcW w:w="1800" w:type="dxa"/>
            <w:shd w:val="clear" w:color="auto" w:fill="FFFFFF"/>
          </w:tcPr>
          <w:p w:rsidR="00661ABF" w:rsidRPr="00661ABF" w:rsidRDefault="00661ABF" w:rsidP="00661ABF">
            <w:pPr>
              <w:pStyle w:val="Tabele"/>
              <w:rPr>
                <w:noProof/>
                <w:sz w:val="20"/>
              </w:rPr>
            </w:pPr>
            <w:r w:rsidRPr="00661ABF">
              <w:rPr>
                <w:noProof/>
                <w:sz w:val="20"/>
              </w:rPr>
              <w:t>MASH</w:t>
            </w:r>
          </w:p>
          <w:p w:rsidR="00661ABF" w:rsidRPr="00661ABF" w:rsidRDefault="00661ABF" w:rsidP="00661ABF">
            <w:pPr>
              <w:pStyle w:val="Tabele"/>
              <w:rPr>
                <w:noProof/>
                <w:sz w:val="20"/>
              </w:rPr>
            </w:pPr>
          </w:p>
        </w:tc>
        <w:tc>
          <w:tcPr>
            <w:tcW w:w="3667" w:type="dxa"/>
            <w:shd w:val="clear" w:color="auto" w:fill="FFFFFF"/>
          </w:tcPr>
          <w:p w:rsidR="00661ABF" w:rsidRPr="00661ABF" w:rsidRDefault="00661ABF" w:rsidP="00661ABF">
            <w:pPr>
              <w:pStyle w:val="Tabele"/>
              <w:rPr>
                <w:noProof/>
                <w:sz w:val="20"/>
              </w:rPr>
            </w:pPr>
            <w:r w:rsidRPr="00661ABF">
              <w:rPr>
                <w:noProof/>
                <w:sz w:val="20"/>
              </w:rPr>
              <w:t>INSTAT - AFP</w:t>
            </w:r>
          </w:p>
        </w:tc>
      </w:tr>
      <w:tr w:rsidR="00661ABF" w:rsidRPr="00661ABF" w:rsidTr="00661ABF">
        <w:trPr>
          <w:trHeight w:val="386"/>
          <w:jc w:val="center"/>
        </w:trPr>
        <w:tc>
          <w:tcPr>
            <w:tcW w:w="7264" w:type="dxa"/>
            <w:shd w:val="clear" w:color="auto" w:fill="FFFFFF"/>
          </w:tcPr>
          <w:p w:rsidR="00661ABF" w:rsidRPr="00661ABF" w:rsidRDefault="00661ABF" w:rsidP="00661ABF">
            <w:pPr>
              <w:pStyle w:val="Tabele"/>
              <w:rPr>
                <w:noProof/>
                <w:sz w:val="20"/>
              </w:rPr>
            </w:pPr>
            <w:r w:rsidRPr="00661ABF">
              <w:rPr>
                <w:noProof/>
                <w:sz w:val="20"/>
              </w:rPr>
              <w:t xml:space="preserve">Raporti mes femrave dhe meshkujve të cilët janë diplomuar sipas degëve në universitetet publike. </w:t>
            </w:r>
          </w:p>
        </w:tc>
        <w:tc>
          <w:tcPr>
            <w:tcW w:w="1170" w:type="dxa"/>
            <w:shd w:val="clear" w:color="auto" w:fill="FFFFFF"/>
          </w:tcPr>
          <w:p w:rsidR="00661ABF" w:rsidRPr="00661ABF" w:rsidRDefault="00661ABF" w:rsidP="00661ABF">
            <w:pPr>
              <w:pStyle w:val="Tabele"/>
              <w:rPr>
                <w:noProof/>
                <w:sz w:val="20"/>
              </w:rPr>
            </w:pPr>
            <w:r w:rsidRPr="00661ABF">
              <w:rPr>
                <w:noProof/>
                <w:sz w:val="20"/>
              </w:rPr>
              <w:t>%</w:t>
            </w:r>
          </w:p>
        </w:tc>
        <w:tc>
          <w:tcPr>
            <w:tcW w:w="1800" w:type="dxa"/>
            <w:shd w:val="clear" w:color="auto" w:fill="FFFFFF"/>
          </w:tcPr>
          <w:p w:rsidR="00661ABF" w:rsidRPr="00661ABF" w:rsidRDefault="00661ABF" w:rsidP="00661ABF">
            <w:pPr>
              <w:pStyle w:val="Tabele"/>
              <w:rPr>
                <w:noProof/>
                <w:sz w:val="20"/>
              </w:rPr>
            </w:pPr>
            <w:r w:rsidRPr="00661ABF">
              <w:rPr>
                <w:noProof/>
                <w:sz w:val="20"/>
              </w:rPr>
              <w:t>MASH</w:t>
            </w:r>
          </w:p>
        </w:tc>
        <w:tc>
          <w:tcPr>
            <w:tcW w:w="3667"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386"/>
          <w:jc w:val="center"/>
        </w:trPr>
        <w:tc>
          <w:tcPr>
            <w:tcW w:w="7264" w:type="dxa"/>
            <w:shd w:val="clear" w:color="auto" w:fill="FFFFFF"/>
          </w:tcPr>
          <w:p w:rsidR="00661ABF" w:rsidRPr="00661ABF" w:rsidRDefault="00661ABF" w:rsidP="00661ABF">
            <w:pPr>
              <w:pStyle w:val="Tabele"/>
              <w:rPr>
                <w:noProof/>
                <w:sz w:val="20"/>
              </w:rPr>
            </w:pPr>
            <w:r w:rsidRPr="00661ABF">
              <w:rPr>
                <w:noProof/>
                <w:sz w:val="20"/>
              </w:rPr>
              <w:t>Përqindja e të diplomuarve meshkuj/femra sipas nivelit të arsimimit (gjithsej dhe të ndarë sipas vendbanimit urban/rural).</w:t>
            </w:r>
          </w:p>
        </w:tc>
        <w:tc>
          <w:tcPr>
            <w:tcW w:w="1170" w:type="dxa"/>
            <w:shd w:val="clear" w:color="auto" w:fill="FFFFFF"/>
          </w:tcPr>
          <w:p w:rsidR="00661ABF" w:rsidRPr="00661ABF" w:rsidRDefault="00661ABF" w:rsidP="00661ABF">
            <w:pPr>
              <w:pStyle w:val="Tabele"/>
              <w:rPr>
                <w:noProof/>
                <w:sz w:val="20"/>
              </w:rPr>
            </w:pPr>
            <w:r w:rsidRPr="00661ABF">
              <w:rPr>
                <w:noProof/>
                <w:sz w:val="20"/>
              </w:rPr>
              <w:t>%</w:t>
            </w:r>
          </w:p>
          <w:p w:rsidR="00661ABF" w:rsidRPr="00661ABF" w:rsidRDefault="00661ABF" w:rsidP="00661ABF">
            <w:pPr>
              <w:pStyle w:val="Tabele"/>
              <w:rPr>
                <w:noProof/>
                <w:sz w:val="20"/>
              </w:rPr>
            </w:pPr>
          </w:p>
        </w:tc>
        <w:tc>
          <w:tcPr>
            <w:tcW w:w="1800" w:type="dxa"/>
            <w:shd w:val="clear" w:color="auto" w:fill="FFFFFF"/>
          </w:tcPr>
          <w:p w:rsidR="00661ABF" w:rsidRPr="00661ABF" w:rsidRDefault="00661ABF" w:rsidP="00661ABF">
            <w:pPr>
              <w:pStyle w:val="Tabele"/>
              <w:rPr>
                <w:noProof/>
                <w:sz w:val="20"/>
              </w:rPr>
            </w:pPr>
            <w:r w:rsidRPr="00661ABF">
              <w:rPr>
                <w:noProof/>
                <w:sz w:val="20"/>
              </w:rPr>
              <w:t>MASH</w:t>
            </w:r>
          </w:p>
        </w:tc>
        <w:tc>
          <w:tcPr>
            <w:tcW w:w="3667"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386"/>
          <w:jc w:val="center"/>
        </w:trPr>
        <w:tc>
          <w:tcPr>
            <w:tcW w:w="7264" w:type="dxa"/>
            <w:shd w:val="clear" w:color="auto" w:fill="FFFFFF"/>
          </w:tcPr>
          <w:p w:rsidR="00661ABF" w:rsidRPr="00661ABF" w:rsidRDefault="00661ABF" w:rsidP="00661ABF">
            <w:pPr>
              <w:pStyle w:val="Tabele"/>
              <w:rPr>
                <w:noProof/>
                <w:sz w:val="20"/>
              </w:rPr>
            </w:pPr>
            <w:r w:rsidRPr="00661ABF">
              <w:rPr>
                <w:noProof/>
                <w:sz w:val="20"/>
              </w:rPr>
              <w:t xml:space="preserve"> Shpenzimet për librat, shpenzimet subvencionuese të akorduara nga bordi i shkollës, si mirëmbajtia e klasës, etj. Kostot sekondare për arsimimin e popullsise më të varfër.</w:t>
            </w:r>
          </w:p>
          <w:p w:rsidR="00661ABF" w:rsidRPr="00661ABF" w:rsidRDefault="00661ABF" w:rsidP="00661ABF">
            <w:pPr>
              <w:pStyle w:val="Tabele"/>
              <w:rPr>
                <w:noProof/>
                <w:sz w:val="20"/>
              </w:rPr>
            </w:pPr>
          </w:p>
        </w:tc>
        <w:tc>
          <w:tcPr>
            <w:tcW w:w="1170" w:type="dxa"/>
            <w:shd w:val="clear" w:color="auto" w:fill="FFFFFF"/>
          </w:tcPr>
          <w:p w:rsidR="00661ABF" w:rsidRPr="00661ABF" w:rsidRDefault="00661ABF" w:rsidP="00661ABF">
            <w:pPr>
              <w:pStyle w:val="Tabele"/>
              <w:rPr>
                <w:noProof/>
                <w:sz w:val="20"/>
              </w:rPr>
            </w:pPr>
            <w:r w:rsidRPr="00661ABF">
              <w:rPr>
                <w:noProof/>
                <w:sz w:val="20"/>
              </w:rPr>
              <w:t>Lekë</w:t>
            </w:r>
          </w:p>
        </w:tc>
        <w:tc>
          <w:tcPr>
            <w:tcW w:w="1800" w:type="dxa"/>
            <w:shd w:val="clear" w:color="auto" w:fill="FFFFFF"/>
          </w:tcPr>
          <w:p w:rsidR="00661ABF" w:rsidRPr="00661ABF" w:rsidRDefault="00661ABF" w:rsidP="00661ABF">
            <w:pPr>
              <w:pStyle w:val="Tabele"/>
              <w:rPr>
                <w:noProof/>
                <w:sz w:val="20"/>
              </w:rPr>
            </w:pPr>
            <w:r w:rsidRPr="00661ABF">
              <w:rPr>
                <w:noProof/>
                <w:sz w:val="20"/>
              </w:rPr>
              <w:t>MASH</w:t>
            </w:r>
          </w:p>
          <w:p w:rsidR="00661ABF" w:rsidRPr="00661ABF" w:rsidRDefault="00661ABF" w:rsidP="00661ABF">
            <w:pPr>
              <w:pStyle w:val="Tabele"/>
              <w:rPr>
                <w:noProof/>
                <w:sz w:val="20"/>
              </w:rPr>
            </w:pPr>
            <w:r w:rsidRPr="00661ABF">
              <w:rPr>
                <w:noProof/>
                <w:sz w:val="20"/>
              </w:rPr>
              <w:t>INSTAT- LSMS</w:t>
            </w:r>
          </w:p>
        </w:tc>
        <w:tc>
          <w:tcPr>
            <w:tcW w:w="3667"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386"/>
          <w:jc w:val="center"/>
        </w:trPr>
        <w:tc>
          <w:tcPr>
            <w:tcW w:w="7264" w:type="dxa"/>
            <w:shd w:val="clear" w:color="auto" w:fill="FFFFFF"/>
          </w:tcPr>
          <w:p w:rsidR="00661ABF" w:rsidRPr="00661ABF" w:rsidRDefault="00661ABF" w:rsidP="00661ABF">
            <w:pPr>
              <w:pStyle w:val="Tabele"/>
              <w:rPr>
                <w:noProof/>
                <w:sz w:val="20"/>
              </w:rPr>
            </w:pPr>
            <w:r w:rsidRPr="00661ABF">
              <w:rPr>
                <w:noProof/>
                <w:sz w:val="20"/>
              </w:rPr>
              <w:t>Raporti femra dhe meshkuj që ndjekin arsimin profesional të specializuar, në nivelin e dytë arsimor dhe më lart sipas profilit të specializimit.</w:t>
            </w:r>
          </w:p>
        </w:tc>
        <w:tc>
          <w:tcPr>
            <w:tcW w:w="1170" w:type="dxa"/>
            <w:shd w:val="clear" w:color="auto" w:fill="FFFFFF"/>
          </w:tcPr>
          <w:p w:rsidR="00661ABF" w:rsidRPr="00661ABF" w:rsidRDefault="00661ABF" w:rsidP="00661ABF">
            <w:pPr>
              <w:pStyle w:val="Tabele"/>
              <w:rPr>
                <w:noProof/>
                <w:sz w:val="20"/>
              </w:rPr>
            </w:pPr>
            <w:r w:rsidRPr="00661ABF">
              <w:rPr>
                <w:noProof/>
                <w:sz w:val="20"/>
              </w:rPr>
              <w:t>%</w:t>
            </w:r>
          </w:p>
        </w:tc>
        <w:tc>
          <w:tcPr>
            <w:tcW w:w="1800" w:type="dxa"/>
            <w:shd w:val="clear" w:color="auto" w:fill="FFFFFF"/>
          </w:tcPr>
          <w:p w:rsidR="00661ABF" w:rsidRPr="00661ABF" w:rsidRDefault="00661ABF" w:rsidP="00661ABF">
            <w:pPr>
              <w:pStyle w:val="Tabele"/>
              <w:rPr>
                <w:noProof/>
                <w:sz w:val="20"/>
              </w:rPr>
            </w:pPr>
            <w:r w:rsidRPr="00661ABF">
              <w:rPr>
                <w:noProof/>
                <w:sz w:val="20"/>
              </w:rPr>
              <w:t>MASH</w:t>
            </w:r>
          </w:p>
        </w:tc>
        <w:tc>
          <w:tcPr>
            <w:tcW w:w="3667"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386"/>
          <w:jc w:val="center"/>
        </w:trPr>
        <w:tc>
          <w:tcPr>
            <w:tcW w:w="7264" w:type="dxa"/>
            <w:shd w:val="clear" w:color="auto" w:fill="FFFFFF"/>
          </w:tcPr>
          <w:p w:rsidR="00661ABF" w:rsidRPr="00661ABF" w:rsidRDefault="00661ABF" w:rsidP="00661ABF">
            <w:pPr>
              <w:pStyle w:val="Tabele"/>
              <w:rPr>
                <w:noProof/>
                <w:sz w:val="20"/>
              </w:rPr>
            </w:pPr>
            <w:r w:rsidRPr="00661ABF">
              <w:rPr>
                <w:noProof/>
                <w:sz w:val="20"/>
              </w:rPr>
              <w:t xml:space="preserve">Raporti femra dhe meshkuj me aftësi të kufizuar që ndjekin arsimin profesional te specializuar, në nivelin e dytë arsimor dhe më lart sipas profilit të specializimit.  </w:t>
            </w:r>
          </w:p>
        </w:tc>
        <w:tc>
          <w:tcPr>
            <w:tcW w:w="1170" w:type="dxa"/>
            <w:shd w:val="clear" w:color="auto" w:fill="FFFFFF"/>
          </w:tcPr>
          <w:p w:rsidR="00661ABF" w:rsidRPr="00661ABF" w:rsidRDefault="00661ABF" w:rsidP="00661ABF">
            <w:pPr>
              <w:pStyle w:val="Tabele"/>
              <w:rPr>
                <w:noProof/>
                <w:sz w:val="20"/>
              </w:rPr>
            </w:pPr>
            <w:r w:rsidRPr="00661ABF">
              <w:rPr>
                <w:noProof/>
                <w:sz w:val="20"/>
              </w:rPr>
              <w:t>%</w:t>
            </w:r>
          </w:p>
        </w:tc>
        <w:tc>
          <w:tcPr>
            <w:tcW w:w="1800" w:type="dxa"/>
            <w:shd w:val="clear" w:color="auto" w:fill="FFFFFF"/>
          </w:tcPr>
          <w:p w:rsidR="00661ABF" w:rsidRPr="00661ABF" w:rsidRDefault="00661ABF" w:rsidP="00661ABF">
            <w:pPr>
              <w:pStyle w:val="Tabele"/>
              <w:rPr>
                <w:noProof/>
                <w:sz w:val="20"/>
              </w:rPr>
            </w:pPr>
            <w:r w:rsidRPr="00661ABF">
              <w:rPr>
                <w:noProof/>
                <w:sz w:val="20"/>
              </w:rPr>
              <w:t>MASH</w:t>
            </w:r>
          </w:p>
          <w:p w:rsidR="00661ABF" w:rsidRPr="00661ABF" w:rsidRDefault="00661ABF" w:rsidP="00661ABF">
            <w:pPr>
              <w:pStyle w:val="Tabele"/>
              <w:rPr>
                <w:noProof/>
                <w:sz w:val="20"/>
              </w:rPr>
            </w:pPr>
          </w:p>
        </w:tc>
        <w:tc>
          <w:tcPr>
            <w:tcW w:w="3667"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386"/>
          <w:jc w:val="center"/>
        </w:trPr>
        <w:tc>
          <w:tcPr>
            <w:tcW w:w="7264" w:type="dxa"/>
            <w:shd w:val="clear" w:color="auto" w:fill="FFFFFF"/>
          </w:tcPr>
          <w:p w:rsidR="00661ABF" w:rsidRPr="00661ABF" w:rsidRDefault="00661ABF" w:rsidP="00661ABF">
            <w:pPr>
              <w:pStyle w:val="Tabele"/>
              <w:rPr>
                <w:noProof/>
                <w:sz w:val="20"/>
              </w:rPr>
            </w:pPr>
            <w:r w:rsidRPr="00661ABF">
              <w:rPr>
                <w:noProof/>
                <w:sz w:val="20"/>
              </w:rPr>
              <w:t>Përqindja e buxhetit të vënë në dispozicion për arsimimin  e femrave dhe meshkujve.</w:t>
            </w:r>
          </w:p>
        </w:tc>
        <w:tc>
          <w:tcPr>
            <w:tcW w:w="1170" w:type="dxa"/>
            <w:shd w:val="clear" w:color="auto" w:fill="FFFFFF"/>
          </w:tcPr>
          <w:p w:rsidR="00661ABF" w:rsidRPr="00661ABF" w:rsidRDefault="00661ABF" w:rsidP="00661ABF">
            <w:pPr>
              <w:pStyle w:val="Tabele"/>
              <w:rPr>
                <w:noProof/>
                <w:sz w:val="20"/>
              </w:rPr>
            </w:pPr>
            <w:r w:rsidRPr="00661ABF">
              <w:rPr>
                <w:noProof/>
                <w:sz w:val="20"/>
              </w:rPr>
              <w:t>%</w:t>
            </w:r>
          </w:p>
        </w:tc>
        <w:tc>
          <w:tcPr>
            <w:tcW w:w="1800" w:type="dxa"/>
            <w:shd w:val="clear" w:color="auto" w:fill="FFFFFF"/>
          </w:tcPr>
          <w:p w:rsidR="00661ABF" w:rsidRPr="00661ABF" w:rsidRDefault="00661ABF" w:rsidP="00661ABF">
            <w:pPr>
              <w:pStyle w:val="Tabele"/>
              <w:rPr>
                <w:noProof/>
                <w:sz w:val="20"/>
              </w:rPr>
            </w:pPr>
            <w:r w:rsidRPr="00661ABF">
              <w:rPr>
                <w:noProof/>
                <w:sz w:val="20"/>
              </w:rPr>
              <w:t>MASH</w:t>
            </w:r>
          </w:p>
        </w:tc>
        <w:tc>
          <w:tcPr>
            <w:tcW w:w="3667" w:type="dxa"/>
            <w:shd w:val="clear" w:color="auto" w:fill="FFFFFF"/>
          </w:tcPr>
          <w:p w:rsidR="00661ABF" w:rsidRPr="00661ABF" w:rsidRDefault="00661ABF" w:rsidP="00661ABF">
            <w:pPr>
              <w:pStyle w:val="Tabele"/>
              <w:rPr>
                <w:noProof/>
                <w:sz w:val="20"/>
              </w:rPr>
            </w:pPr>
          </w:p>
        </w:tc>
      </w:tr>
      <w:tr w:rsidR="00661ABF" w:rsidRPr="00661ABF" w:rsidTr="00661ABF">
        <w:trPr>
          <w:trHeight w:val="386"/>
          <w:jc w:val="center"/>
        </w:trPr>
        <w:tc>
          <w:tcPr>
            <w:tcW w:w="7264" w:type="dxa"/>
            <w:shd w:val="clear" w:color="auto" w:fill="FFFFFF"/>
          </w:tcPr>
          <w:p w:rsidR="00661ABF" w:rsidRPr="00661ABF" w:rsidRDefault="00661ABF" w:rsidP="00661ABF">
            <w:pPr>
              <w:pStyle w:val="Tabele"/>
              <w:rPr>
                <w:noProof/>
                <w:sz w:val="20"/>
              </w:rPr>
            </w:pPr>
            <w:r w:rsidRPr="00661ABF">
              <w:rPr>
                <w:noProof/>
                <w:sz w:val="20"/>
              </w:rPr>
              <w:t>Raporti i regjistrimit të femrave dhe meshkujve në sistemin arsimor të shkallës së tretë dhe diplomave të universitetit nivelit të dytë profesional dhe universitar sipas profilit të specializimit,vendbanimit dhe rajonit.</w:t>
            </w:r>
          </w:p>
        </w:tc>
        <w:tc>
          <w:tcPr>
            <w:tcW w:w="1170" w:type="dxa"/>
            <w:shd w:val="clear" w:color="auto" w:fill="FFFFFF"/>
          </w:tcPr>
          <w:p w:rsidR="00661ABF" w:rsidRPr="00661ABF" w:rsidRDefault="00661ABF" w:rsidP="00661ABF">
            <w:pPr>
              <w:pStyle w:val="Tabele"/>
              <w:rPr>
                <w:noProof/>
                <w:sz w:val="20"/>
              </w:rPr>
            </w:pPr>
            <w:r w:rsidRPr="00661ABF">
              <w:rPr>
                <w:noProof/>
                <w:sz w:val="20"/>
              </w:rPr>
              <w:t>%</w:t>
            </w:r>
          </w:p>
        </w:tc>
        <w:tc>
          <w:tcPr>
            <w:tcW w:w="1800" w:type="dxa"/>
            <w:shd w:val="clear" w:color="auto" w:fill="FFFFFF"/>
          </w:tcPr>
          <w:p w:rsidR="00661ABF" w:rsidRPr="00661ABF" w:rsidRDefault="00661ABF" w:rsidP="00661ABF">
            <w:pPr>
              <w:pStyle w:val="Tabele"/>
              <w:rPr>
                <w:noProof/>
                <w:sz w:val="20"/>
              </w:rPr>
            </w:pPr>
            <w:r w:rsidRPr="00661ABF">
              <w:rPr>
                <w:noProof/>
                <w:sz w:val="20"/>
              </w:rPr>
              <w:t>MASH</w:t>
            </w:r>
          </w:p>
        </w:tc>
        <w:tc>
          <w:tcPr>
            <w:tcW w:w="3667"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386"/>
          <w:jc w:val="center"/>
        </w:trPr>
        <w:tc>
          <w:tcPr>
            <w:tcW w:w="7264" w:type="dxa"/>
            <w:shd w:val="clear" w:color="auto" w:fill="FFFFFF"/>
          </w:tcPr>
          <w:p w:rsidR="00661ABF" w:rsidRPr="00661ABF" w:rsidRDefault="00661ABF" w:rsidP="00661ABF">
            <w:pPr>
              <w:pStyle w:val="Tabele"/>
              <w:rPr>
                <w:noProof/>
                <w:sz w:val="20"/>
              </w:rPr>
            </w:pPr>
            <w:r w:rsidRPr="00661ABF">
              <w:rPr>
                <w:noProof/>
                <w:sz w:val="20"/>
              </w:rPr>
              <w:t xml:space="preserve">Raporti i diplomimit  të femrave dhe meshkujve në mastera. </w:t>
            </w:r>
          </w:p>
        </w:tc>
        <w:tc>
          <w:tcPr>
            <w:tcW w:w="1170" w:type="dxa"/>
            <w:shd w:val="clear" w:color="auto" w:fill="FFFFFF"/>
          </w:tcPr>
          <w:p w:rsidR="00661ABF" w:rsidRPr="00661ABF" w:rsidRDefault="00661ABF" w:rsidP="00661ABF">
            <w:pPr>
              <w:pStyle w:val="Tabele"/>
              <w:rPr>
                <w:noProof/>
                <w:sz w:val="20"/>
              </w:rPr>
            </w:pPr>
            <w:r w:rsidRPr="00661ABF">
              <w:rPr>
                <w:noProof/>
                <w:sz w:val="20"/>
              </w:rPr>
              <w:t>%</w:t>
            </w:r>
          </w:p>
        </w:tc>
        <w:tc>
          <w:tcPr>
            <w:tcW w:w="1800" w:type="dxa"/>
            <w:shd w:val="clear" w:color="auto" w:fill="FFFFFF"/>
          </w:tcPr>
          <w:p w:rsidR="00661ABF" w:rsidRPr="00661ABF" w:rsidRDefault="00661ABF" w:rsidP="00661ABF">
            <w:pPr>
              <w:pStyle w:val="Tabele"/>
              <w:rPr>
                <w:noProof/>
                <w:sz w:val="20"/>
              </w:rPr>
            </w:pPr>
            <w:r w:rsidRPr="00661ABF">
              <w:rPr>
                <w:noProof/>
                <w:sz w:val="20"/>
              </w:rPr>
              <w:t>MASH</w:t>
            </w:r>
          </w:p>
        </w:tc>
        <w:tc>
          <w:tcPr>
            <w:tcW w:w="3667"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386"/>
          <w:jc w:val="center"/>
        </w:trPr>
        <w:tc>
          <w:tcPr>
            <w:tcW w:w="7264" w:type="dxa"/>
            <w:shd w:val="clear" w:color="auto" w:fill="FFFFFF"/>
          </w:tcPr>
          <w:p w:rsidR="00661ABF" w:rsidRPr="00661ABF" w:rsidRDefault="00661ABF" w:rsidP="00661ABF">
            <w:pPr>
              <w:pStyle w:val="Tabele"/>
              <w:rPr>
                <w:noProof/>
                <w:sz w:val="20"/>
              </w:rPr>
            </w:pPr>
            <w:r w:rsidRPr="00661ABF">
              <w:rPr>
                <w:noProof/>
                <w:sz w:val="20"/>
              </w:rPr>
              <w:t>Raporti mes femrave dhe meshkujve   që po mbrojnë grada shkencore si, DSH, ASPROF, PROF.</w:t>
            </w:r>
          </w:p>
        </w:tc>
        <w:tc>
          <w:tcPr>
            <w:tcW w:w="1170" w:type="dxa"/>
            <w:shd w:val="clear" w:color="auto" w:fill="FFFFFF"/>
          </w:tcPr>
          <w:p w:rsidR="00661ABF" w:rsidRPr="00661ABF" w:rsidRDefault="00661ABF" w:rsidP="00661ABF">
            <w:pPr>
              <w:pStyle w:val="Tabele"/>
              <w:rPr>
                <w:noProof/>
                <w:sz w:val="20"/>
              </w:rPr>
            </w:pPr>
            <w:r w:rsidRPr="00661ABF">
              <w:rPr>
                <w:noProof/>
                <w:sz w:val="20"/>
              </w:rPr>
              <w:t>%</w:t>
            </w:r>
          </w:p>
        </w:tc>
        <w:tc>
          <w:tcPr>
            <w:tcW w:w="1800" w:type="dxa"/>
            <w:shd w:val="clear" w:color="auto" w:fill="FFFFFF"/>
          </w:tcPr>
          <w:p w:rsidR="00661ABF" w:rsidRPr="00661ABF" w:rsidRDefault="00661ABF" w:rsidP="00661ABF">
            <w:pPr>
              <w:pStyle w:val="Tabele"/>
              <w:rPr>
                <w:noProof/>
                <w:sz w:val="20"/>
              </w:rPr>
            </w:pPr>
            <w:r w:rsidRPr="00661ABF">
              <w:rPr>
                <w:noProof/>
                <w:sz w:val="20"/>
              </w:rPr>
              <w:t>MASH</w:t>
            </w:r>
          </w:p>
        </w:tc>
        <w:tc>
          <w:tcPr>
            <w:tcW w:w="3667" w:type="dxa"/>
            <w:shd w:val="clear" w:color="auto" w:fill="FFFFFF"/>
          </w:tcPr>
          <w:p w:rsidR="00661ABF" w:rsidRPr="00661ABF" w:rsidRDefault="00661ABF" w:rsidP="00661ABF">
            <w:pPr>
              <w:pStyle w:val="Tabele"/>
              <w:rPr>
                <w:noProof/>
                <w:sz w:val="20"/>
              </w:rPr>
            </w:pPr>
          </w:p>
        </w:tc>
      </w:tr>
      <w:tr w:rsidR="00661ABF" w:rsidRPr="00661ABF" w:rsidTr="00661ABF">
        <w:trPr>
          <w:trHeight w:val="386"/>
          <w:jc w:val="center"/>
        </w:trPr>
        <w:tc>
          <w:tcPr>
            <w:tcW w:w="7264" w:type="dxa"/>
            <w:shd w:val="clear" w:color="auto" w:fill="FFFFFF"/>
          </w:tcPr>
          <w:p w:rsidR="00661ABF" w:rsidRPr="00661ABF" w:rsidRDefault="00661ABF" w:rsidP="00661ABF">
            <w:pPr>
              <w:pStyle w:val="Tabele"/>
              <w:rPr>
                <w:noProof/>
                <w:sz w:val="20"/>
              </w:rPr>
            </w:pPr>
            <w:r w:rsidRPr="00661ABF">
              <w:rPr>
                <w:noProof/>
                <w:sz w:val="20"/>
              </w:rPr>
              <w:t xml:space="preserve">Përqindja e të diplomuarve sipas seksit, nivelit të arsimit (gjithsej dhe sipas vendbanimit urban/rural) </w:t>
            </w:r>
          </w:p>
        </w:tc>
        <w:tc>
          <w:tcPr>
            <w:tcW w:w="1170" w:type="dxa"/>
            <w:shd w:val="clear" w:color="auto" w:fill="FFFFFF"/>
          </w:tcPr>
          <w:p w:rsidR="00661ABF" w:rsidRPr="00661ABF" w:rsidRDefault="00661ABF" w:rsidP="00661ABF">
            <w:pPr>
              <w:pStyle w:val="Tabele"/>
              <w:rPr>
                <w:noProof/>
                <w:sz w:val="20"/>
              </w:rPr>
            </w:pPr>
            <w:r w:rsidRPr="00661ABF">
              <w:rPr>
                <w:noProof/>
                <w:sz w:val="20"/>
              </w:rPr>
              <w:t>%</w:t>
            </w:r>
          </w:p>
          <w:p w:rsidR="00661ABF" w:rsidRPr="00661ABF" w:rsidRDefault="00661ABF" w:rsidP="00661ABF">
            <w:pPr>
              <w:pStyle w:val="Tabele"/>
              <w:rPr>
                <w:noProof/>
                <w:sz w:val="20"/>
              </w:rPr>
            </w:pPr>
          </w:p>
        </w:tc>
        <w:tc>
          <w:tcPr>
            <w:tcW w:w="1800" w:type="dxa"/>
            <w:shd w:val="clear" w:color="auto" w:fill="FFFFFF"/>
          </w:tcPr>
          <w:p w:rsidR="00661ABF" w:rsidRPr="00661ABF" w:rsidRDefault="00661ABF" w:rsidP="00661ABF">
            <w:pPr>
              <w:pStyle w:val="Tabele"/>
              <w:rPr>
                <w:noProof/>
                <w:sz w:val="20"/>
              </w:rPr>
            </w:pPr>
            <w:r w:rsidRPr="00661ABF">
              <w:rPr>
                <w:noProof/>
                <w:sz w:val="20"/>
              </w:rPr>
              <w:t xml:space="preserve">INSTAT-LSMS dhe MASH </w:t>
            </w:r>
          </w:p>
        </w:tc>
        <w:tc>
          <w:tcPr>
            <w:tcW w:w="3667"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386"/>
          <w:jc w:val="center"/>
        </w:trPr>
        <w:tc>
          <w:tcPr>
            <w:tcW w:w="7264" w:type="dxa"/>
            <w:shd w:val="clear" w:color="auto" w:fill="FFFFFF"/>
          </w:tcPr>
          <w:p w:rsidR="00661ABF" w:rsidRPr="00661ABF" w:rsidRDefault="00661ABF" w:rsidP="00661ABF">
            <w:pPr>
              <w:pStyle w:val="Tabele"/>
              <w:rPr>
                <w:noProof/>
                <w:sz w:val="20"/>
              </w:rPr>
            </w:pPr>
            <w:r w:rsidRPr="00661ABF">
              <w:rPr>
                <w:noProof/>
                <w:sz w:val="20"/>
              </w:rPr>
              <w:t>Numri i trajnimeve mbi edukatën seksuale në programet e trajnimit të vazhdueshëm (Instituti i Kurrikulës) të shkollave të ciklit të dytë.</w:t>
            </w:r>
          </w:p>
        </w:tc>
        <w:tc>
          <w:tcPr>
            <w:tcW w:w="1170" w:type="dxa"/>
            <w:shd w:val="clear" w:color="auto" w:fill="FFFFFF"/>
          </w:tcPr>
          <w:p w:rsidR="00661ABF" w:rsidRPr="00661ABF" w:rsidRDefault="00661ABF" w:rsidP="00661ABF">
            <w:pPr>
              <w:pStyle w:val="Tabele"/>
              <w:rPr>
                <w:noProof/>
                <w:sz w:val="20"/>
              </w:rPr>
            </w:pPr>
            <w:r w:rsidRPr="00661ABF">
              <w:rPr>
                <w:noProof/>
                <w:sz w:val="20"/>
              </w:rPr>
              <w:t>%</w:t>
            </w:r>
          </w:p>
          <w:p w:rsidR="00661ABF" w:rsidRPr="00661ABF" w:rsidRDefault="00661ABF" w:rsidP="00661ABF">
            <w:pPr>
              <w:pStyle w:val="Tabele"/>
              <w:rPr>
                <w:noProof/>
                <w:sz w:val="20"/>
              </w:rPr>
            </w:pPr>
          </w:p>
        </w:tc>
        <w:tc>
          <w:tcPr>
            <w:tcW w:w="1800" w:type="dxa"/>
            <w:shd w:val="clear" w:color="auto" w:fill="FFFFFF"/>
          </w:tcPr>
          <w:p w:rsidR="00661ABF" w:rsidRPr="00661ABF" w:rsidRDefault="00661ABF" w:rsidP="00661ABF">
            <w:pPr>
              <w:pStyle w:val="Tabele"/>
              <w:rPr>
                <w:noProof/>
                <w:sz w:val="20"/>
              </w:rPr>
            </w:pPr>
            <w:r w:rsidRPr="00661ABF">
              <w:rPr>
                <w:noProof/>
                <w:sz w:val="20"/>
              </w:rPr>
              <w:t xml:space="preserve">MASH </w:t>
            </w:r>
          </w:p>
        </w:tc>
        <w:tc>
          <w:tcPr>
            <w:tcW w:w="3667" w:type="dxa"/>
            <w:shd w:val="clear" w:color="auto" w:fill="FFFFFF"/>
          </w:tcPr>
          <w:p w:rsidR="00661ABF" w:rsidRPr="00661ABF" w:rsidRDefault="00661ABF" w:rsidP="00661ABF">
            <w:pPr>
              <w:pStyle w:val="Tabele"/>
              <w:rPr>
                <w:noProof/>
                <w:sz w:val="20"/>
              </w:rPr>
            </w:pPr>
            <w:r w:rsidRPr="00661ABF">
              <w:rPr>
                <w:noProof/>
                <w:sz w:val="20"/>
              </w:rPr>
              <w:t>Vjetore</w:t>
            </w:r>
          </w:p>
        </w:tc>
      </w:tr>
    </w:tbl>
    <w:p w:rsidR="00661ABF" w:rsidRPr="00F920DA" w:rsidRDefault="00661ABF" w:rsidP="00661ABF">
      <w:pPr>
        <w:pStyle w:val="Paragrafi0"/>
        <w:rPr>
          <w:lang w:val="sq-AL"/>
        </w:rPr>
      </w:pPr>
    </w:p>
    <w:p w:rsidR="00661ABF" w:rsidRPr="00F920DA" w:rsidRDefault="00661ABF" w:rsidP="00661ABF">
      <w:pPr>
        <w:pStyle w:val="Paragrafi0"/>
        <w:rPr>
          <w:noProof/>
          <w:lang w:val="sq-AL"/>
        </w:rPr>
      </w:pPr>
      <w:r w:rsidRPr="00F920DA">
        <w:rPr>
          <w:noProof/>
          <w:lang w:val="sq-AL"/>
        </w:rPr>
        <w:t>Drejtimi: PËRMIRËSIMI I QASJES NDAJ SHËRBIMEVE KUALITATIVE SOCIALE PËR GRATË DHE VAJZAT E REJA NË RREZIK</w:t>
      </w:r>
    </w:p>
    <w:p w:rsidR="00661ABF" w:rsidRDefault="00661ABF" w:rsidP="00661ABF">
      <w:pPr>
        <w:pStyle w:val="Paragrafi0"/>
        <w:rPr>
          <w:noProof/>
          <w:lang w:val="sq-AL"/>
        </w:rPr>
      </w:pPr>
    </w:p>
    <w:p w:rsidR="00661ABF" w:rsidRPr="00F920DA" w:rsidRDefault="00661ABF" w:rsidP="00661ABF">
      <w:pPr>
        <w:pStyle w:val="Paragrafi0"/>
        <w:rPr>
          <w:noProof/>
          <w:lang w:val="sq-AL"/>
        </w:rPr>
      </w:pPr>
    </w:p>
    <w:tbl>
      <w:tblPr>
        <w:tblW w:w="1390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7264"/>
        <w:gridCol w:w="1170"/>
        <w:gridCol w:w="1800"/>
        <w:gridCol w:w="3667"/>
      </w:tblGrid>
      <w:tr w:rsidR="00661ABF" w:rsidRPr="00661ABF" w:rsidTr="00661ABF">
        <w:trPr>
          <w:trHeight w:val="478"/>
          <w:jc w:val="center"/>
        </w:trPr>
        <w:tc>
          <w:tcPr>
            <w:tcW w:w="7264"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Treguesit</w:t>
            </w:r>
          </w:p>
        </w:tc>
        <w:tc>
          <w:tcPr>
            <w:tcW w:w="1170"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Njësia e matjes</w:t>
            </w:r>
          </w:p>
        </w:tc>
        <w:tc>
          <w:tcPr>
            <w:tcW w:w="1800"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Burimi i të dhënave</w:t>
            </w:r>
          </w:p>
        </w:tc>
        <w:tc>
          <w:tcPr>
            <w:tcW w:w="3667"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Shpeshtësia e mbledhjes së të dhënave</w:t>
            </w:r>
          </w:p>
        </w:tc>
      </w:tr>
      <w:tr w:rsidR="00661ABF" w:rsidRPr="00661ABF" w:rsidTr="00661ABF">
        <w:trPr>
          <w:trHeight w:val="386"/>
          <w:jc w:val="center"/>
        </w:trPr>
        <w:tc>
          <w:tcPr>
            <w:tcW w:w="7264" w:type="dxa"/>
            <w:shd w:val="clear" w:color="auto" w:fill="FFFFFF"/>
          </w:tcPr>
          <w:p w:rsidR="00661ABF" w:rsidRPr="00661ABF" w:rsidRDefault="00661ABF" w:rsidP="00661ABF">
            <w:pPr>
              <w:pStyle w:val="Tabele"/>
              <w:rPr>
                <w:noProof/>
                <w:sz w:val="20"/>
              </w:rPr>
            </w:pPr>
            <w:r w:rsidRPr="00661ABF">
              <w:rPr>
                <w:noProof/>
                <w:sz w:val="20"/>
              </w:rPr>
              <w:t>Përqindja  e varfërisë  absolute sipas seksit, vendbanimit dhe statusit ekonomik.</w:t>
            </w:r>
          </w:p>
        </w:tc>
        <w:tc>
          <w:tcPr>
            <w:tcW w:w="1170" w:type="dxa"/>
            <w:shd w:val="clear" w:color="auto" w:fill="FFFFFF"/>
          </w:tcPr>
          <w:p w:rsidR="00661ABF" w:rsidRPr="00661ABF" w:rsidRDefault="00661ABF" w:rsidP="00661ABF">
            <w:pPr>
              <w:pStyle w:val="Tabele"/>
              <w:rPr>
                <w:noProof/>
                <w:sz w:val="20"/>
              </w:rPr>
            </w:pPr>
            <w:r w:rsidRPr="00661ABF">
              <w:rPr>
                <w:noProof/>
                <w:sz w:val="20"/>
              </w:rPr>
              <w:t>%</w:t>
            </w:r>
          </w:p>
        </w:tc>
        <w:tc>
          <w:tcPr>
            <w:tcW w:w="1800" w:type="dxa"/>
            <w:shd w:val="clear" w:color="auto" w:fill="FFFFFF"/>
          </w:tcPr>
          <w:p w:rsidR="00661ABF" w:rsidRPr="00661ABF" w:rsidRDefault="00661ABF" w:rsidP="00661ABF">
            <w:pPr>
              <w:pStyle w:val="Tabele"/>
              <w:rPr>
                <w:noProof/>
                <w:sz w:val="20"/>
              </w:rPr>
            </w:pPr>
            <w:r w:rsidRPr="00661ABF">
              <w:rPr>
                <w:noProof/>
                <w:sz w:val="20"/>
              </w:rPr>
              <w:t>INSTAT-LSMS</w:t>
            </w:r>
          </w:p>
        </w:tc>
        <w:tc>
          <w:tcPr>
            <w:tcW w:w="3667" w:type="dxa"/>
            <w:shd w:val="clear" w:color="auto" w:fill="FFFFFF"/>
          </w:tcPr>
          <w:p w:rsidR="00661ABF" w:rsidRPr="00661ABF" w:rsidRDefault="00661ABF" w:rsidP="00661ABF">
            <w:pPr>
              <w:pStyle w:val="Tabele"/>
              <w:rPr>
                <w:noProof/>
                <w:sz w:val="20"/>
              </w:rPr>
            </w:pPr>
            <w:r w:rsidRPr="00661ABF">
              <w:rPr>
                <w:noProof/>
                <w:sz w:val="20"/>
              </w:rPr>
              <w:t xml:space="preserve">Çdo 3 vjet </w:t>
            </w:r>
          </w:p>
        </w:tc>
      </w:tr>
      <w:tr w:rsidR="00661ABF" w:rsidRPr="00661ABF" w:rsidTr="00661ABF">
        <w:trPr>
          <w:trHeight w:val="386"/>
          <w:jc w:val="center"/>
        </w:trPr>
        <w:tc>
          <w:tcPr>
            <w:tcW w:w="7264" w:type="dxa"/>
            <w:shd w:val="clear" w:color="auto" w:fill="FFFFFF"/>
          </w:tcPr>
          <w:p w:rsidR="00661ABF" w:rsidRPr="00661ABF" w:rsidRDefault="00661ABF" w:rsidP="00661ABF">
            <w:pPr>
              <w:pStyle w:val="Tabele"/>
              <w:rPr>
                <w:noProof/>
                <w:sz w:val="20"/>
              </w:rPr>
            </w:pPr>
            <w:r w:rsidRPr="00661ABF">
              <w:rPr>
                <w:noProof/>
                <w:sz w:val="20"/>
              </w:rPr>
              <w:t>Përqindja  e varfërisë ekstreme sipas seksit, vendbanimit dhe statusit ekonomik.</w:t>
            </w:r>
          </w:p>
        </w:tc>
        <w:tc>
          <w:tcPr>
            <w:tcW w:w="1170" w:type="dxa"/>
            <w:shd w:val="clear" w:color="auto" w:fill="FFFFFF"/>
          </w:tcPr>
          <w:p w:rsidR="00661ABF" w:rsidRPr="00661ABF" w:rsidRDefault="00661ABF" w:rsidP="00661ABF">
            <w:pPr>
              <w:pStyle w:val="Tabele"/>
              <w:rPr>
                <w:noProof/>
                <w:sz w:val="20"/>
              </w:rPr>
            </w:pPr>
            <w:r w:rsidRPr="00661ABF">
              <w:rPr>
                <w:noProof/>
                <w:sz w:val="20"/>
              </w:rPr>
              <w:t>%</w:t>
            </w:r>
          </w:p>
        </w:tc>
        <w:tc>
          <w:tcPr>
            <w:tcW w:w="1800" w:type="dxa"/>
            <w:shd w:val="clear" w:color="auto" w:fill="FFFFFF"/>
          </w:tcPr>
          <w:p w:rsidR="00661ABF" w:rsidRPr="00661ABF" w:rsidRDefault="00661ABF" w:rsidP="00661ABF">
            <w:pPr>
              <w:pStyle w:val="Tabele"/>
              <w:rPr>
                <w:noProof/>
                <w:sz w:val="20"/>
              </w:rPr>
            </w:pPr>
          </w:p>
          <w:p w:rsidR="00661ABF" w:rsidRPr="00661ABF" w:rsidRDefault="00661ABF" w:rsidP="00661ABF">
            <w:pPr>
              <w:pStyle w:val="Tabele"/>
              <w:rPr>
                <w:noProof/>
                <w:sz w:val="20"/>
              </w:rPr>
            </w:pPr>
            <w:r w:rsidRPr="00661ABF">
              <w:rPr>
                <w:noProof/>
                <w:sz w:val="20"/>
              </w:rPr>
              <w:t>INSTAT- LSMS</w:t>
            </w:r>
          </w:p>
        </w:tc>
        <w:tc>
          <w:tcPr>
            <w:tcW w:w="3667" w:type="dxa"/>
            <w:shd w:val="clear" w:color="auto" w:fill="FFFFFF"/>
          </w:tcPr>
          <w:p w:rsidR="00661ABF" w:rsidRPr="00661ABF" w:rsidRDefault="00661ABF" w:rsidP="00661ABF">
            <w:pPr>
              <w:pStyle w:val="Tabele"/>
              <w:rPr>
                <w:noProof/>
                <w:sz w:val="20"/>
              </w:rPr>
            </w:pPr>
          </w:p>
          <w:p w:rsidR="00661ABF" w:rsidRPr="00661ABF" w:rsidRDefault="00661ABF" w:rsidP="00661ABF">
            <w:pPr>
              <w:pStyle w:val="Tabele"/>
              <w:rPr>
                <w:noProof/>
                <w:sz w:val="20"/>
              </w:rPr>
            </w:pPr>
            <w:r w:rsidRPr="00661ABF">
              <w:rPr>
                <w:noProof/>
                <w:sz w:val="20"/>
              </w:rPr>
              <w:t xml:space="preserve">Çdo 3 vjet </w:t>
            </w:r>
          </w:p>
        </w:tc>
      </w:tr>
      <w:tr w:rsidR="00661ABF" w:rsidRPr="00661ABF" w:rsidTr="00661ABF">
        <w:trPr>
          <w:trHeight w:val="386"/>
          <w:jc w:val="center"/>
        </w:trPr>
        <w:tc>
          <w:tcPr>
            <w:tcW w:w="7264" w:type="dxa"/>
            <w:shd w:val="clear" w:color="auto" w:fill="FFFFFF"/>
          </w:tcPr>
          <w:p w:rsidR="00661ABF" w:rsidRPr="00661ABF" w:rsidRDefault="00661ABF" w:rsidP="00661ABF">
            <w:pPr>
              <w:pStyle w:val="Tabele"/>
              <w:rPr>
                <w:noProof/>
                <w:sz w:val="20"/>
              </w:rPr>
            </w:pPr>
            <w:r w:rsidRPr="00661ABF">
              <w:rPr>
                <w:noProof/>
                <w:sz w:val="20"/>
              </w:rPr>
              <w:t>Përqindja e varfërisë absolute sipas gjinisë së kryefamiljarit/es.</w:t>
            </w:r>
          </w:p>
        </w:tc>
        <w:tc>
          <w:tcPr>
            <w:tcW w:w="1170" w:type="dxa"/>
            <w:shd w:val="clear" w:color="auto" w:fill="FFFFFF"/>
          </w:tcPr>
          <w:p w:rsidR="00661ABF" w:rsidRPr="00661ABF" w:rsidRDefault="00661ABF" w:rsidP="00661ABF">
            <w:pPr>
              <w:pStyle w:val="Tabele"/>
              <w:rPr>
                <w:noProof/>
                <w:sz w:val="20"/>
              </w:rPr>
            </w:pPr>
            <w:r w:rsidRPr="00661ABF">
              <w:rPr>
                <w:noProof/>
                <w:sz w:val="20"/>
              </w:rPr>
              <w:t>%</w:t>
            </w:r>
          </w:p>
        </w:tc>
        <w:tc>
          <w:tcPr>
            <w:tcW w:w="1800" w:type="dxa"/>
            <w:shd w:val="clear" w:color="auto" w:fill="FFFFFF"/>
          </w:tcPr>
          <w:p w:rsidR="00661ABF" w:rsidRPr="00661ABF" w:rsidRDefault="00661ABF" w:rsidP="00661ABF">
            <w:pPr>
              <w:pStyle w:val="Tabele"/>
              <w:rPr>
                <w:noProof/>
                <w:sz w:val="20"/>
              </w:rPr>
            </w:pPr>
            <w:r w:rsidRPr="00661ABF">
              <w:rPr>
                <w:noProof/>
                <w:sz w:val="20"/>
              </w:rPr>
              <w:t>INSTAT-LSMS</w:t>
            </w:r>
          </w:p>
        </w:tc>
        <w:tc>
          <w:tcPr>
            <w:tcW w:w="3667" w:type="dxa"/>
            <w:shd w:val="clear" w:color="auto" w:fill="FFFFFF"/>
          </w:tcPr>
          <w:p w:rsidR="00661ABF" w:rsidRPr="00661ABF" w:rsidRDefault="00661ABF" w:rsidP="00661ABF">
            <w:pPr>
              <w:pStyle w:val="Tabele"/>
              <w:rPr>
                <w:noProof/>
                <w:sz w:val="20"/>
              </w:rPr>
            </w:pPr>
            <w:r w:rsidRPr="00661ABF">
              <w:rPr>
                <w:noProof/>
                <w:sz w:val="20"/>
              </w:rPr>
              <w:t>Çdo 3 vjet</w:t>
            </w:r>
          </w:p>
        </w:tc>
      </w:tr>
      <w:tr w:rsidR="00661ABF" w:rsidRPr="00661ABF" w:rsidTr="00661ABF">
        <w:trPr>
          <w:trHeight w:val="386"/>
          <w:jc w:val="center"/>
        </w:trPr>
        <w:tc>
          <w:tcPr>
            <w:tcW w:w="7264" w:type="dxa"/>
            <w:shd w:val="clear" w:color="auto" w:fill="FFFFFF"/>
          </w:tcPr>
          <w:p w:rsidR="00661ABF" w:rsidRPr="00661ABF" w:rsidRDefault="00661ABF" w:rsidP="00661ABF">
            <w:pPr>
              <w:pStyle w:val="Tabele"/>
              <w:rPr>
                <w:noProof/>
                <w:sz w:val="20"/>
              </w:rPr>
            </w:pPr>
            <w:r w:rsidRPr="00661ABF">
              <w:rPr>
                <w:noProof/>
                <w:sz w:val="20"/>
              </w:rPr>
              <w:t>Përqindja e varfërisë relative sipas seksit, vendbanimit dhe statusit ekonomik.</w:t>
            </w:r>
          </w:p>
        </w:tc>
        <w:tc>
          <w:tcPr>
            <w:tcW w:w="1170" w:type="dxa"/>
            <w:shd w:val="clear" w:color="auto" w:fill="FFFFFF"/>
          </w:tcPr>
          <w:p w:rsidR="00661ABF" w:rsidRPr="00661ABF" w:rsidRDefault="00661ABF" w:rsidP="00661ABF">
            <w:pPr>
              <w:pStyle w:val="Tabele"/>
              <w:rPr>
                <w:noProof/>
                <w:sz w:val="20"/>
              </w:rPr>
            </w:pPr>
            <w:r w:rsidRPr="00661ABF">
              <w:rPr>
                <w:noProof/>
                <w:sz w:val="20"/>
              </w:rPr>
              <w:t>%</w:t>
            </w:r>
          </w:p>
        </w:tc>
        <w:tc>
          <w:tcPr>
            <w:tcW w:w="1800" w:type="dxa"/>
            <w:shd w:val="clear" w:color="auto" w:fill="FFFFFF"/>
          </w:tcPr>
          <w:p w:rsidR="00661ABF" w:rsidRPr="00661ABF" w:rsidRDefault="00661ABF" w:rsidP="00661ABF">
            <w:pPr>
              <w:pStyle w:val="Tabele"/>
              <w:rPr>
                <w:noProof/>
                <w:sz w:val="20"/>
              </w:rPr>
            </w:pPr>
            <w:r w:rsidRPr="00661ABF">
              <w:rPr>
                <w:noProof/>
                <w:sz w:val="20"/>
              </w:rPr>
              <w:t>INSTAT-LSMS</w:t>
            </w:r>
          </w:p>
        </w:tc>
        <w:tc>
          <w:tcPr>
            <w:tcW w:w="3667" w:type="dxa"/>
            <w:shd w:val="clear" w:color="auto" w:fill="FFFFFF"/>
          </w:tcPr>
          <w:p w:rsidR="00661ABF" w:rsidRPr="00661ABF" w:rsidRDefault="00661ABF" w:rsidP="00661ABF">
            <w:pPr>
              <w:pStyle w:val="Tabele"/>
              <w:rPr>
                <w:noProof/>
                <w:sz w:val="20"/>
              </w:rPr>
            </w:pPr>
            <w:r w:rsidRPr="00661ABF">
              <w:rPr>
                <w:noProof/>
                <w:sz w:val="20"/>
              </w:rPr>
              <w:t>Çdo 3 vjet</w:t>
            </w:r>
          </w:p>
        </w:tc>
      </w:tr>
      <w:tr w:rsidR="00661ABF" w:rsidRPr="00661ABF" w:rsidTr="00661ABF">
        <w:trPr>
          <w:trHeight w:val="386"/>
          <w:jc w:val="center"/>
        </w:trPr>
        <w:tc>
          <w:tcPr>
            <w:tcW w:w="7264" w:type="dxa"/>
            <w:shd w:val="clear" w:color="auto" w:fill="FFFFFF"/>
          </w:tcPr>
          <w:p w:rsidR="00661ABF" w:rsidRPr="00661ABF" w:rsidRDefault="00661ABF" w:rsidP="00661ABF">
            <w:pPr>
              <w:pStyle w:val="Tabele"/>
              <w:rPr>
                <w:noProof/>
                <w:sz w:val="20"/>
              </w:rPr>
            </w:pPr>
            <w:r w:rsidRPr="00661ABF">
              <w:rPr>
                <w:noProof/>
                <w:sz w:val="20"/>
              </w:rPr>
              <w:t>Përqindja e femrave dhe meshkujve përfitues të strehimit social.</w:t>
            </w:r>
          </w:p>
          <w:p w:rsidR="00661ABF" w:rsidRPr="00661ABF" w:rsidRDefault="00661ABF" w:rsidP="00661ABF">
            <w:pPr>
              <w:pStyle w:val="Tabele"/>
              <w:rPr>
                <w:noProof/>
                <w:sz w:val="20"/>
              </w:rPr>
            </w:pPr>
          </w:p>
        </w:tc>
        <w:tc>
          <w:tcPr>
            <w:tcW w:w="1170" w:type="dxa"/>
            <w:shd w:val="clear" w:color="auto" w:fill="FFFFFF"/>
          </w:tcPr>
          <w:p w:rsidR="00661ABF" w:rsidRPr="00661ABF" w:rsidRDefault="00661ABF" w:rsidP="00661ABF">
            <w:pPr>
              <w:pStyle w:val="Tabele"/>
              <w:rPr>
                <w:noProof/>
                <w:sz w:val="20"/>
              </w:rPr>
            </w:pPr>
            <w:r w:rsidRPr="00661ABF">
              <w:rPr>
                <w:noProof/>
                <w:sz w:val="20"/>
              </w:rPr>
              <w:t>%</w:t>
            </w:r>
          </w:p>
        </w:tc>
        <w:tc>
          <w:tcPr>
            <w:tcW w:w="1800" w:type="dxa"/>
            <w:shd w:val="clear" w:color="auto" w:fill="FFFFFF"/>
          </w:tcPr>
          <w:p w:rsidR="00661ABF" w:rsidRPr="00661ABF" w:rsidRDefault="00661ABF" w:rsidP="00661ABF">
            <w:pPr>
              <w:pStyle w:val="Tabele"/>
              <w:rPr>
                <w:noProof/>
                <w:sz w:val="20"/>
              </w:rPr>
            </w:pPr>
            <w:r w:rsidRPr="00661ABF">
              <w:rPr>
                <w:noProof/>
                <w:sz w:val="20"/>
              </w:rPr>
              <w:t>INSTAT, marrë nga bashkitë</w:t>
            </w:r>
          </w:p>
        </w:tc>
        <w:tc>
          <w:tcPr>
            <w:tcW w:w="3667" w:type="dxa"/>
            <w:shd w:val="clear" w:color="auto" w:fill="FFFFFF"/>
          </w:tcPr>
          <w:p w:rsidR="00661ABF" w:rsidRPr="00661ABF" w:rsidRDefault="00661ABF" w:rsidP="00661ABF">
            <w:pPr>
              <w:pStyle w:val="Tabele"/>
              <w:rPr>
                <w:noProof/>
                <w:sz w:val="20"/>
              </w:rPr>
            </w:pPr>
            <w:r w:rsidRPr="00661ABF">
              <w:rPr>
                <w:noProof/>
                <w:sz w:val="20"/>
              </w:rPr>
              <w:t>Vjetore</w:t>
            </w:r>
          </w:p>
        </w:tc>
      </w:tr>
    </w:tbl>
    <w:p w:rsidR="00661ABF" w:rsidRPr="00F920DA" w:rsidRDefault="00661ABF" w:rsidP="00661ABF">
      <w:pPr>
        <w:pStyle w:val="Paragrafi0"/>
        <w:rPr>
          <w:noProof/>
          <w:lang w:val="sq-AL"/>
        </w:rPr>
      </w:pPr>
    </w:p>
    <w:p w:rsidR="00661ABF" w:rsidRPr="00F920DA" w:rsidRDefault="00661ABF" w:rsidP="00661ABF">
      <w:pPr>
        <w:pStyle w:val="Paragrafi0"/>
        <w:rPr>
          <w:noProof/>
          <w:lang w:val="sq-AL"/>
        </w:rPr>
      </w:pPr>
      <w:r w:rsidRPr="00F920DA">
        <w:rPr>
          <w:noProof/>
          <w:lang w:val="sq-AL"/>
        </w:rPr>
        <w:t>Drejtimi: PËRMIRËSIMI I SHËNDETIT TË POPULLSISË DUKE SIGURUAR NJË PËRGJIGJE MË TË MIRË TË SISTEMIT SHËNDETËSOR NDAJ NEVOJAVE TË VEÇANTA TË FEMRAVE DHE MESHKUJVE</w:t>
      </w:r>
    </w:p>
    <w:p w:rsidR="00661ABF" w:rsidRPr="00F920DA" w:rsidRDefault="00661ABF" w:rsidP="00661ABF">
      <w:pPr>
        <w:pStyle w:val="Paragrafi0"/>
        <w:rPr>
          <w:noProof/>
          <w:lang w:val="sq-AL"/>
        </w:rPr>
      </w:pPr>
    </w:p>
    <w:tbl>
      <w:tblPr>
        <w:tblW w:w="1390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7201"/>
        <w:gridCol w:w="1233"/>
        <w:gridCol w:w="1800"/>
        <w:gridCol w:w="3667"/>
      </w:tblGrid>
      <w:tr w:rsidR="00661ABF" w:rsidRPr="00661ABF" w:rsidTr="00661ABF">
        <w:trPr>
          <w:trHeight w:val="478"/>
          <w:jc w:val="center"/>
        </w:trPr>
        <w:tc>
          <w:tcPr>
            <w:tcW w:w="7201"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Treguesit</w:t>
            </w:r>
          </w:p>
        </w:tc>
        <w:tc>
          <w:tcPr>
            <w:tcW w:w="1233"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Njësia e matjes</w:t>
            </w:r>
          </w:p>
        </w:tc>
        <w:tc>
          <w:tcPr>
            <w:tcW w:w="1800"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Burimi i të dhënave</w:t>
            </w:r>
          </w:p>
        </w:tc>
        <w:tc>
          <w:tcPr>
            <w:tcW w:w="3667"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Shpeshtësia e mbledhjes së të dhënave</w:t>
            </w:r>
          </w:p>
        </w:tc>
      </w:tr>
      <w:tr w:rsidR="00661ABF" w:rsidRPr="00661ABF" w:rsidTr="00661ABF">
        <w:trPr>
          <w:trHeight w:val="386"/>
          <w:jc w:val="center"/>
        </w:trPr>
        <w:tc>
          <w:tcPr>
            <w:tcW w:w="7201" w:type="dxa"/>
            <w:shd w:val="clear" w:color="auto" w:fill="FFFFFF"/>
          </w:tcPr>
          <w:p w:rsidR="00661ABF" w:rsidRPr="00661ABF" w:rsidRDefault="00661ABF" w:rsidP="00661ABF">
            <w:pPr>
              <w:pStyle w:val="Tabele"/>
              <w:rPr>
                <w:noProof/>
                <w:sz w:val="20"/>
              </w:rPr>
            </w:pPr>
            <w:r w:rsidRPr="00661ABF">
              <w:rPr>
                <w:noProof/>
                <w:sz w:val="20"/>
              </w:rPr>
              <w:t>Shkalla e vdekshmërisë nga SIDA sipas seksit.</w:t>
            </w:r>
          </w:p>
        </w:tc>
        <w:tc>
          <w:tcPr>
            <w:tcW w:w="1233" w:type="dxa"/>
            <w:shd w:val="clear" w:color="auto" w:fill="FFFFFF"/>
          </w:tcPr>
          <w:p w:rsidR="00661ABF" w:rsidRPr="00661ABF" w:rsidRDefault="00661ABF" w:rsidP="00661ABF">
            <w:pPr>
              <w:pStyle w:val="Tabele"/>
              <w:rPr>
                <w:noProof/>
                <w:sz w:val="20"/>
              </w:rPr>
            </w:pPr>
            <w:r w:rsidRPr="00661ABF">
              <w:rPr>
                <w:noProof/>
                <w:sz w:val="20"/>
              </w:rPr>
              <w:t>%</w:t>
            </w:r>
          </w:p>
        </w:tc>
        <w:tc>
          <w:tcPr>
            <w:tcW w:w="1800" w:type="dxa"/>
            <w:shd w:val="clear" w:color="auto" w:fill="FFFFFF"/>
          </w:tcPr>
          <w:p w:rsidR="00661ABF" w:rsidRPr="00661ABF" w:rsidRDefault="00661ABF" w:rsidP="00661ABF">
            <w:pPr>
              <w:pStyle w:val="Tabele"/>
              <w:rPr>
                <w:noProof/>
                <w:sz w:val="20"/>
              </w:rPr>
            </w:pPr>
            <w:r w:rsidRPr="00661ABF">
              <w:rPr>
                <w:noProof/>
                <w:sz w:val="20"/>
              </w:rPr>
              <w:t>INSTAT-skedat e vdekjes</w:t>
            </w:r>
          </w:p>
        </w:tc>
        <w:tc>
          <w:tcPr>
            <w:tcW w:w="3667"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386"/>
          <w:jc w:val="center"/>
        </w:trPr>
        <w:tc>
          <w:tcPr>
            <w:tcW w:w="7201" w:type="dxa"/>
            <w:shd w:val="clear" w:color="auto" w:fill="FFFFFF"/>
          </w:tcPr>
          <w:p w:rsidR="00661ABF" w:rsidRPr="00661ABF" w:rsidRDefault="00661ABF" w:rsidP="00661ABF">
            <w:pPr>
              <w:pStyle w:val="Tabele"/>
              <w:rPr>
                <w:noProof/>
                <w:sz w:val="20"/>
              </w:rPr>
            </w:pPr>
            <w:r w:rsidRPr="00661ABF">
              <w:rPr>
                <w:noProof/>
                <w:sz w:val="20"/>
              </w:rPr>
              <w:t>Vdekshmëria sipas seksit dhe sipas qarkut.</w:t>
            </w:r>
          </w:p>
        </w:tc>
        <w:tc>
          <w:tcPr>
            <w:tcW w:w="1233" w:type="dxa"/>
            <w:shd w:val="clear" w:color="auto" w:fill="FFFFFF"/>
          </w:tcPr>
          <w:p w:rsidR="00661ABF" w:rsidRPr="00661ABF" w:rsidRDefault="00661ABF" w:rsidP="00661ABF">
            <w:pPr>
              <w:pStyle w:val="Tabele"/>
              <w:rPr>
                <w:noProof/>
                <w:sz w:val="20"/>
              </w:rPr>
            </w:pPr>
            <w:r w:rsidRPr="00661ABF">
              <w:rPr>
                <w:noProof/>
                <w:sz w:val="20"/>
              </w:rPr>
              <w:t>%</w:t>
            </w:r>
          </w:p>
        </w:tc>
        <w:tc>
          <w:tcPr>
            <w:tcW w:w="1800" w:type="dxa"/>
            <w:shd w:val="clear" w:color="auto" w:fill="FFFFFF"/>
          </w:tcPr>
          <w:p w:rsidR="00661ABF" w:rsidRPr="00661ABF" w:rsidRDefault="00661ABF" w:rsidP="00661ABF">
            <w:pPr>
              <w:pStyle w:val="Tabele"/>
              <w:rPr>
                <w:noProof/>
                <w:sz w:val="20"/>
              </w:rPr>
            </w:pPr>
            <w:r w:rsidRPr="00661ABF">
              <w:rPr>
                <w:rStyle w:val="ParagrafiChar"/>
                <w:sz w:val="20"/>
              </w:rPr>
              <w:t>INSTAT – skedar</w:t>
            </w:r>
            <w:r w:rsidRPr="00661ABF">
              <w:rPr>
                <w:noProof/>
                <w:sz w:val="20"/>
              </w:rPr>
              <w:t>ët e vdekjeve</w:t>
            </w:r>
          </w:p>
        </w:tc>
        <w:tc>
          <w:tcPr>
            <w:tcW w:w="3667"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386"/>
          <w:jc w:val="center"/>
        </w:trPr>
        <w:tc>
          <w:tcPr>
            <w:tcW w:w="7201" w:type="dxa"/>
            <w:shd w:val="clear" w:color="auto" w:fill="FFFFFF"/>
          </w:tcPr>
          <w:p w:rsidR="00661ABF" w:rsidRPr="00661ABF" w:rsidRDefault="00661ABF" w:rsidP="00661ABF">
            <w:pPr>
              <w:pStyle w:val="Tabele"/>
              <w:rPr>
                <w:noProof/>
                <w:sz w:val="20"/>
              </w:rPr>
            </w:pPr>
            <w:r w:rsidRPr="00661ABF">
              <w:rPr>
                <w:noProof/>
                <w:sz w:val="20"/>
              </w:rPr>
              <w:t>Jetëgjatësia, sipas seksit dhe sipas qarkut.</w:t>
            </w:r>
          </w:p>
        </w:tc>
        <w:tc>
          <w:tcPr>
            <w:tcW w:w="1233" w:type="dxa"/>
            <w:shd w:val="clear" w:color="auto" w:fill="FFFFFF"/>
          </w:tcPr>
          <w:p w:rsidR="00661ABF" w:rsidRPr="00661ABF" w:rsidRDefault="00661ABF" w:rsidP="00661ABF">
            <w:pPr>
              <w:pStyle w:val="Tabele"/>
              <w:rPr>
                <w:noProof/>
                <w:sz w:val="20"/>
              </w:rPr>
            </w:pPr>
            <w:r w:rsidRPr="00661ABF">
              <w:rPr>
                <w:noProof/>
                <w:sz w:val="20"/>
              </w:rPr>
              <w:t>%</w:t>
            </w:r>
          </w:p>
        </w:tc>
        <w:tc>
          <w:tcPr>
            <w:tcW w:w="1800" w:type="dxa"/>
            <w:shd w:val="clear" w:color="auto" w:fill="FFFFFF"/>
          </w:tcPr>
          <w:p w:rsidR="00661ABF" w:rsidRPr="00661ABF" w:rsidRDefault="00661ABF" w:rsidP="00661ABF">
            <w:pPr>
              <w:pStyle w:val="Tabele"/>
              <w:rPr>
                <w:noProof/>
                <w:sz w:val="20"/>
              </w:rPr>
            </w:pPr>
            <w:r w:rsidRPr="00661ABF">
              <w:rPr>
                <w:noProof/>
                <w:sz w:val="20"/>
              </w:rPr>
              <w:t>INSTAT sektori demografik</w:t>
            </w:r>
          </w:p>
        </w:tc>
        <w:tc>
          <w:tcPr>
            <w:tcW w:w="3667"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386"/>
          <w:jc w:val="center"/>
        </w:trPr>
        <w:tc>
          <w:tcPr>
            <w:tcW w:w="7201" w:type="dxa"/>
            <w:shd w:val="clear" w:color="auto" w:fill="FFFFFF"/>
          </w:tcPr>
          <w:p w:rsidR="00661ABF" w:rsidRPr="00661ABF" w:rsidRDefault="00661ABF" w:rsidP="00661ABF">
            <w:pPr>
              <w:pStyle w:val="Tabele"/>
              <w:rPr>
                <w:noProof/>
                <w:sz w:val="20"/>
              </w:rPr>
            </w:pPr>
            <w:r w:rsidRPr="00661ABF">
              <w:rPr>
                <w:noProof/>
                <w:sz w:val="20"/>
              </w:rPr>
              <w:t>Përqindja e lindjeve nën kujdesin e një mjeku/e, mamie, apo ndihmësi/eje të trajnuar.</w:t>
            </w:r>
          </w:p>
        </w:tc>
        <w:tc>
          <w:tcPr>
            <w:tcW w:w="1233" w:type="dxa"/>
            <w:shd w:val="clear" w:color="auto" w:fill="FFFFFF"/>
          </w:tcPr>
          <w:p w:rsidR="00661ABF" w:rsidRPr="00661ABF" w:rsidRDefault="00661ABF" w:rsidP="00661ABF">
            <w:pPr>
              <w:pStyle w:val="Tabele"/>
              <w:rPr>
                <w:noProof/>
                <w:sz w:val="20"/>
              </w:rPr>
            </w:pPr>
            <w:r w:rsidRPr="00661ABF">
              <w:rPr>
                <w:noProof/>
                <w:sz w:val="20"/>
              </w:rPr>
              <w:t>%</w:t>
            </w:r>
          </w:p>
        </w:tc>
        <w:tc>
          <w:tcPr>
            <w:tcW w:w="1800" w:type="dxa"/>
            <w:shd w:val="clear" w:color="auto" w:fill="FFFFFF"/>
          </w:tcPr>
          <w:p w:rsidR="00661ABF" w:rsidRPr="00661ABF" w:rsidRDefault="00661ABF" w:rsidP="00661ABF">
            <w:pPr>
              <w:pStyle w:val="Tabele"/>
              <w:rPr>
                <w:noProof/>
                <w:sz w:val="20"/>
              </w:rPr>
            </w:pPr>
            <w:r w:rsidRPr="00661ABF">
              <w:rPr>
                <w:noProof/>
                <w:sz w:val="20"/>
              </w:rPr>
              <w:t>INSTAT, mbledhur nga MSH –format e lindjes</w:t>
            </w:r>
          </w:p>
        </w:tc>
        <w:tc>
          <w:tcPr>
            <w:tcW w:w="3667"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386"/>
          <w:jc w:val="center"/>
        </w:trPr>
        <w:tc>
          <w:tcPr>
            <w:tcW w:w="7201" w:type="dxa"/>
            <w:shd w:val="clear" w:color="auto" w:fill="FFFFFF"/>
          </w:tcPr>
          <w:p w:rsidR="00661ABF" w:rsidRPr="00661ABF" w:rsidRDefault="00661ABF" w:rsidP="00661ABF">
            <w:pPr>
              <w:pStyle w:val="Tabele"/>
              <w:rPr>
                <w:noProof/>
                <w:sz w:val="20"/>
              </w:rPr>
            </w:pPr>
            <w:r w:rsidRPr="00661ABF">
              <w:rPr>
                <w:noProof/>
                <w:sz w:val="20"/>
              </w:rPr>
              <w:t>Vdekshmëria e nënave (për 100 000 lindje të gjalla).</w:t>
            </w:r>
          </w:p>
        </w:tc>
        <w:tc>
          <w:tcPr>
            <w:tcW w:w="1233" w:type="dxa"/>
            <w:shd w:val="clear" w:color="auto" w:fill="FFFFFF"/>
          </w:tcPr>
          <w:p w:rsidR="00661ABF" w:rsidRPr="00661ABF" w:rsidRDefault="00661ABF" w:rsidP="00661ABF">
            <w:pPr>
              <w:pStyle w:val="Tabele"/>
              <w:rPr>
                <w:noProof/>
                <w:sz w:val="20"/>
              </w:rPr>
            </w:pPr>
            <w:r w:rsidRPr="00661ABF">
              <w:rPr>
                <w:rStyle w:val="ParagrafiChar"/>
                <w:sz w:val="20"/>
              </w:rPr>
              <w:t>Numri p</w:t>
            </w:r>
            <w:r w:rsidRPr="00661ABF">
              <w:rPr>
                <w:noProof/>
                <w:sz w:val="20"/>
              </w:rPr>
              <w:t>ër 100 000 lindje</w:t>
            </w:r>
          </w:p>
        </w:tc>
        <w:tc>
          <w:tcPr>
            <w:tcW w:w="1800" w:type="dxa"/>
            <w:shd w:val="clear" w:color="auto" w:fill="FFFFFF"/>
          </w:tcPr>
          <w:p w:rsidR="00661ABF" w:rsidRPr="00661ABF" w:rsidRDefault="00661ABF" w:rsidP="00661ABF">
            <w:pPr>
              <w:pStyle w:val="Tabele"/>
              <w:rPr>
                <w:noProof/>
                <w:sz w:val="20"/>
              </w:rPr>
            </w:pPr>
            <w:r w:rsidRPr="00661ABF">
              <w:rPr>
                <w:noProof/>
                <w:sz w:val="20"/>
              </w:rPr>
              <w:t>Formulari i vdekjeve,</w:t>
            </w:r>
          </w:p>
          <w:p w:rsidR="00661ABF" w:rsidRPr="00661ABF" w:rsidRDefault="00661ABF" w:rsidP="00661ABF">
            <w:pPr>
              <w:pStyle w:val="Tabele"/>
              <w:rPr>
                <w:noProof/>
                <w:sz w:val="20"/>
              </w:rPr>
            </w:pPr>
            <w:r w:rsidRPr="00661ABF">
              <w:rPr>
                <w:noProof/>
                <w:sz w:val="20"/>
              </w:rPr>
              <w:t>INSTAT</w:t>
            </w:r>
          </w:p>
        </w:tc>
        <w:tc>
          <w:tcPr>
            <w:tcW w:w="3667"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908"/>
          <w:jc w:val="center"/>
        </w:trPr>
        <w:tc>
          <w:tcPr>
            <w:tcW w:w="7201" w:type="dxa"/>
            <w:shd w:val="clear" w:color="auto" w:fill="FFFFFF"/>
          </w:tcPr>
          <w:p w:rsidR="00661ABF" w:rsidRPr="00661ABF" w:rsidRDefault="00661ABF" w:rsidP="00661ABF">
            <w:pPr>
              <w:pStyle w:val="Tabele"/>
              <w:rPr>
                <w:noProof/>
                <w:sz w:val="20"/>
              </w:rPr>
            </w:pPr>
            <w:r w:rsidRPr="00661ABF">
              <w:rPr>
                <w:noProof/>
                <w:sz w:val="20"/>
              </w:rPr>
              <w:t>Shkalla e vdekshmërisë foshnjore sipas seksit.</w:t>
            </w:r>
          </w:p>
        </w:tc>
        <w:tc>
          <w:tcPr>
            <w:tcW w:w="1233" w:type="dxa"/>
            <w:shd w:val="clear" w:color="auto" w:fill="FFFFFF"/>
          </w:tcPr>
          <w:p w:rsidR="00661ABF" w:rsidRPr="00661ABF" w:rsidRDefault="00661ABF" w:rsidP="00661ABF">
            <w:pPr>
              <w:pStyle w:val="Tabele"/>
              <w:rPr>
                <w:noProof/>
                <w:sz w:val="20"/>
              </w:rPr>
            </w:pPr>
            <w:r w:rsidRPr="00661ABF">
              <w:rPr>
                <w:rStyle w:val="ParagrafiChar"/>
                <w:sz w:val="20"/>
              </w:rPr>
              <w:t>Numri p</w:t>
            </w:r>
            <w:r w:rsidRPr="00661ABF">
              <w:rPr>
                <w:noProof/>
                <w:sz w:val="20"/>
              </w:rPr>
              <w:t>ër 1000 lindje të gjalla</w:t>
            </w:r>
          </w:p>
        </w:tc>
        <w:tc>
          <w:tcPr>
            <w:tcW w:w="1800" w:type="dxa"/>
            <w:shd w:val="clear" w:color="auto" w:fill="FFFFFF"/>
          </w:tcPr>
          <w:p w:rsidR="00661ABF" w:rsidRPr="00661ABF" w:rsidRDefault="00661ABF" w:rsidP="00661ABF">
            <w:pPr>
              <w:pStyle w:val="Tabele"/>
              <w:rPr>
                <w:noProof/>
                <w:sz w:val="20"/>
              </w:rPr>
            </w:pPr>
            <w:r w:rsidRPr="00661ABF">
              <w:rPr>
                <w:noProof/>
                <w:sz w:val="20"/>
              </w:rPr>
              <w:t>Formulari i vdekjeve, INSTAT</w:t>
            </w:r>
          </w:p>
        </w:tc>
        <w:tc>
          <w:tcPr>
            <w:tcW w:w="3667"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386"/>
          <w:jc w:val="center"/>
        </w:trPr>
        <w:tc>
          <w:tcPr>
            <w:tcW w:w="7201" w:type="dxa"/>
            <w:shd w:val="clear" w:color="auto" w:fill="FFFFFF"/>
          </w:tcPr>
          <w:p w:rsidR="00661ABF" w:rsidRPr="00661ABF" w:rsidRDefault="00661ABF" w:rsidP="00661ABF">
            <w:pPr>
              <w:pStyle w:val="Tabele"/>
              <w:rPr>
                <w:noProof/>
                <w:sz w:val="20"/>
              </w:rPr>
            </w:pPr>
            <w:r w:rsidRPr="00661ABF">
              <w:rPr>
                <w:noProof/>
                <w:sz w:val="20"/>
              </w:rPr>
              <w:t>Shkalla e vdekshmërisë nga kanceri i gjirit dhe kanceri i qafës së mitrës sipas vendndodhjes dhe moshës.</w:t>
            </w:r>
          </w:p>
        </w:tc>
        <w:tc>
          <w:tcPr>
            <w:tcW w:w="1233" w:type="dxa"/>
            <w:shd w:val="clear" w:color="auto" w:fill="FFFFFF"/>
          </w:tcPr>
          <w:p w:rsidR="00661ABF" w:rsidRPr="00661ABF" w:rsidRDefault="00661ABF" w:rsidP="00661ABF">
            <w:pPr>
              <w:pStyle w:val="Tabele"/>
              <w:rPr>
                <w:noProof/>
                <w:sz w:val="20"/>
              </w:rPr>
            </w:pPr>
            <w:r w:rsidRPr="00661ABF">
              <w:rPr>
                <w:noProof/>
                <w:sz w:val="20"/>
              </w:rPr>
              <w:t>%</w:t>
            </w:r>
          </w:p>
        </w:tc>
        <w:tc>
          <w:tcPr>
            <w:tcW w:w="1800" w:type="dxa"/>
            <w:shd w:val="clear" w:color="auto" w:fill="FFFFFF"/>
          </w:tcPr>
          <w:p w:rsidR="00661ABF" w:rsidRPr="00661ABF" w:rsidRDefault="00661ABF" w:rsidP="00661ABF">
            <w:pPr>
              <w:pStyle w:val="Tabele"/>
              <w:rPr>
                <w:noProof/>
                <w:sz w:val="20"/>
              </w:rPr>
            </w:pPr>
            <w:r w:rsidRPr="00661ABF">
              <w:rPr>
                <w:noProof/>
                <w:sz w:val="20"/>
              </w:rPr>
              <w:t>INSTAT-skedat e vdekjeve</w:t>
            </w:r>
          </w:p>
        </w:tc>
        <w:tc>
          <w:tcPr>
            <w:tcW w:w="3667" w:type="dxa"/>
            <w:shd w:val="clear" w:color="auto" w:fill="FFFFFF"/>
          </w:tcPr>
          <w:p w:rsidR="00661ABF" w:rsidRPr="00661ABF" w:rsidRDefault="00661ABF" w:rsidP="00661ABF">
            <w:pPr>
              <w:pStyle w:val="Tabele"/>
              <w:rPr>
                <w:noProof/>
                <w:sz w:val="20"/>
              </w:rPr>
            </w:pPr>
            <w:r w:rsidRPr="00661ABF">
              <w:rPr>
                <w:noProof/>
                <w:sz w:val="20"/>
              </w:rPr>
              <w:t>Vjetore</w:t>
            </w:r>
          </w:p>
          <w:p w:rsidR="00661ABF" w:rsidRPr="00661ABF" w:rsidRDefault="00661ABF" w:rsidP="00661ABF">
            <w:pPr>
              <w:pStyle w:val="Tabele"/>
              <w:rPr>
                <w:noProof/>
                <w:sz w:val="20"/>
              </w:rPr>
            </w:pPr>
          </w:p>
        </w:tc>
      </w:tr>
      <w:tr w:rsidR="00661ABF" w:rsidRPr="00661ABF" w:rsidTr="00661ABF">
        <w:trPr>
          <w:trHeight w:val="386"/>
          <w:jc w:val="center"/>
        </w:trPr>
        <w:tc>
          <w:tcPr>
            <w:tcW w:w="7201" w:type="dxa"/>
            <w:shd w:val="clear" w:color="auto" w:fill="FFFFFF"/>
          </w:tcPr>
          <w:p w:rsidR="00661ABF" w:rsidRPr="00661ABF" w:rsidRDefault="00661ABF" w:rsidP="00661ABF">
            <w:pPr>
              <w:pStyle w:val="Tabele"/>
              <w:rPr>
                <w:noProof/>
                <w:sz w:val="20"/>
              </w:rPr>
            </w:pPr>
            <w:r w:rsidRPr="00661ABF">
              <w:rPr>
                <w:noProof/>
                <w:sz w:val="20"/>
              </w:rPr>
              <w:t xml:space="preserve">Përqindja e aborteve të kryera sipas standardeve, sipas moshës, nivelit arsimor, profesionit dhe vendbanimit (fshat/qytet);dhe sipas institucionit privat/publik. </w:t>
            </w:r>
          </w:p>
        </w:tc>
        <w:tc>
          <w:tcPr>
            <w:tcW w:w="1233" w:type="dxa"/>
            <w:shd w:val="clear" w:color="auto" w:fill="FFFFFF"/>
          </w:tcPr>
          <w:p w:rsidR="00661ABF" w:rsidRPr="00661ABF" w:rsidRDefault="00661ABF" w:rsidP="00661ABF">
            <w:pPr>
              <w:pStyle w:val="Tabele"/>
              <w:rPr>
                <w:noProof/>
                <w:sz w:val="20"/>
              </w:rPr>
            </w:pPr>
            <w:r w:rsidRPr="00661ABF">
              <w:rPr>
                <w:noProof/>
                <w:sz w:val="20"/>
              </w:rPr>
              <w:t>%</w:t>
            </w:r>
          </w:p>
        </w:tc>
        <w:tc>
          <w:tcPr>
            <w:tcW w:w="1800" w:type="dxa"/>
            <w:shd w:val="clear" w:color="auto" w:fill="FFFFFF"/>
          </w:tcPr>
          <w:p w:rsidR="00661ABF" w:rsidRPr="00661ABF" w:rsidRDefault="00661ABF" w:rsidP="00661ABF">
            <w:pPr>
              <w:pStyle w:val="Tabele"/>
              <w:rPr>
                <w:noProof/>
                <w:sz w:val="20"/>
              </w:rPr>
            </w:pPr>
            <w:r w:rsidRPr="00661ABF">
              <w:rPr>
                <w:noProof/>
                <w:sz w:val="20"/>
              </w:rPr>
              <w:t>INSTAT, marrë nga /ISHP</w:t>
            </w:r>
          </w:p>
        </w:tc>
        <w:tc>
          <w:tcPr>
            <w:tcW w:w="3667"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386"/>
          <w:jc w:val="center"/>
        </w:trPr>
        <w:tc>
          <w:tcPr>
            <w:tcW w:w="7201" w:type="dxa"/>
            <w:shd w:val="clear" w:color="auto" w:fill="FFFFFF"/>
          </w:tcPr>
          <w:p w:rsidR="00661ABF" w:rsidRPr="00661ABF" w:rsidRDefault="00661ABF" w:rsidP="00661ABF">
            <w:pPr>
              <w:pStyle w:val="Tabele"/>
              <w:rPr>
                <w:noProof/>
                <w:sz w:val="20"/>
              </w:rPr>
            </w:pPr>
            <w:r w:rsidRPr="00661ABF">
              <w:rPr>
                <w:noProof/>
                <w:sz w:val="20"/>
              </w:rPr>
              <w:t>Shpeshtësia e SST-ve sipas vendbanimit (urban/rural).</w:t>
            </w:r>
          </w:p>
        </w:tc>
        <w:tc>
          <w:tcPr>
            <w:tcW w:w="1233" w:type="dxa"/>
            <w:shd w:val="clear" w:color="auto" w:fill="FFFFFF"/>
          </w:tcPr>
          <w:p w:rsidR="00661ABF" w:rsidRPr="00661ABF" w:rsidRDefault="00661ABF" w:rsidP="00661ABF">
            <w:pPr>
              <w:pStyle w:val="Tabele"/>
              <w:rPr>
                <w:noProof/>
                <w:sz w:val="20"/>
              </w:rPr>
            </w:pPr>
            <w:r w:rsidRPr="00661ABF">
              <w:rPr>
                <w:noProof/>
                <w:sz w:val="20"/>
              </w:rPr>
              <w:t>%</w:t>
            </w:r>
          </w:p>
        </w:tc>
        <w:tc>
          <w:tcPr>
            <w:tcW w:w="1800" w:type="dxa"/>
            <w:shd w:val="clear" w:color="auto" w:fill="FFFFFF"/>
          </w:tcPr>
          <w:p w:rsidR="00661ABF" w:rsidRPr="00661ABF" w:rsidRDefault="00661ABF" w:rsidP="00661ABF">
            <w:pPr>
              <w:pStyle w:val="Tabele"/>
              <w:rPr>
                <w:noProof/>
                <w:sz w:val="20"/>
              </w:rPr>
            </w:pPr>
            <w:r w:rsidRPr="00661ABF">
              <w:rPr>
                <w:noProof/>
                <w:sz w:val="20"/>
              </w:rPr>
              <w:t>INSTAT, marrë nga ISHP</w:t>
            </w:r>
          </w:p>
        </w:tc>
        <w:tc>
          <w:tcPr>
            <w:tcW w:w="3667" w:type="dxa"/>
            <w:shd w:val="clear" w:color="auto" w:fill="FFFFFF"/>
          </w:tcPr>
          <w:p w:rsidR="00661ABF" w:rsidRPr="00661ABF" w:rsidDel="00C829C0" w:rsidRDefault="00661ABF" w:rsidP="00661ABF">
            <w:pPr>
              <w:pStyle w:val="Tabele"/>
              <w:rPr>
                <w:noProof/>
                <w:sz w:val="20"/>
              </w:rPr>
            </w:pPr>
            <w:r w:rsidRPr="00661ABF">
              <w:rPr>
                <w:noProof/>
                <w:sz w:val="20"/>
              </w:rPr>
              <w:t>Vjetore</w:t>
            </w:r>
          </w:p>
        </w:tc>
      </w:tr>
      <w:tr w:rsidR="00661ABF" w:rsidRPr="00661ABF" w:rsidTr="00661ABF">
        <w:trPr>
          <w:trHeight w:val="386"/>
          <w:jc w:val="center"/>
        </w:trPr>
        <w:tc>
          <w:tcPr>
            <w:tcW w:w="7201" w:type="dxa"/>
            <w:shd w:val="clear" w:color="auto" w:fill="FFFFFF"/>
          </w:tcPr>
          <w:p w:rsidR="00661ABF" w:rsidRPr="00661ABF" w:rsidRDefault="00661ABF" w:rsidP="00661ABF">
            <w:pPr>
              <w:pStyle w:val="Tabele"/>
              <w:rPr>
                <w:noProof/>
                <w:sz w:val="20"/>
              </w:rPr>
            </w:pPr>
            <w:r w:rsidRPr="00661ABF">
              <w:rPr>
                <w:noProof/>
                <w:sz w:val="20"/>
              </w:rPr>
              <w:t xml:space="preserve"> Përhapja e HIV/AIDS-it sipas moshës dhe seksit.</w:t>
            </w:r>
          </w:p>
        </w:tc>
        <w:tc>
          <w:tcPr>
            <w:tcW w:w="1233" w:type="dxa"/>
            <w:shd w:val="clear" w:color="auto" w:fill="FFFFFF"/>
          </w:tcPr>
          <w:p w:rsidR="00661ABF" w:rsidRPr="00661ABF" w:rsidRDefault="00661ABF" w:rsidP="00661ABF">
            <w:pPr>
              <w:pStyle w:val="Tabele"/>
              <w:rPr>
                <w:noProof/>
                <w:sz w:val="20"/>
              </w:rPr>
            </w:pPr>
            <w:r w:rsidRPr="00661ABF">
              <w:rPr>
                <w:noProof/>
                <w:sz w:val="20"/>
              </w:rPr>
              <w:t>%</w:t>
            </w:r>
          </w:p>
        </w:tc>
        <w:tc>
          <w:tcPr>
            <w:tcW w:w="1800" w:type="dxa"/>
            <w:shd w:val="clear" w:color="auto" w:fill="FFFFFF"/>
          </w:tcPr>
          <w:p w:rsidR="00661ABF" w:rsidRPr="00661ABF" w:rsidRDefault="00661ABF" w:rsidP="00661ABF">
            <w:pPr>
              <w:pStyle w:val="Tabele"/>
              <w:rPr>
                <w:noProof/>
                <w:sz w:val="20"/>
              </w:rPr>
            </w:pPr>
            <w:r w:rsidRPr="00661ABF">
              <w:rPr>
                <w:noProof/>
                <w:sz w:val="20"/>
              </w:rPr>
              <w:t>INSTAT, marrë nga ISHP</w:t>
            </w:r>
          </w:p>
        </w:tc>
        <w:tc>
          <w:tcPr>
            <w:tcW w:w="3667" w:type="dxa"/>
            <w:shd w:val="clear" w:color="auto" w:fill="FFFFFF"/>
          </w:tcPr>
          <w:p w:rsidR="00661ABF" w:rsidRPr="00661ABF" w:rsidRDefault="00661ABF" w:rsidP="00661ABF">
            <w:pPr>
              <w:pStyle w:val="Tabele"/>
              <w:rPr>
                <w:noProof/>
                <w:sz w:val="20"/>
              </w:rPr>
            </w:pPr>
            <w:r w:rsidRPr="00661ABF">
              <w:rPr>
                <w:noProof/>
                <w:sz w:val="20"/>
              </w:rPr>
              <w:t>Tremujore</w:t>
            </w:r>
          </w:p>
        </w:tc>
      </w:tr>
      <w:tr w:rsidR="00661ABF" w:rsidRPr="00661ABF" w:rsidTr="00661ABF">
        <w:trPr>
          <w:trHeight w:val="386"/>
          <w:jc w:val="center"/>
        </w:trPr>
        <w:tc>
          <w:tcPr>
            <w:tcW w:w="7201" w:type="dxa"/>
            <w:shd w:val="clear" w:color="auto" w:fill="FFFFFF"/>
          </w:tcPr>
          <w:p w:rsidR="00661ABF" w:rsidRPr="00661ABF" w:rsidRDefault="00661ABF" w:rsidP="00661ABF">
            <w:pPr>
              <w:pStyle w:val="Tabele"/>
              <w:rPr>
                <w:noProof/>
                <w:sz w:val="20"/>
              </w:rPr>
            </w:pPr>
            <w:r w:rsidRPr="00661ABF">
              <w:rPr>
                <w:noProof/>
                <w:sz w:val="20"/>
              </w:rPr>
              <w:t xml:space="preserve"> Përqindja e të rriturve dhe fëmijëve me një fazë të përparuar të infeksionit HIV/AIDS që i nënshtrohen trajtimit antiretroviral, sipas seksit dhe vendbanimit (fshat/qytet).</w:t>
            </w:r>
          </w:p>
        </w:tc>
        <w:tc>
          <w:tcPr>
            <w:tcW w:w="1233" w:type="dxa"/>
            <w:shd w:val="clear" w:color="auto" w:fill="FFFFFF"/>
          </w:tcPr>
          <w:p w:rsidR="00661ABF" w:rsidRPr="00661ABF" w:rsidRDefault="00661ABF" w:rsidP="00661ABF">
            <w:pPr>
              <w:pStyle w:val="Tabele"/>
              <w:rPr>
                <w:noProof/>
                <w:sz w:val="20"/>
              </w:rPr>
            </w:pPr>
            <w:r w:rsidRPr="00661ABF">
              <w:rPr>
                <w:noProof/>
                <w:sz w:val="20"/>
              </w:rPr>
              <w:t>%</w:t>
            </w:r>
          </w:p>
        </w:tc>
        <w:tc>
          <w:tcPr>
            <w:tcW w:w="1800" w:type="dxa"/>
            <w:shd w:val="clear" w:color="auto" w:fill="FFFFFF"/>
          </w:tcPr>
          <w:p w:rsidR="00661ABF" w:rsidRPr="00661ABF" w:rsidRDefault="00661ABF" w:rsidP="00661ABF">
            <w:pPr>
              <w:pStyle w:val="Tabele"/>
              <w:rPr>
                <w:noProof/>
                <w:sz w:val="20"/>
              </w:rPr>
            </w:pPr>
            <w:r w:rsidRPr="00661ABF">
              <w:rPr>
                <w:noProof/>
                <w:sz w:val="20"/>
              </w:rPr>
              <w:t xml:space="preserve">INSTAT, marrë nga ISHP  </w:t>
            </w:r>
          </w:p>
          <w:p w:rsidR="00661ABF" w:rsidRPr="00661ABF" w:rsidRDefault="00661ABF" w:rsidP="00661ABF">
            <w:pPr>
              <w:pStyle w:val="Tabele"/>
              <w:rPr>
                <w:noProof/>
                <w:sz w:val="20"/>
              </w:rPr>
            </w:pPr>
          </w:p>
        </w:tc>
        <w:tc>
          <w:tcPr>
            <w:tcW w:w="3667"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386"/>
          <w:jc w:val="center"/>
        </w:trPr>
        <w:tc>
          <w:tcPr>
            <w:tcW w:w="7201" w:type="dxa"/>
            <w:shd w:val="clear" w:color="auto" w:fill="FFFFFF"/>
          </w:tcPr>
          <w:p w:rsidR="00661ABF" w:rsidRPr="00661ABF" w:rsidRDefault="00661ABF" w:rsidP="00661ABF">
            <w:pPr>
              <w:pStyle w:val="Tabele"/>
              <w:rPr>
                <w:noProof/>
                <w:sz w:val="20"/>
              </w:rPr>
            </w:pPr>
            <w:r w:rsidRPr="00661ABF">
              <w:rPr>
                <w:noProof/>
                <w:sz w:val="20"/>
              </w:rPr>
              <w:t xml:space="preserve"> Përqindja e femrave dhe meshkujve që përfitojnë lehtësira në kujdes shëndetësor.</w:t>
            </w:r>
          </w:p>
        </w:tc>
        <w:tc>
          <w:tcPr>
            <w:tcW w:w="1233" w:type="dxa"/>
            <w:shd w:val="clear" w:color="auto" w:fill="FFFFFF"/>
          </w:tcPr>
          <w:p w:rsidR="00661ABF" w:rsidRPr="00661ABF" w:rsidRDefault="00661ABF" w:rsidP="00661ABF">
            <w:pPr>
              <w:pStyle w:val="Tabele"/>
              <w:rPr>
                <w:noProof/>
                <w:sz w:val="20"/>
              </w:rPr>
            </w:pPr>
            <w:r w:rsidRPr="00661ABF">
              <w:rPr>
                <w:noProof/>
                <w:sz w:val="20"/>
              </w:rPr>
              <w:t>%</w:t>
            </w:r>
          </w:p>
        </w:tc>
        <w:tc>
          <w:tcPr>
            <w:tcW w:w="1800" w:type="dxa"/>
            <w:shd w:val="clear" w:color="auto" w:fill="FFFFFF"/>
          </w:tcPr>
          <w:p w:rsidR="00661ABF" w:rsidRPr="00661ABF" w:rsidRDefault="00661ABF" w:rsidP="00661ABF">
            <w:pPr>
              <w:pStyle w:val="Tabele"/>
              <w:rPr>
                <w:noProof/>
                <w:sz w:val="20"/>
              </w:rPr>
            </w:pPr>
            <w:r w:rsidRPr="00661ABF">
              <w:rPr>
                <w:noProof/>
                <w:sz w:val="20"/>
              </w:rPr>
              <w:t>INSTAT, marrë nga ISKSH</w:t>
            </w:r>
          </w:p>
        </w:tc>
        <w:tc>
          <w:tcPr>
            <w:tcW w:w="3667"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386"/>
          <w:jc w:val="center"/>
        </w:trPr>
        <w:tc>
          <w:tcPr>
            <w:tcW w:w="7201" w:type="dxa"/>
            <w:shd w:val="clear" w:color="auto" w:fill="FFFFFF"/>
          </w:tcPr>
          <w:p w:rsidR="00661ABF" w:rsidRPr="00661ABF" w:rsidRDefault="00661ABF" w:rsidP="00661ABF">
            <w:pPr>
              <w:pStyle w:val="Tabele"/>
              <w:rPr>
                <w:noProof/>
                <w:sz w:val="20"/>
              </w:rPr>
            </w:pPr>
            <w:r w:rsidRPr="00661ABF">
              <w:rPr>
                <w:noProof/>
                <w:sz w:val="20"/>
              </w:rPr>
              <w:t>Numri i shërbimeve, diagnozave që i përkasin shëndetit riprodhues dhe janë mbuluar nga skema e sigurimeve.</w:t>
            </w:r>
          </w:p>
        </w:tc>
        <w:tc>
          <w:tcPr>
            <w:tcW w:w="1233" w:type="dxa"/>
            <w:shd w:val="clear" w:color="auto" w:fill="FFFFFF"/>
          </w:tcPr>
          <w:p w:rsidR="00661ABF" w:rsidRPr="00661ABF" w:rsidRDefault="00661ABF" w:rsidP="00661ABF">
            <w:pPr>
              <w:pStyle w:val="Tabele"/>
              <w:rPr>
                <w:noProof/>
                <w:sz w:val="20"/>
              </w:rPr>
            </w:pPr>
            <w:r w:rsidRPr="00661ABF">
              <w:rPr>
                <w:noProof/>
                <w:sz w:val="20"/>
              </w:rPr>
              <w:t>Numer</w:t>
            </w:r>
          </w:p>
        </w:tc>
        <w:tc>
          <w:tcPr>
            <w:tcW w:w="1800" w:type="dxa"/>
            <w:shd w:val="clear" w:color="auto" w:fill="FFFFFF"/>
          </w:tcPr>
          <w:p w:rsidR="00661ABF" w:rsidRPr="00661ABF" w:rsidRDefault="00661ABF" w:rsidP="00661ABF">
            <w:pPr>
              <w:pStyle w:val="Tabele"/>
              <w:rPr>
                <w:noProof/>
                <w:sz w:val="20"/>
              </w:rPr>
            </w:pPr>
            <w:r w:rsidRPr="00661ABF">
              <w:rPr>
                <w:noProof/>
                <w:sz w:val="20"/>
              </w:rPr>
              <w:t>INSTAT, marrë nga MSH/ISKSH</w:t>
            </w:r>
          </w:p>
        </w:tc>
        <w:tc>
          <w:tcPr>
            <w:tcW w:w="3667"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386"/>
          <w:jc w:val="center"/>
        </w:trPr>
        <w:tc>
          <w:tcPr>
            <w:tcW w:w="7201" w:type="dxa"/>
            <w:shd w:val="clear" w:color="auto" w:fill="FFFFFF"/>
          </w:tcPr>
          <w:p w:rsidR="00661ABF" w:rsidRPr="00661ABF" w:rsidRDefault="00661ABF" w:rsidP="00661ABF">
            <w:pPr>
              <w:pStyle w:val="Tabele"/>
              <w:rPr>
                <w:noProof/>
                <w:sz w:val="20"/>
              </w:rPr>
            </w:pPr>
            <w:r w:rsidRPr="00661ABF">
              <w:rPr>
                <w:noProof/>
                <w:sz w:val="20"/>
              </w:rPr>
              <w:t>Përqindja e grave të diagnostikuara me kancer të qafës së mitrës dhe kancerin e gjirit.</w:t>
            </w:r>
          </w:p>
        </w:tc>
        <w:tc>
          <w:tcPr>
            <w:tcW w:w="1233" w:type="dxa"/>
            <w:shd w:val="clear" w:color="auto" w:fill="FFFFFF"/>
          </w:tcPr>
          <w:p w:rsidR="00661ABF" w:rsidRPr="00661ABF" w:rsidRDefault="00661ABF" w:rsidP="00661ABF">
            <w:pPr>
              <w:pStyle w:val="Tabele"/>
              <w:rPr>
                <w:noProof/>
                <w:sz w:val="20"/>
              </w:rPr>
            </w:pPr>
            <w:r w:rsidRPr="00661ABF">
              <w:rPr>
                <w:noProof/>
                <w:sz w:val="20"/>
              </w:rPr>
              <w:t>%</w:t>
            </w:r>
          </w:p>
        </w:tc>
        <w:tc>
          <w:tcPr>
            <w:tcW w:w="1800" w:type="dxa"/>
            <w:shd w:val="clear" w:color="auto" w:fill="FFFFFF"/>
          </w:tcPr>
          <w:p w:rsidR="00661ABF" w:rsidRPr="00661ABF" w:rsidRDefault="00661ABF" w:rsidP="00661ABF">
            <w:pPr>
              <w:pStyle w:val="Tabele"/>
              <w:rPr>
                <w:noProof/>
                <w:sz w:val="20"/>
              </w:rPr>
            </w:pPr>
            <w:r w:rsidRPr="00661ABF">
              <w:rPr>
                <w:noProof/>
                <w:sz w:val="20"/>
              </w:rPr>
              <w:t>MSH-regjistri i sëmundjeve</w:t>
            </w:r>
          </w:p>
        </w:tc>
        <w:tc>
          <w:tcPr>
            <w:tcW w:w="3667"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386"/>
          <w:jc w:val="center"/>
        </w:trPr>
        <w:tc>
          <w:tcPr>
            <w:tcW w:w="7201" w:type="dxa"/>
            <w:shd w:val="clear" w:color="auto" w:fill="FFFFFF"/>
          </w:tcPr>
          <w:p w:rsidR="00661ABF" w:rsidRPr="00661ABF" w:rsidRDefault="00661ABF" w:rsidP="00661ABF">
            <w:pPr>
              <w:pStyle w:val="Tabele"/>
              <w:rPr>
                <w:noProof/>
                <w:sz w:val="20"/>
              </w:rPr>
            </w:pPr>
            <w:r w:rsidRPr="00661ABF">
              <w:rPr>
                <w:noProof/>
                <w:sz w:val="20"/>
              </w:rPr>
              <w:t xml:space="preserve"> Numri i vizitave obstetrikale të ndara sipas javëve të shtatzanisë: 0-13 javë/ 13 – 28javë/ dhe mbi 28 javë.</w:t>
            </w:r>
          </w:p>
        </w:tc>
        <w:tc>
          <w:tcPr>
            <w:tcW w:w="1233" w:type="dxa"/>
            <w:shd w:val="clear" w:color="auto" w:fill="FFFFFF"/>
          </w:tcPr>
          <w:p w:rsidR="00661ABF" w:rsidRPr="00661ABF" w:rsidRDefault="00661ABF" w:rsidP="00661ABF">
            <w:pPr>
              <w:pStyle w:val="Tabele"/>
              <w:rPr>
                <w:noProof/>
                <w:sz w:val="20"/>
              </w:rPr>
            </w:pPr>
            <w:r w:rsidRPr="00661ABF">
              <w:rPr>
                <w:noProof/>
                <w:sz w:val="20"/>
              </w:rPr>
              <w:t>%</w:t>
            </w:r>
          </w:p>
        </w:tc>
        <w:tc>
          <w:tcPr>
            <w:tcW w:w="1800" w:type="dxa"/>
            <w:shd w:val="clear" w:color="auto" w:fill="FFFFFF"/>
          </w:tcPr>
          <w:p w:rsidR="00661ABF" w:rsidRPr="00661ABF" w:rsidRDefault="00661ABF" w:rsidP="00661ABF">
            <w:pPr>
              <w:pStyle w:val="Tabele"/>
              <w:rPr>
                <w:noProof/>
                <w:sz w:val="20"/>
              </w:rPr>
            </w:pPr>
            <w:r w:rsidRPr="00661ABF">
              <w:rPr>
                <w:noProof/>
                <w:sz w:val="20"/>
              </w:rPr>
              <w:t>MSH</w:t>
            </w:r>
          </w:p>
        </w:tc>
        <w:tc>
          <w:tcPr>
            <w:tcW w:w="3667"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386"/>
          <w:jc w:val="center"/>
        </w:trPr>
        <w:tc>
          <w:tcPr>
            <w:tcW w:w="7201" w:type="dxa"/>
            <w:shd w:val="clear" w:color="auto" w:fill="FFFFFF"/>
          </w:tcPr>
          <w:p w:rsidR="00661ABF" w:rsidRPr="00661ABF" w:rsidRDefault="00661ABF" w:rsidP="00661ABF">
            <w:pPr>
              <w:pStyle w:val="Tabele"/>
              <w:rPr>
                <w:noProof/>
                <w:sz w:val="20"/>
              </w:rPr>
            </w:pPr>
            <w:r w:rsidRPr="00661ABF">
              <w:rPr>
                <w:noProof/>
                <w:sz w:val="20"/>
              </w:rPr>
              <w:t xml:space="preserve"> Numri i qendrave shëndetësore që ofrojnë paketa të plota të kujdesit para lindjes sipas vendndodhjes dhe pronësisë/menaxhimit publike.</w:t>
            </w:r>
          </w:p>
        </w:tc>
        <w:tc>
          <w:tcPr>
            <w:tcW w:w="1233" w:type="dxa"/>
            <w:shd w:val="clear" w:color="auto" w:fill="FFFFFF"/>
          </w:tcPr>
          <w:p w:rsidR="00661ABF" w:rsidRPr="00661ABF" w:rsidRDefault="00661ABF" w:rsidP="00661ABF">
            <w:pPr>
              <w:pStyle w:val="Tabele"/>
              <w:rPr>
                <w:noProof/>
                <w:sz w:val="20"/>
              </w:rPr>
            </w:pPr>
            <w:r w:rsidRPr="00661ABF">
              <w:rPr>
                <w:noProof/>
                <w:sz w:val="20"/>
              </w:rPr>
              <w:t>Numer</w:t>
            </w:r>
          </w:p>
        </w:tc>
        <w:tc>
          <w:tcPr>
            <w:tcW w:w="1800" w:type="dxa"/>
            <w:shd w:val="clear" w:color="auto" w:fill="FFFFFF"/>
          </w:tcPr>
          <w:p w:rsidR="00661ABF" w:rsidRPr="00661ABF" w:rsidRDefault="00661ABF" w:rsidP="00661ABF">
            <w:pPr>
              <w:pStyle w:val="Tabele"/>
              <w:rPr>
                <w:noProof/>
                <w:sz w:val="20"/>
              </w:rPr>
            </w:pPr>
            <w:r w:rsidRPr="00661ABF">
              <w:rPr>
                <w:noProof/>
                <w:sz w:val="20"/>
              </w:rPr>
              <w:t>MSH</w:t>
            </w:r>
          </w:p>
        </w:tc>
        <w:tc>
          <w:tcPr>
            <w:tcW w:w="3667" w:type="dxa"/>
            <w:shd w:val="clear" w:color="auto" w:fill="FFFFFF"/>
          </w:tcPr>
          <w:p w:rsidR="00661ABF" w:rsidRPr="00661ABF" w:rsidRDefault="00661ABF" w:rsidP="00661ABF">
            <w:pPr>
              <w:pStyle w:val="Tabele"/>
              <w:rPr>
                <w:noProof/>
                <w:sz w:val="20"/>
              </w:rPr>
            </w:pPr>
            <w:r w:rsidRPr="00661ABF">
              <w:rPr>
                <w:noProof/>
                <w:sz w:val="20"/>
              </w:rPr>
              <w:t>Vjetore</w:t>
            </w:r>
          </w:p>
        </w:tc>
      </w:tr>
    </w:tbl>
    <w:p w:rsidR="00661ABF" w:rsidRDefault="00661ABF" w:rsidP="00661ABF">
      <w:pPr>
        <w:pStyle w:val="Paragrafi0"/>
        <w:rPr>
          <w:noProof/>
          <w:lang w:val="sq-AL"/>
        </w:rPr>
      </w:pPr>
      <w:bookmarkStart w:id="3" w:name="OLE_LINK42"/>
      <w:bookmarkStart w:id="4" w:name="OLE_LINK43"/>
    </w:p>
    <w:p w:rsidR="00661ABF" w:rsidRPr="00F920DA" w:rsidRDefault="00661ABF" w:rsidP="00661ABF">
      <w:pPr>
        <w:pStyle w:val="Paragrafi0"/>
        <w:rPr>
          <w:noProof/>
          <w:lang w:val="sq-AL"/>
        </w:rPr>
      </w:pPr>
      <w:r w:rsidRPr="00F920DA">
        <w:rPr>
          <w:noProof/>
          <w:lang w:val="sq-AL"/>
        </w:rPr>
        <w:t>Formulari 2/1</w:t>
      </w:r>
    </w:p>
    <w:p w:rsidR="00661ABF" w:rsidRPr="00F920DA" w:rsidRDefault="00661ABF" w:rsidP="00661ABF">
      <w:pPr>
        <w:pStyle w:val="Paragrafi0"/>
        <w:rPr>
          <w:noProof/>
          <w:sz w:val="24"/>
          <w:szCs w:val="24"/>
          <w:lang w:val="sq-AL"/>
        </w:rPr>
      </w:pPr>
    </w:p>
    <w:p w:rsidR="00661ABF" w:rsidRPr="00F920DA" w:rsidRDefault="00661ABF" w:rsidP="00661ABF">
      <w:pPr>
        <w:pStyle w:val="Paragrafi0"/>
        <w:rPr>
          <w:sz w:val="24"/>
          <w:szCs w:val="24"/>
          <w:lang w:val="sq-AL"/>
        </w:rPr>
      </w:pPr>
      <w:r w:rsidRPr="00F920DA">
        <w:rPr>
          <w:noProof/>
          <w:sz w:val="24"/>
          <w:szCs w:val="24"/>
          <w:lang w:val="sq-AL"/>
        </w:rPr>
        <w:t xml:space="preserve">Ministria e Mbrojtjes </w:t>
      </w:r>
      <w:r w:rsidRPr="00F920DA">
        <w:rPr>
          <w:sz w:val="24"/>
          <w:szCs w:val="24"/>
          <w:lang w:val="sq-AL"/>
        </w:rPr>
        <w:t xml:space="preserve">Për treguesit e mëposhtëm nuk ka burim të dhënash për momentin, por është rënë dakord me institucionin që të mblidhen në të ardhmen. Mbështetje për mbledhjen e metadatave të këtyre treguesve do te jepet sipas kërkesës. </w:t>
      </w:r>
    </w:p>
    <w:p w:rsidR="00661ABF" w:rsidRPr="00F920DA" w:rsidRDefault="00661ABF" w:rsidP="00661ABF">
      <w:pPr>
        <w:pStyle w:val="Paragrafi0"/>
        <w:rPr>
          <w:noProof/>
          <w:lang w:val="sq-AL"/>
        </w:rPr>
      </w:pPr>
    </w:p>
    <w:p w:rsidR="00661ABF" w:rsidRPr="00F920DA" w:rsidRDefault="00661ABF" w:rsidP="00661ABF">
      <w:pPr>
        <w:pStyle w:val="Paragrafi0"/>
        <w:rPr>
          <w:noProof/>
          <w:lang w:val="sq-AL"/>
        </w:rPr>
      </w:pPr>
    </w:p>
    <w:bookmarkEnd w:id="3"/>
    <w:bookmarkEnd w:id="4"/>
    <w:p w:rsidR="00661ABF" w:rsidRPr="00F920DA" w:rsidRDefault="00661ABF" w:rsidP="00661ABF">
      <w:pPr>
        <w:pStyle w:val="Paragrafi0"/>
        <w:rPr>
          <w:bCs/>
          <w:noProof/>
          <w:sz w:val="24"/>
          <w:szCs w:val="24"/>
          <w:lang w:val="sq-AL"/>
        </w:rPr>
      </w:pPr>
      <w:r w:rsidRPr="00F920DA">
        <w:rPr>
          <w:noProof/>
          <w:sz w:val="24"/>
          <w:szCs w:val="24"/>
          <w:lang w:val="sq-AL"/>
        </w:rPr>
        <w:t>Drejtimi 2: FUQIZIMI I GRAVE NËPËRMJET PJESËMARRJES SË TYRE MË TË MADHE NË VENDIMMARRJE</w:t>
      </w:r>
      <w:r w:rsidRPr="00F920DA">
        <w:rPr>
          <w:bCs/>
          <w:noProof/>
          <w:sz w:val="24"/>
          <w:szCs w:val="24"/>
          <w:lang w:val="sq-AL"/>
        </w:rPr>
        <w:t xml:space="preserve">  </w:t>
      </w:r>
    </w:p>
    <w:p w:rsidR="00661ABF" w:rsidRPr="00F920DA" w:rsidRDefault="00661ABF" w:rsidP="00661ABF">
      <w:pPr>
        <w:pStyle w:val="Paragrafi0"/>
        <w:rPr>
          <w:noProof/>
        </w:rPr>
      </w:pPr>
    </w:p>
    <w:tbl>
      <w:tblPr>
        <w:tblW w:w="1300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6697"/>
        <w:gridCol w:w="1220"/>
        <w:gridCol w:w="1710"/>
        <w:gridCol w:w="1859"/>
        <w:gridCol w:w="1518"/>
      </w:tblGrid>
      <w:tr w:rsidR="00661ABF" w:rsidRPr="00661ABF" w:rsidTr="00661ABF">
        <w:trPr>
          <w:trHeight w:val="478"/>
          <w:jc w:val="center"/>
        </w:trPr>
        <w:tc>
          <w:tcPr>
            <w:tcW w:w="6697"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Treguesit</w:t>
            </w:r>
          </w:p>
        </w:tc>
        <w:tc>
          <w:tcPr>
            <w:tcW w:w="1220"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Njësia e matjes</w:t>
            </w:r>
          </w:p>
        </w:tc>
        <w:tc>
          <w:tcPr>
            <w:tcW w:w="1710"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Burimi i të dhënave</w:t>
            </w:r>
          </w:p>
        </w:tc>
        <w:tc>
          <w:tcPr>
            <w:tcW w:w="1859"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Shpeshtësia e mbledhjes së të dhënave</w:t>
            </w:r>
          </w:p>
        </w:tc>
        <w:tc>
          <w:tcPr>
            <w:tcW w:w="1518"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Shënime</w:t>
            </w:r>
          </w:p>
        </w:tc>
      </w:tr>
      <w:tr w:rsidR="00661ABF" w:rsidRPr="00661ABF" w:rsidTr="00661ABF">
        <w:trPr>
          <w:trHeight w:val="386"/>
          <w:jc w:val="center"/>
        </w:trPr>
        <w:tc>
          <w:tcPr>
            <w:tcW w:w="6697" w:type="dxa"/>
            <w:shd w:val="clear" w:color="auto" w:fill="FFFFFF"/>
          </w:tcPr>
          <w:p w:rsidR="00661ABF" w:rsidRPr="00661ABF" w:rsidRDefault="00661ABF" w:rsidP="00661ABF">
            <w:pPr>
              <w:pStyle w:val="Tabele"/>
              <w:rPr>
                <w:noProof/>
                <w:sz w:val="20"/>
              </w:rPr>
            </w:pPr>
            <w:r w:rsidRPr="00661ABF">
              <w:rPr>
                <w:noProof/>
                <w:sz w:val="20"/>
              </w:rPr>
              <w:t>Përqindja e femrave dhe meshkujve të përfshira në forcat  e armatosura, sipas gradave.</w:t>
            </w:r>
          </w:p>
        </w:tc>
        <w:tc>
          <w:tcPr>
            <w:tcW w:w="1220" w:type="dxa"/>
            <w:shd w:val="clear" w:color="auto" w:fill="FFFFFF"/>
          </w:tcPr>
          <w:p w:rsidR="00661ABF" w:rsidRPr="00661ABF" w:rsidRDefault="00661ABF" w:rsidP="00661ABF">
            <w:pPr>
              <w:pStyle w:val="Tabele"/>
              <w:rPr>
                <w:noProof/>
                <w:sz w:val="20"/>
              </w:rPr>
            </w:pPr>
            <w:r w:rsidRPr="00661ABF">
              <w:rPr>
                <w:noProof/>
                <w:sz w:val="20"/>
              </w:rPr>
              <w:t>%</w:t>
            </w:r>
          </w:p>
        </w:tc>
        <w:tc>
          <w:tcPr>
            <w:tcW w:w="1710" w:type="dxa"/>
            <w:shd w:val="clear" w:color="auto" w:fill="FFFFFF"/>
          </w:tcPr>
          <w:p w:rsidR="00661ABF" w:rsidRPr="00661ABF" w:rsidRDefault="00661ABF" w:rsidP="00661ABF">
            <w:pPr>
              <w:pStyle w:val="Tabele"/>
              <w:rPr>
                <w:noProof/>
                <w:sz w:val="20"/>
              </w:rPr>
            </w:pPr>
            <w:r w:rsidRPr="00661ABF">
              <w:rPr>
                <w:noProof/>
                <w:sz w:val="20"/>
              </w:rPr>
              <w:t xml:space="preserve">INSTAT, marrë nga Ministria e Mbrojtjes </w:t>
            </w:r>
          </w:p>
        </w:tc>
        <w:tc>
          <w:tcPr>
            <w:tcW w:w="1859" w:type="dxa"/>
            <w:shd w:val="clear" w:color="auto" w:fill="FFFFFF"/>
          </w:tcPr>
          <w:p w:rsidR="00661ABF" w:rsidRPr="00661ABF" w:rsidRDefault="00661ABF" w:rsidP="00661ABF">
            <w:pPr>
              <w:pStyle w:val="Tabele"/>
              <w:rPr>
                <w:noProof/>
                <w:sz w:val="20"/>
              </w:rPr>
            </w:pPr>
            <w:r w:rsidRPr="00661ABF">
              <w:rPr>
                <w:noProof/>
                <w:sz w:val="20"/>
              </w:rPr>
              <w:t>Vjetore</w:t>
            </w:r>
          </w:p>
        </w:tc>
        <w:tc>
          <w:tcPr>
            <w:tcW w:w="1518" w:type="dxa"/>
            <w:shd w:val="clear" w:color="auto" w:fill="FFFFFF"/>
          </w:tcPr>
          <w:p w:rsidR="00661ABF" w:rsidRPr="00661ABF" w:rsidRDefault="00661ABF" w:rsidP="00661ABF">
            <w:pPr>
              <w:pStyle w:val="Tabele"/>
              <w:rPr>
                <w:noProof/>
                <w:sz w:val="20"/>
              </w:rPr>
            </w:pPr>
          </w:p>
        </w:tc>
      </w:tr>
    </w:tbl>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noProof/>
          <w:lang w:val="sq-AL"/>
        </w:rPr>
      </w:pPr>
      <w:r w:rsidRPr="00F920DA">
        <w:rPr>
          <w:noProof/>
          <w:lang w:val="sq-AL"/>
        </w:rPr>
        <w:t>Formulari 2/2</w:t>
      </w:r>
    </w:p>
    <w:p w:rsidR="00661ABF" w:rsidRPr="00F920DA" w:rsidRDefault="00661ABF" w:rsidP="00661ABF">
      <w:pPr>
        <w:pStyle w:val="Paragrafi0"/>
        <w:rPr>
          <w:noProof/>
          <w:lang w:val="sq-AL"/>
        </w:rPr>
      </w:pPr>
    </w:p>
    <w:p w:rsidR="00661ABF" w:rsidRPr="00F920DA" w:rsidRDefault="00661ABF" w:rsidP="00661ABF">
      <w:pPr>
        <w:pStyle w:val="Paragrafi0"/>
        <w:rPr>
          <w:noProof/>
          <w:lang w:val="sq-AL"/>
        </w:rPr>
      </w:pPr>
      <w:r w:rsidRPr="00F920DA">
        <w:rPr>
          <w:noProof/>
          <w:lang w:val="sq-AL"/>
        </w:rPr>
        <w:t xml:space="preserve">Departamenti i Administratës Publike dërgon treguesit e përpunuar, të listuar si më poshtë tek INSTAT sipas shpeshtësisë së mbledhjes së treguesve në tabelën e mëposhtme. </w:t>
      </w:r>
    </w:p>
    <w:p w:rsidR="00661ABF" w:rsidRPr="00F920DA" w:rsidRDefault="00661ABF" w:rsidP="00661ABF">
      <w:pPr>
        <w:pStyle w:val="Paragrafi0"/>
        <w:rPr>
          <w:noProof/>
        </w:rPr>
      </w:pPr>
      <w:r w:rsidRPr="00F920DA">
        <w:rPr>
          <w:b/>
          <w:noProof/>
          <w:sz w:val="28"/>
          <w:szCs w:val="28"/>
        </w:rPr>
        <w:t xml:space="preserve"> </w:t>
      </w:r>
    </w:p>
    <w:tbl>
      <w:tblPr>
        <w:tblW w:w="1279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6678"/>
        <w:gridCol w:w="1440"/>
        <w:gridCol w:w="1620"/>
        <w:gridCol w:w="3060"/>
      </w:tblGrid>
      <w:tr w:rsidR="00661ABF" w:rsidRPr="00661ABF" w:rsidTr="00661ABF">
        <w:trPr>
          <w:trHeight w:val="478"/>
          <w:jc w:val="center"/>
        </w:trPr>
        <w:tc>
          <w:tcPr>
            <w:tcW w:w="6678"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Treguesit bazë</w:t>
            </w:r>
          </w:p>
        </w:tc>
        <w:tc>
          <w:tcPr>
            <w:tcW w:w="1440"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Njësia e matjes</w:t>
            </w:r>
          </w:p>
        </w:tc>
        <w:tc>
          <w:tcPr>
            <w:tcW w:w="1620"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Burimi i të dhënave</w:t>
            </w:r>
          </w:p>
        </w:tc>
        <w:tc>
          <w:tcPr>
            <w:tcW w:w="3060"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Shpeshtësia e mbledhjes së të dhënave</w:t>
            </w:r>
          </w:p>
        </w:tc>
      </w:tr>
      <w:tr w:rsidR="00661ABF" w:rsidRPr="00661ABF" w:rsidTr="00661ABF">
        <w:trPr>
          <w:trHeight w:val="386"/>
          <w:jc w:val="center"/>
        </w:trPr>
        <w:tc>
          <w:tcPr>
            <w:tcW w:w="6678" w:type="dxa"/>
            <w:shd w:val="clear" w:color="auto" w:fill="FFFFFF"/>
          </w:tcPr>
          <w:p w:rsidR="00661ABF" w:rsidRPr="00661ABF" w:rsidRDefault="00661ABF" w:rsidP="00661ABF">
            <w:pPr>
              <w:pStyle w:val="Tabele"/>
              <w:rPr>
                <w:noProof/>
                <w:sz w:val="20"/>
              </w:rPr>
            </w:pPr>
            <w:r w:rsidRPr="00661ABF">
              <w:rPr>
                <w:noProof/>
                <w:sz w:val="20"/>
              </w:rPr>
              <w:t>Përqindja e femrave dhe meshkujve në shërbimin civil, në katër nivelet më të larta të mbajtjes së detyrave.</w:t>
            </w:r>
          </w:p>
        </w:tc>
        <w:tc>
          <w:tcPr>
            <w:tcW w:w="1440" w:type="dxa"/>
            <w:shd w:val="clear" w:color="auto" w:fill="FFFFFF"/>
          </w:tcPr>
          <w:p w:rsidR="00661ABF" w:rsidRPr="00661ABF" w:rsidRDefault="00661ABF" w:rsidP="00661ABF">
            <w:pPr>
              <w:pStyle w:val="Tabele"/>
              <w:rPr>
                <w:noProof/>
                <w:sz w:val="20"/>
              </w:rPr>
            </w:pPr>
            <w:r w:rsidRPr="00661ABF">
              <w:rPr>
                <w:noProof/>
                <w:sz w:val="20"/>
              </w:rPr>
              <w:t>%</w:t>
            </w:r>
          </w:p>
        </w:tc>
        <w:tc>
          <w:tcPr>
            <w:tcW w:w="1620" w:type="dxa"/>
            <w:shd w:val="clear" w:color="auto" w:fill="FFFFFF"/>
          </w:tcPr>
          <w:p w:rsidR="00661ABF" w:rsidRPr="00661ABF" w:rsidRDefault="00661ABF" w:rsidP="00661ABF">
            <w:pPr>
              <w:pStyle w:val="Tabele"/>
              <w:rPr>
                <w:noProof/>
                <w:sz w:val="20"/>
              </w:rPr>
            </w:pPr>
            <w:r w:rsidRPr="00661ABF">
              <w:rPr>
                <w:noProof/>
                <w:sz w:val="20"/>
              </w:rPr>
              <w:t>INSTAT, marrë nga DAP</w:t>
            </w:r>
          </w:p>
        </w:tc>
        <w:tc>
          <w:tcPr>
            <w:tcW w:w="3060"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439"/>
          <w:jc w:val="center"/>
        </w:trPr>
        <w:tc>
          <w:tcPr>
            <w:tcW w:w="6678" w:type="dxa"/>
            <w:shd w:val="clear" w:color="auto" w:fill="FFFFFF"/>
          </w:tcPr>
          <w:p w:rsidR="00661ABF" w:rsidRPr="00661ABF" w:rsidRDefault="00661ABF" w:rsidP="00661ABF">
            <w:pPr>
              <w:pStyle w:val="Tabele"/>
              <w:rPr>
                <w:noProof/>
                <w:sz w:val="20"/>
              </w:rPr>
            </w:pPr>
            <w:r w:rsidRPr="00661ABF">
              <w:rPr>
                <w:noProof/>
                <w:sz w:val="20"/>
              </w:rPr>
              <w:t>Përqindja e femrave dhe meshkujve të punësuar në sektorin publik, në nivel administrativ dhe menaxherial.</w:t>
            </w:r>
          </w:p>
        </w:tc>
        <w:tc>
          <w:tcPr>
            <w:tcW w:w="1440" w:type="dxa"/>
            <w:shd w:val="clear" w:color="auto" w:fill="FFFFFF"/>
          </w:tcPr>
          <w:p w:rsidR="00661ABF" w:rsidRPr="00661ABF" w:rsidRDefault="00661ABF" w:rsidP="00661ABF">
            <w:pPr>
              <w:pStyle w:val="Tabele"/>
              <w:rPr>
                <w:noProof/>
                <w:sz w:val="20"/>
              </w:rPr>
            </w:pPr>
            <w:r w:rsidRPr="00661ABF">
              <w:rPr>
                <w:noProof/>
                <w:sz w:val="20"/>
              </w:rPr>
              <w:t>%</w:t>
            </w:r>
          </w:p>
        </w:tc>
        <w:tc>
          <w:tcPr>
            <w:tcW w:w="1620" w:type="dxa"/>
            <w:shd w:val="clear" w:color="auto" w:fill="FFFFFF"/>
          </w:tcPr>
          <w:p w:rsidR="00661ABF" w:rsidRPr="00661ABF" w:rsidRDefault="00661ABF" w:rsidP="00661ABF">
            <w:pPr>
              <w:pStyle w:val="Tabele"/>
              <w:rPr>
                <w:noProof/>
                <w:sz w:val="20"/>
              </w:rPr>
            </w:pPr>
            <w:r w:rsidRPr="00661ABF">
              <w:rPr>
                <w:noProof/>
                <w:sz w:val="20"/>
              </w:rPr>
              <w:t>INSTAT, marrë nga DAP</w:t>
            </w:r>
          </w:p>
        </w:tc>
        <w:tc>
          <w:tcPr>
            <w:tcW w:w="3060" w:type="dxa"/>
            <w:shd w:val="clear" w:color="auto" w:fill="FFFFFF"/>
          </w:tcPr>
          <w:p w:rsidR="00661ABF" w:rsidRPr="00661ABF" w:rsidRDefault="00661ABF" w:rsidP="00661ABF">
            <w:pPr>
              <w:pStyle w:val="Tabele"/>
              <w:rPr>
                <w:noProof/>
                <w:sz w:val="20"/>
              </w:rPr>
            </w:pPr>
            <w:r w:rsidRPr="00661ABF">
              <w:rPr>
                <w:noProof/>
                <w:sz w:val="20"/>
              </w:rPr>
              <w:t>Vjetore</w:t>
            </w:r>
          </w:p>
        </w:tc>
      </w:tr>
    </w:tbl>
    <w:p w:rsidR="00661ABF" w:rsidRPr="00F920DA" w:rsidRDefault="00661ABF" w:rsidP="00661ABF">
      <w:pPr>
        <w:pStyle w:val="Paragrafi0"/>
        <w:rPr>
          <w:lang w:val="sq-AL"/>
        </w:rPr>
      </w:pPr>
    </w:p>
    <w:p w:rsidR="00661ABF" w:rsidRPr="00F920DA" w:rsidRDefault="00661ABF" w:rsidP="00661ABF">
      <w:pPr>
        <w:pStyle w:val="Paragrafi0"/>
        <w:rPr>
          <w:noProof/>
          <w:lang w:val="sq-AL"/>
        </w:rPr>
      </w:pPr>
      <w:r w:rsidRPr="00F920DA">
        <w:rPr>
          <w:noProof/>
          <w:lang w:val="sq-AL"/>
        </w:rPr>
        <w:t>Formulari 2/3</w:t>
      </w:r>
    </w:p>
    <w:p w:rsidR="00661ABF" w:rsidRPr="00F920DA" w:rsidRDefault="00661ABF" w:rsidP="00661ABF">
      <w:pPr>
        <w:pStyle w:val="Paragrafi0"/>
        <w:rPr>
          <w:noProof/>
          <w:lang w:val="sq-AL"/>
        </w:rPr>
      </w:pPr>
    </w:p>
    <w:p w:rsidR="00661ABF" w:rsidRDefault="00661ABF" w:rsidP="00661ABF">
      <w:pPr>
        <w:pStyle w:val="Paragrafi0"/>
        <w:rPr>
          <w:noProof/>
          <w:lang w:val="sq-AL"/>
        </w:rPr>
      </w:pPr>
      <w:r w:rsidRPr="00F920DA">
        <w:rPr>
          <w:noProof/>
          <w:lang w:val="sq-AL"/>
        </w:rPr>
        <w:t xml:space="preserve">Instituti i Shëndetit Publik (ISHP)  dërgon  treguesit e përpunuar, të listuar si më poshtë tek INSTAT, sipas shpeshtësisë së mbledhjes </w:t>
      </w:r>
    </w:p>
    <w:p w:rsidR="00661ABF" w:rsidRPr="00F920DA" w:rsidRDefault="00661ABF" w:rsidP="00661ABF">
      <w:pPr>
        <w:pStyle w:val="Paragrafi0"/>
        <w:rPr>
          <w:noProof/>
          <w:lang w:val="sq-AL"/>
        </w:rPr>
      </w:pPr>
      <w:r w:rsidRPr="00F920DA">
        <w:rPr>
          <w:noProof/>
          <w:lang w:val="sq-AL"/>
        </w:rPr>
        <w:t xml:space="preserve">së treguesve në tabelën e mëposhtme. </w:t>
      </w:r>
    </w:p>
    <w:p w:rsidR="00661ABF" w:rsidRPr="00F920DA" w:rsidRDefault="00661ABF" w:rsidP="00661ABF">
      <w:pPr>
        <w:pStyle w:val="Paragrafi0"/>
        <w:rPr>
          <w:noProof/>
          <w:lang w:val="sq-AL"/>
        </w:rPr>
      </w:pPr>
    </w:p>
    <w:tbl>
      <w:tblPr>
        <w:tblW w:w="1234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6175"/>
        <w:gridCol w:w="1239"/>
        <w:gridCol w:w="1874"/>
        <w:gridCol w:w="3060"/>
      </w:tblGrid>
      <w:tr w:rsidR="00661ABF" w:rsidRPr="00661ABF" w:rsidTr="00661ABF">
        <w:trPr>
          <w:trHeight w:val="263"/>
          <w:jc w:val="center"/>
        </w:trPr>
        <w:tc>
          <w:tcPr>
            <w:tcW w:w="6175"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Treguesit</w:t>
            </w:r>
          </w:p>
        </w:tc>
        <w:tc>
          <w:tcPr>
            <w:tcW w:w="1239"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Njësia e matjes</w:t>
            </w:r>
          </w:p>
        </w:tc>
        <w:tc>
          <w:tcPr>
            <w:tcW w:w="1874"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Burimi i të dhënave</w:t>
            </w:r>
          </w:p>
        </w:tc>
        <w:tc>
          <w:tcPr>
            <w:tcW w:w="3060"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Shpeshtësia e mbledhjes së të dhënave</w:t>
            </w:r>
          </w:p>
        </w:tc>
      </w:tr>
      <w:tr w:rsidR="00661ABF" w:rsidRPr="00661ABF" w:rsidTr="00661ABF">
        <w:trPr>
          <w:trHeight w:val="478"/>
          <w:jc w:val="center"/>
        </w:trPr>
        <w:tc>
          <w:tcPr>
            <w:tcW w:w="6175" w:type="dxa"/>
            <w:tcBorders>
              <w:bottom w:val="dotted" w:sz="4" w:space="0" w:color="auto"/>
            </w:tcBorders>
            <w:shd w:val="clear" w:color="auto" w:fill="FFFFFF"/>
          </w:tcPr>
          <w:p w:rsidR="00661ABF" w:rsidRPr="00661ABF" w:rsidRDefault="00661ABF" w:rsidP="00661ABF">
            <w:pPr>
              <w:pStyle w:val="Tabele"/>
              <w:rPr>
                <w:noProof/>
                <w:sz w:val="20"/>
              </w:rPr>
            </w:pPr>
            <w:r w:rsidRPr="00661ABF">
              <w:rPr>
                <w:noProof/>
                <w:sz w:val="20"/>
              </w:rPr>
              <w:t xml:space="preserve">Përqindja e aborteve të kryera sipas standardeve, sipas moshës, nivelit arsimor, profesionit dhe vendbanimit (fshat/qytet); dhe sipas institucionit privat/publik. </w:t>
            </w:r>
          </w:p>
        </w:tc>
        <w:tc>
          <w:tcPr>
            <w:tcW w:w="1239" w:type="dxa"/>
            <w:tcBorders>
              <w:bottom w:val="dotted" w:sz="4" w:space="0" w:color="auto"/>
            </w:tcBorders>
            <w:shd w:val="clear" w:color="auto" w:fill="FFFFFF"/>
          </w:tcPr>
          <w:p w:rsidR="00661ABF" w:rsidRPr="00661ABF" w:rsidRDefault="00661ABF" w:rsidP="00661ABF">
            <w:pPr>
              <w:pStyle w:val="Tabele"/>
              <w:rPr>
                <w:noProof/>
                <w:sz w:val="20"/>
              </w:rPr>
            </w:pPr>
            <w:r w:rsidRPr="00661ABF">
              <w:rPr>
                <w:noProof/>
                <w:sz w:val="20"/>
              </w:rPr>
              <w:t>%</w:t>
            </w:r>
          </w:p>
        </w:tc>
        <w:tc>
          <w:tcPr>
            <w:tcW w:w="1874" w:type="dxa"/>
            <w:tcBorders>
              <w:bottom w:val="dotted" w:sz="4" w:space="0" w:color="auto"/>
            </w:tcBorders>
            <w:shd w:val="clear" w:color="auto" w:fill="FFFFFF"/>
          </w:tcPr>
          <w:p w:rsidR="00661ABF" w:rsidRPr="00661ABF" w:rsidRDefault="00661ABF" w:rsidP="00661ABF">
            <w:pPr>
              <w:pStyle w:val="Tabele"/>
              <w:rPr>
                <w:noProof/>
                <w:sz w:val="20"/>
              </w:rPr>
            </w:pPr>
            <w:r w:rsidRPr="00661ABF">
              <w:rPr>
                <w:noProof/>
                <w:sz w:val="20"/>
              </w:rPr>
              <w:t>INSTAT, marrë nga ISHP</w:t>
            </w:r>
          </w:p>
        </w:tc>
        <w:tc>
          <w:tcPr>
            <w:tcW w:w="3060" w:type="dxa"/>
            <w:tcBorders>
              <w:bottom w:val="dotted" w:sz="4" w:space="0" w:color="auto"/>
            </w:tcBorders>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478"/>
          <w:jc w:val="center"/>
        </w:trPr>
        <w:tc>
          <w:tcPr>
            <w:tcW w:w="6175" w:type="dxa"/>
            <w:shd w:val="clear" w:color="auto" w:fill="FFFFFF"/>
          </w:tcPr>
          <w:p w:rsidR="00661ABF" w:rsidRPr="00661ABF" w:rsidRDefault="00661ABF" w:rsidP="00661ABF">
            <w:pPr>
              <w:pStyle w:val="Tabele"/>
              <w:rPr>
                <w:noProof/>
                <w:sz w:val="20"/>
              </w:rPr>
            </w:pPr>
            <w:r w:rsidRPr="00661ABF">
              <w:rPr>
                <w:noProof/>
                <w:sz w:val="20"/>
              </w:rPr>
              <w:t>Shpeshtësia e SST-ve sipas vendbanimit (urban/rural).</w:t>
            </w:r>
          </w:p>
        </w:tc>
        <w:tc>
          <w:tcPr>
            <w:tcW w:w="1239" w:type="dxa"/>
            <w:shd w:val="clear" w:color="auto" w:fill="FFFFFF"/>
          </w:tcPr>
          <w:p w:rsidR="00661ABF" w:rsidRPr="00661ABF" w:rsidRDefault="00661ABF" w:rsidP="00661ABF">
            <w:pPr>
              <w:pStyle w:val="Tabele"/>
              <w:rPr>
                <w:noProof/>
                <w:sz w:val="20"/>
              </w:rPr>
            </w:pPr>
            <w:r w:rsidRPr="00661ABF">
              <w:rPr>
                <w:noProof/>
                <w:sz w:val="20"/>
              </w:rPr>
              <w:t>%</w:t>
            </w:r>
          </w:p>
        </w:tc>
        <w:tc>
          <w:tcPr>
            <w:tcW w:w="1874" w:type="dxa"/>
            <w:shd w:val="clear" w:color="auto" w:fill="FFFFFF"/>
          </w:tcPr>
          <w:p w:rsidR="00661ABF" w:rsidRPr="00661ABF" w:rsidRDefault="00661ABF" w:rsidP="00661ABF">
            <w:pPr>
              <w:pStyle w:val="Tabele"/>
              <w:rPr>
                <w:noProof/>
                <w:sz w:val="20"/>
              </w:rPr>
            </w:pPr>
            <w:r w:rsidRPr="00661ABF">
              <w:rPr>
                <w:noProof/>
                <w:sz w:val="20"/>
              </w:rPr>
              <w:t>INSTAT, marrë nga ISHP</w:t>
            </w:r>
          </w:p>
        </w:tc>
        <w:tc>
          <w:tcPr>
            <w:tcW w:w="3060" w:type="dxa"/>
            <w:shd w:val="clear" w:color="auto" w:fill="FFFFFF"/>
          </w:tcPr>
          <w:p w:rsidR="00661ABF" w:rsidRPr="00661ABF" w:rsidDel="00C829C0" w:rsidRDefault="00661ABF" w:rsidP="00661ABF">
            <w:pPr>
              <w:pStyle w:val="Tabele"/>
              <w:rPr>
                <w:noProof/>
                <w:sz w:val="20"/>
              </w:rPr>
            </w:pPr>
            <w:r w:rsidRPr="00661ABF">
              <w:rPr>
                <w:noProof/>
                <w:sz w:val="20"/>
              </w:rPr>
              <w:t>Vjetore</w:t>
            </w:r>
          </w:p>
        </w:tc>
      </w:tr>
      <w:tr w:rsidR="00661ABF" w:rsidRPr="00661ABF" w:rsidTr="00661ABF">
        <w:trPr>
          <w:trHeight w:val="478"/>
          <w:jc w:val="center"/>
        </w:trPr>
        <w:tc>
          <w:tcPr>
            <w:tcW w:w="6175" w:type="dxa"/>
            <w:shd w:val="clear" w:color="auto" w:fill="FFFFFF"/>
          </w:tcPr>
          <w:p w:rsidR="00661ABF" w:rsidRPr="00661ABF" w:rsidRDefault="00661ABF" w:rsidP="00661ABF">
            <w:pPr>
              <w:pStyle w:val="Tabele"/>
              <w:rPr>
                <w:noProof/>
                <w:sz w:val="20"/>
              </w:rPr>
            </w:pPr>
            <w:r w:rsidRPr="00661ABF">
              <w:rPr>
                <w:noProof/>
                <w:sz w:val="20"/>
              </w:rPr>
              <w:t>Përhapja e HIV/AIDS-it sipas moshës dhe seksit.</w:t>
            </w:r>
          </w:p>
        </w:tc>
        <w:tc>
          <w:tcPr>
            <w:tcW w:w="1239" w:type="dxa"/>
            <w:shd w:val="clear" w:color="auto" w:fill="FFFFFF"/>
          </w:tcPr>
          <w:p w:rsidR="00661ABF" w:rsidRPr="00661ABF" w:rsidRDefault="00661ABF" w:rsidP="00661ABF">
            <w:pPr>
              <w:pStyle w:val="Tabele"/>
              <w:rPr>
                <w:noProof/>
                <w:sz w:val="20"/>
              </w:rPr>
            </w:pPr>
            <w:r w:rsidRPr="00661ABF">
              <w:rPr>
                <w:noProof/>
                <w:sz w:val="20"/>
              </w:rPr>
              <w:t>%</w:t>
            </w:r>
          </w:p>
        </w:tc>
        <w:tc>
          <w:tcPr>
            <w:tcW w:w="1874" w:type="dxa"/>
            <w:shd w:val="clear" w:color="auto" w:fill="FFFFFF"/>
          </w:tcPr>
          <w:p w:rsidR="00661ABF" w:rsidRPr="00661ABF" w:rsidRDefault="00661ABF" w:rsidP="00661ABF">
            <w:pPr>
              <w:pStyle w:val="Tabele"/>
              <w:rPr>
                <w:noProof/>
                <w:sz w:val="20"/>
              </w:rPr>
            </w:pPr>
            <w:r w:rsidRPr="00661ABF">
              <w:rPr>
                <w:noProof/>
                <w:sz w:val="20"/>
              </w:rPr>
              <w:t>ISHP</w:t>
            </w:r>
          </w:p>
        </w:tc>
        <w:tc>
          <w:tcPr>
            <w:tcW w:w="3060" w:type="dxa"/>
            <w:shd w:val="clear" w:color="auto" w:fill="FFFFFF"/>
          </w:tcPr>
          <w:p w:rsidR="00661ABF" w:rsidRPr="00661ABF" w:rsidRDefault="00661ABF" w:rsidP="00661ABF">
            <w:pPr>
              <w:pStyle w:val="Tabele"/>
              <w:rPr>
                <w:noProof/>
                <w:sz w:val="20"/>
              </w:rPr>
            </w:pPr>
            <w:r w:rsidRPr="00661ABF">
              <w:rPr>
                <w:noProof/>
                <w:sz w:val="20"/>
              </w:rPr>
              <w:t>Tremujore</w:t>
            </w:r>
          </w:p>
        </w:tc>
      </w:tr>
      <w:tr w:rsidR="00661ABF" w:rsidRPr="00661ABF" w:rsidTr="00661ABF">
        <w:trPr>
          <w:trHeight w:val="478"/>
          <w:jc w:val="center"/>
        </w:trPr>
        <w:tc>
          <w:tcPr>
            <w:tcW w:w="6175" w:type="dxa"/>
            <w:tcBorders>
              <w:bottom w:val="dotted" w:sz="4" w:space="0" w:color="auto"/>
            </w:tcBorders>
            <w:shd w:val="clear" w:color="auto" w:fill="FFFFFF"/>
          </w:tcPr>
          <w:p w:rsidR="00661ABF" w:rsidRPr="00661ABF" w:rsidRDefault="00661ABF" w:rsidP="00661ABF">
            <w:pPr>
              <w:pStyle w:val="Tabele"/>
              <w:rPr>
                <w:noProof/>
                <w:sz w:val="20"/>
              </w:rPr>
            </w:pPr>
            <w:r w:rsidRPr="00661ABF">
              <w:rPr>
                <w:noProof/>
                <w:sz w:val="20"/>
              </w:rPr>
              <w:t>Përqindja e të rriturve dhe fëmijëve me një fazë të përparuar të infeksionit HIV/AIDS, që i nënshtrohen trajtimit antiretroviral, sipas seksit dhe vendbanimit, (fshat/qytet).</w:t>
            </w:r>
          </w:p>
        </w:tc>
        <w:tc>
          <w:tcPr>
            <w:tcW w:w="1239" w:type="dxa"/>
            <w:tcBorders>
              <w:bottom w:val="dotted" w:sz="4" w:space="0" w:color="auto"/>
            </w:tcBorders>
            <w:shd w:val="clear" w:color="auto" w:fill="FFFFFF"/>
          </w:tcPr>
          <w:p w:rsidR="00661ABF" w:rsidRPr="00661ABF" w:rsidRDefault="00661ABF" w:rsidP="00661ABF">
            <w:pPr>
              <w:pStyle w:val="Tabele"/>
              <w:rPr>
                <w:noProof/>
                <w:sz w:val="20"/>
              </w:rPr>
            </w:pPr>
            <w:r w:rsidRPr="00661ABF">
              <w:rPr>
                <w:noProof/>
                <w:sz w:val="20"/>
              </w:rPr>
              <w:t>%</w:t>
            </w:r>
          </w:p>
        </w:tc>
        <w:tc>
          <w:tcPr>
            <w:tcW w:w="1874" w:type="dxa"/>
            <w:tcBorders>
              <w:bottom w:val="dotted" w:sz="4" w:space="0" w:color="auto"/>
            </w:tcBorders>
            <w:shd w:val="clear" w:color="auto" w:fill="FFFFFF"/>
          </w:tcPr>
          <w:p w:rsidR="00661ABF" w:rsidRPr="00661ABF" w:rsidRDefault="00661ABF" w:rsidP="00661ABF">
            <w:pPr>
              <w:pStyle w:val="Tabele"/>
              <w:rPr>
                <w:noProof/>
                <w:sz w:val="20"/>
              </w:rPr>
            </w:pPr>
            <w:r w:rsidRPr="00661ABF">
              <w:rPr>
                <w:noProof/>
                <w:sz w:val="20"/>
              </w:rPr>
              <w:t xml:space="preserve">ISHP  </w:t>
            </w:r>
          </w:p>
          <w:p w:rsidR="00661ABF" w:rsidRPr="00661ABF" w:rsidRDefault="00661ABF" w:rsidP="00661ABF">
            <w:pPr>
              <w:pStyle w:val="Tabele"/>
              <w:rPr>
                <w:noProof/>
                <w:sz w:val="20"/>
              </w:rPr>
            </w:pPr>
          </w:p>
        </w:tc>
        <w:tc>
          <w:tcPr>
            <w:tcW w:w="3060" w:type="dxa"/>
            <w:tcBorders>
              <w:bottom w:val="dotted" w:sz="4" w:space="0" w:color="auto"/>
            </w:tcBorders>
            <w:shd w:val="clear" w:color="auto" w:fill="FFFFFF"/>
          </w:tcPr>
          <w:p w:rsidR="00661ABF" w:rsidRPr="00661ABF" w:rsidRDefault="00661ABF" w:rsidP="00661ABF">
            <w:pPr>
              <w:pStyle w:val="Tabele"/>
              <w:rPr>
                <w:noProof/>
                <w:sz w:val="20"/>
              </w:rPr>
            </w:pPr>
            <w:r w:rsidRPr="00661ABF">
              <w:rPr>
                <w:noProof/>
                <w:sz w:val="20"/>
              </w:rPr>
              <w:t>Vjetore</w:t>
            </w:r>
          </w:p>
        </w:tc>
      </w:tr>
    </w:tbl>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noProof/>
          <w:lang w:val="sq-AL"/>
        </w:rPr>
      </w:pPr>
      <w:r w:rsidRPr="00F920DA">
        <w:rPr>
          <w:noProof/>
          <w:lang w:val="sq-AL"/>
        </w:rPr>
        <w:t>Formulari 2/4</w:t>
      </w:r>
    </w:p>
    <w:p w:rsidR="00661ABF" w:rsidRPr="00F920DA" w:rsidRDefault="00661ABF" w:rsidP="00661ABF">
      <w:pPr>
        <w:pStyle w:val="Paragrafi0"/>
        <w:rPr>
          <w:noProof/>
          <w:lang w:val="sq-AL"/>
        </w:rPr>
      </w:pPr>
    </w:p>
    <w:p w:rsidR="00661ABF" w:rsidRPr="00F920DA" w:rsidRDefault="00661ABF" w:rsidP="00661ABF">
      <w:pPr>
        <w:pStyle w:val="Paragrafi0"/>
        <w:rPr>
          <w:noProof/>
          <w:szCs w:val="22"/>
          <w:lang w:val="sq-AL"/>
        </w:rPr>
      </w:pPr>
      <w:r w:rsidRPr="00F920DA">
        <w:rPr>
          <w:noProof/>
          <w:szCs w:val="22"/>
          <w:lang w:val="sq-AL"/>
        </w:rPr>
        <w:t xml:space="preserve">Instituti i Sigurimeve të Kujdesit Shëndetësor (ISKSH) dërgon treguesit e listuar si më poshtë tek INSTAT sipas shpeshtësisë së mbledhjes së treguesve në tabelën e mëposhtme. </w:t>
      </w:r>
    </w:p>
    <w:p w:rsidR="00661ABF" w:rsidRPr="00F920DA" w:rsidRDefault="00661ABF" w:rsidP="00661ABF">
      <w:pPr>
        <w:pStyle w:val="Paragrafi0"/>
        <w:rPr>
          <w:noProof/>
          <w:lang w:val="sq-AL"/>
        </w:rPr>
      </w:pPr>
    </w:p>
    <w:tbl>
      <w:tblPr>
        <w:tblW w:w="1324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5582"/>
        <w:gridCol w:w="1636"/>
        <w:gridCol w:w="1980"/>
        <w:gridCol w:w="4050"/>
      </w:tblGrid>
      <w:tr w:rsidR="00661ABF" w:rsidRPr="00661ABF" w:rsidTr="00661ABF">
        <w:trPr>
          <w:trHeight w:val="478"/>
        </w:trPr>
        <w:tc>
          <w:tcPr>
            <w:tcW w:w="5582"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Treguesit</w:t>
            </w:r>
          </w:p>
        </w:tc>
        <w:tc>
          <w:tcPr>
            <w:tcW w:w="1636"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Njësia e matjes</w:t>
            </w:r>
          </w:p>
        </w:tc>
        <w:tc>
          <w:tcPr>
            <w:tcW w:w="1980"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Burimi i të dhënave</w:t>
            </w:r>
          </w:p>
        </w:tc>
        <w:tc>
          <w:tcPr>
            <w:tcW w:w="4050"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Shpeshtësia e mbledhjes së të dhënave</w:t>
            </w:r>
          </w:p>
        </w:tc>
      </w:tr>
      <w:tr w:rsidR="00661ABF" w:rsidRPr="00661ABF" w:rsidTr="00661ABF">
        <w:trPr>
          <w:trHeight w:val="478"/>
        </w:trPr>
        <w:tc>
          <w:tcPr>
            <w:tcW w:w="5582" w:type="dxa"/>
            <w:shd w:val="clear" w:color="auto" w:fill="FFFFFF"/>
          </w:tcPr>
          <w:p w:rsidR="00661ABF" w:rsidRPr="00661ABF" w:rsidRDefault="00661ABF" w:rsidP="00661ABF">
            <w:pPr>
              <w:pStyle w:val="Tabele"/>
              <w:rPr>
                <w:noProof/>
                <w:sz w:val="20"/>
              </w:rPr>
            </w:pPr>
            <w:r w:rsidRPr="00661ABF">
              <w:rPr>
                <w:noProof/>
                <w:sz w:val="20"/>
              </w:rPr>
              <w:t>Numri i shërbimeve, diagnozave qe i përkasin shëndetit riprodhues dhe janë mbuluar nga skema e sigurimeve.</w:t>
            </w:r>
          </w:p>
        </w:tc>
        <w:tc>
          <w:tcPr>
            <w:tcW w:w="1636" w:type="dxa"/>
            <w:shd w:val="clear" w:color="auto" w:fill="FFFFFF"/>
          </w:tcPr>
          <w:p w:rsidR="00661ABF" w:rsidRPr="00661ABF" w:rsidRDefault="00661ABF" w:rsidP="00661ABF">
            <w:pPr>
              <w:pStyle w:val="Tabele"/>
              <w:rPr>
                <w:noProof/>
                <w:sz w:val="20"/>
              </w:rPr>
            </w:pPr>
            <w:r w:rsidRPr="00661ABF">
              <w:rPr>
                <w:noProof/>
                <w:sz w:val="20"/>
              </w:rPr>
              <w:t>Numër</w:t>
            </w:r>
          </w:p>
        </w:tc>
        <w:tc>
          <w:tcPr>
            <w:tcW w:w="1980" w:type="dxa"/>
            <w:shd w:val="clear" w:color="auto" w:fill="FFFFFF"/>
          </w:tcPr>
          <w:p w:rsidR="00661ABF" w:rsidRPr="00661ABF" w:rsidRDefault="00661ABF" w:rsidP="00661ABF">
            <w:pPr>
              <w:pStyle w:val="Tabele"/>
              <w:rPr>
                <w:noProof/>
                <w:sz w:val="20"/>
              </w:rPr>
            </w:pPr>
            <w:r w:rsidRPr="00661ABF">
              <w:rPr>
                <w:noProof/>
                <w:sz w:val="20"/>
              </w:rPr>
              <w:t>MSH/ISKSH</w:t>
            </w:r>
          </w:p>
          <w:p w:rsidR="00661ABF" w:rsidRPr="00661ABF" w:rsidRDefault="00661ABF" w:rsidP="00661ABF">
            <w:pPr>
              <w:pStyle w:val="Tabele"/>
              <w:rPr>
                <w:noProof/>
                <w:sz w:val="20"/>
              </w:rPr>
            </w:pPr>
          </w:p>
        </w:tc>
        <w:tc>
          <w:tcPr>
            <w:tcW w:w="4050"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478"/>
        </w:trPr>
        <w:tc>
          <w:tcPr>
            <w:tcW w:w="5582" w:type="dxa"/>
            <w:tcBorders>
              <w:bottom w:val="dotted" w:sz="4" w:space="0" w:color="auto"/>
            </w:tcBorders>
            <w:shd w:val="clear" w:color="auto" w:fill="FFFFFF"/>
          </w:tcPr>
          <w:p w:rsidR="00661ABF" w:rsidRPr="00661ABF" w:rsidRDefault="00661ABF" w:rsidP="00661ABF">
            <w:pPr>
              <w:pStyle w:val="Tabele"/>
              <w:rPr>
                <w:noProof/>
                <w:sz w:val="20"/>
              </w:rPr>
            </w:pPr>
            <w:r w:rsidRPr="00661ABF">
              <w:rPr>
                <w:noProof/>
                <w:sz w:val="20"/>
              </w:rPr>
              <w:t xml:space="preserve">Përqindja e femrave dhe meshkujve që përfitojnë lehtësira në kujdes shëndetësor. </w:t>
            </w:r>
          </w:p>
        </w:tc>
        <w:tc>
          <w:tcPr>
            <w:tcW w:w="1636" w:type="dxa"/>
            <w:tcBorders>
              <w:bottom w:val="dotted" w:sz="4" w:space="0" w:color="auto"/>
            </w:tcBorders>
            <w:shd w:val="clear" w:color="auto" w:fill="FFFFFF"/>
          </w:tcPr>
          <w:p w:rsidR="00661ABF" w:rsidRPr="00661ABF" w:rsidRDefault="00661ABF" w:rsidP="00661ABF">
            <w:pPr>
              <w:pStyle w:val="Tabele"/>
              <w:rPr>
                <w:noProof/>
                <w:sz w:val="20"/>
              </w:rPr>
            </w:pPr>
            <w:r w:rsidRPr="00661ABF">
              <w:rPr>
                <w:noProof/>
                <w:sz w:val="20"/>
              </w:rPr>
              <w:t>%</w:t>
            </w:r>
          </w:p>
        </w:tc>
        <w:tc>
          <w:tcPr>
            <w:tcW w:w="1980" w:type="dxa"/>
            <w:tcBorders>
              <w:bottom w:val="dotted" w:sz="4" w:space="0" w:color="auto"/>
            </w:tcBorders>
            <w:shd w:val="clear" w:color="auto" w:fill="FFFFFF"/>
          </w:tcPr>
          <w:p w:rsidR="00661ABF" w:rsidRPr="00661ABF" w:rsidRDefault="00661ABF" w:rsidP="00661ABF">
            <w:pPr>
              <w:pStyle w:val="Tabele"/>
              <w:rPr>
                <w:noProof/>
                <w:sz w:val="20"/>
              </w:rPr>
            </w:pPr>
            <w:r w:rsidRPr="00661ABF">
              <w:rPr>
                <w:noProof/>
                <w:sz w:val="20"/>
              </w:rPr>
              <w:t>INSTAT, marrë nga ISKSH</w:t>
            </w:r>
          </w:p>
        </w:tc>
        <w:tc>
          <w:tcPr>
            <w:tcW w:w="4050" w:type="dxa"/>
            <w:tcBorders>
              <w:bottom w:val="dotted" w:sz="4" w:space="0" w:color="auto"/>
            </w:tcBorders>
            <w:shd w:val="clear" w:color="auto" w:fill="FFFFFF"/>
          </w:tcPr>
          <w:p w:rsidR="00661ABF" w:rsidRPr="00661ABF" w:rsidRDefault="00661ABF" w:rsidP="00661ABF">
            <w:pPr>
              <w:pStyle w:val="Tabele"/>
              <w:rPr>
                <w:noProof/>
                <w:sz w:val="20"/>
              </w:rPr>
            </w:pPr>
            <w:r w:rsidRPr="00661ABF">
              <w:rPr>
                <w:noProof/>
                <w:sz w:val="20"/>
              </w:rPr>
              <w:t>Vjetore</w:t>
            </w:r>
          </w:p>
          <w:p w:rsidR="00661ABF" w:rsidRPr="00661ABF" w:rsidRDefault="00661ABF" w:rsidP="00661ABF">
            <w:pPr>
              <w:pStyle w:val="Tabele"/>
              <w:rPr>
                <w:noProof/>
                <w:sz w:val="20"/>
              </w:rPr>
            </w:pPr>
          </w:p>
        </w:tc>
      </w:tr>
    </w:tbl>
    <w:p w:rsidR="00661ABF" w:rsidRPr="00F920DA" w:rsidRDefault="00661ABF" w:rsidP="00661ABF">
      <w:pPr>
        <w:pStyle w:val="Paragrafi0"/>
        <w:rPr>
          <w:noProof/>
          <w:lang w:val="sq-AL"/>
        </w:rPr>
      </w:pPr>
    </w:p>
    <w:p w:rsidR="00661ABF" w:rsidRPr="00F920DA" w:rsidRDefault="00661ABF" w:rsidP="00661ABF">
      <w:pPr>
        <w:pStyle w:val="Paragrafi0"/>
        <w:rPr>
          <w:noProof/>
          <w:lang w:val="sq-AL"/>
        </w:rPr>
      </w:pPr>
      <w:r w:rsidRPr="00F920DA">
        <w:rPr>
          <w:noProof/>
          <w:lang w:val="sq-AL"/>
        </w:rPr>
        <w:t>Formulari 2/5</w:t>
      </w:r>
    </w:p>
    <w:p w:rsidR="00661ABF" w:rsidRPr="00F920DA" w:rsidRDefault="00661ABF" w:rsidP="00661ABF">
      <w:pPr>
        <w:pStyle w:val="Paragrafi0"/>
        <w:rPr>
          <w:noProof/>
          <w:lang w:val="sq-AL"/>
        </w:rPr>
      </w:pPr>
    </w:p>
    <w:p w:rsidR="00661ABF" w:rsidRPr="00F920DA" w:rsidRDefault="00661ABF" w:rsidP="00661ABF">
      <w:pPr>
        <w:pStyle w:val="Paragrafi0"/>
        <w:rPr>
          <w:noProof/>
          <w:lang w:val="sq-AL"/>
        </w:rPr>
      </w:pPr>
      <w:r w:rsidRPr="00F920DA">
        <w:rPr>
          <w:noProof/>
          <w:lang w:val="sq-AL"/>
        </w:rPr>
        <w:t xml:space="preserve">Instituti i Sigurimeve Shoqërore dërgon treguesit e listuar si më poshtë tek INSTAT-i, sipas shpeshtësisë së mbledhjes së treguesve në tabelën e mëposhtme. </w:t>
      </w:r>
    </w:p>
    <w:p w:rsidR="00661ABF" w:rsidRPr="00F920DA" w:rsidRDefault="00661ABF" w:rsidP="00661ABF">
      <w:pPr>
        <w:pStyle w:val="Paragrafi0"/>
        <w:rPr>
          <w:noProof/>
          <w:lang w:val="sq-AL"/>
        </w:rPr>
      </w:pPr>
    </w:p>
    <w:tbl>
      <w:tblPr>
        <w:tblW w:w="1324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6617"/>
        <w:gridCol w:w="1260"/>
        <w:gridCol w:w="1951"/>
        <w:gridCol w:w="3420"/>
      </w:tblGrid>
      <w:tr w:rsidR="00661ABF" w:rsidRPr="00661ABF" w:rsidTr="00661ABF">
        <w:trPr>
          <w:trHeight w:val="478"/>
        </w:trPr>
        <w:tc>
          <w:tcPr>
            <w:tcW w:w="6617" w:type="dxa"/>
            <w:tcBorders>
              <w:bottom w:val="dotted" w:sz="4" w:space="0" w:color="auto"/>
            </w:tcBorders>
            <w:shd w:val="clear" w:color="auto" w:fill="D9D9D9"/>
          </w:tcPr>
          <w:p w:rsidR="00661ABF" w:rsidRPr="00661ABF" w:rsidRDefault="00661ABF" w:rsidP="00661ABF">
            <w:pPr>
              <w:pStyle w:val="Tabele"/>
              <w:rPr>
                <w:noProof/>
                <w:sz w:val="20"/>
              </w:rPr>
            </w:pPr>
            <w:bookmarkStart w:id="5" w:name="OLE_LINK12"/>
            <w:bookmarkStart w:id="6" w:name="OLE_LINK13"/>
          </w:p>
          <w:p w:rsidR="00661ABF" w:rsidRPr="00661ABF" w:rsidRDefault="00661ABF" w:rsidP="00661ABF">
            <w:pPr>
              <w:pStyle w:val="Tabele"/>
              <w:rPr>
                <w:noProof/>
                <w:sz w:val="20"/>
              </w:rPr>
            </w:pPr>
            <w:r w:rsidRPr="00661ABF">
              <w:rPr>
                <w:noProof/>
                <w:sz w:val="20"/>
              </w:rPr>
              <w:t>Treguesit bazë</w:t>
            </w:r>
          </w:p>
        </w:tc>
        <w:tc>
          <w:tcPr>
            <w:tcW w:w="1260"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Njësia e matjes</w:t>
            </w:r>
          </w:p>
        </w:tc>
        <w:tc>
          <w:tcPr>
            <w:tcW w:w="1951"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Burimi i të dhënave</w:t>
            </w:r>
          </w:p>
        </w:tc>
        <w:tc>
          <w:tcPr>
            <w:tcW w:w="3420"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Shpeshtësia e mbledhjes së të dhënave</w:t>
            </w:r>
          </w:p>
        </w:tc>
      </w:tr>
      <w:tr w:rsidR="00661ABF" w:rsidRPr="00661ABF" w:rsidTr="00661ABF">
        <w:trPr>
          <w:trHeight w:val="860"/>
        </w:trPr>
        <w:tc>
          <w:tcPr>
            <w:tcW w:w="6617" w:type="dxa"/>
            <w:shd w:val="clear" w:color="auto" w:fill="FFFFFF"/>
          </w:tcPr>
          <w:p w:rsidR="00661ABF" w:rsidRPr="00661ABF" w:rsidRDefault="00661ABF" w:rsidP="00661ABF">
            <w:pPr>
              <w:pStyle w:val="Tabele"/>
              <w:rPr>
                <w:noProof/>
                <w:sz w:val="20"/>
              </w:rPr>
            </w:pPr>
            <w:r w:rsidRPr="00661ABF">
              <w:rPr>
                <w:noProof/>
                <w:sz w:val="20"/>
              </w:rPr>
              <w:t>Përqindja e femrave/meshkujve të cilët gëzojnë të drejtën e pasjes së lejes së lindjes.</w:t>
            </w:r>
          </w:p>
        </w:tc>
        <w:tc>
          <w:tcPr>
            <w:tcW w:w="1260" w:type="dxa"/>
            <w:shd w:val="clear" w:color="auto" w:fill="FFFFFF"/>
          </w:tcPr>
          <w:p w:rsidR="00661ABF" w:rsidRPr="00661ABF" w:rsidRDefault="00661ABF" w:rsidP="00661ABF">
            <w:pPr>
              <w:pStyle w:val="Tabele"/>
              <w:rPr>
                <w:noProof/>
                <w:sz w:val="20"/>
              </w:rPr>
            </w:pPr>
            <w:r w:rsidRPr="00661ABF">
              <w:rPr>
                <w:noProof/>
                <w:sz w:val="20"/>
              </w:rPr>
              <w:t>%</w:t>
            </w:r>
          </w:p>
        </w:tc>
        <w:tc>
          <w:tcPr>
            <w:tcW w:w="1951" w:type="dxa"/>
            <w:shd w:val="clear" w:color="auto" w:fill="FFFFFF"/>
          </w:tcPr>
          <w:p w:rsidR="00661ABF" w:rsidRPr="00661ABF" w:rsidRDefault="00661ABF" w:rsidP="00661ABF">
            <w:pPr>
              <w:pStyle w:val="Tabele"/>
              <w:rPr>
                <w:noProof/>
                <w:sz w:val="20"/>
              </w:rPr>
            </w:pPr>
            <w:r w:rsidRPr="00661ABF">
              <w:rPr>
                <w:noProof/>
                <w:sz w:val="20"/>
              </w:rPr>
              <w:t>INSTAT, merrë nga ISSH</w:t>
            </w:r>
          </w:p>
        </w:tc>
        <w:tc>
          <w:tcPr>
            <w:tcW w:w="3420"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850"/>
        </w:trPr>
        <w:tc>
          <w:tcPr>
            <w:tcW w:w="6617" w:type="dxa"/>
            <w:shd w:val="clear" w:color="auto" w:fill="FFFFFF"/>
          </w:tcPr>
          <w:p w:rsidR="00661ABF" w:rsidRPr="00661ABF" w:rsidRDefault="00661ABF" w:rsidP="00661ABF">
            <w:pPr>
              <w:pStyle w:val="Tabele"/>
              <w:rPr>
                <w:noProof/>
                <w:sz w:val="20"/>
              </w:rPr>
            </w:pPr>
            <w:r w:rsidRPr="00661ABF">
              <w:rPr>
                <w:noProof/>
                <w:sz w:val="20"/>
              </w:rPr>
              <w:t>Përqindja e grave dhe burrave përfitues/e të lejes së lindjes të pjesshme ndaj periudhës totale të vendosur në ligj.</w:t>
            </w:r>
          </w:p>
        </w:tc>
        <w:tc>
          <w:tcPr>
            <w:tcW w:w="1260" w:type="dxa"/>
            <w:shd w:val="clear" w:color="auto" w:fill="FFFFFF"/>
          </w:tcPr>
          <w:p w:rsidR="00661ABF" w:rsidRPr="00661ABF" w:rsidRDefault="00661ABF" w:rsidP="00661ABF">
            <w:pPr>
              <w:pStyle w:val="Tabele"/>
              <w:rPr>
                <w:noProof/>
                <w:sz w:val="20"/>
              </w:rPr>
            </w:pPr>
            <w:r w:rsidRPr="00661ABF">
              <w:rPr>
                <w:noProof/>
                <w:sz w:val="20"/>
              </w:rPr>
              <w:t>%</w:t>
            </w:r>
          </w:p>
        </w:tc>
        <w:tc>
          <w:tcPr>
            <w:tcW w:w="1951" w:type="dxa"/>
            <w:shd w:val="clear" w:color="auto" w:fill="FFFFFF"/>
          </w:tcPr>
          <w:p w:rsidR="00661ABF" w:rsidRPr="00661ABF" w:rsidRDefault="00661ABF" w:rsidP="00661ABF">
            <w:pPr>
              <w:pStyle w:val="Tabele"/>
              <w:rPr>
                <w:noProof/>
                <w:sz w:val="20"/>
              </w:rPr>
            </w:pPr>
            <w:r w:rsidRPr="00661ABF">
              <w:rPr>
                <w:noProof/>
                <w:sz w:val="20"/>
              </w:rPr>
              <w:t xml:space="preserve">INSTAT, marrë nga ISSH </w:t>
            </w:r>
          </w:p>
        </w:tc>
        <w:tc>
          <w:tcPr>
            <w:tcW w:w="3420"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854"/>
        </w:trPr>
        <w:tc>
          <w:tcPr>
            <w:tcW w:w="6617" w:type="dxa"/>
            <w:shd w:val="clear" w:color="auto" w:fill="FFFFFF"/>
          </w:tcPr>
          <w:p w:rsidR="00661ABF" w:rsidRPr="00661ABF" w:rsidRDefault="00661ABF" w:rsidP="00661ABF">
            <w:pPr>
              <w:pStyle w:val="Tabele"/>
              <w:rPr>
                <w:noProof/>
                <w:sz w:val="20"/>
              </w:rPr>
            </w:pPr>
            <w:r w:rsidRPr="00661ABF">
              <w:rPr>
                <w:noProof/>
                <w:sz w:val="20"/>
              </w:rPr>
              <w:t>Përqindja e femrave/meshkujve që përfitojnë pagesë papunësie.</w:t>
            </w:r>
          </w:p>
        </w:tc>
        <w:tc>
          <w:tcPr>
            <w:tcW w:w="1260" w:type="dxa"/>
            <w:shd w:val="clear" w:color="auto" w:fill="FFFFFF"/>
          </w:tcPr>
          <w:p w:rsidR="00661ABF" w:rsidRPr="00661ABF" w:rsidRDefault="00661ABF" w:rsidP="00661ABF">
            <w:pPr>
              <w:pStyle w:val="Tabele"/>
              <w:rPr>
                <w:noProof/>
                <w:sz w:val="20"/>
              </w:rPr>
            </w:pPr>
            <w:r w:rsidRPr="00661ABF">
              <w:rPr>
                <w:noProof/>
                <w:sz w:val="20"/>
              </w:rPr>
              <w:t>%</w:t>
            </w:r>
          </w:p>
        </w:tc>
        <w:tc>
          <w:tcPr>
            <w:tcW w:w="1951" w:type="dxa"/>
            <w:shd w:val="clear" w:color="auto" w:fill="FFFFFF"/>
          </w:tcPr>
          <w:p w:rsidR="00661ABF" w:rsidRPr="00661ABF" w:rsidRDefault="00661ABF" w:rsidP="00661ABF">
            <w:pPr>
              <w:pStyle w:val="Tabele"/>
              <w:rPr>
                <w:noProof/>
                <w:sz w:val="20"/>
              </w:rPr>
            </w:pPr>
            <w:r w:rsidRPr="00661ABF">
              <w:rPr>
                <w:noProof/>
                <w:sz w:val="20"/>
              </w:rPr>
              <w:t>INSTAT, marrë prej ISSH</w:t>
            </w:r>
          </w:p>
        </w:tc>
        <w:tc>
          <w:tcPr>
            <w:tcW w:w="3420"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968"/>
        </w:trPr>
        <w:tc>
          <w:tcPr>
            <w:tcW w:w="6617" w:type="dxa"/>
            <w:shd w:val="clear" w:color="auto" w:fill="FFFFFF"/>
          </w:tcPr>
          <w:p w:rsidR="00661ABF" w:rsidRPr="00661ABF" w:rsidRDefault="00661ABF" w:rsidP="00661ABF">
            <w:pPr>
              <w:pStyle w:val="Tabele"/>
              <w:rPr>
                <w:noProof/>
                <w:sz w:val="20"/>
              </w:rPr>
            </w:pPr>
            <w:r w:rsidRPr="00661ABF">
              <w:rPr>
                <w:noProof/>
                <w:sz w:val="20"/>
              </w:rPr>
              <w:t>Përqindja e femrave/meshkujve që marrin pension sipas vendbanimit (urbane/rurale) ndaj totalit të kësaj grupmoshe.</w:t>
            </w:r>
          </w:p>
        </w:tc>
        <w:tc>
          <w:tcPr>
            <w:tcW w:w="1260" w:type="dxa"/>
            <w:shd w:val="clear" w:color="auto" w:fill="FFFFFF"/>
          </w:tcPr>
          <w:p w:rsidR="00661ABF" w:rsidRPr="00661ABF" w:rsidRDefault="00661ABF" w:rsidP="00661ABF">
            <w:pPr>
              <w:pStyle w:val="Tabele"/>
              <w:rPr>
                <w:noProof/>
                <w:sz w:val="20"/>
              </w:rPr>
            </w:pPr>
            <w:r w:rsidRPr="00661ABF">
              <w:rPr>
                <w:noProof/>
                <w:sz w:val="20"/>
              </w:rPr>
              <w:t>%</w:t>
            </w:r>
          </w:p>
        </w:tc>
        <w:tc>
          <w:tcPr>
            <w:tcW w:w="1951" w:type="dxa"/>
            <w:shd w:val="clear" w:color="auto" w:fill="FFFFFF"/>
          </w:tcPr>
          <w:p w:rsidR="00661ABF" w:rsidRPr="00661ABF" w:rsidRDefault="00661ABF" w:rsidP="00661ABF">
            <w:pPr>
              <w:pStyle w:val="Tabele"/>
              <w:rPr>
                <w:noProof/>
                <w:sz w:val="20"/>
              </w:rPr>
            </w:pPr>
            <w:r w:rsidRPr="00661ABF">
              <w:rPr>
                <w:noProof/>
                <w:sz w:val="20"/>
              </w:rPr>
              <w:t>INSTAT, marrë nga ISSH</w:t>
            </w:r>
          </w:p>
        </w:tc>
        <w:tc>
          <w:tcPr>
            <w:tcW w:w="3420" w:type="dxa"/>
            <w:shd w:val="clear" w:color="auto" w:fill="FFFFFF"/>
          </w:tcPr>
          <w:p w:rsidR="00661ABF" w:rsidRPr="00661ABF" w:rsidRDefault="00661ABF" w:rsidP="00661ABF">
            <w:pPr>
              <w:pStyle w:val="Tabele"/>
              <w:rPr>
                <w:noProof/>
                <w:sz w:val="20"/>
              </w:rPr>
            </w:pPr>
            <w:r w:rsidRPr="00661ABF">
              <w:rPr>
                <w:noProof/>
                <w:sz w:val="20"/>
              </w:rPr>
              <w:t>Vjetore</w:t>
            </w:r>
          </w:p>
          <w:p w:rsidR="00661ABF" w:rsidRPr="00661ABF" w:rsidRDefault="00661ABF" w:rsidP="00661ABF">
            <w:pPr>
              <w:pStyle w:val="Tabele"/>
              <w:rPr>
                <w:noProof/>
                <w:sz w:val="20"/>
              </w:rPr>
            </w:pPr>
          </w:p>
        </w:tc>
      </w:tr>
    </w:tbl>
    <w:p w:rsidR="00661ABF" w:rsidRPr="00F920DA" w:rsidRDefault="00661ABF" w:rsidP="00661ABF">
      <w:pPr>
        <w:pStyle w:val="Paragrafi0"/>
        <w:rPr>
          <w:noProof/>
          <w:lang w:val="sq-AL"/>
        </w:rPr>
      </w:pPr>
    </w:p>
    <w:p w:rsidR="00661ABF" w:rsidRPr="00F920DA" w:rsidRDefault="00661ABF" w:rsidP="00661ABF">
      <w:pPr>
        <w:pStyle w:val="Paragrafi0"/>
        <w:rPr>
          <w:noProof/>
          <w:lang w:val="sq-AL"/>
        </w:rPr>
      </w:pPr>
      <w:r w:rsidRPr="00F920DA">
        <w:rPr>
          <w:noProof/>
          <w:lang w:val="sq-AL"/>
        </w:rPr>
        <w:t>Formulari 2/6</w:t>
      </w:r>
    </w:p>
    <w:p w:rsidR="00661ABF" w:rsidRPr="00F920DA" w:rsidRDefault="00661ABF" w:rsidP="00661ABF">
      <w:pPr>
        <w:pStyle w:val="Paragrafi0"/>
        <w:rPr>
          <w:noProof/>
          <w:lang w:val="sq-AL"/>
        </w:rPr>
      </w:pPr>
    </w:p>
    <w:p w:rsidR="00661ABF" w:rsidRPr="00F920DA" w:rsidRDefault="00661ABF" w:rsidP="00661ABF">
      <w:pPr>
        <w:pStyle w:val="Paragrafi0"/>
        <w:rPr>
          <w:noProof/>
          <w:lang w:val="sq-AL"/>
        </w:rPr>
      </w:pPr>
      <w:r w:rsidRPr="00F920DA">
        <w:rPr>
          <w:noProof/>
          <w:lang w:val="sq-AL"/>
        </w:rPr>
        <w:t>Komisioni Qendror i Zgjedhjeve (KQZ) dërgon treguesit të listuar si më poshtë tek INSTA-i, sipas shpeshtësisë së mbledhjes së treguesve në tabelën e mëposhtme.</w:t>
      </w:r>
    </w:p>
    <w:p w:rsidR="00661ABF" w:rsidRPr="00F920DA" w:rsidRDefault="00661ABF" w:rsidP="00661ABF">
      <w:pPr>
        <w:pStyle w:val="Paragrafi0"/>
        <w:rPr>
          <w:noProof/>
          <w:lang w:val="sq-AL"/>
        </w:rPr>
      </w:pPr>
    </w:p>
    <w:tbl>
      <w:tblPr>
        <w:tblW w:w="1333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6367"/>
        <w:gridCol w:w="1530"/>
        <w:gridCol w:w="1931"/>
        <w:gridCol w:w="3510"/>
      </w:tblGrid>
      <w:tr w:rsidR="00661ABF" w:rsidRPr="00661ABF" w:rsidTr="00661ABF">
        <w:trPr>
          <w:trHeight w:val="478"/>
        </w:trPr>
        <w:tc>
          <w:tcPr>
            <w:tcW w:w="6367"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Treguesit</w:t>
            </w:r>
          </w:p>
        </w:tc>
        <w:tc>
          <w:tcPr>
            <w:tcW w:w="1530"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Njësia e matjes</w:t>
            </w:r>
          </w:p>
        </w:tc>
        <w:tc>
          <w:tcPr>
            <w:tcW w:w="1931"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Burimi i të dhënave</w:t>
            </w:r>
          </w:p>
        </w:tc>
        <w:tc>
          <w:tcPr>
            <w:tcW w:w="3510"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Shpeshtësia e mbledhjes së të dhënave</w:t>
            </w:r>
          </w:p>
        </w:tc>
      </w:tr>
      <w:tr w:rsidR="00661ABF" w:rsidRPr="00661ABF" w:rsidTr="00661ABF">
        <w:trPr>
          <w:trHeight w:val="229"/>
        </w:trPr>
        <w:tc>
          <w:tcPr>
            <w:tcW w:w="6367" w:type="dxa"/>
            <w:shd w:val="clear" w:color="auto" w:fill="FFFFFF"/>
          </w:tcPr>
          <w:p w:rsidR="00661ABF" w:rsidRPr="00661ABF" w:rsidRDefault="00661ABF" w:rsidP="00661ABF">
            <w:pPr>
              <w:pStyle w:val="Tabele"/>
              <w:rPr>
                <w:noProof/>
                <w:sz w:val="20"/>
              </w:rPr>
            </w:pPr>
            <w:r w:rsidRPr="00661ABF">
              <w:rPr>
                <w:noProof/>
                <w:sz w:val="20"/>
              </w:rPr>
              <w:t>Përqindja e femrave dhe meshkujve kandidatë/e në listat partiake vendore.</w:t>
            </w:r>
          </w:p>
        </w:tc>
        <w:tc>
          <w:tcPr>
            <w:tcW w:w="1530" w:type="dxa"/>
            <w:shd w:val="clear" w:color="auto" w:fill="FFFFFF"/>
          </w:tcPr>
          <w:p w:rsidR="00661ABF" w:rsidRPr="00661ABF" w:rsidRDefault="00661ABF" w:rsidP="00661ABF">
            <w:pPr>
              <w:pStyle w:val="Tabele"/>
              <w:rPr>
                <w:noProof/>
                <w:sz w:val="20"/>
              </w:rPr>
            </w:pPr>
            <w:r w:rsidRPr="00661ABF">
              <w:rPr>
                <w:noProof/>
                <w:sz w:val="20"/>
              </w:rPr>
              <w:t>%</w:t>
            </w:r>
          </w:p>
        </w:tc>
        <w:tc>
          <w:tcPr>
            <w:tcW w:w="1931" w:type="dxa"/>
            <w:shd w:val="clear" w:color="auto" w:fill="FFFFFF"/>
          </w:tcPr>
          <w:p w:rsidR="00661ABF" w:rsidRPr="00661ABF" w:rsidRDefault="00661ABF" w:rsidP="00661ABF">
            <w:pPr>
              <w:pStyle w:val="Tabele"/>
              <w:rPr>
                <w:noProof/>
                <w:sz w:val="20"/>
              </w:rPr>
            </w:pPr>
            <w:r w:rsidRPr="00661ABF">
              <w:rPr>
                <w:noProof/>
                <w:sz w:val="20"/>
              </w:rPr>
              <w:t>INSTAT, marrë nga KQZ</w:t>
            </w:r>
          </w:p>
        </w:tc>
        <w:tc>
          <w:tcPr>
            <w:tcW w:w="3510" w:type="dxa"/>
            <w:shd w:val="clear" w:color="auto" w:fill="FFFFFF"/>
          </w:tcPr>
          <w:p w:rsidR="00661ABF" w:rsidRPr="00661ABF" w:rsidRDefault="00661ABF" w:rsidP="00661ABF">
            <w:pPr>
              <w:pStyle w:val="Tabele"/>
              <w:rPr>
                <w:noProof/>
                <w:sz w:val="20"/>
              </w:rPr>
            </w:pPr>
            <w:r w:rsidRPr="00661ABF">
              <w:rPr>
                <w:noProof/>
                <w:sz w:val="20"/>
              </w:rPr>
              <w:t>Zgjedhjet kombëtare dhe lokale</w:t>
            </w:r>
          </w:p>
        </w:tc>
      </w:tr>
      <w:tr w:rsidR="00661ABF" w:rsidRPr="00661ABF" w:rsidTr="00661ABF">
        <w:trPr>
          <w:trHeight w:val="158"/>
        </w:trPr>
        <w:tc>
          <w:tcPr>
            <w:tcW w:w="6367" w:type="dxa"/>
            <w:shd w:val="clear" w:color="auto" w:fill="FFFFFF"/>
          </w:tcPr>
          <w:p w:rsidR="00661ABF" w:rsidRPr="00661ABF" w:rsidRDefault="00661ABF" w:rsidP="00661ABF">
            <w:pPr>
              <w:pStyle w:val="Tabele"/>
              <w:rPr>
                <w:noProof/>
                <w:sz w:val="20"/>
              </w:rPr>
            </w:pPr>
            <w:r w:rsidRPr="00661ABF">
              <w:rPr>
                <w:noProof/>
                <w:sz w:val="20"/>
              </w:rPr>
              <w:t>Përqindja e femrave dhe meshkujve  kandidatë/e në listat partiake kombëtare.</w:t>
            </w:r>
          </w:p>
        </w:tc>
        <w:tc>
          <w:tcPr>
            <w:tcW w:w="1530" w:type="dxa"/>
            <w:shd w:val="clear" w:color="auto" w:fill="FFFFFF"/>
          </w:tcPr>
          <w:p w:rsidR="00661ABF" w:rsidRPr="00661ABF" w:rsidRDefault="00661ABF" w:rsidP="00661ABF">
            <w:pPr>
              <w:pStyle w:val="Tabele"/>
              <w:rPr>
                <w:noProof/>
                <w:sz w:val="20"/>
              </w:rPr>
            </w:pPr>
            <w:r w:rsidRPr="00661ABF">
              <w:rPr>
                <w:noProof/>
                <w:sz w:val="20"/>
              </w:rPr>
              <w:t>%</w:t>
            </w:r>
          </w:p>
        </w:tc>
        <w:tc>
          <w:tcPr>
            <w:tcW w:w="1931" w:type="dxa"/>
            <w:shd w:val="clear" w:color="auto" w:fill="FFFFFF"/>
          </w:tcPr>
          <w:p w:rsidR="00661ABF" w:rsidRPr="00661ABF" w:rsidRDefault="00661ABF" w:rsidP="00661ABF">
            <w:pPr>
              <w:pStyle w:val="Tabele"/>
              <w:rPr>
                <w:noProof/>
                <w:sz w:val="20"/>
              </w:rPr>
            </w:pPr>
            <w:r w:rsidRPr="00661ABF">
              <w:rPr>
                <w:noProof/>
                <w:sz w:val="20"/>
              </w:rPr>
              <w:t>INSTAT, marrë nga KQZ</w:t>
            </w:r>
          </w:p>
        </w:tc>
        <w:tc>
          <w:tcPr>
            <w:tcW w:w="3510" w:type="dxa"/>
            <w:shd w:val="clear" w:color="auto" w:fill="FFFFFF"/>
          </w:tcPr>
          <w:p w:rsidR="00661ABF" w:rsidRPr="00661ABF" w:rsidRDefault="00661ABF" w:rsidP="00661ABF">
            <w:pPr>
              <w:pStyle w:val="Tabele"/>
              <w:rPr>
                <w:noProof/>
                <w:sz w:val="20"/>
              </w:rPr>
            </w:pPr>
            <w:r w:rsidRPr="00661ABF">
              <w:rPr>
                <w:noProof/>
                <w:sz w:val="20"/>
              </w:rPr>
              <w:t>Zgjedhjet kombëtare dhe lokale</w:t>
            </w:r>
          </w:p>
          <w:p w:rsidR="00661ABF" w:rsidRPr="00661ABF" w:rsidRDefault="00661ABF" w:rsidP="00661ABF">
            <w:pPr>
              <w:pStyle w:val="Tabele"/>
              <w:rPr>
                <w:noProof/>
                <w:sz w:val="20"/>
              </w:rPr>
            </w:pPr>
          </w:p>
        </w:tc>
      </w:tr>
      <w:tr w:rsidR="00661ABF" w:rsidRPr="00661ABF" w:rsidTr="00661ABF">
        <w:trPr>
          <w:trHeight w:val="245"/>
        </w:trPr>
        <w:tc>
          <w:tcPr>
            <w:tcW w:w="6367" w:type="dxa"/>
            <w:shd w:val="clear" w:color="auto" w:fill="FFFFFF"/>
          </w:tcPr>
          <w:p w:rsidR="00661ABF" w:rsidRPr="00661ABF" w:rsidRDefault="00661ABF" w:rsidP="00661ABF">
            <w:pPr>
              <w:pStyle w:val="Tabele"/>
              <w:rPr>
                <w:noProof/>
                <w:sz w:val="20"/>
              </w:rPr>
            </w:pPr>
            <w:r w:rsidRPr="00661ABF">
              <w:rPr>
                <w:noProof/>
                <w:sz w:val="20"/>
              </w:rPr>
              <w:t>Përqindja e femrave dhe meshkujve  drejtues/e në partitë politike.</w:t>
            </w:r>
          </w:p>
        </w:tc>
        <w:tc>
          <w:tcPr>
            <w:tcW w:w="1530" w:type="dxa"/>
            <w:shd w:val="clear" w:color="auto" w:fill="FFFFFF"/>
          </w:tcPr>
          <w:p w:rsidR="00661ABF" w:rsidRPr="00661ABF" w:rsidRDefault="00661ABF" w:rsidP="00661ABF">
            <w:pPr>
              <w:pStyle w:val="Tabele"/>
              <w:rPr>
                <w:noProof/>
                <w:sz w:val="20"/>
              </w:rPr>
            </w:pPr>
            <w:r w:rsidRPr="00661ABF">
              <w:rPr>
                <w:noProof/>
                <w:sz w:val="20"/>
              </w:rPr>
              <w:t>%</w:t>
            </w:r>
          </w:p>
        </w:tc>
        <w:tc>
          <w:tcPr>
            <w:tcW w:w="1931" w:type="dxa"/>
            <w:shd w:val="clear" w:color="auto" w:fill="FFFFFF"/>
          </w:tcPr>
          <w:p w:rsidR="00661ABF" w:rsidRPr="00661ABF" w:rsidRDefault="00661ABF" w:rsidP="00661ABF">
            <w:pPr>
              <w:pStyle w:val="Tabele"/>
              <w:rPr>
                <w:noProof/>
                <w:sz w:val="20"/>
              </w:rPr>
            </w:pPr>
            <w:r w:rsidRPr="00661ABF">
              <w:rPr>
                <w:noProof/>
                <w:sz w:val="20"/>
              </w:rPr>
              <w:t>INSTAT, marrë nga KQZ</w:t>
            </w:r>
          </w:p>
        </w:tc>
        <w:tc>
          <w:tcPr>
            <w:tcW w:w="3510" w:type="dxa"/>
            <w:shd w:val="clear" w:color="auto" w:fill="FFFFFF"/>
          </w:tcPr>
          <w:p w:rsidR="00661ABF" w:rsidRPr="00661ABF" w:rsidRDefault="00661ABF" w:rsidP="00661ABF">
            <w:pPr>
              <w:pStyle w:val="Tabele"/>
              <w:rPr>
                <w:noProof/>
                <w:sz w:val="20"/>
              </w:rPr>
            </w:pPr>
            <w:r w:rsidRPr="00661ABF">
              <w:rPr>
                <w:noProof/>
                <w:sz w:val="20"/>
              </w:rPr>
              <w:t>Zgjedhjet kombëtare dhe lokale</w:t>
            </w:r>
          </w:p>
        </w:tc>
      </w:tr>
      <w:tr w:rsidR="00661ABF" w:rsidRPr="00661ABF" w:rsidTr="00661ABF">
        <w:trPr>
          <w:trHeight w:val="229"/>
        </w:trPr>
        <w:tc>
          <w:tcPr>
            <w:tcW w:w="6367" w:type="dxa"/>
            <w:shd w:val="clear" w:color="auto" w:fill="FFFFFF"/>
          </w:tcPr>
          <w:p w:rsidR="00661ABF" w:rsidRPr="00661ABF" w:rsidRDefault="00661ABF" w:rsidP="00661ABF">
            <w:pPr>
              <w:pStyle w:val="Tabele"/>
              <w:rPr>
                <w:noProof/>
                <w:sz w:val="20"/>
              </w:rPr>
            </w:pPr>
            <w:r w:rsidRPr="00661ABF">
              <w:rPr>
                <w:noProof/>
                <w:sz w:val="20"/>
              </w:rPr>
              <w:t>Përqindja e femrave dhe meshkujve  të regjistruar si votues.</w:t>
            </w:r>
          </w:p>
          <w:p w:rsidR="00661ABF" w:rsidRPr="00661ABF" w:rsidRDefault="00661ABF" w:rsidP="00661ABF">
            <w:pPr>
              <w:pStyle w:val="Tabele"/>
              <w:rPr>
                <w:noProof/>
                <w:sz w:val="20"/>
              </w:rPr>
            </w:pPr>
          </w:p>
        </w:tc>
        <w:tc>
          <w:tcPr>
            <w:tcW w:w="1530" w:type="dxa"/>
            <w:shd w:val="clear" w:color="auto" w:fill="FFFFFF"/>
          </w:tcPr>
          <w:p w:rsidR="00661ABF" w:rsidRPr="00661ABF" w:rsidRDefault="00661ABF" w:rsidP="00661ABF">
            <w:pPr>
              <w:pStyle w:val="Tabele"/>
              <w:rPr>
                <w:noProof/>
                <w:sz w:val="20"/>
              </w:rPr>
            </w:pPr>
            <w:r w:rsidRPr="00661ABF">
              <w:rPr>
                <w:noProof/>
                <w:sz w:val="20"/>
              </w:rPr>
              <w:t>%</w:t>
            </w:r>
          </w:p>
        </w:tc>
        <w:tc>
          <w:tcPr>
            <w:tcW w:w="1931" w:type="dxa"/>
            <w:shd w:val="clear" w:color="auto" w:fill="FFFFFF"/>
          </w:tcPr>
          <w:p w:rsidR="00661ABF" w:rsidRPr="00661ABF" w:rsidRDefault="00661ABF" w:rsidP="00661ABF">
            <w:pPr>
              <w:pStyle w:val="Tabele"/>
              <w:rPr>
                <w:noProof/>
                <w:sz w:val="20"/>
              </w:rPr>
            </w:pPr>
            <w:r w:rsidRPr="00661ABF">
              <w:rPr>
                <w:noProof/>
                <w:sz w:val="20"/>
              </w:rPr>
              <w:t>INSTAT, marrë nga KQZ</w:t>
            </w:r>
          </w:p>
        </w:tc>
        <w:tc>
          <w:tcPr>
            <w:tcW w:w="3510" w:type="dxa"/>
            <w:shd w:val="clear" w:color="auto" w:fill="FFFFFF"/>
          </w:tcPr>
          <w:p w:rsidR="00661ABF" w:rsidRPr="00661ABF" w:rsidRDefault="00661ABF" w:rsidP="00661ABF">
            <w:pPr>
              <w:pStyle w:val="Tabele"/>
              <w:rPr>
                <w:noProof/>
                <w:sz w:val="20"/>
              </w:rPr>
            </w:pPr>
            <w:r w:rsidRPr="00661ABF">
              <w:rPr>
                <w:noProof/>
                <w:sz w:val="20"/>
              </w:rPr>
              <w:t>Zgjedhjet kombëtare dhe lokale</w:t>
            </w:r>
          </w:p>
        </w:tc>
      </w:tr>
      <w:tr w:rsidR="00661ABF" w:rsidRPr="00661ABF" w:rsidTr="00661ABF">
        <w:trPr>
          <w:trHeight w:val="560"/>
        </w:trPr>
        <w:tc>
          <w:tcPr>
            <w:tcW w:w="6367" w:type="dxa"/>
            <w:shd w:val="clear" w:color="auto" w:fill="FFFFFF"/>
          </w:tcPr>
          <w:p w:rsidR="00661ABF" w:rsidRPr="00661ABF" w:rsidRDefault="00661ABF" w:rsidP="00661ABF">
            <w:pPr>
              <w:pStyle w:val="Tabele"/>
              <w:rPr>
                <w:noProof/>
                <w:sz w:val="20"/>
              </w:rPr>
            </w:pPr>
            <w:r w:rsidRPr="00661ABF">
              <w:rPr>
                <w:noProof/>
                <w:sz w:val="20"/>
              </w:rPr>
              <w:t>Përqindja e femrave dhe meshkujve (me të drejtë vote) që votojnë.</w:t>
            </w:r>
          </w:p>
        </w:tc>
        <w:tc>
          <w:tcPr>
            <w:tcW w:w="1530" w:type="dxa"/>
            <w:shd w:val="clear" w:color="auto" w:fill="FFFFFF"/>
          </w:tcPr>
          <w:p w:rsidR="00661ABF" w:rsidRPr="00661ABF" w:rsidRDefault="00661ABF" w:rsidP="00661ABF">
            <w:pPr>
              <w:pStyle w:val="Tabele"/>
              <w:rPr>
                <w:noProof/>
                <w:sz w:val="20"/>
              </w:rPr>
            </w:pPr>
            <w:r w:rsidRPr="00661ABF">
              <w:rPr>
                <w:noProof/>
                <w:sz w:val="20"/>
              </w:rPr>
              <w:t>%</w:t>
            </w:r>
          </w:p>
        </w:tc>
        <w:tc>
          <w:tcPr>
            <w:tcW w:w="1931" w:type="dxa"/>
            <w:shd w:val="clear" w:color="auto" w:fill="FFFFFF"/>
          </w:tcPr>
          <w:p w:rsidR="00661ABF" w:rsidRPr="00661ABF" w:rsidRDefault="00661ABF" w:rsidP="00661ABF">
            <w:pPr>
              <w:pStyle w:val="Tabele"/>
              <w:rPr>
                <w:noProof/>
                <w:sz w:val="20"/>
              </w:rPr>
            </w:pPr>
            <w:r w:rsidRPr="00661ABF">
              <w:rPr>
                <w:noProof/>
                <w:sz w:val="20"/>
              </w:rPr>
              <w:t>INSTAT, marre prej KQZ</w:t>
            </w:r>
          </w:p>
        </w:tc>
        <w:tc>
          <w:tcPr>
            <w:tcW w:w="3510" w:type="dxa"/>
            <w:shd w:val="clear" w:color="auto" w:fill="FFFFFF"/>
          </w:tcPr>
          <w:p w:rsidR="00661ABF" w:rsidRPr="00661ABF" w:rsidRDefault="00661ABF" w:rsidP="00661ABF">
            <w:pPr>
              <w:pStyle w:val="Tabele"/>
              <w:rPr>
                <w:noProof/>
                <w:sz w:val="20"/>
              </w:rPr>
            </w:pPr>
            <w:r w:rsidRPr="00661ABF">
              <w:rPr>
                <w:noProof/>
                <w:sz w:val="20"/>
              </w:rPr>
              <w:t>Zgjedhjet kombëtare dhe lokale</w:t>
            </w:r>
          </w:p>
        </w:tc>
      </w:tr>
      <w:tr w:rsidR="00661ABF" w:rsidRPr="00661ABF" w:rsidTr="00661ABF">
        <w:trPr>
          <w:trHeight w:val="699"/>
        </w:trPr>
        <w:tc>
          <w:tcPr>
            <w:tcW w:w="6367" w:type="dxa"/>
            <w:shd w:val="clear" w:color="auto" w:fill="FFFFFF"/>
          </w:tcPr>
          <w:p w:rsidR="00661ABF" w:rsidRPr="00661ABF" w:rsidRDefault="00661ABF" w:rsidP="00661ABF">
            <w:pPr>
              <w:pStyle w:val="Tabele"/>
              <w:rPr>
                <w:noProof/>
                <w:sz w:val="20"/>
              </w:rPr>
            </w:pPr>
            <w:r w:rsidRPr="00661ABF">
              <w:rPr>
                <w:noProof/>
                <w:sz w:val="20"/>
              </w:rPr>
              <w:t>Përqindja e listave zonale për zgjedhjet kombëtare që përmbushin kuotat.</w:t>
            </w:r>
          </w:p>
        </w:tc>
        <w:tc>
          <w:tcPr>
            <w:tcW w:w="1530" w:type="dxa"/>
            <w:shd w:val="clear" w:color="auto" w:fill="FFFFFF"/>
          </w:tcPr>
          <w:p w:rsidR="00661ABF" w:rsidRPr="00661ABF" w:rsidRDefault="00661ABF" w:rsidP="00661ABF">
            <w:pPr>
              <w:pStyle w:val="Tabele"/>
              <w:rPr>
                <w:noProof/>
                <w:sz w:val="20"/>
              </w:rPr>
            </w:pPr>
            <w:r w:rsidRPr="00661ABF">
              <w:rPr>
                <w:noProof/>
                <w:sz w:val="20"/>
              </w:rPr>
              <w:t>%</w:t>
            </w:r>
          </w:p>
        </w:tc>
        <w:tc>
          <w:tcPr>
            <w:tcW w:w="1931" w:type="dxa"/>
            <w:shd w:val="clear" w:color="auto" w:fill="FFFFFF"/>
          </w:tcPr>
          <w:p w:rsidR="00661ABF" w:rsidRPr="00661ABF" w:rsidRDefault="00661ABF" w:rsidP="00661ABF">
            <w:pPr>
              <w:pStyle w:val="Tabele"/>
              <w:rPr>
                <w:noProof/>
                <w:sz w:val="20"/>
              </w:rPr>
            </w:pPr>
            <w:r w:rsidRPr="00661ABF">
              <w:rPr>
                <w:noProof/>
                <w:sz w:val="20"/>
              </w:rPr>
              <w:t>INSTAT, marrë nga KQZ</w:t>
            </w:r>
          </w:p>
        </w:tc>
        <w:tc>
          <w:tcPr>
            <w:tcW w:w="3510" w:type="dxa"/>
            <w:shd w:val="clear" w:color="auto" w:fill="FFFFFF"/>
          </w:tcPr>
          <w:p w:rsidR="00661ABF" w:rsidRPr="00661ABF" w:rsidRDefault="00661ABF" w:rsidP="00661ABF">
            <w:pPr>
              <w:pStyle w:val="Tabele"/>
              <w:rPr>
                <w:noProof/>
                <w:sz w:val="20"/>
              </w:rPr>
            </w:pPr>
            <w:r w:rsidRPr="00661ABF">
              <w:rPr>
                <w:noProof/>
                <w:sz w:val="20"/>
              </w:rPr>
              <w:t>Zgjedhjet kombëtare dhe lokale</w:t>
            </w:r>
          </w:p>
        </w:tc>
      </w:tr>
      <w:tr w:rsidR="00661ABF" w:rsidRPr="00661ABF" w:rsidTr="00661ABF">
        <w:trPr>
          <w:trHeight w:val="694"/>
        </w:trPr>
        <w:tc>
          <w:tcPr>
            <w:tcW w:w="6367" w:type="dxa"/>
            <w:shd w:val="clear" w:color="auto" w:fill="FFFFFF"/>
          </w:tcPr>
          <w:p w:rsidR="00661ABF" w:rsidRPr="00661ABF" w:rsidRDefault="00661ABF" w:rsidP="00661ABF">
            <w:pPr>
              <w:pStyle w:val="Tabele"/>
              <w:rPr>
                <w:noProof/>
                <w:sz w:val="20"/>
              </w:rPr>
            </w:pPr>
            <w:r w:rsidRPr="00661ABF">
              <w:rPr>
                <w:noProof/>
                <w:sz w:val="20"/>
              </w:rPr>
              <w:t>Numri mesatar i  kandidateve femra në listat partiake kombëtare.</w:t>
            </w:r>
          </w:p>
        </w:tc>
        <w:tc>
          <w:tcPr>
            <w:tcW w:w="1530" w:type="dxa"/>
            <w:shd w:val="clear" w:color="auto" w:fill="FFFFFF"/>
          </w:tcPr>
          <w:p w:rsidR="00661ABF" w:rsidRPr="00661ABF" w:rsidRDefault="00661ABF" w:rsidP="00661ABF">
            <w:pPr>
              <w:pStyle w:val="Tabele"/>
              <w:rPr>
                <w:noProof/>
                <w:sz w:val="20"/>
              </w:rPr>
            </w:pPr>
            <w:r w:rsidRPr="00661ABF">
              <w:rPr>
                <w:noProof/>
                <w:sz w:val="20"/>
              </w:rPr>
              <w:t>Numër</w:t>
            </w:r>
          </w:p>
        </w:tc>
        <w:tc>
          <w:tcPr>
            <w:tcW w:w="1931" w:type="dxa"/>
            <w:shd w:val="clear" w:color="auto" w:fill="FFFFFF"/>
          </w:tcPr>
          <w:p w:rsidR="00661ABF" w:rsidRPr="00661ABF" w:rsidRDefault="00661ABF" w:rsidP="00661ABF">
            <w:pPr>
              <w:pStyle w:val="Tabele"/>
              <w:rPr>
                <w:noProof/>
                <w:sz w:val="20"/>
              </w:rPr>
            </w:pPr>
            <w:r w:rsidRPr="00661ABF">
              <w:rPr>
                <w:noProof/>
                <w:sz w:val="20"/>
              </w:rPr>
              <w:t>INSTAT, marrë nga KQZ</w:t>
            </w:r>
          </w:p>
        </w:tc>
        <w:tc>
          <w:tcPr>
            <w:tcW w:w="3510" w:type="dxa"/>
            <w:shd w:val="clear" w:color="auto" w:fill="FFFFFF"/>
          </w:tcPr>
          <w:p w:rsidR="00661ABF" w:rsidRPr="00661ABF" w:rsidRDefault="00661ABF" w:rsidP="00661ABF">
            <w:pPr>
              <w:pStyle w:val="Tabele"/>
              <w:rPr>
                <w:noProof/>
                <w:sz w:val="20"/>
              </w:rPr>
            </w:pPr>
            <w:r w:rsidRPr="00661ABF">
              <w:rPr>
                <w:noProof/>
                <w:sz w:val="20"/>
              </w:rPr>
              <w:t>Zgjedhjet kombëtare dhe lokale</w:t>
            </w:r>
          </w:p>
        </w:tc>
      </w:tr>
      <w:tr w:rsidR="00661ABF" w:rsidRPr="00661ABF" w:rsidTr="00661ABF">
        <w:trPr>
          <w:trHeight w:val="562"/>
        </w:trPr>
        <w:tc>
          <w:tcPr>
            <w:tcW w:w="6367" w:type="dxa"/>
            <w:shd w:val="clear" w:color="auto" w:fill="FFFFFF"/>
          </w:tcPr>
          <w:p w:rsidR="00661ABF" w:rsidRPr="00661ABF" w:rsidDel="009E6FAE" w:rsidRDefault="00661ABF" w:rsidP="00661ABF">
            <w:pPr>
              <w:pStyle w:val="Tabele"/>
              <w:rPr>
                <w:noProof/>
                <w:sz w:val="20"/>
              </w:rPr>
            </w:pPr>
            <w:r w:rsidRPr="00661ABF">
              <w:rPr>
                <w:noProof/>
                <w:sz w:val="20"/>
              </w:rPr>
              <w:t>Numri mesatar i kandidateve femra në listat partiake vendore.</w:t>
            </w:r>
          </w:p>
        </w:tc>
        <w:tc>
          <w:tcPr>
            <w:tcW w:w="1530" w:type="dxa"/>
            <w:shd w:val="clear" w:color="auto" w:fill="FFFFFF"/>
          </w:tcPr>
          <w:p w:rsidR="00661ABF" w:rsidRPr="00661ABF" w:rsidDel="009E6FAE" w:rsidRDefault="00661ABF" w:rsidP="00661ABF">
            <w:pPr>
              <w:pStyle w:val="Tabele"/>
              <w:rPr>
                <w:noProof/>
                <w:sz w:val="20"/>
              </w:rPr>
            </w:pPr>
            <w:r w:rsidRPr="00661ABF">
              <w:rPr>
                <w:noProof/>
                <w:sz w:val="20"/>
              </w:rPr>
              <w:t>Numër</w:t>
            </w:r>
          </w:p>
        </w:tc>
        <w:tc>
          <w:tcPr>
            <w:tcW w:w="1931" w:type="dxa"/>
            <w:shd w:val="clear" w:color="auto" w:fill="FFFFFF"/>
          </w:tcPr>
          <w:p w:rsidR="00661ABF" w:rsidRPr="00661ABF" w:rsidDel="009E6FAE" w:rsidRDefault="00661ABF" w:rsidP="00661ABF">
            <w:pPr>
              <w:pStyle w:val="Tabele"/>
              <w:rPr>
                <w:noProof/>
                <w:sz w:val="20"/>
              </w:rPr>
            </w:pPr>
            <w:r w:rsidRPr="00661ABF">
              <w:rPr>
                <w:noProof/>
                <w:sz w:val="20"/>
              </w:rPr>
              <w:t>INSTAT, marrë nga KQZ</w:t>
            </w:r>
          </w:p>
        </w:tc>
        <w:tc>
          <w:tcPr>
            <w:tcW w:w="3510" w:type="dxa"/>
            <w:shd w:val="clear" w:color="auto" w:fill="FFFFFF"/>
          </w:tcPr>
          <w:p w:rsidR="00661ABF" w:rsidRPr="00661ABF" w:rsidDel="009E6FAE" w:rsidRDefault="00661ABF" w:rsidP="00661ABF">
            <w:pPr>
              <w:pStyle w:val="Tabele"/>
              <w:rPr>
                <w:noProof/>
                <w:sz w:val="20"/>
              </w:rPr>
            </w:pPr>
            <w:r w:rsidRPr="00661ABF">
              <w:rPr>
                <w:noProof/>
                <w:sz w:val="20"/>
              </w:rPr>
              <w:t>Zgjedhjet kombëtare dhe lokale</w:t>
            </w:r>
          </w:p>
        </w:tc>
      </w:tr>
      <w:tr w:rsidR="00661ABF" w:rsidRPr="00661ABF" w:rsidTr="00661ABF">
        <w:trPr>
          <w:trHeight w:val="698"/>
        </w:trPr>
        <w:tc>
          <w:tcPr>
            <w:tcW w:w="6367" w:type="dxa"/>
            <w:shd w:val="clear" w:color="auto" w:fill="FFFFFF"/>
          </w:tcPr>
          <w:p w:rsidR="00661ABF" w:rsidRPr="00661ABF" w:rsidRDefault="00661ABF" w:rsidP="00661ABF">
            <w:pPr>
              <w:pStyle w:val="Tabele"/>
              <w:rPr>
                <w:noProof/>
                <w:sz w:val="20"/>
              </w:rPr>
            </w:pPr>
            <w:r w:rsidRPr="00661ABF">
              <w:rPr>
                <w:noProof/>
                <w:sz w:val="20"/>
              </w:rPr>
              <w:t>Përqindja e femrave dhe meshkujve  në KQZ dhe në Komisionin Zonal Administrativ Rajonal.</w:t>
            </w:r>
          </w:p>
        </w:tc>
        <w:tc>
          <w:tcPr>
            <w:tcW w:w="1530" w:type="dxa"/>
            <w:shd w:val="clear" w:color="auto" w:fill="FFFFFF"/>
          </w:tcPr>
          <w:p w:rsidR="00661ABF" w:rsidRPr="00661ABF" w:rsidRDefault="00661ABF" w:rsidP="00661ABF">
            <w:pPr>
              <w:pStyle w:val="Tabele"/>
              <w:rPr>
                <w:noProof/>
                <w:sz w:val="20"/>
              </w:rPr>
            </w:pPr>
            <w:r w:rsidRPr="00661ABF">
              <w:rPr>
                <w:noProof/>
                <w:sz w:val="20"/>
              </w:rPr>
              <w:t>%</w:t>
            </w:r>
          </w:p>
        </w:tc>
        <w:tc>
          <w:tcPr>
            <w:tcW w:w="1931" w:type="dxa"/>
            <w:shd w:val="clear" w:color="auto" w:fill="FFFFFF"/>
          </w:tcPr>
          <w:p w:rsidR="00661ABF" w:rsidRPr="00661ABF" w:rsidRDefault="00661ABF" w:rsidP="00661ABF">
            <w:pPr>
              <w:pStyle w:val="Tabele"/>
              <w:rPr>
                <w:noProof/>
                <w:sz w:val="20"/>
              </w:rPr>
            </w:pPr>
            <w:r w:rsidRPr="00661ABF">
              <w:rPr>
                <w:noProof/>
                <w:sz w:val="20"/>
              </w:rPr>
              <w:t>INSTAT, marrë nga KQZ</w:t>
            </w:r>
          </w:p>
        </w:tc>
        <w:tc>
          <w:tcPr>
            <w:tcW w:w="3510" w:type="dxa"/>
            <w:shd w:val="clear" w:color="auto" w:fill="FFFFFF"/>
          </w:tcPr>
          <w:p w:rsidR="00661ABF" w:rsidRPr="00661ABF" w:rsidRDefault="00661ABF" w:rsidP="00661ABF">
            <w:pPr>
              <w:pStyle w:val="Tabele"/>
              <w:rPr>
                <w:noProof/>
                <w:sz w:val="20"/>
              </w:rPr>
            </w:pPr>
            <w:r w:rsidRPr="00661ABF">
              <w:rPr>
                <w:noProof/>
                <w:sz w:val="20"/>
              </w:rPr>
              <w:t>Zgjedhjet kombëtare dhe lokale</w:t>
            </w:r>
          </w:p>
          <w:p w:rsidR="00661ABF" w:rsidRPr="00661ABF" w:rsidRDefault="00661ABF" w:rsidP="00661ABF">
            <w:pPr>
              <w:pStyle w:val="Tabele"/>
              <w:rPr>
                <w:noProof/>
                <w:sz w:val="20"/>
              </w:rPr>
            </w:pPr>
          </w:p>
        </w:tc>
      </w:tr>
      <w:tr w:rsidR="00661ABF" w:rsidRPr="00661ABF" w:rsidTr="00661ABF">
        <w:trPr>
          <w:trHeight w:val="708"/>
        </w:trPr>
        <w:tc>
          <w:tcPr>
            <w:tcW w:w="6367" w:type="dxa"/>
            <w:tcBorders>
              <w:bottom w:val="dotted" w:sz="4" w:space="0" w:color="auto"/>
            </w:tcBorders>
            <w:shd w:val="clear" w:color="auto" w:fill="FFFFFF"/>
          </w:tcPr>
          <w:p w:rsidR="00661ABF" w:rsidRPr="00661ABF" w:rsidRDefault="00661ABF" w:rsidP="00661ABF">
            <w:pPr>
              <w:pStyle w:val="Tabele"/>
              <w:rPr>
                <w:noProof/>
                <w:sz w:val="20"/>
              </w:rPr>
            </w:pPr>
            <w:r w:rsidRPr="00661ABF">
              <w:rPr>
                <w:noProof/>
                <w:sz w:val="20"/>
              </w:rPr>
              <w:t>Përqindja e listave zonale për zgjedhjet vendore që përmbushin kuotat.</w:t>
            </w:r>
          </w:p>
        </w:tc>
        <w:tc>
          <w:tcPr>
            <w:tcW w:w="1530" w:type="dxa"/>
            <w:tcBorders>
              <w:bottom w:val="dotted" w:sz="4" w:space="0" w:color="auto"/>
            </w:tcBorders>
            <w:shd w:val="clear" w:color="auto" w:fill="FFFFFF"/>
          </w:tcPr>
          <w:p w:rsidR="00661ABF" w:rsidRPr="00661ABF" w:rsidRDefault="00661ABF" w:rsidP="00661ABF">
            <w:pPr>
              <w:pStyle w:val="Tabele"/>
              <w:rPr>
                <w:noProof/>
                <w:sz w:val="20"/>
              </w:rPr>
            </w:pPr>
            <w:r w:rsidRPr="00661ABF">
              <w:rPr>
                <w:noProof/>
                <w:sz w:val="20"/>
              </w:rPr>
              <w:t>%</w:t>
            </w:r>
          </w:p>
        </w:tc>
        <w:tc>
          <w:tcPr>
            <w:tcW w:w="1931" w:type="dxa"/>
            <w:tcBorders>
              <w:bottom w:val="dotted" w:sz="4" w:space="0" w:color="auto"/>
            </w:tcBorders>
            <w:shd w:val="clear" w:color="auto" w:fill="FFFFFF"/>
          </w:tcPr>
          <w:p w:rsidR="00661ABF" w:rsidRPr="00661ABF" w:rsidRDefault="00661ABF" w:rsidP="00661ABF">
            <w:pPr>
              <w:pStyle w:val="Tabele"/>
              <w:rPr>
                <w:noProof/>
                <w:sz w:val="20"/>
              </w:rPr>
            </w:pPr>
            <w:r w:rsidRPr="00661ABF">
              <w:rPr>
                <w:noProof/>
                <w:sz w:val="20"/>
              </w:rPr>
              <w:t>INSTAT, marrë nga KQZ</w:t>
            </w:r>
          </w:p>
        </w:tc>
        <w:tc>
          <w:tcPr>
            <w:tcW w:w="3510" w:type="dxa"/>
            <w:tcBorders>
              <w:bottom w:val="dotted" w:sz="4" w:space="0" w:color="auto"/>
            </w:tcBorders>
            <w:shd w:val="clear" w:color="auto" w:fill="FFFFFF"/>
          </w:tcPr>
          <w:p w:rsidR="00661ABF" w:rsidRPr="00661ABF" w:rsidRDefault="00661ABF" w:rsidP="00661ABF">
            <w:pPr>
              <w:pStyle w:val="Tabele"/>
              <w:rPr>
                <w:noProof/>
                <w:sz w:val="20"/>
              </w:rPr>
            </w:pPr>
            <w:r w:rsidRPr="00661ABF">
              <w:rPr>
                <w:noProof/>
                <w:sz w:val="20"/>
              </w:rPr>
              <w:t>Zgjedhjet kombëtare dhe lokale</w:t>
            </w:r>
          </w:p>
        </w:tc>
      </w:tr>
    </w:tbl>
    <w:p w:rsidR="00661ABF" w:rsidRDefault="00661ABF" w:rsidP="00661ABF">
      <w:pPr>
        <w:pStyle w:val="Paragrafi0"/>
        <w:rPr>
          <w:noProof/>
          <w:lang w:val="sq-AL"/>
        </w:rPr>
      </w:pPr>
    </w:p>
    <w:p w:rsidR="00661ABF" w:rsidRDefault="00661ABF" w:rsidP="00661ABF">
      <w:pPr>
        <w:pStyle w:val="Paragrafi0"/>
        <w:rPr>
          <w:noProof/>
          <w:lang w:val="sq-AL"/>
        </w:rPr>
      </w:pPr>
    </w:p>
    <w:p w:rsidR="00661ABF" w:rsidRPr="00F920DA" w:rsidRDefault="00661ABF" w:rsidP="00661ABF">
      <w:pPr>
        <w:pStyle w:val="Paragrafi0"/>
        <w:rPr>
          <w:noProof/>
          <w:lang w:val="sq-AL"/>
        </w:rPr>
      </w:pPr>
    </w:p>
    <w:p w:rsidR="00661ABF" w:rsidRPr="00F920DA" w:rsidRDefault="00661ABF" w:rsidP="00661ABF">
      <w:pPr>
        <w:pStyle w:val="Paragrafi0"/>
        <w:rPr>
          <w:noProof/>
          <w:lang w:val="sq-AL"/>
        </w:rPr>
      </w:pPr>
      <w:r w:rsidRPr="00F920DA">
        <w:rPr>
          <w:noProof/>
          <w:lang w:val="sq-AL"/>
        </w:rPr>
        <w:t>Formulari 2/7</w:t>
      </w:r>
    </w:p>
    <w:p w:rsidR="00661ABF" w:rsidRPr="00F920DA" w:rsidRDefault="00661ABF" w:rsidP="00661ABF">
      <w:pPr>
        <w:pStyle w:val="Paragrafi0"/>
        <w:rPr>
          <w:noProof/>
          <w:lang w:val="sq-AL"/>
        </w:rPr>
      </w:pPr>
    </w:p>
    <w:p w:rsidR="00661ABF" w:rsidRPr="00F920DA" w:rsidRDefault="00661ABF" w:rsidP="00661ABF">
      <w:pPr>
        <w:pStyle w:val="Paragrafi0"/>
        <w:rPr>
          <w:noProof/>
          <w:lang w:val="sq-AL"/>
        </w:rPr>
      </w:pPr>
      <w:r w:rsidRPr="00F920DA">
        <w:rPr>
          <w:noProof/>
          <w:lang w:val="sq-AL"/>
        </w:rPr>
        <w:t xml:space="preserve">Ministria e Arsimit dhe e Shkencës dërgon treguesit e listuar si më poshtë tek INSTAT-i,  sipas shpeshtësisë së mbledhjes së treguesve në tabelën e mëposhtme. </w:t>
      </w:r>
    </w:p>
    <w:p w:rsidR="00661ABF" w:rsidRPr="00F920DA" w:rsidRDefault="00661ABF" w:rsidP="00661ABF">
      <w:pPr>
        <w:pStyle w:val="Paragrafi0"/>
        <w:rPr>
          <w:noProof/>
          <w:lang w:val="sq-AL"/>
        </w:rPr>
      </w:pPr>
    </w:p>
    <w:tbl>
      <w:tblPr>
        <w:tblW w:w="127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6915"/>
        <w:gridCol w:w="1293"/>
        <w:gridCol w:w="1710"/>
        <w:gridCol w:w="2790"/>
      </w:tblGrid>
      <w:tr w:rsidR="00661ABF" w:rsidRPr="00661ABF" w:rsidTr="00661ABF">
        <w:trPr>
          <w:trHeight w:val="896"/>
        </w:trPr>
        <w:tc>
          <w:tcPr>
            <w:tcW w:w="6915" w:type="dxa"/>
            <w:tcBorders>
              <w:top w:val="dotted" w:sz="4" w:space="0" w:color="auto"/>
              <w:left w:val="dotted" w:sz="4" w:space="0" w:color="auto"/>
              <w:bottom w:val="dotted" w:sz="4" w:space="0" w:color="auto"/>
              <w:right w:val="dotted" w:sz="4" w:space="0" w:color="auto"/>
            </w:tcBorders>
            <w:shd w:val="clear" w:color="auto" w:fill="D9D9D9"/>
          </w:tcPr>
          <w:p w:rsidR="00661ABF" w:rsidRPr="00661ABF" w:rsidRDefault="00661ABF" w:rsidP="00661ABF">
            <w:pPr>
              <w:pStyle w:val="Tabele"/>
              <w:rPr>
                <w:noProof/>
                <w:sz w:val="20"/>
              </w:rPr>
            </w:pPr>
            <w:r w:rsidRPr="00661ABF">
              <w:rPr>
                <w:noProof/>
                <w:sz w:val="20"/>
              </w:rPr>
              <w:t>Treguesit</w:t>
            </w:r>
          </w:p>
        </w:tc>
        <w:tc>
          <w:tcPr>
            <w:tcW w:w="1293" w:type="dxa"/>
            <w:tcBorders>
              <w:top w:val="dotted" w:sz="4" w:space="0" w:color="auto"/>
              <w:left w:val="dotted" w:sz="4" w:space="0" w:color="auto"/>
              <w:bottom w:val="dotted" w:sz="4" w:space="0" w:color="auto"/>
              <w:right w:val="dotted" w:sz="4" w:space="0" w:color="auto"/>
            </w:tcBorders>
            <w:shd w:val="clear" w:color="auto" w:fill="D9D9D9"/>
          </w:tcPr>
          <w:p w:rsidR="00661ABF" w:rsidRPr="00661ABF" w:rsidRDefault="00661ABF" w:rsidP="00661ABF">
            <w:pPr>
              <w:pStyle w:val="Tabele"/>
              <w:rPr>
                <w:noProof/>
                <w:sz w:val="20"/>
              </w:rPr>
            </w:pPr>
            <w:r w:rsidRPr="00661ABF">
              <w:rPr>
                <w:noProof/>
                <w:sz w:val="20"/>
              </w:rPr>
              <w:t>Njësia e matjes</w:t>
            </w:r>
          </w:p>
        </w:tc>
        <w:tc>
          <w:tcPr>
            <w:tcW w:w="1710" w:type="dxa"/>
            <w:tcBorders>
              <w:top w:val="dotted" w:sz="4" w:space="0" w:color="auto"/>
              <w:left w:val="dotted" w:sz="4" w:space="0" w:color="auto"/>
              <w:bottom w:val="dotted" w:sz="4" w:space="0" w:color="auto"/>
              <w:right w:val="dotted" w:sz="4" w:space="0" w:color="auto"/>
            </w:tcBorders>
            <w:shd w:val="clear" w:color="auto" w:fill="D9D9D9"/>
          </w:tcPr>
          <w:p w:rsidR="00661ABF" w:rsidRPr="00661ABF" w:rsidRDefault="00661ABF" w:rsidP="00661ABF">
            <w:pPr>
              <w:pStyle w:val="Tabele"/>
              <w:rPr>
                <w:noProof/>
                <w:sz w:val="20"/>
              </w:rPr>
            </w:pPr>
            <w:r w:rsidRPr="00661ABF">
              <w:rPr>
                <w:noProof/>
                <w:sz w:val="20"/>
              </w:rPr>
              <w:t>Burimi i të dhënave</w:t>
            </w:r>
          </w:p>
        </w:tc>
        <w:tc>
          <w:tcPr>
            <w:tcW w:w="2790" w:type="dxa"/>
            <w:tcBorders>
              <w:top w:val="dotted" w:sz="4" w:space="0" w:color="auto"/>
              <w:left w:val="dotted" w:sz="4" w:space="0" w:color="auto"/>
              <w:bottom w:val="dotted" w:sz="4" w:space="0" w:color="auto"/>
              <w:right w:val="dotted" w:sz="4" w:space="0" w:color="auto"/>
            </w:tcBorders>
            <w:shd w:val="clear" w:color="auto" w:fill="D9D9D9"/>
          </w:tcPr>
          <w:p w:rsidR="00661ABF" w:rsidRPr="00661ABF" w:rsidRDefault="00661ABF" w:rsidP="00661ABF">
            <w:pPr>
              <w:pStyle w:val="Tabele"/>
              <w:rPr>
                <w:noProof/>
                <w:sz w:val="20"/>
              </w:rPr>
            </w:pPr>
            <w:r w:rsidRPr="00661ABF">
              <w:rPr>
                <w:noProof/>
                <w:sz w:val="20"/>
              </w:rPr>
              <w:t>Shpeshtësia e mbledhjes së të dhënave</w:t>
            </w:r>
          </w:p>
        </w:tc>
      </w:tr>
      <w:tr w:rsidR="00661ABF" w:rsidRPr="00661ABF" w:rsidTr="00661ABF">
        <w:trPr>
          <w:trHeight w:val="428"/>
        </w:trPr>
        <w:tc>
          <w:tcPr>
            <w:tcW w:w="6915"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 xml:space="preserve">Braktisja e shkollës nga femrat/meshkujt në arsimin e detyrueshëm (5 deri 16 vjeç). </w:t>
            </w:r>
          </w:p>
        </w:tc>
        <w:tc>
          <w:tcPr>
            <w:tcW w:w="1293"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w:t>
            </w:r>
          </w:p>
        </w:tc>
        <w:tc>
          <w:tcPr>
            <w:tcW w:w="1710"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MASH</w:t>
            </w:r>
          </w:p>
        </w:tc>
        <w:tc>
          <w:tcPr>
            <w:tcW w:w="2790"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428"/>
        </w:trPr>
        <w:tc>
          <w:tcPr>
            <w:tcW w:w="6915"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 xml:space="preserve">Braktisja e shkollës nga femrat/meshkujt me aftësi të kufizuara në arsimin e detyrueshëm (5 deri 16 vjeç). </w:t>
            </w:r>
          </w:p>
        </w:tc>
        <w:tc>
          <w:tcPr>
            <w:tcW w:w="1293"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w:t>
            </w:r>
          </w:p>
        </w:tc>
        <w:tc>
          <w:tcPr>
            <w:tcW w:w="1710"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MASH</w:t>
            </w:r>
          </w:p>
        </w:tc>
        <w:tc>
          <w:tcPr>
            <w:tcW w:w="2790"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428"/>
        </w:trPr>
        <w:tc>
          <w:tcPr>
            <w:tcW w:w="6915"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Numri i viteve të arsimimit  të kryer, sipas nivelit arsimor, seksit, dhe vendbanimit (rurale/urbane).</w:t>
            </w:r>
          </w:p>
        </w:tc>
        <w:tc>
          <w:tcPr>
            <w:tcW w:w="1293"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Vite</w:t>
            </w:r>
          </w:p>
        </w:tc>
        <w:tc>
          <w:tcPr>
            <w:tcW w:w="1710"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INSTAT -  AFP</w:t>
            </w:r>
          </w:p>
        </w:tc>
        <w:tc>
          <w:tcPr>
            <w:tcW w:w="2790"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428"/>
        </w:trPr>
        <w:tc>
          <w:tcPr>
            <w:tcW w:w="6915"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Përqindja bruto e regjistrimit i nxënësve në nivelin e parë arsimor për femra/meshkuj.</w:t>
            </w:r>
          </w:p>
        </w:tc>
        <w:tc>
          <w:tcPr>
            <w:tcW w:w="1293"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w:t>
            </w:r>
          </w:p>
        </w:tc>
        <w:tc>
          <w:tcPr>
            <w:tcW w:w="1710"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 xml:space="preserve">INSTAT </w:t>
            </w:r>
          </w:p>
        </w:tc>
        <w:tc>
          <w:tcPr>
            <w:tcW w:w="2790"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428"/>
        </w:trPr>
        <w:tc>
          <w:tcPr>
            <w:tcW w:w="6915"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Përqindja e popullsisë së grupmoshës 15-24 vjeç që mund të lexojnë dhe shkruajnë, të ndarë sipas seksit.</w:t>
            </w:r>
          </w:p>
        </w:tc>
        <w:tc>
          <w:tcPr>
            <w:tcW w:w="1293"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w:t>
            </w:r>
          </w:p>
        </w:tc>
        <w:tc>
          <w:tcPr>
            <w:tcW w:w="1710"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 xml:space="preserve">INSTAT- ABF </w:t>
            </w:r>
          </w:p>
        </w:tc>
        <w:tc>
          <w:tcPr>
            <w:tcW w:w="2790"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p>
        </w:tc>
      </w:tr>
      <w:tr w:rsidR="00661ABF" w:rsidRPr="00661ABF" w:rsidTr="00661ABF">
        <w:trPr>
          <w:trHeight w:val="428"/>
        </w:trPr>
        <w:tc>
          <w:tcPr>
            <w:tcW w:w="6915"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Raporti femra/meshkuj të cilët janë drejtues/e të institucioneve arsimore sipas niveleve (parë, te dytë dhe atë universitar), si dhe drejtues të drejtorive arsimore rajonale.</w:t>
            </w:r>
          </w:p>
        </w:tc>
        <w:tc>
          <w:tcPr>
            <w:tcW w:w="1293"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w:t>
            </w:r>
          </w:p>
        </w:tc>
        <w:tc>
          <w:tcPr>
            <w:tcW w:w="1710"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MASH</w:t>
            </w:r>
          </w:p>
        </w:tc>
        <w:tc>
          <w:tcPr>
            <w:tcW w:w="2790"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428"/>
        </w:trPr>
        <w:tc>
          <w:tcPr>
            <w:tcW w:w="6915"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Raporti femra/meshkuj midis mësuesve në nivelin e parë arsimor (klasa 1-5), të dytë (atij të ulët klasa 6-9 dhe atij mbi 10 e lart) dhe atë të arsimimit universitar.</w:t>
            </w:r>
          </w:p>
        </w:tc>
        <w:tc>
          <w:tcPr>
            <w:tcW w:w="1293"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w:t>
            </w:r>
          </w:p>
        </w:tc>
        <w:tc>
          <w:tcPr>
            <w:tcW w:w="1710"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INSTAT, marrë nga MASH</w:t>
            </w:r>
          </w:p>
        </w:tc>
        <w:tc>
          <w:tcPr>
            <w:tcW w:w="2790"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428"/>
        </w:trPr>
        <w:tc>
          <w:tcPr>
            <w:tcW w:w="6915"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Raporti i regjistrimit të femrave dhe meshkujve në sistemin arsimor të niveli të parë dhe të dytë.</w:t>
            </w:r>
          </w:p>
        </w:tc>
        <w:tc>
          <w:tcPr>
            <w:tcW w:w="1293"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w:t>
            </w:r>
          </w:p>
        </w:tc>
        <w:tc>
          <w:tcPr>
            <w:tcW w:w="1710"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MASH</w:t>
            </w:r>
          </w:p>
        </w:tc>
        <w:tc>
          <w:tcPr>
            <w:tcW w:w="2790"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INSTAT - AFP</w:t>
            </w:r>
          </w:p>
        </w:tc>
      </w:tr>
      <w:tr w:rsidR="00661ABF" w:rsidRPr="00661ABF" w:rsidTr="00661ABF">
        <w:trPr>
          <w:trHeight w:val="428"/>
        </w:trPr>
        <w:tc>
          <w:tcPr>
            <w:tcW w:w="6915"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Raporti i regjistrimit të femrave dhe meshkujve me aftësi të kufizuara në sistemin arsimor të niveli të parë dhe të dytë.</w:t>
            </w:r>
          </w:p>
        </w:tc>
        <w:tc>
          <w:tcPr>
            <w:tcW w:w="1293"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w:t>
            </w:r>
          </w:p>
        </w:tc>
        <w:tc>
          <w:tcPr>
            <w:tcW w:w="1710"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MASH</w:t>
            </w:r>
          </w:p>
          <w:p w:rsidR="00661ABF" w:rsidRPr="00661ABF" w:rsidRDefault="00661ABF" w:rsidP="00661ABF">
            <w:pPr>
              <w:pStyle w:val="Tabele"/>
              <w:rPr>
                <w:noProof/>
                <w:sz w:val="20"/>
              </w:rPr>
            </w:pPr>
          </w:p>
        </w:tc>
        <w:tc>
          <w:tcPr>
            <w:tcW w:w="2790"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INSTAT - AFP</w:t>
            </w:r>
          </w:p>
        </w:tc>
      </w:tr>
      <w:tr w:rsidR="00661ABF" w:rsidRPr="00661ABF" w:rsidTr="00661ABF">
        <w:trPr>
          <w:trHeight w:val="428"/>
        </w:trPr>
        <w:tc>
          <w:tcPr>
            <w:tcW w:w="6915"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Raporti mes femrave dhe meshkujve të cilët janë diplomuar sipas degëve në universitetet publike.</w:t>
            </w:r>
          </w:p>
        </w:tc>
        <w:tc>
          <w:tcPr>
            <w:tcW w:w="1293"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w:t>
            </w:r>
          </w:p>
        </w:tc>
        <w:tc>
          <w:tcPr>
            <w:tcW w:w="1710"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MASH</w:t>
            </w:r>
          </w:p>
        </w:tc>
        <w:tc>
          <w:tcPr>
            <w:tcW w:w="2790"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428"/>
        </w:trPr>
        <w:tc>
          <w:tcPr>
            <w:tcW w:w="6915"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Përqindja e të diplomuarve meshkuj/femra sipas nivelit të arsimimit (gjithsej dhe të ndarë sipas vendbanimit urban/rural).</w:t>
            </w:r>
          </w:p>
        </w:tc>
        <w:tc>
          <w:tcPr>
            <w:tcW w:w="1293"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w:t>
            </w:r>
          </w:p>
          <w:p w:rsidR="00661ABF" w:rsidRPr="00661ABF" w:rsidRDefault="00661ABF" w:rsidP="00661ABF">
            <w:pPr>
              <w:pStyle w:val="Tabele"/>
              <w:rPr>
                <w:noProof/>
                <w:sz w:val="20"/>
              </w:rPr>
            </w:pPr>
          </w:p>
        </w:tc>
        <w:tc>
          <w:tcPr>
            <w:tcW w:w="1710"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MASH</w:t>
            </w:r>
          </w:p>
        </w:tc>
        <w:tc>
          <w:tcPr>
            <w:tcW w:w="2790"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428"/>
        </w:trPr>
        <w:tc>
          <w:tcPr>
            <w:tcW w:w="6915"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Shpenzimet për librat, shpenzimet subvencionuese të akorduara nga bordi i shkollës, si mirëmbajtja e klasës, etj. kostot sekondare për arsimimin për popullsinë më të varfër.</w:t>
            </w:r>
          </w:p>
        </w:tc>
        <w:tc>
          <w:tcPr>
            <w:tcW w:w="1293"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p>
          <w:p w:rsidR="00661ABF" w:rsidRPr="00661ABF" w:rsidRDefault="00661ABF" w:rsidP="00661ABF">
            <w:pPr>
              <w:pStyle w:val="Tabele"/>
              <w:rPr>
                <w:noProof/>
                <w:sz w:val="20"/>
              </w:rPr>
            </w:pPr>
            <w:r w:rsidRPr="00661ABF">
              <w:rPr>
                <w:noProof/>
                <w:sz w:val="20"/>
              </w:rPr>
              <w:t>Lekë</w:t>
            </w:r>
          </w:p>
        </w:tc>
        <w:tc>
          <w:tcPr>
            <w:tcW w:w="1710"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MASH</w:t>
            </w:r>
          </w:p>
          <w:p w:rsidR="00661ABF" w:rsidRPr="00661ABF" w:rsidRDefault="00661ABF" w:rsidP="00661ABF">
            <w:pPr>
              <w:pStyle w:val="Tabele"/>
              <w:rPr>
                <w:noProof/>
                <w:sz w:val="20"/>
              </w:rPr>
            </w:pPr>
            <w:r w:rsidRPr="00661ABF">
              <w:rPr>
                <w:noProof/>
                <w:sz w:val="20"/>
              </w:rPr>
              <w:t xml:space="preserve">dhe INSTAT- LSMS </w:t>
            </w:r>
          </w:p>
        </w:tc>
        <w:tc>
          <w:tcPr>
            <w:tcW w:w="2790"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Vjetore</w:t>
            </w:r>
          </w:p>
          <w:p w:rsidR="00661ABF" w:rsidRPr="00661ABF" w:rsidRDefault="00661ABF" w:rsidP="00661ABF">
            <w:pPr>
              <w:pStyle w:val="Tabele"/>
              <w:rPr>
                <w:noProof/>
                <w:sz w:val="20"/>
              </w:rPr>
            </w:pPr>
          </w:p>
          <w:p w:rsidR="00661ABF" w:rsidRPr="00661ABF" w:rsidRDefault="00661ABF" w:rsidP="00661ABF">
            <w:pPr>
              <w:pStyle w:val="Tabele"/>
              <w:rPr>
                <w:noProof/>
                <w:sz w:val="20"/>
              </w:rPr>
            </w:pPr>
          </w:p>
        </w:tc>
      </w:tr>
      <w:tr w:rsidR="00661ABF" w:rsidRPr="00661ABF" w:rsidTr="00661ABF">
        <w:trPr>
          <w:trHeight w:val="428"/>
        </w:trPr>
        <w:tc>
          <w:tcPr>
            <w:tcW w:w="6915"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Raporti femra dhe meshkuj që ndjekin arsimin profesional të specializuar, në nivelin e dytë arsimor dhe më lartë sipas profilit të specializimit.</w:t>
            </w:r>
          </w:p>
        </w:tc>
        <w:tc>
          <w:tcPr>
            <w:tcW w:w="1293"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w:t>
            </w:r>
          </w:p>
        </w:tc>
        <w:tc>
          <w:tcPr>
            <w:tcW w:w="1710"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MASH</w:t>
            </w:r>
          </w:p>
        </w:tc>
        <w:tc>
          <w:tcPr>
            <w:tcW w:w="2790"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428"/>
        </w:trPr>
        <w:tc>
          <w:tcPr>
            <w:tcW w:w="6915"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 xml:space="preserve">Raporti femra dhe meshkuj me aftësi të kufizuara që ndjekin arsimin profesional te specializuar, në nivelin e dytë arsimor dhe më lartë sipas profilit të specializimit.  </w:t>
            </w:r>
          </w:p>
        </w:tc>
        <w:tc>
          <w:tcPr>
            <w:tcW w:w="1293"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w:t>
            </w:r>
          </w:p>
        </w:tc>
        <w:tc>
          <w:tcPr>
            <w:tcW w:w="1710"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MASH</w:t>
            </w:r>
          </w:p>
          <w:p w:rsidR="00661ABF" w:rsidRPr="00661ABF" w:rsidRDefault="00661ABF" w:rsidP="00661ABF">
            <w:pPr>
              <w:pStyle w:val="Tabele"/>
              <w:rPr>
                <w:noProof/>
                <w:sz w:val="20"/>
              </w:rPr>
            </w:pPr>
          </w:p>
        </w:tc>
        <w:tc>
          <w:tcPr>
            <w:tcW w:w="2790"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428"/>
        </w:trPr>
        <w:tc>
          <w:tcPr>
            <w:tcW w:w="6915"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Përqindja e buxhetit të vënë në dispozicion për arsimimin  e femrave dhe meshkujve.</w:t>
            </w:r>
          </w:p>
        </w:tc>
        <w:tc>
          <w:tcPr>
            <w:tcW w:w="1293"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w:t>
            </w:r>
          </w:p>
        </w:tc>
        <w:tc>
          <w:tcPr>
            <w:tcW w:w="1710"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MASH</w:t>
            </w:r>
          </w:p>
        </w:tc>
        <w:tc>
          <w:tcPr>
            <w:tcW w:w="2790"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p>
        </w:tc>
      </w:tr>
      <w:tr w:rsidR="00661ABF" w:rsidRPr="00661ABF" w:rsidTr="00661ABF">
        <w:trPr>
          <w:trHeight w:val="428"/>
        </w:trPr>
        <w:tc>
          <w:tcPr>
            <w:tcW w:w="6915"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Raporti i regjistrimit të femrave dhe meshkujve në sistemin arsimor të shkallës së tretë dhe diplomave të universitetit nivelit të dytë profesional dhe universitar sipas profilit të specializimit, vendbanimit dhe rajonit.</w:t>
            </w:r>
          </w:p>
        </w:tc>
        <w:tc>
          <w:tcPr>
            <w:tcW w:w="1293"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w:t>
            </w:r>
          </w:p>
        </w:tc>
        <w:tc>
          <w:tcPr>
            <w:tcW w:w="1710"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MASH</w:t>
            </w:r>
          </w:p>
        </w:tc>
        <w:tc>
          <w:tcPr>
            <w:tcW w:w="2790"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428"/>
        </w:trPr>
        <w:tc>
          <w:tcPr>
            <w:tcW w:w="6915"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 xml:space="preserve">Raporti i diplomimit  të femrave dhe meshkujve në mastera. </w:t>
            </w:r>
          </w:p>
        </w:tc>
        <w:tc>
          <w:tcPr>
            <w:tcW w:w="1293"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w:t>
            </w:r>
          </w:p>
        </w:tc>
        <w:tc>
          <w:tcPr>
            <w:tcW w:w="1710"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MASH</w:t>
            </w:r>
          </w:p>
        </w:tc>
        <w:tc>
          <w:tcPr>
            <w:tcW w:w="2790"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428"/>
        </w:trPr>
        <w:tc>
          <w:tcPr>
            <w:tcW w:w="6915"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Raporti mes femrave dhe meshkujve   që po mbrojnë grada shkencore si, DSH, ASPROF, PROF.</w:t>
            </w:r>
          </w:p>
        </w:tc>
        <w:tc>
          <w:tcPr>
            <w:tcW w:w="1293"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w:t>
            </w:r>
          </w:p>
        </w:tc>
        <w:tc>
          <w:tcPr>
            <w:tcW w:w="1710"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MASH</w:t>
            </w:r>
          </w:p>
        </w:tc>
        <w:tc>
          <w:tcPr>
            <w:tcW w:w="2790"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428"/>
        </w:trPr>
        <w:tc>
          <w:tcPr>
            <w:tcW w:w="6915"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 xml:space="preserve">Përqindja e të diplomuarve sipas seksit, nivelit të arsimit (gjithsej dhe sipas vendbanimit urban/rural). </w:t>
            </w:r>
          </w:p>
        </w:tc>
        <w:tc>
          <w:tcPr>
            <w:tcW w:w="1293"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w:t>
            </w:r>
          </w:p>
          <w:p w:rsidR="00661ABF" w:rsidRPr="00661ABF" w:rsidRDefault="00661ABF" w:rsidP="00661ABF">
            <w:pPr>
              <w:pStyle w:val="Tabele"/>
              <w:rPr>
                <w:noProof/>
                <w:sz w:val="20"/>
              </w:rPr>
            </w:pPr>
          </w:p>
        </w:tc>
        <w:tc>
          <w:tcPr>
            <w:tcW w:w="1710"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 xml:space="preserve">INSTAT-LSMS dhe MASH </w:t>
            </w:r>
          </w:p>
        </w:tc>
        <w:tc>
          <w:tcPr>
            <w:tcW w:w="2790"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428"/>
        </w:trPr>
        <w:tc>
          <w:tcPr>
            <w:tcW w:w="6915"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Numri i trajnimeve mbi edukatën seksuale në programet e trajnimit të vazhdueshëm (Instituti i Kurrikulës) të shkollave të ciklit të dytë.</w:t>
            </w:r>
          </w:p>
        </w:tc>
        <w:tc>
          <w:tcPr>
            <w:tcW w:w="1293"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w:t>
            </w:r>
          </w:p>
          <w:p w:rsidR="00661ABF" w:rsidRPr="00661ABF" w:rsidRDefault="00661ABF" w:rsidP="00661ABF">
            <w:pPr>
              <w:pStyle w:val="Tabele"/>
              <w:rPr>
                <w:noProof/>
                <w:sz w:val="20"/>
              </w:rPr>
            </w:pPr>
          </w:p>
        </w:tc>
        <w:tc>
          <w:tcPr>
            <w:tcW w:w="1710"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 xml:space="preserve">MASH </w:t>
            </w:r>
          </w:p>
        </w:tc>
        <w:tc>
          <w:tcPr>
            <w:tcW w:w="2790" w:type="dxa"/>
            <w:tcBorders>
              <w:top w:val="dotted" w:sz="4" w:space="0" w:color="auto"/>
              <w:left w:val="dotted" w:sz="4" w:space="0" w:color="auto"/>
              <w:bottom w:val="dotted" w:sz="4" w:space="0" w:color="auto"/>
              <w:right w:val="dotted" w:sz="4" w:space="0" w:color="auto"/>
            </w:tcBorders>
            <w:shd w:val="clear" w:color="auto" w:fill="FFFFFF"/>
          </w:tcPr>
          <w:p w:rsidR="00661ABF" w:rsidRPr="00661ABF" w:rsidRDefault="00661ABF" w:rsidP="00661ABF">
            <w:pPr>
              <w:pStyle w:val="Tabele"/>
              <w:rPr>
                <w:noProof/>
                <w:sz w:val="20"/>
              </w:rPr>
            </w:pPr>
            <w:r w:rsidRPr="00661ABF">
              <w:rPr>
                <w:noProof/>
                <w:sz w:val="20"/>
              </w:rPr>
              <w:t>Vjetore</w:t>
            </w:r>
          </w:p>
        </w:tc>
      </w:tr>
      <w:bookmarkEnd w:id="5"/>
      <w:bookmarkEnd w:id="6"/>
    </w:tbl>
    <w:p w:rsidR="00661ABF" w:rsidRPr="00F920DA" w:rsidRDefault="00661ABF" w:rsidP="00661ABF">
      <w:pPr>
        <w:pStyle w:val="Paragrafi0"/>
        <w:rPr>
          <w:lang w:val="sq-AL"/>
        </w:rPr>
      </w:pPr>
    </w:p>
    <w:p w:rsidR="00661ABF" w:rsidRPr="00F920DA" w:rsidRDefault="00661ABF" w:rsidP="00661ABF">
      <w:pPr>
        <w:pStyle w:val="Paragrafi0"/>
        <w:rPr>
          <w:noProof/>
          <w:lang w:val="sq-AL"/>
        </w:rPr>
      </w:pPr>
      <w:r w:rsidRPr="00F920DA">
        <w:rPr>
          <w:noProof/>
          <w:lang w:val="sq-AL"/>
        </w:rPr>
        <w:t>Formulari 2/8</w:t>
      </w:r>
    </w:p>
    <w:p w:rsidR="00661ABF" w:rsidRPr="00F920DA" w:rsidRDefault="00661ABF" w:rsidP="00661ABF">
      <w:pPr>
        <w:pStyle w:val="Paragrafi0"/>
        <w:rPr>
          <w:noProof/>
          <w:lang w:val="sq-AL"/>
        </w:rPr>
      </w:pPr>
    </w:p>
    <w:p w:rsidR="00661ABF" w:rsidRPr="00F920DA" w:rsidRDefault="00661ABF" w:rsidP="00661ABF">
      <w:pPr>
        <w:pStyle w:val="Paragrafi0"/>
        <w:rPr>
          <w:noProof/>
          <w:lang w:val="sq-AL"/>
        </w:rPr>
      </w:pPr>
      <w:r w:rsidRPr="00F920DA">
        <w:rPr>
          <w:noProof/>
          <w:lang w:val="sq-AL"/>
        </w:rPr>
        <w:t xml:space="preserve">Ministria e Drejtësisë dërgon treguesit e listuar si më poshtë tek INSTAT-i, sipas shpeshtësisë së mbledhjes së treguesve në tabelën e mëposhtme. </w:t>
      </w:r>
    </w:p>
    <w:p w:rsidR="00661ABF" w:rsidRPr="00F920DA" w:rsidRDefault="00661ABF" w:rsidP="00661ABF">
      <w:pPr>
        <w:pStyle w:val="Paragrafi0"/>
        <w:rPr>
          <w:noProof/>
          <w:lang w:val="sq-AL"/>
        </w:rPr>
      </w:pPr>
    </w:p>
    <w:tbl>
      <w:tblPr>
        <w:tblW w:w="1295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7102"/>
        <w:gridCol w:w="1440"/>
        <w:gridCol w:w="1886"/>
        <w:gridCol w:w="2524"/>
      </w:tblGrid>
      <w:tr w:rsidR="00661ABF" w:rsidRPr="00661ABF" w:rsidTr="00661ABF">
        <w:trPr>
          <w:trHeight w:val="478"/>
          <w:jc w:val="center"/>
        </w:trPr>
        <w:tc>
          <w:tcPr>
            <w:tcW w:w="7102"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Treguesit bazë</w:t>
            </w:r>
          </w:p>
        </w:tc>
        <w:tc>
          <w:tcPr>
            <w:tcW w:w="1440"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Njësia e matjes</w:t>
            </w:r>
          </w:p>
        </w:tc>
        <w:tc>
          <w:tcPr>
            <w:tcW w:w="1886"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Burimi i të dhënave</w:t>
            </w:r>
          </w:p>
        </w:tc>
        <w:tc>
          <w:tcPr>
            <w:tcW w:w="2524"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Shpeshtësia e mbledhjes së të dhënave</w:t>
            </w:r>
          </w:p>
        </w:tc>
      </w:tr>
      <w:tr w:rsidR="00661ABF" w:rsidRPr="00661ABF" w:rsidTr="00661ABF">
        <w:trPr>
          <w:trHeight w:val="386"/>
          <w:jc w:val="center"/>
        </w:trPr>
        <w:tc>
          <w:tcPr>
            <w:tcW w:w="7102" w:type="dxa"/>
            <w:shd w:val="clear" w:color="auto" w:fill="FFFFFF"/>
          </w:tcPr>
          <w:p w:rsidR="00661ABF" w:rsidRPr="00661ABF" w:rsidRDefault="00661ABF" w:rsidP="00661ABF">
            <w:pPr>
              <w:pStyle w:val="Tabele"/>
              <w:rPr>
                <w:noProof/>
                <w:sz w:val="20"/>
              </w:rPr>
            </w:pPr>
            <w:r w:rsidRPr="00661ABF">
              <w:rPr>
                <w:noProof/>
                <w:sz w:val="20"/>
              </w:rPr>
              <w:t>Përqindja e femrave dhe meshkujve gjyqtarë sipas niveleve.</w:t>
            </w:r>
          </w:p>
        </w:tc>
        <w:tc>
          <w:tcPr>
            <w:tcW w:w="1440" w:type="dxa"/>
            <w:shd w:val="clear" w:color="auto" w:fill="FFFFFF"/>
          </w:tcPr>
          <w:p w:rsidR="00661ABF" w:rsidRPr="00661ABF" w:rsidRDefault="00661ABF" w:rsidP="00661ABF">
            <w:pPr>
              <w:pStyle w:val="Tabele"/>
              <w:rPr>
                <w:noProof/>
                <w:sz w:val="20"/>
              </w:rPr>
            </w:pPr>
            <w:r w:rsidRPr="00661ABF">
              <w:rPr>
                <w:noProof/>
                <w:sz w:val="20"/>
              </w:rPr>
              <w:t>%</w:t>
            </w:r>
          </w:p>
        </w:tc>
        <w:tc>
          <w:tcPr>
            <w:tcW w:w="1886" w:type="dxa"/>
            <w:shd w:val="clear" w:color="auto" w:fill="FFFFFF"/>
          </w:tcPr>
          <w:p w:rsidR="00661ABF" w:rsidRPr="00661ABF" w:rsidRDefault="00661ABF" w:rsidP="00661ABF">
            <w:pPr>
              <w:pStyle w:val="Tabele"/>
              <w:rPr>
                <w:noProof/>
                <w:sz w:val="20"/>
              </w:rPr>
            </w:pPr>
            <w:r w:rsidRPr="00661ABF">
              <w:rPr>
                <w:noProof/>
                <w:sz w:val="20"/>
              </w:rPr>
              <w:t>INSTAT, marrë nga MD</w:t>
            </w:r>
          </w:p>
        </w:tc>
        <w:tc>
          <w:tcPr>
            <w:tcW w:w="2524"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439"/>
          <w:jc w:val="center"/>
        </w:trPr>
        <w:tc>
          <w:tcPr>
            <w:tcW w:w="7102" w:type="dxa"/>
            <w:shd w:val="clear" w:color="auto" w:fill="FFFFFF"/>
          </w:tcPr>
          <w:p w:rsidR="00661ABF" w:rsidRPr="00661ABF" w:rsidRDefault="00661ABF" w:rsidP="00661ABF">
            <w:pPr>
              <w:pStyle w:val="Tabele"/>
              <w:rPr>
                <w:noProof/>
                <w:sz w:val="20"/>
              </w:rPr>
            </w:pPr>
            <w:r w:rsidRPr="00661ABF">
              <w:rPr>
                <w:noProof/>
                <w:sz w:val="20"/>
              </w:rPr>
              <w:t>Përqindja e femrave dhe meshkujve prokurorë sipas niveleve.</w:t>
            </w:r>
          </w:p>
        </w:tc>
        <w:tc>
          <w:tcPr>
            <w:tcW w:w="1440" w:type="dxa"/>
            <w:shd w:val="clear" w:color="auto" w:fill="FFFFFF"/>
          </w:tcPr>
          <w:p w:rsidR="00661ABF" w:rsidRPr="00661ABF" w:rsidRDefault="00661ABF" w:rsidP="00661ABF">
            <w:pPr>
              <w:pStyle w:val="Tabele"/>
              <w:rPr>
                <w:noProof/>
                <w:sz w:val="20"/>
              </w:rPr>
            </w:pPr>
            <w:r w:rsidRPr="00661ABF">
              <w:rPr>
                <w:noProof/>
                <w:sz w:val="20"/>
              </w:rPr>
              <w:t>%</w:t>
            </w:r>
          </w:p>
        </w:tc>
        <w:tc>
          <w:tcPr>
            <w:tcW w:w="1886" w:type="dxa"/>
            <w:shd w:val="clear" w:color="auto" w:fill="FFFFFF"/>
          </w:tcPr>
          <w:p w:rsidR="00661ABF" w:rsidRPr="00661ABF" w:rsidRDefault="00661ABF" w:rsidP="00661ABF">
            <w:pPr>
              <w:pStyle w:val="Tabele"/>
              <w:rPr>
                <w:noProof/>
                <w:sz w:val="20"/>
              </w:rPr>
            </w:pPr>
            <w:r w:rsidRPr="00661ABF">
              <w:rPr>
                <w:noProof/>
                <w:sz w:val="20"/>
              </w:rPr>
              <w:t>INSTAT, marrë nga MD</w:t>
            </w:r>
          </w:p>
        </w:tc>
        <w:tc>
          <w:tcPr>
            <w:tcW w:w="2524" w:type="dxa"/>
            <w:shd w:val="clear" w:color="auto" w:fill="FFFFFF"/>
          </w:tcPr>
          <w:p w:rsidR="00661ABF" w:rsidRPr="00661ABF" w:rsidRDefault="00661ABF" w:rsidP="00661ABF">
            <w:pPr>
              <w:pStyle w:val="Tabele"/>
              <w:rPr>
                <w:noProof/>
                <w:sz w:val="20"/>
              </w:rPr>
            </w:pPr>
            <w:r w:rsidRPr="00661ABF">
              <w:rPr>
                <w:noProof/>
                <w:sz w:val="20"/>
              </w:rPr>
              <w:t>Vjetore</w:t>
            </w:r>
          </w:p>
        </w:tc>
      </w:tr>
    </w:tbl>
    <w:p w:rsidR="00661ABF" w:rsidRPr="00F920DA" w:rsidRDefault="00661ABF" w:rsidP="00661ABF">
      <w:pPr>
        <w:pStyle w:val="Paragrafi0"/>
        <w:rPr>
          <w:noProof/>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noProof/>
          <w:lang w:val="sq-AL"/>
        </w:rPr>
      </w:pPr>
      <w:r w:rsidRPr="00F920DA">
        <w:rPr>
          <w:noProof/>
          <w:lang w:val="sq-AL"/>
        </w:rPr>
        <w:t>Formulari 2/9</w:t>
      </w:r>
    </w:p>
    <w:p w:rsidR="00661ABF" w:rsidRPr="00F920DA" w:rsidRDefault="00661ABF" w:rsidP="00661ABF">
      <w:pPr>
        <w:pStyle w:val="Paragrafi0"/>
        <w:rPr>
          <w:noProof/>
          <w:lang w:val="sq-AL"/>
        </w:rPr>
      </w:pPr>
    </w:p>
    <w:p w:rsidR="00661ABF" w:rsidRPr="00F920DA" w:rsidRDefault="00661ABF" w:rsidP="00661ABF">
      <w:pPr>
        <w:pStyle w:val="Paragrafi0"/>
        <w:rPr>
          <w:noProof/>
          <w:lang w:val="sq-AL"/>
        </w:rPr>
      </w:pPr>
      <w:r w:rsidRPr="00F920DA">
        <w:rPr>
          <w:noProof/>
          <w:lang w:val="sq-AL"/>
        </w:rPr>
        <w:t xml:space="preserve">Ministria e Ekonomisë, Tregtisë dhe Energjetikës (METE) dërgon treguesit e listuar si më poshtë tek INSTAT-i, shpeshtësisë së mbledhjes së treguesve në tabelën e mëposhtme. </w:t>
      </w:r>
    </w:p>
    <w:p w:rsidR="00661ABF" w:rsidRPr="00F920DA" w:rsidRDefault="00661ABF" w:rsidP="00661ABF">
      <w:pPr>
        <w:pStyle w:val="Paragrafi0"/>
        <w:rPr>
          <w:noProof/>
          <w:lang w:val="sq-AL"/>
        </w:rPr>
      </w:pPr>
    </w:p>
    <w:tbl>
      <w:tblPr>
        <w:tblW w:w="127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6059"/>
        <w:gridCol w:w="1440"/>
        <w:gridCol w:w="1969"/>
        <w:gridCol w:w="3240"/>
      </w:tblGrid>
      <w:tr w:rsidR="00661ABF" w:rsidRPr="00661ABF" w:rsidTr="00661ABF">
        <w:trPr>
          <w:trHeight w:val="428"/>
        </w:trPr>
        <w:tc>
          <w:tcPr>
            <w:tcW w:w="6059"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Treguesit</w:t>
            </w:r>
          </w:p>
        </w:tc>
        <w:tc>
          <w:tcPr>
            <w:tcW w:w="1440"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Njësia e matjes</w:t>
            </w:r>
          </w:p>
        </w:tc>
        <w:tc>
          <w:tcPr>
            <w:tcW w:w="1969"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Burimi i të dhënave</w:t>
            </w:r>
          </w:p>
        </w:tc>
        <w:tc>
          <w:tcPr>
            <w:tcW w:w="3240"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Shpeshtësia e mbledhjes së të dhënave</w:t>
            </w:r>
          </w:p>
        </w:tc>
      </w:tr>
      <w:tr w:rsidR="00661ABF" w:rsidRPr="00661ABF" w:rsidTr="00661ABF">
        <w:trPr>
          <w:trHeight w:val="428"/>
        </w:trPr>
        <w:tc>
          <w:tcPr>
            <w:tcW w:w="6059" w:type="dxa"/>
            <w:tcBorders>
              <w:bottom w:val="dotted" w:sz="4" w:space="0" w:color="auto"/>
            </w:tcBorders>
            <w:shd w:val="clear" w:color="auto" w:fill="FFFFFF"/>
          </w:tcPr>
          <w:p w:rsidR="00661ABF" w:rsidRPr="00661ABF" w:rsidRDefault="00661ABF" w:rsidP="00661ABF">
            <w:pPr>
              <w:pStyle w:val="Tabele"/>
              <w:rPr>
                <w:noProof/>
                <w:sz w:val="20"/>
              </w:rPr>
            </w:pPr>
            <w:r w:rsidRPr="00661ABF">
              <w:rPr>
                <w:noProof/>
                <w:sz w:val="20"/>
              </w:rPr>
              <w:t>Përqindja e femrave që përfitojnë nga fondet/kreditë shtetërore sipas  vendndodhjes (rural/urban), gjendjes ekonomike dhe asaj martesore.</w:t>
            </w:r>
          </w:p>
        </w:tc>
        <w:tc>
          <w:tcPr>
            <w:tcW w:w="1440" w:type="dxa"/>
            <w:tcBorders>
              <w:bottom w:val="dotted" w:sz="4" w:space="0" w:color="auto"/>
            </w:tcBorders>
            <w:shd w:val="clear" w:color="auto" w:fill="FFFFFF"/>
          </w:tcPr>
          <w:p w:rsidR="00661ABF" w:rsidRPr="00661ABF" w:rsidRDefault="00661ABF" w:rsidP="00661ABF">
            <w:pPr>
              <w:pStyle w:val="Tabele"/>
              <w:rPr>
                <w:noProof/>
                <w:sz w:val="20"/>
              </w:rPr>
            </w:pPr>
            <w:r w:rsidRPr="00661ABF">
              <w:rPr>
                <w:noProof/>
                <w:sz w:val="20"/>
              </w:rPr>
              <w:t>%</w:t>
            </w:r>
          </w:p>
        </w:tc>
        <w:tc>
          <w:tcPr>
            <w:tcW w:w="1969" w:type="dxa"/>
            <w:tcBorders>
              <w:bottom w:val="dotted" w:sz="4" w:space="0" w:color="auto"/>
            </w:tcBorders>
            <w:shd w:val="clear" w:color="auto" w:fill="FFFFFF"/>
          </w:tcPr>
          <w:p w:rsidR="00661ABF" w:rsidRPr="00661ABF" w:rsidRDefault="00661ABF" w:rsidP="00661ABF">
            <w:pPr>
              <w:pStyle w:val="Tabele"/>
              <w:rPr>
                <w:noProof/>
                <w:sz w:val="20"/>
              </w:rPr>
            </w:pPr>
            <w:r w:rsidRPr="00661ABF">
              <w:rPr>
                <w:noProof/>
                <w:sz w:val="20"/>
              </w:rPr>
              <w:t>INSTAT, marrë nga  METE</w:t>
            </w:r>
          </w:p>
        </w:tc>
        <w:tc>
          <w:tcPr>
            <w:tcW w:w="3240" w:type="dxa"/>
            <w:tcBorders>
              <w:bottom w:val="dotted" w:sz="4" w:space="0" w:color="auto"/>
            </w:tcBorders>
            <w:shd w:val="clear" w:color="auto" w:fill="FFFFFF"/>
          </w:tcPr>
          <w:p w:rsidR="00661ABF" w:rsidRPr="00661ABF" w:rsidRDefault="00661ABF" w:rsidP="00661ABF">
            <w:pPr>
              <w:pStyle w:val="Tabele"/>
              <w:rPr>
                <w:noProof/>
                <w:sz w:val="20"/>
              </w:rPr>
            </w:pPr>
            <w:r w:rsidRPr="00661ABF">
              <w:rPr>
                <w:noProof/>
                <w:sz w:val="20"/>
              </w:rPr>
              <w:t xml:space="preserve">Vjetore </w:t>
            </w:r>
          </w:p>
        </w:tc>
      </w:tr>
    </w:tbl>
    <w:p w:rsidR="00661ABF" w:rsidRPr="00F920DA" w:rsidRDefault="00661ABF" w:rsidP="00661ABF">
      <w:pPr>
        <w:pStyle w:val="Paragrafi0"/>
        <w:rPr>
          <w:noProof/>
          <w:lang w:val="sq-AL"/>
        </w:rPr>
      </w:pPr>
    </w:p>
    <w:p w:rsidR="00661ABF" w:rsidRPr="00F920DA" w:rsidRDefault="00661ABF" w:rsidP="00661ABF">
      <w:pPr>
        <w:pStyle w:val="Paragrafi0"/>
        <w:rPr>
          <w:noProof/>
          <w:lang w:val="sq-AL"/>
        </w:rPr>
      </w:pPr>
      <w:r w:rsidRPr="00F920DA">
        <w:rPr>
          <w:noProof/>
          <w:lang w:val="sq-AL"/>
        </w:rPr>
        <w:t>Formulari 2/10</w:t>
      </w:r>
    </w:p>
    <w:p w:rsidR="00661ABF" w:rsidRPr="00F920DA" w:rsidRDefault="00661ABF" w:rsidP="00661ABF">
      <w:pPr>
        <w:pStyle w:val="Paragrafi0"/>
        <w:rPr>
          <w:noProof/>
          <w:lang w:val="sq-AL"/>
        </w:rPr>
      </w:pPr>
    </w:p>
    <w:p w:rsidR="00661ABF" w:rsidRPr="00F920DA" w:rsidRDefault="00661ABF" w:rsidP="00661ABF">
      <w:pPr>
        <w:pStyle w:val="Paragrafi0"/>
        <w:rPr>
          <w:noProof/>
          <w:lang w:val="sq-AL"/>
        </w:rPr>
      </w:pPr>
      <w:r w:rsidRPr="00F920DA">
        <w:rPr>
          <w:noProof/>
          <w:lang w:val="sq-AL"/>
        </w:rPr>
        <w:t xml:space="preserve">Ministria e Shëndetësisë dërgon treguesit e listuar si më poshtë tek INSTAT-i, sipas shpeshtësisë së mbledhjes së treguesve në tabelën e mëposhtme. </w:t>
      </w:r>
    </w:p>
    <w:p w:rsidR="00661ABF" w:rsidRPr="00F920DA" w:rsidRDefault="00661ABF" w:rsidP="00661ABF">
      <w:pPr>
        <w:pStyle w:val="Paragrafi0"/>
        <w:rPr>
          <w:noProof/>
          <w:lang w:val="sq-AL"/>
        </w:rPr>
      </w:pPr>
    </w:p>
    <w:tbl>
      <w:tblPr>
        <w:tblW w:w="1329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6435"/>
        <w:gridCol w:w="1753"/>
        <w:gridCol w:w="2268"/>
        <w:gridCol w:w="2835"/>
      </w:tblGrid>
      <w:tr w:rsidR="00661ABF" w:rsidRPr="00661ABF" w:rsidTr="00661ABF">
        <w:trPr>
          <w:trHeight w:val="263"/>
        </w:trPr>
        <w:tc>
          <w:tcPr>
            <w:tcW w:w="6435"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Treguesit</w:t>
            </w:r>
          </w:p>
        </w:tc>
        <w:tc>
          <w:tcPr>
            <w:tcW w:w="1753"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Njësia e matjes</w:t>
            </w:r>
          </w:p>
        </w:tc>
        <w:tc>
          <w:tcPr>
            <w:tcW w:w="2268"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Burimi i të dhënave</w:t>
            </w:r>
          </w:p>
        </w:tc>
        <w:tc>
          <w:tcPr>
            <w:tcW w:w="2835"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Shpeshtësia e mbledhjes së të dhënave</w:t>
            </w:r>
          </w:p>
        </w:tc>
      </w:tr>
      <w:tr w:rsidR="00661ABF" w:rsidRPr="00661ABF" w:rsidTr="00661ABF">
        <w:trPr>
          <w:trHeight w:val="478"/>
        </w:trPr>
        <w:tc>
          <w:tcPr>
            <w:tcW w:w="6435" w:type="dxa"/>
            <w:shd w:val="clear" w:color="auto" w:fill="FFFFFF"/>
          </w:tcPr>
          <w:p w:rsidR="00661ABF" w:rsidRPr="00661ABF" w:rsidRDefault="00661ABF" w:rsidP="00661ABF">
            <w:pPr>
              <w:pStyle w:val="Tabele"/>
              <w:rPr>
                <w:noProof/>
                <w:sz w:val="20"/>
              </w:rPr>
            </w:pPr>
            <w:r w:rsidRPr="00661ABF">
              <w:rPr>
                <w:noProof/>
                <w:sz w:val="20"/>
              </w:rPr>
              <w:t>Shkalla e vdekshmërisë nga SIDA sipas seksit.</w:t>
            </w:r>
          </w:p>
        </w:tc>
        <w:tc>
          <w:tcPr>
            <w:tcW w:w="1753" w:type="dxa"/>
            <w:shd w:val="clear" w:color="auto" w:fill="FFFFFF"/>
          </w:tcPr>
          <w:p w:rsidR="00661ABF" w:rsidRPr="00661ABF" w:rsidRDefault="00661ABF" w:rsidP="00661ABF">
            <w:pPr>
              <w:pStyle w:val="Tabele"/>
              <w:rPr>
                <w:noProof/>
                <w:sz w:val="20"/>
              </w:rPr>
            </w:pPr>
            <w:r w:rsidRPr="00661ABF">
              <w:rPr>
                <w:noProof/>
                <w:sz w:val="20"/>
              </w:rPr>
              <w:t>%</w:t>
            </w:r>
          </w:p>
        </w:tc>
        <w:tc>
          <w:tcPr>
            <w:tcW w:w="2268" w:type="dxa"/>
            <w:shd w:val="clear" w:color="auto" w:fill="FFFFFF"/>
          </w:tcPr>
          <w:p w:rsidR="00661ABF" w:rsidRPr="00661ABF" w:rsidRDefault="00661ABF" w:rsidP="00661ABF">
            <w:pPr>
              <w:pStyle w:val="Tabele"/>
              <w:rPr>
                <w:noProof/>
                <w:sz w:val="20"/>
              </w:rPr>
            </w:pPr>
            <w:r w:rsidRPr="00661ABF">
              <w:rPr>
                <w:noProof/>
                <w:sz w:val="20"/>
              </w:rPr>
              <w:t>INSTAT-skedat e vdekjes</w:t>
            </w:r>
          </w:p>
        </w:tc>
        <w:tc>
          <w:tcPr>
            <w:tcW w:w="2835"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478"/>
        </w:trPr>
        <w:tc>
          <w:tcPr>
            <w:tcW w:w="6435" w:type="dxa"/>
            <w:shd w:val="clear" w:color="auto" w:fill="FFFFFF"/>
          </w:tcPr>
          <w:p w:rsidR="00661ABF" w:rsidRPr="00661ABF" w:rsidRDefault="00661ABF" w:rsidP="00661ABF">
            <w:pPr>
              <w:pStyle w:val="Tabele"/>
              <w:rPr>
                <w:noProof/>
                <w:sz w:val="20"/>
              </w:rPr>
            </w:pPr>
            <w:r w:rsidRPr="00661ABF">
              <w:rPr>
                <w:noProof/>
                <w:sz w:val="20"/>
              </w:rPr>
              <w:t>Vdekshmëria sipas seksit dhe sipas qarkut.</w:t>
            </w:r>
          </w:p>
          <w:p w:rsidR="00661ABF" w:rsidRPr="00661ABF" w:rsidRDefault="00661ABF" w:rsidP="00661ABF">
            <w:pPr>
              <w:pStyle w:val="Tabele"/>
              <w:rPr>
                <w:noProof/>
                <w:sz w:val="20"/>
              </w:rPr>
            </w:pPr>
          </w:p>
        </w:tc>
        <w:tc>
          <w:tcPr>
            <w:tcW w:w="1753" w:type="dxa"/>
            <w:shd w:val="clear" w:color="auto" w:fill="FFFFFF"/>
          </w:tcPr>
          <w:p w:rsidR="00661ABF" w:rsidRPr="00661ABF" w:rsidRDefault="00661ABF" w:rsidP="00661ABF">
            <w:pPr>
              <w:pStyle w:val="Tabele"/>
              <w:rPr>
                <w:noProof/>
                <w:sz w:val="20"/>
              </w:rPr>
            </w:pPr>
            <w:r w:rsidRPr="00661ABF">
              <w:rPr>
                <w:noProof/>
                <w:sz w:val="20"/>
              </w:rPr>
              <w:t>%</w:t>
            </w:r>
          </w:p>
        </w:tc>
        <w:tc>
          <w:tcPr>
            <w:tcW w:w="2268" w:type="dxa"/>
            <w:shd w:val="clear" w:color="auto" w:fill="FFFFFF"/>
          </w:tcPr>
          <w:p w:rsidR="00661ABF" w:rsidRPr="00661ABF" w:rsidRDefault="00661ABF" w:rsidP="00661ABF">
            <w:pPr>
              <w:pStyle w:val="Tabele"/>
              <w:rPr>
                <w:noProof/>
                <w:sz w:val="20"/>
              </w:rPr>
            </w:pPr>
            <w:r w:rsidRPr="00661ABF">
              <w:rPr>
                <w:rStyle w:val="ParagrafiChar"/>
                <w:sz w:val="20"/>
              </w:rPr>
              <w:t>INSTAT – skedar</w:t>
            </w:r>
            <w:r w:rsidRPr="00661ABF">
              <w:rPr>
                <w:noProof/>
                <w:sz w:val="20"/>
              </w:rPr>
              <w:t>ët e vdekjeve</w:t>
            </w:r>
          </w:p>
        </w:tc>
        <w:tc>
          <w:tcPr>
            <w:tcW w:w="2835"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478"/>
        </w:trPr>
        <w:tc>
          <w:tcPr>
            <w:tcW w:w="6435" w:type="dxa"/>
            <w:shd w:val="clear" w:color="auto" w:fill="FFFFFF"/>
          </w:tcPr>
          <w:p w:rsidR="00661ABF" w:rsidRPr="00661ABF" w:rsidRDefault="00661ABF" w:rsidP="00661ABF">
            <w:pPr>
              <w:pStyle w:val="Tabele"/>
              <w:rPr>
                <w:noProof/>
                <w:sz w:val="20"/>
              </w:rPr>
            </w:pPr>
            <w:r w:rsidRPr="00661ABF">
              <w:rPr>
                <w:noProof/>
                <w:sz w:val="20"/>
              </w:rPr>
              <w:t>Jetëgjatësia, sipas seksit dhe sipas qarkut.</w:t>
            </w:r>
          </w:p>
        </w:tc>
        <w:tc>
          <w:tcPr>
            <w:tcW w:w="1753" w:type="dxa"/>
            <w:shd w:val="clear" w:color="auto" w:fill="FFFFFF"/>
          </w:tcPr>
          <w:p w:rsidR="00661ABF" w:rsidRPr="00661ABF" w:rsidRDefault="00661ABF" w:rsidP="00661ABF">
            <w:pPr>
              <w:pStyle w:val="Tabele"/>
              <w:rPr>
                <w:noProof/>
                <w:sz w:val="20"/>
              </w:rPr>
            </w:pPr>
            <w:r w:rsidRPr="00661ABF">
              <w:rPr>
                <w:noProof/>
                <w:sz w:val="20"/>
              </w:rPr>
              <w:t>%</w:t>
            </w:r>
          </w:p>
        </w:tc>
        <w:tc>
          <w:tcPr>
            <w:tcW w:w="2268" w:type="dxa"/>
            <w:shd w:val="clear" w:color="auto" w:fill="FFFFFF"/>
          </w:tcPr>
          <w:p w:rsidR="00661ABF" w:rsidRPr="00661ABF" w:rsidRDefault="00661ABF" w:rsidP="00661ABF">
            <w:pPr>
              <w:pStyle w:val="Tabele"/>
              <w:rPr>
                <w:noProof/>
                <w:sz w:val="20"/>
              </w:rPr>
            </w:pPr>
            <w:r w:rsidRPr="00661ABF">
              <w:rPr>
                <w:noProof/>
                <w:sz w:val="20"/>
              </w:rPr>
              <w:t>INSTAT, sektori demografik</w:t>
            </w:r>
          </w:p>
        </w:tc>
        <w:tc>
          <w:tcPr>
            <w:tcW w:w="2835"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478"/>
        </w:trPr>
        <w:tc>
          <w:tcPr>
            <w:tcW w:w="6435" w:type="dxa"/>
            <w:shd w:val="clear" w:color="auto" w:fill="FFFFFF"/>
          </w:tcPr>
          <w:p w:rsidR="00661ABF" w:rsidRPr="00661ABF" w:rsidRDefault="00661ABF" w:rsidP="00661ABF">
            <w:pPr>
              <w:pStyle w:val="Tabele"/>
              <w:rPr>
                <w:noProof/>
                <w:sz w:val="20"/>
              </w:rPr>
            </w:pPr>
            <w:r w:rsidRPr="00661ABF">
              <w:rPr>
                <w:noProof/>
                <w:sz w:val="20"/>
              </w:rPr>
              <w:t>Përqindja e lindjeve nën kujdesin e mjekut/es, mamisë ose ndihmësit/es së trajnuar.</w:t>
            </w:r>
          </w:p>
          <w:p w:rsidR="00661ABF" w:rsidRPr="00661ABF" w:rsidRDefault="00661ABF" w:rsidP="00661ABF">
            <w:pPr>
              <w:pStyle w:val="Tabele"/>
              <w:rPr>
                <w:noProof/>
                <w:sz w:val="20"/>
              </w:rPr>
            </w:pPr>
          </w:p>
        </w:tc>
        <w:tc>
          <w:tcPr>
            <w:tcW w:w="1753" w:type="dxa"/>
            <w:shd w:val="clear" w:color="auto" w:fill="FFFFFF"/>
          </w:tcPr>
          <w:p w:rsidR="00661ABF" w:rsidRPr="00661ABF" w:rsidRDefault="00661ABF" w:rsidP="00661ABF">
            <w:pPr>
              <w:pStyle w:val="Tabele"/>
              <w:rPr>
                <w:noProof/>
                <w:sz w:val="20"/>
              </w:rPr>
            </w:pPr>
            <w:r w:rsidRPr="00661ABF">
              <w:rPr>
                <w:noProof/>
                <w:sz w:val="20"/>
              </w:rPr>
              <w:t>%</w:t>
            </w:r>
          </w:p>
        </w:tc>
        <w:tc>
          <w:tcPr>
            <w:tcW w:w="2268" w:type="dxa"/>
            <w:shd w:val="clear" w:color="auto" w:fill="FFFFFF"/>
          </w:tcPr>
          <w:p w:rsidR="00661ABF" w:rsidRPr="00661ABF" w:rsidRDefault="00661ABF" w:rsidP="00661ABF">
            <w:pPr>
              <w:pStyle w:val="Tabele"/>
              <w:rPr>
                <w:noProof/>
                <w:sz w:val="20"/>
              </w:rPr>
            </w:pPr>
            <w:r w:rsidRPr="00661ABF">
              <w:rPr>
                <w:noProof/>
                <w:sz w:val="20"/>
              </w:rPr>
              <w:t>MSH, regjistri i lindjeve</w:t>
            </w:r>
          </w:p>
        </w:tc>
        <w:tc>
          <w:tcPr>
            <w:tcW w:w="2835" w:type="dxa"/>
            <w:shd w:val="clear" w:color="auto" w:fill="FFFFFF"/>
          </w:tcPr>
          <w:p w:rsidR="00661ABF" w:rsidRPr="00661ABF" w:rsidRDefault="00661ABF" w:rsidP="00661ABF">
            <w:pPr>
              <w:pStyle w:val="Tabele"/>
              <w:rPr>
                <w:noProof/>
                <w:sz w:val="20"/>
              </w:rPr>
            </w:pPr>
          </w:p>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478"/>
        </w:trPr>
        <w:tc>
          <w:tcPr>
            <w:tcW w:w="6435" w:type="dxa"/>
            <w:shd w:val="clear" w:color="auto" w:fill="FFFFFF"/>
          </w:tcPr>
          <w:p w:rsidR="00661ABF" w:rsidRPr="00661ABF" w:rsidRDefault="00661ABF" w:rsidP="00661ABF">
            <w:pPr>
              <w:pStyle w:val="Tabele"/>
              <w:rPr>
                <w:noProof/>
                <w:sz w:val="20"/>
              </w:rPr>
            </w:pPr>
            <w:r w:rsidRPr="00661ABF">
              <w:rPr>
                <w:noProof/>
                <w:sz w:val="20"/>
              </w:rPr>
              <w:t>Vdekshmëria e nënave për 100,000 lindje të gjalla.</w:t>
            </w:r>
          </w:p>
        </w:tc>
        <w:tc>
          <w:tcPr>
            <w:tcW w:w="1753" w:type="dxa"/>
            <w:shd w:val="clear" w:color="auto" w:fill="FFFFFF"/>
          </w:tcPr>
          <w:p w:rsidR="00661ABF" w:rsidRPr="00661ABF" w:rsidRDefault="00661ABF" w:rsidP="00661ABF">
            <w:pPr>
              <w:pStyle w:val="Tabele"/>
              <w:rPr>
                <w:noProof/>
                <w:sz w:val="20"/>
              </w:rPr>
            </w:pPr>
            <w:r w:rsidRPr="00661ABF">
              <w:rPr>
                <w:noProof/>
                <w:sz w:val="20"/>
              </w:rPr>
              <w:t xml:space="preserve">Numër për  </w:t>
            </w:r>
          </w:p>
          <w:p w:rsidR="00661ABF" w:rsidRPr="00661ABF" w:rsidRDefault="00661ABF" w:rsidP="00661ABF">
            <w:pPr>
              <w:pStyle w:val="Tabele"/>
              <w:rPr>
                <w:noProof/>
                <w:sz w:val="20"/>
              </w:rPr>
            </w:pPr>
            <w:r w:rsidRPr="00661ABF">
              <w:rPr>
                <w:noProof/>
                <w:sz w:val="20"/>
              </w:rPr>
              <w:t xml:space="preserve">100 000 lindje </w:t>
            </w:r>
          </w:p>
          <w:p w:rsidR="00661ABF" w:rsidRPr="00661ABF" w:rsidRDefault="00661ABF" w:rsidP="00661ABF">
            <w:pPr>
              <w:pStyle w:val="Tabele"/>
              <w:rPr>
                <w:noProof/>
                <w:sz w:val="20"/>
              </w:rPr>
            </w:pPr>
            <w:r w:rsidRPr="00661ABF">
              <w:rPr>
                <w:noProof/>
                <w:sz w:val="20"/>
              </w:rPr>
              <w:t>të gjalla</w:t>
            </w:r>
          </w:p>
        </w:tc>
        <w:tc>
          <w:tcPr>
            <w:tcW w:w="2268" w:type="dxa"/>
            <w:shd w:val="clear" w:color="auto" w:fill="FFFFFF"/>
          </w:tcPr>
          <w:p w:rsidR="00661ABF" w:rsidRPr="00661ABF" w:rsidRDefault="00661ABF" w:rsidP="00661ABF">
            <w:pPr>
              <w:pStyle w:val="Tabele"/>
              <w:rPr>
                <w:noProof/>
                <w:sz w:val="20"/>
              </w:rPr>
            </w:pPr>
            <w:r w:rsidRPr="00661ABF">
              <w:rPr>
                <w:noProof/>
                <w:sz w:val="20"/>
              </w:rPr>
              <w:t>INSTAT-skedat e vdekjes dhe MSH</w:t>
            </w:r>
          </w:p>
        </w:tc>
        <w:tc>
          <w:tcPr>
            <w:tcW w:w="2835"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478"/>
        </w:trPr>
        <w:tc>
          <w:tcPr>
            <w:tcW w:w="6435" w:type="dxa"/>
            <w:shd w:val="clear" w:color="auto" w:fill="FFFFFF"/>
          </w:tcPr>
          <w:p w:rsidR="00661ABF" w:rsidRPr="00661ABF" w:rsidRDefault="00661ABF" w:rsidP="00661ABF">
            <w:pPr>
              <w:pStyle w:val="Tabele"/>
              <w:rPr>
                <w:noProof/>
                <w:sz w:val="20"/>
              </w:rPr>
            </w:pPr>
            <w:r w:rsidRPr="00661ABF">
              <w:rPr>
                <w:noProof/>
                <w:sz w:val="20"/>
              </w:rPr>
              <w:t>Shkalla e vdekshmërisë foshnjore sipas seksit.</w:t>
            </w:r>
          </w:p>
        </w:tc>
        <w:tc>
          <w:tcPr>
            <w:tcW w:w="1753" w:type="dxa"/>
            <w:shd w:val="clear" w:color="auto" w:fill="FFFFFF"/>
          </w:tcPr>
          <w:p w:rsidR="00661ABF" w:rsidRPr="00661ABF" w:rsidRDefault="00661ABF" w:rsidP="00661ABF">
            <w:pPr>
              <w:pStyle w:val="Tabele"/>
              <w:rPr>
                <w:noProof/>
                <w:sz w:val="20"/>
              </w:rPr>
            </w:pPr>
            <w:r w:rsidRPr="00661ABF">
              <w:rPr>
                <w:rStyle w:val="ParagrafiChar"/>
                <w:sz w:val="20"/>
              </w:rPr>
              <w:t>Numri p</w:t>
            </w:r>
            <w:r w:rsidRPr="00661ABF">
              <w:rPr>
                <w:noProof/>
                <w:sz w:val="20"/>
              </w:rPr>
              <w:t>ër 1000 lindje të gjalla</w:t>
            </w:r>
          </w:p>
        </w:tc>
        <w:tc>
          <w:tcPr>
            <w:tcW w:w="2268" w:type="dxa"/>
            <w:shd w:val="clear" w:color="auto" w:fill="FFFFFF"/>
          </w:tcPr>
          <w:p w:rsidR="00661ABF" w:rsidRPr="00661ABF" w:rsidRDefault="00661ABF" w:rsidP="00661ABF">
            <w:pPr>
              <w:pStyle w:val="Tabele"/>
              <w:rPr>
                <w:noProof/>
                <w:sz w:val="20"/>
              </w:rPr>
            </w:pPr>
            <w:r w:rsidRPr="00661ABF">
              <w:rPr>
                <w:noProof/>
                <w:sz w:val="20"/>
              </w:rPr>
              <w:t>Formulari i vdekjeve INSTAT</w:t>
            </w:r>
          </w:p>
        </w:tc>
        <w:tc>
          <w:tcPr>
            <w:tcW w:w="2835"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478"/>
        </w:trPr>
        <w:tc>
          <w:tcPr>
            <w:tcW w:w="6435" w:type="dxa"/>
            <w:shd w:val="clear" w:color="auto" w:fill="FFFFFF"/>
          </w:tcPr>
          <w:p w:rsidR="00661ABF" w:rsidRPr="00661ABF" w:rsidRDefault="00661ABF" w:rsidP="00661ABF">
            <w:pPr>
              <w:pStyle w:val="Tabele"/>
              <w:rPr>
                <w:noProof/>
                <w:sz w:val="20"/>
              </w:rPr>
            </w:pPr>
            <w:r w:rsidRPr="00661ABF">
              <w:rPr>
                <w:noProof/>
                <w:sz w:val="20"/>
              </w:rPr>
              <w:t xml:space="preserve">Shkalla e vdekshmërisë nga kanceri i gjirit dhe kanceri i qafës së mitrës sipas vendndodhjes, moshës. </w:t>
            </w:r>
          </w:p>
        </w:tc>
        <w:tc>
          <w:tcPr>
            <w:tcW w:w="1753" w:type="dxa"/>
            <w:shd w:val="clear" w:color="auto" w:fill="FFFFFF"/>
          </w:tcPr>
          <w:p w:rsidR="00661ABF" w:rsidRPr="00661ABF" w:rsidRDefault="00661ABF" w:rsidP="00661ABF">
            <w:pPr>
              <w:pStyle w:val="Tabele"/>
              <w:rPr>
                <w:noProof/>
                <w:sz w:val="20"/>
              </w:rPr>
            </w:pPr>
            <w:r w:rsidRPr="00661ABF">
              <w:rPr>
                <w:noProof/>
                <w:sz w:val="20"/>
              </w:rPr>
              <w:t>%</w:t>
            </w:r>
          </w:p>
        </w:tc>
        <w:tc>
          <w:tcPr>
            <w:tcW w:w="2268" w:type="dxa"/>
            <w:shd w:val="clear" w:color="auto" w:fill="FFFFFF"/>
          </w:tcPr>
          <w:p w:rsidR="00661ABF" w:rsidRPr="00661ABF" w:rsidRDefault="00661ABF" w:rsidP="00661ABF">
            <w:pPr>
              <w:pStyle w:val="Tabele"/>
              <w:rPr>
                <w:noProof/>
                <w:sz w:val="20"/>
              </w:rPr>
            </w:pPr>
            <w:r w:rsidRPr="00661ABF">
              <w:rPr>
                <w:noProof/>
                <w:sz w:val="20"/>
              </w:rPr>
              <w:t>INSTAT-skedat e vdekjeve</w:t>
            </w:r>
          </w:p>
          <w:p w:rsidR="00661ABF" w:rsidRPr="00661ABF" w:rsidRDefault="00661ABF" w:rsidP="00661ABF">
            <w:pPr>
              <w:pStyle w:val="Tabele"/>
              <w:rPr>
                <w:noProof/>
                <w:sz w:val="20"/>
              </w:rPr>
            </w:pPr>
          </w:p>
        </w:tc>
        <w:tc>
          <w:tcPr>
            <w:tcW w:w="2835"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478"/>
        </w:trPr>
        <w:tc>
          <w:tcPr>
            <w:tcW w:w="6435" w:type="dxa"/>
            <w:shd w:val="clear" w:color="auto" w:fill="FFFFFF"/>
          </w:tcPr>
          <w:p w:rsidR="00661ABF" w:rsidRPr="00661ABF" w:rsidRDefault="00661ABF" w:rsidP="00661ABF">
            <w:pPr>
              <w:pStyle w:val="Tabele"/>
              <w:rPr>
                <w:noProof/>
                <w:sz w:val="20"/>
              </w:rPr>
            </w:pPr>
            <w:r w:rsidRPr="00661ABF">
              <w:rPr>
                <w:noProof/>
                <w:sz w:val="20"/>
              </w:rPr>
              <w:t>Përqindja e grave të diagnostikuara me kancer të qafës së mitrës dhe kancerin e gjirit.</w:t>
            </w:r>
          </w:p>
        </w:tc>
        <w:tc>
          <w:tcPr>
            <w:tcW w:w="1753" w:type="dxa"/>
            <w:shd w:val="clear" w:color="auto" w:fill="FFFFFF"/>
          </w:tcPr>
          <w:p w:rsidR="00661ABF" w:rsidRPr="00661ABF" w:rsidRDefault="00661ABF" w:rsidP="00661ABF">
            <w:pPr>
              <w:pStyle w:val="Tabele"/>
              <w:rPr>
                <w:noProof/>
                <w:sz w:val="20"/>
              </w:rPr>
            </w:pPr>
            <w:r w:rsidRPr="00661ABF">
              <w:rPr>
                <w:noProof/>
                <w:sz w:val="20"/>
              </w:rPr>
              <w:t>%</w:t>
            </w:r>
          </w:p>
        </w:tc>
        <w:tc>
          <w:tcPr>
            <w:tcW w:w="2268" w:type="dxa"/>
            <w:shd w:val="clear" w:color="auto" w:fill="FFFFFF"/>
          </w:tcPr>
          <w:p w:rsidR="00661ABF" w:rsidRPr="00661ABF" w:rsidRDefault="00661ABF" w:rsidP="00661ABF">
            <w:pPr>
              <w:pStyle w:val="Tabele"/>
              <w:rPr>
                <w:noProof/>
                <w:sz w:val="20"/>
              </w:rPr>
            </w:pPr>
            <w:r w:rsidRPr="00661ABF">
              <w:rPr>
                <w:noProof/>
                <w:sz w:val="20"/>
              </w:rPr>
              <w:t>MSH-regjistri i sëmundjeve</w:t>
            </w:r>
          </w:p>
        </w:tc>
        <w:tc>
          <w:tcPr>
            <w:tcW w:w="2835"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478"/>
        </w:trPr>
        <w:tc>
          <w:tcPr>
            <w:tcW w:w="6435" w:type="dxa"/>
            <w:shd w:val="clear" w:color="auto" w:fill="FFFFFF"/>
          </w:tcPr>
          <w:p w:rsidR="00661ABF" w:rsidRPr="00661ABF" w:rsidRDefault="00661ABF" w:rsidP="00661ABF">
            <w:pPr>
              <w:pStyle w:val="Tabele"/>
              <w:rPr>
                <w:noProof/>
                <w:sz w:val="20"/>
              </w:rPr>
            </w:pPr>
            <w:r w:rsidRPr="00661ABF">
              <w:rPr>
                <w:noProof/>
                <w:sz w:val="20"/>
              </w:rPr>
              <w:t>Numri i vizitave obstetrikale të ndara sipas javëve të shtatzanisë: 0-13javë/ 13 – 28javë/ dhe mbi 28 javë.</w:t>
            </w:r>
          </w:p>
        </w:tc>
        <w:tc>
          <w:tcPr>
            <w:tcW w:w="1753" w:type="dxa"/>
            <w:shd w:val="clear" w:color="auto" w:fill="FFFFFF"/>
          </w:tcPr>
          <w:p w:rsidR="00661ABF" w:rsidRPr="00661ABF" w:rsidRDefault="00661ABF" w:rsidP="00661ABF">
            <w:pPr>
              <w:pStyle w:val="Tabele"/>
              <w:rPr>
                <w:noProof/>
                <w:sz w:val="20"/>
              </w:rPr>
            </w:pPr>
            <w:r w:rsidRPr="00661ABF">
              <w:rPr>
                <w:noProof/>
                <w:sz w:val="20"/>
              </w:rPr>
              <w:t>%</w:t>
            </w:r>
          </w:p>
        </w:tc>
        <w:tc>
          <w:tcPr>
            <w:tcW w:w="2268" w:type="dxa"/>
            <w:shd w:val="clear" w:color="auto" w:fill="FFFFFF"/>
          </w:tcPr>
          <w:p w:rsidR="00661ABF" w:rsidRPr="00661ABF" w:rsidRDefault="00661ABF" w:rsidP="00661ABF">
            <w:pPr>
              <w:pStyle w:val="Tabele"/>
              <w:rPr>
                <w:noProof/>
                <w:sz w:val="20"/>
              </w:rPr>
            </w:pPr>
            <w:r w:rsidRPr="00661ABF">
              <w:rPr>
                <w:noProof/>
                <w:sz w:val="20"/>
              </w:rPr>
              <w:t>MSH</w:t>
            </w:r>
          </w:p>
        </w:tc>
        <w:tc>
          <w:tcPr>
            <w:tcW w:w="2835"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478"/>
        </w:trPr>
        <w:tc>
          <w:tcPr>
            <w:tcW w:w="6435" w:type="dxa"/>
            <w:shd w:val="clear" w:color="auto" w:fill="FFFFFF"/>
          </w:tcPr>
          <w:p w:rsidR="00661ABF" w:rsidRPr="00661ABF" w:rsidRDefault="00661ABF" w:rsidP="00661ABF">
            <w:pPr>
              <w:pStyle w:val="Tabele"/>
              <w:rPr>
                <w:noProof/>
                <w:sz w:val="20"/>
              </w:rPr>
            </w:pPr>
            <w:r w:rsidRPr="00661ABF">
              <w:rPr>
                <w:noProof/>
                <w:sz w:val="20"/>
              </w:rPr>
              <w:t>Numri i qendrave shëndetësore që ofrojnë paketa të plota të kujdesit para lindjes sipas vendndodhjes dhe pronësisë/menaxhimit publike.</w:t>
            </w:r>
          </w:p>
        </w:tc>
        <w:tc>
          <w:tcPr>
            <w:tcW w:w="1753" w:type="dxa"/>
            <w:shd w:val="clear" w:color="auto" w:fill="FFFFFF"/>
          </w:tcPr>
          <w:p w:rsidR="00661ABF" w:rsidRPr="00661ABF" w:rsidRDefault="00661ABF" w:rsidP="00661ABF">
            <w:pPr>
              <w:pStyle w:val="Tabele"/>
              <w:rPr>
                <w:noProof/>
                <w:sz w:val="20"/>
              </w:rPr>
            </w:pPr>
            <w:r w:rsidRPr="00661ABF">
              <w:rPr>
                <w:noProof/>
                <w:sz w:val="20"/>
              </w:rPr>
              <w:t>Numer</w:t>
            </w:r>
          </w:p>
        </w:tc>
        <w:tc>
          <w:tcPr>
            <w:tcW w:w="2268" w:type="dxa"/>
            <w:shd w:val="clear" w:color="auto" w:fill="FFFFFF"/>
          </w:tcPr>
          <w:p w:rsidR="00661ABF" w:rsidRPr="00661ABF" w:rsidRDefault="00661ABF" w:rsidP="00661ABF">
            <w:pPr>
              <w:pStyle w:val="Tabele"/>
              <w:rPr>
                <w:noProof/>
                <w:sz w:val="20"/>
              </w:rPr>
            </w:pPr>
            <w:r w:rsidRPr="00661ABF">
              <w:rPr>
                <w:noProof/>
                <w:sz w:val="20"/>
              </w:rPr>
              <w:t>MSH</w:t>
            </w:r>
          </w:p>
        </w:tc>
        <w:tc>
          <w:tcPr>
            <w:tcW w:w="2835" w:type="dxa"/>
            <w:shd w:val="clear" w:color="auto" w:fill="FFFFFF"/>
          </w:tcPr>
          <w:p w:rsidR="00661ABF" w:rsidRPr="00661ABF" w:rsidRDefault="00661ABF" w:rsidP="00661ABF">
            <w:pPr>
              <w:pStyle w:val="Tabele"/>
              <w:rPr>
                <w:noProof/>
                <w:sz w:val="20"/>
              </w:rPr>
            </w:pPr>
            <w:r w:rsidRPr="00661ABF">
              <w:rPr>
                <w:noProof/>
                <w:sz w:val="20"/>
              </w:rPr>
              <w:t>Vjetore</w:t>
            </w:r>
          </w:p>
        </w:tc>
      </w:tr>
    </w:tbl>
    <w:p w:rsidR="00661ABF" w:rsidRPr="00F920DA" w:rsidRDefault="00661ABF" w:rsidP="00661ABF">
      <w:pPr>
        <w:pStyle w:val="Paragrafi0"/>
        <w:rPr>
          <w:noProof/>
          <w:lang w:val="sq-AL"/>
        </w:rPr>
      </w:pPr>
    </w:p>
    <w:p w:rsidR="00661ABF" w:rsidRPr="00F920DA" w:rsidRDefault="00661ABF" w:rsidP="00661ABF">
      <w:pPr>
        <w:pStyle w:val="Paragrafi0"/>
        <w:rPr>
          <w:lang w:val="sq-AL"/>
        </w:rPr>
      </w:pPr>
      <w:r w:rsidRPr="00F920DA">
        <w:rPr>
          <w:lang w:val="sq-AL"/>
        </w:rPr>
        <w:t>Formulari 2/11</w:t>
      </w:r>
    </w:p>
    <w:p w:rsidR="00661ABF" w:rsidRPr="00F920DA" w:rsidRDefault="00661ABF" w:rsidP="00661ABF">
      <w:pPr>
        <w:pStyle w:val="Paragrafi0"/>
        <w:rPr>
          <w:lang w:val="sq-AL"/>
        </w:rPr>
      </w:pPr>
    </w:p>
    <w:p w:rsidR="00661ABF" w:rsidRPr="00F920DA" w:rsidRDefault="00661ABF" w:rsidP="00661ABF">
      <w:pPr>
        <w:pStyle w:val="Paragrafi0"/>
        <w:rPr>
          <w:noProof/>
          <w:lang w:val="sq-AL"/>
        </w:rPr>
      </w:pPr>
      <w:r w:rsidRPr="00F920DA">
        <w:rPr>
          <w:lang w:val="sq-AL"/>
        </w:rPr>
        <w:t xml:space="preserve">Ministria e Brendshme </w:t>
      </w:r>
      <w:r w:rsidRPr="00F920DA">
        <w:rPr>
          <w:noProof/>
          <w:lang w:val="sq-AL"/>
        </w:rPr>
        <w:t xml:space="preserve">dërgon treguesit e si më poshtë tek INSTAT-i, sipas shpeshtësisë së mbledhjes së treguesve në tabelën e mëposhtme. </w:t>
      </w:r>
    </w:p>
    <w:p w:rsidR="00661ABF" w:rsidRPr="00F920DA" w:rsidRDefault="00661ABF" w:rsidP="00661ABF">
      <w:pPr>
        <w:pStyle w:val="Paragrafi0"/>
        <w:rPr>
          <w:lang w:val="sq-AL"/>
        </w:rPr>
      </w:pPr>
    </w:p>
    <w:tbl>
      <w:tblPr>
        <w:tblW w:w="1268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7303"/>
        <w:gridCol w:w="1418"/>
        <w:gridCol w:w="1843"/>
        <w:gridCol w:w="2124"/>
      </w:tblGrid>
      <w:tr w:rsidR="00661ABF" w:rsidRPr="00661ABF" w:rsidTr="00661ABF">
        <w:trPr>
          <w:trHeight w:val="478"/>
          <w:jc w:val="center"/>
        </w:trPr>
        <w:tc>
          <w:tcPr>
            <w:tcW w:w="7303" w:type="dxa"/>
            <w:tcBorders>
              <w:bottom w:val="dotted" w:sz="4" w:space="0" w:color="auto"/>
            </w:tcBorders>
            <w:shd w:val="clear" w:color="auto" w:fill="D9D9D9"/>
            <w:vAlign w:val="center"/>
          </w:tcPr>
          <w:p w:rsidR="00661ABF" w:rsidRPr="00661ABF" w:rsidRDefault="00661ABF" w:rsidP="00661ABF">
            <w:pPr>
              <w:pStyle w:val="Tabele"/>
              <w:rPr>
                <w:sz w:val="20"/>
              </w:rPr>
            </w:pPr>
            <w:r w:rsidRPr="00661ABF">
              <w:rPr>
                <w:sz w:val="20"/>
              </w:rPr>
              <w:t>Treguesit</w:t>
            </w:r>
          </w:p>
        </w:tc>
        <w:tc>
          <w:tcPr>
            <w:tcW w:w="1418" w:type="dxa"/>
            <w:tcBorders>
              <w:bottom w:val="dotted" w:sz="4" w:space="0" w:color="auto"/>
            </w:tcBorders>
            <w:shd w:val="clear" w:color="auto" w:fill="D9D9D9"/>
            <w:vAlign w:val="center"/>
          </w:tcPr>
          <w:p w:rsidR="00661ABF" w:rsidRPr="00661ABF" w:rsidRDefault="00661ABF" w:rsidP="00661ABF">
            <w:pPr>
              <w:pStyle w:val="Tabele"/>
              <w:rPr>
                <w:sz w:val="20"/>
              </w:rPr>
            </w:pPr>
            <w:r w:rsidRPr="00661ABF">
              <w:rPr>
                <w:sz w:val="20"/>
              </w:rPr>
              <w:t>Njësia e matjes</w:t>
            </w:r>
          </w:p>
        </w:tc>
        <w:tc>
          <w:tcPr>
            <w:tcW w:w="1843" w:type="dxa"/>
            <w:tcBorders>
              <w:bottom w:val="dotted" w:sz="4" w:space="0" w:color="auto"/>
            </w:tcBorders>
            <w:shd w:val="clear" w:color="auto" w:fill="D9D9D9"/>
            <w:vAlign w:val="center"/>
          </w:tcPr>
          <w:p w:rsidR="00661ABF" w:rsidRPr="00661ABF" w:rsidRDefault="00661ABF" w:rsidP="00661ABF">
            <w:pPr>
              <w:pStyle w:val="Tabele"/>
              <w:rPr>
                <w:sz w:val="20"/>
              </w:rPr>
            </w:pPr>
            <w:r w:rsidRPr="00661ABF">
              <w:rPr>
                <w:sz w:val="20"/>
              </w:rPr>
              <w:t>Burimi i të dhënave</w:t>
            </w:r>
          </w:p>
        </w:tc>
        <w:tc>
          <w:tcPr>
            <w:tcW w:w="2124" w:type="dxa"/>
            <w:tcBorders>
              <w:bottom w:val="dotted" w:sz="4" w:space="0" w:color="auto"/>
            </w:tcBorders>
            <w:shd w:val="clear" w:color="auto" w:fill="D9D9D9"/>
            <w:vAlign w:val="center"/>
          </w:tcPr>
          <w:p w:rsidR="00661ABF" w:rsidRPr="00661ABF" w:rsidRDefault="00661ABF" w:rsidP="00661ABF">
            <w:pPr>
              <w:pStyle w:val="Tabele"/>
              <w:rPr>
                <w:sz w:val="20"/>
              </w:rPr>
            </w:pPr>
            <w:r w:rsidRPr="00661ABF">
              <w:rPr>
                <w:sz w:val="20"/>
              </w:rPr>
              <w:t>Shpeshtësia e mbledhjes së të dhënave</w:t>
            </w:r>
          </w:p>
        </w:tc>
      </w:tr>
      <w:tr w:rsidR="00661ABF" w:rsidRPr="00661ABF" w:rsidTr="00661ABF">
        <w:trPr>
          <w:trHeight w:val="386"/>
          <w:jc w:val="center"/>
        </w:trPr>
        <w:tc>
          <w:tcPr>
            <w:tcW w:w="7303" w:type="dxa"/>
            <w:shd w:val="clear" w:color="auto" w:fill="FFFFFF"/>
          </w:tcPr>
          <w:p w:rsidR="00661ABF" w:rsidRPr="00661ABF" w:rsidRDefault="00661ABF" w:rsidP="00661ABF">
            <w:pPr>
              <w:pStyle w:val="Tabele"/>
              <w:rPr>
                <w:sz w:val="20"/>
              </w:rPr>
            </w:pPr>
            <w:r w:rsidRPr="00661ABF">
              <w:rPr>
                <w:sz w:val="20"/>
              </w:rPr>
              <w:t xml:space="preserve">Përqindja e femrave dhe meshkujve të përfshirë në strukturat policore sipas gradave. </w:t>
            </w:r>
          </w:p>
        </w:tc>
        <w:tc>
          <w:tcPr>
            <w:tcW w:w="1418" w:type="dxa"/>
            <w:shd w:val="clear" w:color="auto" w:fill="FFFFFF"/>
          </w:tcPr>
          <w:p w:rsidR="00661ABF" w:rsidRPr="00661ABF" w:rsidRDefault="00661ABF" w:rsidP="00661ABF">
            <w:pPr>
              <w:pStyle w:val="Tabele"/>
              <w:rPr>
                <w:sz w:val="20"/>
              </w:rPr>
            </w:pPr>
            <w:r w:rsidRPr="00661ABF">
              <w:rPr>
                <w:sz w:val="20"/>
              </w:rPr>
              <w:t>%</w:t>
            </w:r>
          </w:p>
        </w:tc>
        <w:tc>
          <w:tcPr>
            <w:tcW w:w="1843" w:type="dxa"/>
            <w:shd w:val="clear" w:color="auto" w:fill="FFFFFF"/>
          </w:tcPr>
          <w:p w:rsidR="00661ABF" w:rsidRPr="00661ABF" w:rsidRDefault="00661ABF" w:rsidP="00661ABF">
            <w:pPr>
              <w:pStyle w:val="Tabele"/>
              <w:rPr>
                <w:sz w:val="20"/>
              </w:rPr>
            </w:pPr>
            <w:r w:rsidRPr="00661ABF">
              <w:rPr>
                <w:sz w:val="20"/>
              </w:rPr>
              <w:t xml:space="preserve">INSTAT, marrë nga Ministria e Brendshme </w:t>
            </w:r>
          </w:p>
        </w:tc>
        <w:tc>
          <w:tcPr>
            <w:tcW w:w="2124" w:type="dxa"/>
            <w:shd w:val="clear" w:color="auto" w:fill="FFFFFF"/>
          </w:tcPr>
          <w:p w:rsidR="00661ABF" w:rsidRPr="00661ABF" w:rsidRDefault="00661ABF" w:rsidP="00661ABF">
            <w:pPr>
              <w:pStyle w:val="Tabele"/>
              <w:rPr>
                <w:sz w:val="20"/>
              </w:rPr>
            </w:pPr>
            <w:r w:rsidRPr="00661ABF">
              <w:rPr>
                <w:sz w:val="20"/>
              </w:rPr>
              <w:t>Vjetore</w:t>
            </w:r>
          </w:p>
        </w:tc>
      </w:tr>
    </w:tbl>
    <w:p w:rsidR="00661ABF" w:rsidRPr="00F920DA" w:rsidRDefault="00661ABF" w:rsidP="00661ABF">
      <w:pPr>
        <w:pStyle w:val="Paragrafi0"/>
        <w:rPr>
          <w:noProof/>
          <w:lang w:val="sq-AL"/>
        </w:rPr>
      </w:pPr>
    </w:p>
    <w:p w:rsidR="00661ABF" w:rsidRPr="00F920DA" w:rsidRDefault="00661ABF" w:rsidP="00661ABF">
      <w:pPr>
        <w:pStyle w:val="Paragrafi0"/>
        <w:rPr>
          <w:lang w:val="sq-AL"/>
        </w:rPr>
      </w:pPr>
      <w:r>
        <w:rPr>
          <w:lang w:val="sq-AL"/>
        </w:rPr>
        <w:t>Formulari nr.</w:t>
      </w:r>
      <w:r w:rsidRPr="00F920DA">
        <w:rPr>
          <w:lang w:val="sq-AL"/>
        </w:rPr>
        <w:t xml:space="preserve">3  </w:t>
      </w:r>
    </w:p>
    <w:p w:rsidR="00661ABF" w:rsidRPr="00F920DA" w:rsidRDefault="00661ABF" w:rsidP="00661ABF">
      <w:pPr>
        <w:pStyle w:val="Paragrafi0"/>
        <w:rPr>
          <w:lang w:val="sq-AL"/>
        </w:rPr>
      </w:pPr>
    </w:p>
    <w:p w:rsidR="00661ABF" w:rsidRPr="00F920DA" w:rsidRDefault="00661ABF" w:rsidP="00661ABF">
      <w:pPr>
        <w:pStyle w:val="Paragrafi0"/>
        <w:rPr>
          <w:sz w:val="24"/>
          <w:szCs w:val="24"/>
          <w:lang w:val="sq-AL"/>
        </w:rPr>
      </w:pPr>
      <w:r w:rsidRPr="00F920DA">
        <w:rPr>
          <w:sz w:val="24"/>
          <w:szCs w:val="24"/>
          <w:lang w:val="sq-AL"/>
        </w:rPr>
        <w:t xml:space="preserve">Ministria e Punës, Çështjeve Sociale dhe Shanseve të Barabarta, si edhe institucionet e tjera në varësi të saj bien mbledh treguesit e përpunuar, të listuar si më poshtë, si pjesë e detyrimeve që janë aktualisht në fuqi. </w:t>
      </w:r>
    </w:p>
    <w:p w:rsidR="00661ABF" w:rsidRPr="00F920DA" w:rsidRDefault="00661ABF" w:rsidP="00661ABF">
      <w:pPr>
        <w:pStyle w:val="Paragrafi0"/>
        <w:rPr>
          <w:sz w:val="24"/>
          <w:szCs w:val="24"/>
          <w:lang w:val="sq-AL"/>
        </w:rPr>
      </w:pPr>
    </w:p>
    <w:p w:rsidR="00661ABF" w:rsidRPr="00F920DA" w:rsidRDefault="00661ABF" w:rsidP="00661ABF">
      <w:pPr>
        <w:pStyle w:val="Paragrafi0"/>
        <w:rPr>
          <w:bCs/>
          <w:iCs/>
          <w:sz w:val="24"/>
          <w:szCs w:val="24"/>
          <w:lang w:val="sq-AL"/>
        </w:rPr>
      </w:pPr>
      <w:r w:rsidRPr="00F920DA">
        <w:rPr>
          <w:sz w:val="24"/>
          <w:szCs w:val="24"/>
          <w:lang w:val="sq-AL"/>
        </w:rPr>
        <w:t xml:space="preserve">Drejtimi: </w:t>
      </w:r>
      <w:r w:rsidRPr="00F920DA">
        <w:rPr>
          <w:bCs/>
          <w:iCs/>
          <w:sz w:val="24"/>
          <w:szCs w:val="24"/>
          <w:lang w:val="sq-AL"/>
        </w:rPr>
        <w:t>MEKANIZMAT LIGJORË DHE INSTITUCIONALË TË CILËT SIGUROJNË BARAZINË GJINORE</w:t>
      </w:r>
    </w:p>
    <w:p w:rsidR="00661ABF" w:rsidRPr="00F920DA" w:rsidRDefault="00661ABF" w:rsidP="00661ABF">
      <w:pPr>
        <w:pStyle w:val="Paragrafi0"/>
        <w:rPr>
          <w:lang w:val="sq-AL"/>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942"/>
        <w:gridCol w:w="1192"/>
        <w:gridCol w:w="1727"/>
        <w:gridCol w:w="2314"/>
      </w:tblGrid>
      <w:tr w:rsidR="00661ABF" w:rsidRPr="00661ABF" w:rsidTr="00661ABF">
        <w:trPr>
          <w:trHeight w:val="478"/>
        </w:trPr>
        <w:tc>
          <w:tcPr>
            <w:tcW w:w="0" w:type="auto"/>
            <w:tcBorders>
              <w:bottom w:val="dotted" w:sz="4" w:space="0" w:color="auto"/>
            </w:tcBorders>
            <w:shd w:val="clear" w:color="auto" w:fill="D9D9D9"/>
          </w:tcPr>
          <w:p w:rsidR="00661ABF" w:rsidRPr="00661ABF" w:rsidRDefault="00661ABF" w:rsidP="00661ABF">
            <w:pPr>
              <w:pStyle w:val="Tabele"/>
              <w:rPr>
                <w:sz w:val="20"/>
              </w:rPr>
            </w:pPr>
            <w:r w:rsidRPr="00661ABF">
              <w:rPr>
                <w:sz w:val="20"/>
              </w:rPr>
              <w:t xml:space="preserve">Treguesit </w:t>
            </w:r>
          </w:p>
        </w:tc>
        <w:tc>
          <w:tcPr>
            <w:tcW w:w="0" w:type="auto"/>
            <w:tcBorders>
              <w:bottom w:val="dotted" w:sz="4" w:space="0" w:color="auto"/>
            </w:tcBorders>
            <w:shd w:val="clear" w:color="auto" w:fill="D9D9D9"/>
          </w:tcPr>
          <w:p w:rsidR="00661ABF" w:rsidRPr="00661ABF" w:rsidRDefault="00661ABF" w:rsidP="00661ABF">
            <w:pPr>
              <w:pStyle w:val="Tabele"/>
              <w:rPr>
                <w:sz w:val="20"/>
              </w:rPr>
            </w:pPr>
            <w:r w:rsidRPr="00661ABF">
              <w:rPr>
                <w:sz w:val="20"/>
              </w:rPr>
              <w:t>Njësia e matjes</w:t>
            </w:r>
          </w:p>
        </w:tc>
        <w:tc>
          <w:tcPr>
            <w:tcW w:w="0" w:type="auto"/>
            <w:tcBorders>
              <w:bottom w:val="dotted" w:sz="4" w:space="0" w:color="auto"/>
            </w:tcBorders>
            <w:shd w:val="clear" w:color="auto" w:fill="D9D9D9"/>
          </w:tcPr>
          <w:p w:rsidR="00661ABF" w:rsidRPr="00661ABF" w:rsidRDefault="00661ABF" w:rsidP="00661ABF">
            <w:pPr>
              <w:pStyle w:val="Tabele"/>
              <w:rPr>
                <w:sz w:val="20"/>
              </w:rPr>
            </w:pPr>
            <w:r w:rsidRPr="00661ABF">
              <w:rPr>
                <w:sz w:val="20"/>
              </w:rPr>
              <w:t>Burimi i të dhënave</w:t>
            </w:r>
          </w:p>
        </w:tc>
        <w:tc>
          <w:tcPr>
            <w:tcW w:w="0" w:type="auto"/>
            <w:tcBorders>
              <w:bottom w:val="dotted" w:sz="4" w:space="0" w:color="auto"/>
            </w:tcBorders>
            <w:shd w:val="clear" w:color="auto" w:fill="D9D9D9"/>
          </w:tcPr>
          <w:p w:rsidR="00661ABF" w:rsidRPr="00661ABF" w:rsidRDefault="00661ABF" w:rsidP="00661ABF">
            <w:pPr>
              <w:pStyle w:val="Tabele"/>
              <w:rPr>
                <w:sz w:val="20"/>
              </w:rPr>
            </w:pPr>
            <w:r w:rsidRPr="00661ABF">
              <w:rPr>
                <w:sz w:val="20"/>
              </w:rPr>
              <w:t>Shpeshtësia e mbledhjes së të dhënave</w:t>
            </w:r>
          </w:p>
        </w:tc>
      </w:tr>
      <w:tr w:rsidR="00661ABF" w:rsidRPr="00661ABF" w:rsidTr="00661ABF">
        <w:trPr>
          <w:trHeight w:val="330"/>
        </w:trPr>
        <w:tc>
          <w:tcPr>
            <w:tcW w:w="0" w:type="auto"/>
            <w:shd w:val="clear" w:color="auto" w:fill="FFFFFF"/>
          </w:tcPr>
          <w:p w:rsidR="00661ABF" w:rsidRPr="00661ABF" w:rsidRDefault="00661ABF" w:rsidP="00661ABF">
            <w:pPr>
              <w:pStyle w:val="Tabele"/>
              <w:rPr>
                <w:sz w:val="20"/>
              </w:rPr>
            </w:pPr>
            <w:r w:rsidRPr="00661ABF">
              <w:rPr>
                <w:sz w:val="20"/>
              </w:rPr>
              <w:t xml:space="preserve">Ekzistenca e  legjislacionit dytësor për eliminimin e dhunës në familje dhe LBGJ-së, që përfshijnë:  </w:t>
            </w:r>
          </w:p>
        </w:tc>
        <w:tc>
          <w:tcPr>
            <w:tcW w:w="0" w:type="auto"/>
            <w:shd w:val="clear" w:color="auto" w:fill="FFFFFF"/>
          </w:tcPr>
          <w:p w:rsidR="00661ABF" w:rsidRPr="00661ABF" w:rsidRDefault="00661ABF" w:rsidP="00661ABF">
            <w:pPr>
              <w:pStyle w:val="Tabele"/>
              <w:rPr>
                <w:sz w:val="20"/>
              </w:rPr>
            </w:pPr>
            <w:r w:rsidRPr="00661ABF">
              <w:rPr>
                <w:sz w:val="20"/>
              </w:rPr>
              <w:t>Cilësor</w:t>
            </w:r>
          </w:p>
        </w:tc>
        <w:tc>
          <w:tcPr>
            <w:tcW w:w="0" w:type="auto"/>
            <w:shd w:val="clear" w:color="auto" w:fill="FFFFFF"/>
          </w:tcPr>
          <w:p w:rsidR="00661ABF" w:rsidRPr="00661ABF" w:rsidRDefault="00661ABF" w:rsidP="00661ABF">
            <w:pPr>
              <w:pStyle w:val="Tabele"/>
              <w:rPr>
                <w:sz w:val="20"/>
              </w:rPr>
            </w:pPr>
            <w:r w:rsidRPr="00661ABF">
              <w:rPr>
                <w:sz w:val="20"/>
              </w:rPr>
              <w:t xml:space="preserve">MPÇSSHB </w:t>
            </w:r>
          </w:p>
        </w:tc>
        <w:tc>
          <w:tcPr>
            <w:tcW w:w="0" w:type="auto"/>
            <w:shd w:val="clear" w:color="auto" w:fill="FFFFFF"/>
          </w:tcPr>
          <w:p w:rsidR="00661ABF" w:rsidRPr="00661ABF" w:rsidRDefault="00661ABF" w:rsidP="00661ABF">
            <w:pPr>
              <w:pStyle w:val="Tabele"/>
              <w:rPr>
                <w:sz w:val="20"/>
              </w:rPr>
            </w:pPr>
            <w:r w:rsidRPr="00661ABF">
              <w:rPr>
                <w:sz w:val="20"/>
              </w:rPr>
              <w:t>Vjetore</w:t>
            </w:r>
          </w:p>
          <w:p w:rsidR="00661ABF" w:rsidRPr="00661ABF" w:rsidRDefault="00661ABF" w:rsidP="00661ABF">
            <w:pPr>
              <w:pStyle w:val="Tabele"/>
              <w:rPr>
                <w:sz w:val="20"/>
              </w:rPr>
            </w:pPr>
          </w:p>
          <w:p w:rsidR="00661ABF" w:rsidRPr="00661ABF" w:rsidRDefault="00661ABF" w:rsidP="00661ABF">
            <w:pPr>
              <w:pStyle w:val="Tabele"/>
              <w:rPr>
                <w:sz w:val="20"/>
              </w:rPr>
            </w:pPr>
          </w:p>
        </w:tc>
      </w:tr>
      <w:tr w:rsidR="00661ABF" w:rsidRPr="00661ABF" w:rsidTr="00661ABF">
        <w:trPr>
          <w:trHeight w:val="359"/>
        </w:trPr>
        <w:tc>
          <w:tcPr>
            <w:tcW w:w="0" w:type="auto"/>
            <w:shd w:val="clear" w:color="auto" w:fill="FFFFFF"/>
          </w:tcPr>
          <w:p w:rsidR="00661ABF" w:rsidRPr="00661ABF" w:rsidRDefault="00661ABF" w:rsidP="00661ABF">
            <w:pPr>
              <w:pStyle w:val="Tabele"/>
              <w:rPr>
                <w:sz w:val="20"/>
              </w:rPr>
            </w:pPr>
            <w:r w:rsidRPr="00661ABF">
              <w:rPr>
                <w:sz w:val="20"/>
              </w:rPr>
              <w:t>Shërbime ligjore falas;</w:t>
            </w:r>
          </w:p>
        </w:tc>
        <w:tc>
          <w:tcPr>
            <w:tcW w:w="0" w:type="auto"/>
            <w:shd w:val="clear" w:color="auto" w:fill="FFFFFF"/>
          </w:tcPr>
          <w:p w:rsidR="00661ABF" w:rsidRPr="00661ABF" w:rsidRDefault="00661ABF" w:rsidP="00661ABF">
            <w:pPr>
              <w:pStyle w:val="Tabele"/>
              <w:rPr>
                <w:sz w:val="20"/>
              </w:rPr>
            </w:pPr>
            <w:r w:rsidRPr="00661ABF">
              <w:rPr>
                <w:sz w:val="20"/>
              </w:rPr>
              <w:t>Cilësor</w:t>
            </w:r>
          </w:p>
        </w:tc>
        <w:tc>
          <w:tcPr>
            <w:tcW w:w="0" w:type="auto"/>
            <w:shd w:val="clear" w:color="auto" w:fill="FFFFFF"/>
          </w:tcPr>
          <w:p w:rsidR="00661ABF" w:rsidRPr="00661ABF" w:rsidRDefault="00661ABF" w:rsidP="00661ABF">
            <w:pPr>
              <w:pStyle w:val="Tabele"/>
              <w:rPr>
                <w:sz w:val="20"/>
              </w:rPr>
            </w:pPr>
            <w:r w:rsidRPr="00661ABF">
              <w:rPr>
                <w:sz w:val="20"/>
              </w:rPr>
              <w:t xml:space="preserve">MPÇSSHB </w:t>
            </w:r>
          </w:p>
        </w:tc>
        <w:tc>
          <w:tcPr>
            <w:tcW w:w="0" w:type="auto"/>
            <w:shd w:val="clear" w:color="auto" w:fill="FFFFFF"/>
          </w:tcPr>
          <w:p w:rsidR="00661ABF" w:rsidRPr="00661ABF" w:rsidRDefault="00661ABF" w:rsidP="00661ABF">
            <w:pPr>
              <w:pStyle w:val="Tabele"/>
              <w:rPr>
                <w:sz w:val="20"/>
              </w:rPr>
            </w:pPr>
            <w:r w:rsidRPr="00661ABF">
              <w:rPr>
                <w:sz w:val="20"/>
              </w:rPr>
              <w:t>Vjetore</w:t>
            </w:r>
          </w:p>
          <w:p w:rsidR="00661ABF" w:rsidRPr="00661ABF" w:rsidRDefault="00661ABF" w:rsidP="00661ABF">
            <w:pPr>
              <w:pStyle w:val="Tabele"/>
              <w:rPr>
                <w:sz w:val="20"/>
              </w:rPr>
            </w:pPr>
          </w:p>
        </w:tc>
      </w:tr>
      <w:tr w:rsidR="00661ABF" w:rsidRPr="00661ABF" w:rsidTr="00661ABF">
        <w:trPr>
          <w:trHeight w:val="375"/>
        </w:trPr>
        <w:tc>
          <w:tcPr>
            <w:tcW w:w="0" w:type="auto"/>
            <w:shd w:val="clear" w:color="auto" w:fill="FFFFFF"/>
          </w:tcPr>
          <w:p w:rsidR="00661ABF" w:rsidRPr="00661ABF" w:rsidRDefault="00661ABF" w:rsidP="00661ABF">
            <w:pPr>
              <w:pStyle w:val="Tabele"/>
              <w:rPr>
                <w:sz w:val="20"/>
              </w:rPr>
            </w:pPr>
            <w:r w:rsidRPr="00661ABF">
              <w:rPr>
                <w:sz w:val="20"/>
              </w:rPr>
              <w:t>Funksionimin e strehëzës kombëtare;</w:t>
            </w:r>
          </w:p>
        </w:tc>
        <w:tc>
          <w:tcPr>
            <w:tcW w:w="0" w:type="auto"/>
            <w:shd w:val="clear" w:color="auto" w:fill="FFFFFF"/>
          </w:tcPr>
          <w:p w:rsidR="00661ABF" w:rsidRPr="00661ABF" w:rsidRDefault="00661ABF" w:rsidP="00661ABF">
            <w:pPr>
              <w:pStyle w:val="Tabele"/>
              <w:rPr>
                <w:sz w:val="20"/>
              </w:rPr>
            </w:pPr>
            <w:r w:rsidRPr="00661ABF">
              <w:rPr>
                <w:sz w:val="20"/>
              </w:rPr>
              <w:t>Cilësor</w:t>
            </w:r>
          </w:p>
        </w:tc>
        <w:tc>
          <w:tcPr>
            <w:tcW w:w="0" w:type="auto"/>
            <w:shd w:val="clear" w:color="auto" w:fill="FFFFFF"/>
          </w:tcPr>
          <w:p w:rsidR="00661ABF" w:rsidRPr="00661ABF" w:rsidRDefault="00661ABF" w:rsidP="00661ABF">
            <w:pPr>
              <w:pStyle w:val="Tabele"/>
              <w:rPr>
                <w:sz w:val="20"/>
              </w:rPr>
            </w:pPr>
            <w:r w:rsidRPr="00661ABF">
              <w:rPr>
                <w:sz w:val="20"/>
              </w:rPr>
              <w:t>MPÇSSHB</w:t>
            </w:r>
          </w:p>
        </w:tc>
        <w:tc>
          <w:tcPr>
            <w:tcW w:w="0" w:type="auto"/>
            <w:shd w:val="clear" w:color="auto" w:fill="FFFFFF"/>
          </w:tcPr>
          <w:p w:rsidR="00661ABF" w:rsidRPr="00661ABF" w:rsidRDefault="00661ABF" w:rsidP="00661ABF">
            <w:pPr>
              <w:pStyle w:val="Tabele"/>
              <w:rPr>
                <w:sz w:val="20"/>
              </w:rPr>
            </w:pPr>
            <w:r w:rsidRPr="00661ABF">
              <w:rPr>
                <w:sz w:val="20"/>
              </w:rPr>
              <w:t>Vjetore</w:t>
            </w:r>
          </w:p>
        </w:tc>
      </w:tr>
      <w:tr w:rsidR="00661ABF" w:rsidRPr="00661ABF" w:rsidTr="00661ABF">
        <w:trPr>
          <w:trHeight w:val="420"/>
        </w:trPr>
        <w:tc>
          <w:tcPr>
            <w:tcW w:w="0" w:type="auto"/>
            <w:shd w:val="clear" w:color="auto" w:fill="FFFFFF"/>
          </w:tcPr>
          <w:p w:rsidR="00661ABF" w:rsidRPr="00661ABF" w:rsidRDefault="00661ABF" w:rsidP="00661ABF">
            <w:pPr>
              <w:pStyle w:val="Tabele"/>
              <w:rPr>
                <w:sz w:val="20"/>
              </w:rPr>
            </w:pPr>
            <w:r w:rsidRPr="00661ABF">
              <w:rPr>
                <w:sz w:val="20"/>
              </w:rPr>
              <w:t>Koordinimin ndërinstitucional;</w:t>
            </w:r>
          </w:p>
        </w:tc>
        <w:tc>
          <w:tcPr>
            <w:tcW w:w="0" w:type="auto"/>
            <w:shd w:val="clear" w:color="auto" w:fill="FFFFFF"/>
          </w:tcPr>
          <w:p w:rsidR="00661ABF" w:rsidRPr="00661ABF" w:rsidRDefault="00661ABF" w:rsidP="00661ABF">
            <w:pPr>
              <w:pStyle w:val="Tabele"/>
              <w:rPr>
                <w:sz w:val="20"/>
              </w:rPr>
            </w:pPr>
            <w:r w:rsidRPr="00661ABF">
              <w:rPr>
                <w:sz w:val="20"/>
              </w:rPr>
              <w:t>Cilësor</w:t>
            </w:r>
          </w:p>
        </w:tc>
        <w:tc>
          <w:tcPr>
            <w:tcW w:w="0" w:type="auto"/>
            <w:shd w:val="clear" w:color="auto" w:fill="FFFFFF"/>
          </w:tcPr>
          <w:p w:rsidR="00661ABF" w:rsidRPr="00661ABF" w:rsidRDefault="00661ABF" w:rsidP="00661ABF">
            <w:pPr>
              <w:pStyle w:val="Tabele"/>
              <w:rPr>
                <w:sz w:val="20"/>
              </w:rPr>
            </w:pPr>
          </w:p>
          <w:p w:rsidR="00661ABF" w:rsidRPr="00661ABF" w:rsidRDefault="00661ABF" w:rsidP="00661ABF">
            <w:pPr>
              <w:pStyle w:val="Tabele"/>
              <w:rPr>
                <w:sz w:val="20"/>
              </w:rPr>
            </w:pPr>
            <w:r w:rsidRPr="00661ABF">
              <w:rPr>
                <w:sz w:val="20"/>
              </w:rPr>
              <w:t xml:space="preserve">MPÇSSHB </w:t>
            </w:r>
          </w:p>
        </w:tc>
        <w:tc>
          <w:tcPr>
            <w:tcW w:w="0" w:type="auto"/>
            <w:shd w:val="clear" w:color="auto" w:fill="FFFFFF"/>
          </w:tcPr>
          <w:p w:rsidR="00661ABF" w:rsidRPr="00661ABF" w:rsidRDefault="00661ABF" w:rsidP="00661ABF">
            <w:pPr>
              <w:pStyle w:val="Tabele"/>
              <w:rPr>
                <w:sz w:val="20"/>
              </w:rPr>
            </w:pPr>
            <w:r w:rsidRPr="00661ABF">
              <w:rPr>
                <w:sz w:val="20"/>
              </w:rPr>
              <w:t>Vjetore</w:t>
            </w:r>
          </w:p>
        </w:tc>
      </w:tr>
      <w:tr w:rsidR="00661ABF" w:rsidRPr="00661ABF" w:rsidTr="00661ABF">
        <w:trPr>
          <w:trHeight w:val="449"/>
        </w:trPr>
        <w:tc>
          <w:tcPr>
            <w:tcW w:w="0" w:type="auto"/>
            <w:shd w:val="clear" w:color="auto" w:fill="FFFFFF"/>
          </w:tcPr>
          <w:p w:rsidR="00661ABF" w:rsidRPr="00661ABF" w:rsidRDefault="00661ABF" w:rsidP="00661ABF">
            <w:pPr>
              <w:pStyle w:val="Tabele"/>
              <w:rPr>
                <w:sz w:val="20"/>
              </w:rPr>
            </w:pPr>
            <w:r w:rsidRPr="00661ABF">
              <w:rPr>
                <w:sz w:val="20"/>
              </w:rPr>
              <w:t>Strehimi.</w:t>
            </w:r>
          </w:p>
        </w:tc>
        <w:tc>
          <w:tcPr>
            <w:tcW w:w="0" w:type="auto"/>
            <w:shd w:val="clear" w:color="auto" w:fill="FFFFFF"/>
          </w:tcPr>
          <w:p w:rsidR="00661ABF" w:rsidRPr="00661ABF" w:rsidRDefault="00661ABF" w:rsidP="00661ABF">
            <w:pPr>
              <w:pStyle w:val="Tabele"/>
              <w:rPr>
                <w:sz w:val="20"/>
              </w:rPr>
            </w:pPr>
            <w:r w:rsidRPr="00661ABF">
              <w:rPr>
                <w:sz w:val="20"/>
              </w:rPr>
              <w:t xml:space="preserve">Cilësor </w:t>
            </w:r>
          </w:p>
          <w:p w:rsidR="00661ABF" w:rsidRPr="00661ABF" w:rsidRDefault="00661ABF" w:rsidP="00661ABF">
            <w:pPr>
              <w:pStyle w:val="Tabele"/>
              <w:rPr>
                <w:sz w:val="20"/>
              </w:rPr>
            </w:pPr>
          </w:p>
        </w:tc>
        <w:tc>
          <w:tcPr>
            <w:tcW w:w="0" w:type="auto"/>
            <w:shd w:val="clear" w:color="auto" w:fill="FFFFFF"/>
          </w:tcPr>
          <w:p w:rsidR="00661ABF" w:rsidRPr="00661ABF" w:rsidRDefault="00661ABF" w:rsidP="00661ABF">
            <w:pPr>
              <w:pStyle w:val="Tabele"/>
              <w:rPr>
                <w:sz w:val="20"/>
              </w:rPr>
            </w:pPr>
            <w:r w:rsidRPr="00661ABF">
              <w:rPr>
                <w:sz w:val="20"/>
              </w:rPr>
              <w:t xml:space="preserve">MPÇSSHB </w:t>
            </w:r>
          </w:p>
        </w:tc>
        <w:tc>
          <w:tcPr>
            <w:tcW w:w="0" w:type="auto"/>
            <w:shd w:val="clear" w:color="auto" w:fill="FFFFFF"/>
          </w:tcPr>
          <w:p w:rsidR="00661ABF" w:rsidRPr="00661ABF" w:rsidRDefault="00661ABF" w:rsidP="00661ABF">
            <w:pPr>
              <w:pStyle w:val="Tabele"/>
              <w:rPr>
                <w:sz w:val="20"/>
              </w:rPr>
            </w:pPr>
            <w:r w:rsidRPr="00661ABF">
              <w:rPr>
                <w:sz w:val="20"/>
              </w:rPr>
              <w:t>Vjetore</w:t>
            </w:r>
          </w:p>
        </w:tc>
      </w:tr>
      <w:tr w:rsidR="00661ABF" w:rsidRPr="00661ABF" w:rsidTr="00661ABF">
        <w:trPr>
          <w:trHeight w:val="679"/>
        </w:trPr>
        <w:tc>
          <w:tcPr>
            <w:tcW w:w="0" w:type="auto"/>
            <w:shd w:val="clear" w:color="auto" w:fill="FFFFFF"/>
          </w:tcPr>
          <w:p w:rsidR="00661ABF" w:rsidRPr="00661ABF" w:rsidRDefault="00661ABF" w:rsidP="00661ABF">
            <w:pPr>
              <w:pStyle w:val="Tabele"/>
              <w:rPr>
                <w:sz w:val="20"/>
              </w:rPr>
            </w:pPr>
            <w:r w:rsidRPr="00661ABF">
              <w:rPr>
                <w:sz w:val="20"/>
              </w:rPr>
              <w:t>Monitorimi i angazhimeve të barazisë gjinore, duke përfshirë këtu grumbullimin e të dhënave statistikore të nevojshme.</w:t>
            </w:r>
          </w:p>
        </w:tc>
        <w:tc>
          <w:tcPr>
            <w:tcW w:w="0" w:type="auto"/>
            <w:shd w:val="clear" w:color="auto" w:fill="FFFFFF"/>
          </w:tcPr>
          <w:p w:rsidR="00661ABF" w:rsidRPr="00661ABF" w:rsidRDefault="00661ABF" w:rsidP="00661ABF">
            <w:pPr>
              <w:pStyle w:val="Tabele"/>
              <w:rPr>
                <w:sz w:val="20"/>
              </w:rPr>
            </w:pPr>
            <w:r w:rsidRPr="00661ABF">
              <w:rPr>
                <w:sz w:val="20"/>
              </w:rPr>
              <w:t>Cilësor</w:t>
            </w:r>
          </w:p>
        </w:tc>
        <w:tc>
          <w:tcPr>
            <w:tcW w:w="0" w:type="auto"/>
            <w:shd w:val="clear" w:color="auto" w:fill="FFFFFF"/>
          </w:tcPr>
          <w:p w:rsidR="00661ABF" w:rsidRPr="00661ABF" w:rsidRDefault="00661ABF" w:rsidP="00661ABF">
            <w:pPr>
              <w:pStyle w:val="Tabele"/>
              <w:rPr>
                <w:sz w:val="20"/>
              </w:rPr>
            </w:pPr>
            <w:r w:rsidRPr="00661ABF">
              <w:rPr>
                <w:sz w:val="20"/>
              </w:rPr>
              <w:t>INSTAT dhe MPÇSSHP</w:t>
            </w:r>
          </w:p>
        </w:tc>
        <w:tc>
          <w:tcPr>
            <w:tcW w:w="0" w:type="auto"/>
            <w:shd w:val="clear" w:color="auto" w:fill="FFFFFF"/>
          </w:tcPr>
          <w:p w:rsidR="00661ABF" w:rsidRPr="00661ABF" w:rsidRDefault="00661ABF" w:rsidP="00661ABF">
            <w:pPr>
              <w:pStyle w:val="Tabele"/>
              <w:rPr>
                <w:sz w:val="20"/>
              </w:rPr>
            </w:pPr>
            <w:r w:rsidRPr="00661ABF">
              <w:rPr>
                <w:sz w:val="20"/>
              </w:rPr>
              <w:t>Vjetore</w:t>
            </w:r>
          </w:p>
        </w:tc>
      </w:tr>
      <w:tr w:rsidR="00661ABF" w:rsidRPr="00661ABF" w:rsidTr="00661ABF">
        <w:trPr>
          <w:trHeight w:val="702"/>
        </w:trPr>
        <w:tc>
          <w:tcPr>
            <w:tcW w:w="0" w:type="auto"/>
            <w:shd w:val="clear" w:color="auto" w:fill="FFFFFF"/>
          </w:tcPr>
          <w:p w:rsidR="00661ABF" w:rsidRPr="00661ABF" w:rsidRDefault="00661ABF" w:rsidP="00661ABF">
            <w:pPr>
              <w:pStyle w:val="Tabele"/>
              <w:rPr>
                <w:sz w:val="20"/>
              </w:rPr>
            </w:pPr>
            <w:r w:rsidRPr="00661ABF">
              <w:rPr>
                <w:sz w:val="20"/>
              </w:rPr>
              <w:t>Përqindja e politikave kombëtare dhe sektoriale ekzistuese dhe legjislacioni që integron barazinë gjinore, duke përdorur standarde dhe norma ndërkombëtare.</w:t>
            </w:r>
          </w:p>
        </w:tc>
        <w:tc>
          <w:tcPr>
            <w:tcW w:w="0" w:type="auto"/>
            <w:shd w:val="clear" w:color="auto" w:fill="FFFFFF"/>
          </w:tcPr>
          <w:p w:rsidR="00661ABF" w:rsidRPr="00661ABF" w:rsidRDefault="00661ABF" w:rsidP="00661ABF">
            <w:pPr>
              <w:pStyle w:val="Tabele"/>
              <w:rPr>
                <w:sz w:val="20"/>
              </w:rPr>
            </w:pPr>
            <w:r w:rsidRPr="00661ABF">
              <w:rPr>
                <w:sz w:val="20"/>
              </w:rPr>
              <w:t>%</w:t>
            </w:r>
          </w:p>
        </w:tc>
        <w:tc>
          <w:tcPr>
            <w:tcW w:w="0" w:type="auto"/>
            <w:shd w:val="clear" w:color="auto" w:fill="FFFFFF"/>
          </w:tcPr>
          <w:p w:rsidR="00661ABF" w:rsidRPr="00661ABF" w:rsidRDefault="00661ABF" w:rsidP="00661ABF">
            <w:pPr>
              <w:pStyle w:val="Tabele"/>
              <w:rPr>
                <w:sz w:val="20"/>
              </w:rPr>
            </w:pPr>
            <w:r w:rsidRPr="00661ABF">
              <w:rPr>
                <w:sz w:val="20"/>
              </w:rPr>
              <w:t xml:space="preserve">MPÇSSHB </w:t>
            </w:r>
          </w:p>
        </w:tc>
        <w:tc>
          <w:tcPr>
            <w:tcW w:w="0" w:type="auto"/>
            <w:shd w:val="clear" w:color="auto" w:fill="FFFFFF"/>
          </w:tcPr>
          <w:p w:rsidR="00661ABF" w:rsidRPr="00661ABF" w:rsidRDefault="00661ABF" w:rsidP="00661ABF">
            <w:pPr>
              <w:pStyle w:val="Tabele"/>
              <w:rPr>
                <w:sz w:val="20"/>
              </w:rPr>
            </w:pPr>
            <w:r w:rsidRPr="00661ABF">
              <w:rPr>
                <w:sz w:val="20"/>
              </w:rPr>
              <w:t>Vjetore</w:t>
            </w:r>
          </w:p>
        </w:tc>
      </w:tr>
      <w:tr w:rsidR="00661ABF" w:rsidRPr="00661ABF" w:rsidTr="00661ABF">
        <w:trPr>
          <w:trHeight w:val="702"/>
        </w:trPr>
        <w:tc>
          <w:tcPr>
            <w:tcW w:w="0" w:type="auto"/>
            <w:shd w:val="clear" w:color="auto" w:fill="FFFFFF"/>
          </w:tcPr>
          <w:p w:rsidR="00661ABF" w:rsidRPr="00661ABF" w:rsidRDefault="00661ABF" w:rsidP="00661ABF">
            <w:pPr>
              <w:pStyle w:val="Tabele"/>
              <w:rPr>
                <w:sz w:val="20"/>
              </w:rPr>
            </w:pPr>
            <w:r w:rsidRPr="00661ABF">
              <w:rPr>
                <w:sz w:val="20"/>
              </w:rPr>
              <w:t>Pjesa e buxheteve në sektorët e gjerë të politikave/legjislacionit të cilët mbështesin barazinë gjinore.</w:t>
            </w:r>
          </w:p>
        </w:tc>
        <w:tc>
          <w:tcPr>
            <w:tcW w:w="0" w:type="auto"/>
            <w:shd w:val="clear" w:color="auto" w:fill="FFFFFF"/>
          </w:tcPr>
          <w:p w:rsidR="00661ABF" w:rsidRPr="00661ABF" w:rsidRDefault="00661ABF" w:rsidP="00661ABF">
            <w:pPr>
              <w:pStyle w:val="Tabele"/>
              <w:rPr>
                <w:sz w:val="20"/>
              </w:rPr>
            </w:pPr>
            <w:r w:rsidRPr="00661ABF">
              <w:rPr>
                <w:sz w:val="20"/>
              </w:rPr>
              <w:t>%</w:t>
            </w:r>
          </w:p>
        </w:tc>
        <w:tc>
          <w:tcPr>
            <w:tcW w:w="0" w:type="auto"/>
            <w:shd w:val="clear" w:color="auto" w:fill="FFFFFF"/>
          </w:tcPr>
          <w:p w:rsidR="00661ABF" w:rsidRPr="00661ABF" w:rsidRDefault="00661ABF" w:rsidP="00661ABF">
            <w:pPr>
              <w:pStyle w:val="Tabele"/>
              <w:rPr>
                <w:sz w:val="20"/>
              </w:rPr>
            </w:pPr>
            <w:r w:rsidRPr="00661ABF">
              <w:rPr>
                <w:sz w:val="20"/>
              </w:rPr>
              <w:t xml:space="preserve">MPÇSSHB </w:t>
            </w:r>
          </w:p>
        </w:tc>
        <w:tc>
          <w:tcPr>
            <w:tcW w:w="0" w:type="auto"/>
            <w:shd w:val="clear" w:color="auto" w:fill="FFFFFF"/>
          </w:tcPr>
          <w:p w:rsidR="00661ABF" w:rsidRPr="00661ABF" w:rsidRDefault="00661ABF" w:rsidP="00661ABF">
            <w:pPr>
              <w:pStyle w:val="Tabele"/>
              <w:rPr>
                <w:sz w:val="20"/>
              </w:rPr>
            </w:pPr>
            <w:r w:rsidRPr="00661ABF">
              <w:rPr>
                <w:sz w:val="20"/>
              </w:rPr>
              <w:t>Vjetore</w:t>
            </w:r>
          </w:p>
        </w:tc>
      </w:tr>
      <w:tr w:rsidR="00661ABF" w:rsidRPr="00661ABF" w:rsidTr="00661ABF">
        <w:trPr>
          <w:trHeight w:val="702"/>
        </w:trPr>
        <w:tc>
          <w:tcPr>
            <w:tcW w:w="0" w:type="auto"/>
            <w:shd w:val="clear" w:color="auto" w:fill="FFFFFF"/>
          </w:tcPr>
          <w:p w:rsidR="00661ABF" w:rsidRPr="00661ABF" w:rsidRDefault="00661ABF" w:rsidP="00661ABF">
            <w:pPr>
              <w:pStyle w:val="Tabele"/>
              <w:rPr>
                <w:sz w:val="20"/>
              </w:rPr>
            </w:pPr>
            <w:r w:rsidRPr="00661ABF">
              <w:rPr>
                <w:sz w:val="20"/>
              </w:rPr>
              <w:t>Shkalla e zbatimit të masave të veçanta në politikat kombëtare dhe  legjislacionit për të mbështetur barazinë gjinore.</w:t>
            </w:r>
          </w:p>
        </w:tc>
        <w:tc>
          <w:tcPr>
            <w:tcW w:w="0" w:type="auto"/>
            <w:shd w:val="clear" w:color="auto" w:fill="FFFFFF"/>
          </w:tcPr>
          <w:p w:rsidR="00661ABF" w:rsidRPr="00661ABF" w:rsidRDefault="00661ABF" w:rsidP="00661ABF">
            <w:pPr>
              <w:pStyle w:val="Tabele"/>
              <w:rPr>
                <w:sz w:val="20"/>
              </w:rPr>
            </w:pPr>
            <w:r w:rsidRPr="00661ABF">
              <w:rPr>
                <w:sz w:val="20"/>
              </w:rPr>
              <w:t xml:space="preserve">Cilësore </w:t>
            </w:r>
          </w:p>
        </w:tc>
        <w:tc>
          <w:tcPr>
            <w:tcW w:w="0" w:type="auto"/>
            <w:shd w:val="clear" w:color="auto" w:fill="FFFFFF"/>
          </w:tcPr>
          <w:p w:rsidR="00661ABF" w:rsidRPr="00661ABF" w:rsidRDefault="00661ABF" w:rsidP="00661ABF">
            <w:pPr>
              <w:pStyle w:val="Tabele"/>
              <w:rPr>
                <w:sz w:val="20"/>
              </w:rPr>
            </w:pPr>
            <w:r w:rsidRPr="00661ABF">
              <w:rPr>
                <w:sz w:val="20"/>
              </w:rPr>
              <w:t xml:space="preserve">MPÇSSHB </w:t>
            </w:r>
          </w:p>
          <w:p w:rsidR="00661ABF" w:rsidRPr="00661ABF" w:rsidRDefault="00661ABF" w:rsidP="00661ABF">
            <w:pPr>
              <w:pStyle w:val="Tabele"/>
              <w:rPr>
                <w:sz w:val="20"/>
              </w:rPr>
            </w:pPr>
          </w:p>
        </w:tc>
        <w:tc>
          <w:tcPr>
            <w:tcW w:w="0" w:type="auto"/>
            <w:shd w:val="clear" w:color="auto" w:fill="FFFFFF"/>
          </w:tcPr>
          <w:p w:rsidR="00661ABF" w:rsidRPr="00661ABF" w:rsidRDefault="00661ABF" w:rsidP="00661ABF">
            <w:pPr>
              <w:pStyle w:val="Tabele"/>
              <w:rPr>
                <w:sz w:val="20"/>
              </w:rPr>
            </w:pPr>
            <w:r w:rsidRPr="00661ABF">
              <w:rPr>
                <w:sz w:val="20"/>
              </w:rPr>
              <w:t>Vjetore</w:t>
            </w:r>
          </w:p>
        </w:tc>
      </w:tr>
      <w:tr w:rsidR="00661ABF" w:rsidRPr="00661ABF" w:rsidTr="00661ABF">
        <w:trPr>
          <w:trHeight w:val="699"/>
        </w:trPr>
        <w:tc>
          <w:tcPr>
            <w:tcW w:w="0" w:type="auto"/>
            <w:shd w:val="clear" w:color="auto" w:fill="FFFFFF"/>
          </w:tcPr>
          <w:p w:rsidR="00661ABF" w:rsidRPr="00661ABF" w:rsidRDefault="00661ABF" w:rsidP="00661ABF">
            <w:pPr>
              <w:pStyle w:val="Tabele"/>
              <w:rPr>
                <w:sz w:val="20"/>
              </w:rPr>
            </w:pPr>
            <w:r w:rsidRPr="00661ABF">
              <w:rPr>
                <w:sz w:val="20"/>
              </w:rPr>
              <w:t>Numri i debateve parlamentare lidhur me barazinë gjinore, të drejtat njerëzore të grave dhe dhunës në familje për vit.</w:t>
            </w:r>
          </w:p>
        </w:tc>
        <w:tc>
          <w:tcPr>
            <w:tcW w:w="0" w:type="auto"/>
            <w:shd w:val="clear" w:color="auto" w:fill="FFFFFF"/>
          </w:tcPr>
          <w:p w:rsidR="00661ABF" w:rsidRPr="00661ABF" w:rsidRDefault="00661ABF" w:rsidP="00661ABF">
            <w:pPr>
              <w:pStyle w:val="Tabele"/>
              <w:rPr>
                <w:sz w:val="20"/>
              </w:rPr>
            </w:pPr>
            <w:r w:rsidRPr="00661ABF">
              <w:rPr>
                <w:sz w:val="20"/>
              </w:rPr>
              <w:t>Numër</w:t>
            </w:r>
          </w:p>
        </w:tc>
        <w:tc>
          <w:tcPr>
            <w:tcW w:w="0" w:type="auto"/>
            <w:shd w:val="clear" w:color="auto" w:fill="FFFFFF"/>
          </w:tcPr>
          <w:p w:rsidR="00661ABF" w:rsidRPr="00661ABF" w:rsidRDefault="00661ABF" w:rsidP="00661ABF">
            <w:pPr>
              <w:pStyle w:val="Tabele"/>
              <w:rPr>
                <w:sz w:val="20"/>
              </w:rPr>
            </w:pPr>
            <w:r w:rsidRPr="00661ABF">
              <w:rPr>
                <w:sz w:val="20"/>
              </w:rPr>
              <w:t>MPÇSSHB</w:t>
            </w:r>
          </w:p>
        </w:tc>
        <w:tc>
          <w:tcPr>
            <w:tcW w:w="0" w:type="auto"/>
            <w:shd w:val="clear" w:color="auto" w:fill="FFFFFF"/>
          </w:tcPr>
          <w:p w:rsidR="00661ABF" w:rsidRPr="00661ABF" w:rsidRDefault="00661ABF" w:rsidP="00661ABF">
            <w:pPr>
              <w:pStyle w:val="Tabele"/>
              <w:rPr>
                <w:sz w:val="20"/>
              </w:rPr>
            </w:pPr>
            <w:r w:rsidRPr="00661ABF">
              <w:rPr>
                <w:sz w:val="20"/>
              </w:rPr>
              <w:t>Vjetore</w:t>
            </w:r>
          </w:p>
        </w:tc>
      </w:tr>
      <w:tr w:rsidR="00661ABF" w:rsidRPr="00661ABF" w:rsidTr="00661ABF">
        <w:trPr>
          <w:trHeight w:val="702"/>
        </w:trPr>
        <w:tc>
          <w:tcPr>
            <w:tcW w:w="0" w:type="auto"/>
            <w:shd w:val="clear" w:color="auto" w:fill="FFFFFF"/>
          </w:tcPr>
          <w:p w:rsidR="00661ABF" w:rsidRPr="00661ABF" w:rsidRDefault="00661ABF" w:rsidP="00661ABF">
            <w:pPr>
              <w:pStyle w:val="Tabele"/>
              <w:rPr>
                <w:sz w:val="20"/>
              </w:rPr>
            </w:pPr>
            <w:r w:rsidRPr="00661ABF">
              <w:rPr>
                <w:sz w:val="20"/>
              </w:rPr>
              <w:t>Numri i: a) ministrive, b) agjencive qeveritare, të cilat kanë vendosur nëpunës të barazisë gjinore me a) kohë të plotë, b) kohë të pjesshme në departamentet përkatëse të politikave.</w:t>
            </w:r>
          </w:p>
        </w:tc>
        <w:tc>
          <w:tcPr>
            <w:tcW w:w="0" w:type="auto"/>
            <w:shd w:val="clear" w:color="auto" w:fill="FFFFFF"/>
          </w:tcPr>
          <w:p w:rsidR="00661ABF" w:rsidRPr="00661ABF" w:rsidRDefault="00661ABF" w:rsidP="00661ABF">
            <w:pPr>
              <w:pStyle w:val="Tabele"/>
              <w:rPr>
                <w:sz w:val="20"/>
              </w:rPr>
            </w:pPr>
            <w:r w:rsidRPr="00661ABF">
              <w:rPr>
                <w:sz w:val="20"/>
              </w:rPr>
              <w:t>Numër</w:t>
            </w:r>
          </w:p>
        </w:tc>
        <w:tc>
          <w:tcPr>
            <w:tcW w:w="0" w:type="auto"/>
            <w:shd w:val="clear" w:color="auto" w:fill="FFFFFF"/>
          </w:tcPr>
          <w:p w:rsidR="00661ABF" w:rsidRPr="00661ABF" w:rsidRDefault="00661ABF" w:rsidP="00661ABF">
            <w:pPr>
              <w:pStyle w:val="Tabele"/>
              <w:rPr>
                <w:sz w:val="20"/>
              </w:rPr>
            </w:pPr>
            <w:r w:rsidRPr="00661ABF">
              <w:rPr>
                <w:sz w:val="20"/>
              </w:rPr>
              <w:t xml:space="preserve">MPÇSSHB </w:t>
            </w:r>
          </w:p>
        </w:tc>
        <w:tc>
          <w:tcPr>
            <w:tcW w:w="0" w:type="auto"/>
            <w:shd w:val="clear" w:color="auto" w:fill="FFFFFF"/>
          </w:tcPr>
          <w:p w:rsidR="00661ABF" w:rsidRPr="00661ABF" w:rsidRDefault="00661ABF" w:rsidP="00661ABF">
            <w:pPr>
              <w:pStyle w:val="Tabele"/>
              <w:rPr>
                <w:sz w:val="20"/>
              </w:rPr>
            </w:pPr>
            <w:r w:rsidRPr="00661ABF">
              <w:rPr>
                <w:sz w:val="20"/>
              </w:rPr>
              <w:t>Vjetore</w:t>
            </w:r>
          </w:p>
        </w:tc>
      </w:tr>
      <w:tr w:rsidR="00661ABF" w:rsidRPr="00661ABF" w:rsidTr="00661ABF">
        <w:trPr>
          <w:trHeight w:val="702"/>
        </w:trPr>
        <w:tc>
          <w:tcPr>
            <w:tcW w:w="0" w:type="auto"/>
            <w:shd w:val="clear" w:color="auto" w:fill="FFFFFF"/>
          </w:tcPr>
          <w:p w:rsidR="00661ABF" w:rsidRPr="00661ABF" w:rsidRDefault="00661ABF" w:rsidP="00661ABF">
            <w:pPr>
              <w:pStyle w:val="Tabele"/>
              <w:rPr>
                <w:sz w:val="20"/>
              </w:rPr>
            </w:pPr>
            <w:r w:rsidRPr="00661ABF">
              <w:rPr>
                <w:sz w:val="20"/>
              </w:rPr>
              <w:t>Numri i njësive të administratës publike lokale që kanë punësuar nëpunës të barazisë gjinore: a) me kohë të plotë, b) me kohë të pjesshme.</w:t>
            </w:r>
          </w:p>
        </w:tc>
        <w:tc>
          <w:tcPr>
            <w:tcW w:w="0" w:type="auto"/>
            <w:shd w:val="clear" w:color="auto" w:fill="FFFFFF"/>
          </w:tcPr>
          <w:p w:rsidR="00661ABF" w:rsidRPr="00661ABF" w:rsidRDefault="00661ABF" w:rsidP="00661ABF">
            <w:pPr>
              <w:pStyle w:val="Tabele"/>
              <w:rPr>
                <w:sz w:val="20"/>
              </w:rPr>
            </w:pPr>
            <w:r w:rsidRPr="00661ABF">
              <w:rPr>
                <w:sz w:val="20"/>
              </w:rPr>
              <w:t>Numër</w:t>
            </w:r>
          </w:p>
        </w:tc>
        <w:tc>
          <w:tcPr>
            <w:tcW w:w="0" w:type="auto"/>
            <w:shd w:val="clear" w:color="auto" w:fill="FFFFFF"/>
          </w:tcPr>
          <w:p w:rsidR="00661ABF" w:rsidRPr="00661ABF" w:rsidRDefault="00661ABF" w:rsidP="00661ABF">
            <w:pPr>
              <w:pStyle w:val="Tabele"/>
              <w:rPr>
                <w:sz w:val="20"/>
              </w:rPr>
            </w:pPr>
            <w:r w:rsidRPr="00661ABF">
              <w:rPr>
                <w:sz w:val="20"/>
              </w:rPr>
              <w:t xml:space="preserve">MPÇSSHB </w:t>
            </w:r>
          </w:p>
        </w:tc>
        <w:tc>
          <w:tcPr>
            <w:tcW w:w="0" w:type="auto"/>
            <w:shd w:val="clear" w:color="auto" w:fill="FFFFFF"/>
          </w:tcPr>
          <w:p w:rsidR="00661ABF" w:rsidRPr="00661ABF" w:rsidRDefault="00661ABF" w:rsidP="00661ABF">
            <w:pPr>
              <w:pStyle w:val="Tabele"/>
              <w:rPr>
                <w:sz w:val="20"/>
              </w:rPr>
            </w:pPr>
            <w:r w:rsidRPr="00661ABF">
              <w:rPr>
                <w:sz w:val="20"/>
              </w:rPr>
              <w:t>Vjetore</w:t>
            </w:r>
          </w:p>
        </w:tc>
      </w:tr>
      <w:tr w:rsidR="00661ABF" w:rsidRPr="00661ABF" w:rsidTr="00661ABF">
        <w:trPr>
          <w:trHeight w:val="702"/>
        </w:trPr>
        <w:tc>
          <w:tcPr>
            <w:tcW w:w="0" w:type="auto"/>
            <w:shd w:val="clear" w:color="auto" w:fill="FFFFFF"/>
          </w:tcPr>
          <w:p w:rsidR="00661ABF" w:rsidRPr="00661ABF" w:rsidRDefault="00661ABF" w:rsidP="00661ABF">
            <w:pPr>
              <w:pStyle w:val="Tabele"/>
              <w:rPr>
                <w:sz w:val="20"/>
              </w:rPr>
            </w:pPr>
            <w:r w:rsidRPr="00661ABF">
              <w:rPr>
                <w:sz w:val="20"/>
              </w:rPr>
              <w:t>Numri i vendimeve marrë nga Këshilli Kombëtarë mbi Barazinë Gjinore dhe alokimet buxhetore për të mbështetur zbatimin e vendimeve.</w:t>
            </w:r>
          </w:p>
        </w:tc>
        <w:tc>
          <w:tcPr>
            <w:tcW w:w="0" w:type="auto"/>
            <w:shd w:val="clear" w:color="auto" w:fill="FFFFFF"/>
          </w:tcPr>
          <w:p w:rsidR="00661ABF" w:rsidRPr="00661ABF" w:rsidRDefault="00661ABF" w:rsidP="00661ABF">
            <w:pPr>
              <w:pStyle w:val="Tabele"/>
              <w:rPr>
                <w:sz w:val="20"/>
              </w:rPr>
            </w:pPr>
            <w:r w:rsidRPr="00661ABF">
              <w:rPr>
                <w:sz w:val="20"/>
              </w:rPr>
              <w:t>Numër</w:t>
            </w:r>
          </w:p>
        </w:tc>
        <w:tc>
          <w:tcPr>
            <w:tcW w:w="0" w:type="auto"/>
            <w:shd w:val="clear" w:color="auto" w:fill="FFFFFF"/>
          </w:tcPr>
          <w:p w:rsidR="00661ABF" w:rsidRPr="00661ABF" w:rsidRDefault="00661ABF" w:rsidP="00661ABF">
            <w:pPr>
              <w:pStyle w:val="Tabele"/>
              <w:rPr>
                <w:sz w:val="20"/>
              </w:rPr>
            </w:pPr>
            <w:r w:rsidRPr="00661ABF">
              <w:rPr>
                <w:sz w:val="20"/>
              </w:rPr>
              <w:t>MPÇSSHB</w:t>
            </w:r>
          </w:p>
          <w:p w:rsidR="00661ABF" w:rsidRPr="00661ABF" w:rsidRDefault="00661ABF" w:rsidP="00661ABF">
            <w:pPr>
              <w:pStyle w:val="Tabele"/>
              <w:rPr>
                <w:sz w:val="20"/>
              </w:rPr>
            </w:pPr>
          </w:p>
        </w:tc>
        <w:tc>
          <w:tcPr>
            <w:tcW w:w="0" w:type="auto"/>
            <w:shd w:val="clear" w:color="auto" w:fill="FFFFFF"/>
          </w:tcPr>
          <w:p w:rsidR="00661ABF" w:rsidRPr="00661ABF" w:rsidRDefault="00661ABF" w:rsidP="00661ABF">
            <w:pPr>
              <w:pStyle w:val="Tabele"/>
              <w:rPr>
                <w:sz w:val="20"/>
              </w:rPr>
            </w:pPr>
            <w:r w:rsidRPr="00661ABF">
              <w:rPr>
                <w:sz w:val="20"/>
              </w:rPr>
              <w:t xml:space="preserve">Vjetore </w:t>
            </w:r>
          </w:p>
        </w:tc>
      </w:tr>
      <w:tr w:rsidR="00661ABF" w:rsidRPr="00661ABF" w:rsidTr="00661ABF">
        <w:trPr>
          <w:trHeight w:val="702"/>
        </w:trPr>
        <w:tc>
          <w:tcPr>
            <w:tcW w:w="0" w:type="auto"/>
            <w:shd w:val="clear" w:color="auto" w:fill="FFFFFF"/>
          </w:tcPr>
          <w:p w:rsidR="00661ABF" w:rsidRPr="00661ABF" w:rsidRDefault="00661ABF" w:rsidP="00661ABF">
            <w:pPr>
              <w:pStyle w:val="Tabele"/>
              <w:rPr>
                <w:sz w:val="20"/>
              </w:rPr>
            </w:pPr>
            <w:r w:rsidRPr="00661ABF">
              <w:rPr>
                <w:sz w:val="20"/>
              </w:rPr>
              <w:t>Numri i raporteve: a) qeveritare; b) sektoriale; c) të donatorëve që shpjegojnë gjendjen e grave dhe barazinë gjinore.</w:t>
            </w:r>
          </w:p>
        </w:tc>
        <w:tc>
          <w:tcPr>
            <w:tcW w:w="0" w:type="auto"/>
            <w:shd w:val="clear" w:color="auto" w:fill="FFFFFF"/>
          </w:tcPr>
          <w:p w:rsidR="00661ABF" w:rsidRPr="00661ABF" w:rsidRDefault="00661ABF" w:rsidP="00661ABF">
            <w:pPr>
              <w:pStyle w:val="Tabele"/>
              <w:rPr>
                <w:sz w:val="20"/>
              </w:rPr>
            </w:pPr>
            <w:r w:rsidRPr="00661ABF">
              <w:rPr>
                <w:sz w:val="20"/>
              </w:rPr>
              <w:t>Numër</w:t>
            </w:r>
          </w:p>
        </w:tc>
        <w:tc>
          <w:tcPr>
            <w:tcW w:w="0" w:type="auto"/>
            <w:shd w:val="clear" w:color="auto" w:fill="FFFFFF"/>
          </w:tcPr>
          <w:p w:rsidR="00661ABF" w:rsidRPr="00661ABF" w:rsidRDefault="00661ABF" w:rsidP="00661ABF">
            <w:pPr>
              <w:pStyle w:val="Tabele"/>
              <w:rPr>
                <w:sz w:val="20"/>
              </w:rPr>
            </w:pPr>
            <w:r w:rsidRPr="00661ABF">
              <w:rPr>
                <w:sz w:val="20"/>
              </w:rPr>
              <w:t>MPÇSSHB</w:t>
            </w:r>
          </w:p>
        </w:tc>
        <w:tc>
          <w:tcPr>
            <w:tcW w:w="0" w:type="auto"/>
            <w:shd w:val="clear" w:color="auto" w:fill="FFFFFF"/>
          </w:tcPr>
          <w:p w:rsidR="00661ABF" w:rsidRPr="00661ABF" w:rsidRDefault="00661ABF" w:rsidP="00661ABF">
            <w:pPr>
              <w:pStyle w:val="Tabele"/>
              <w:rPr>
                <w:sz w:val="20"/>
              </w:rPr>
            </w:pPr>
            <w:r w:rsidRPr="00661ABF">
              <w:rPr>
                <w:sz w:val="20"/>
              </w:rPr>
              <w:t>Vjetore</w:t>
            </w:r>
          </w:p>
        </w:tc>
      </w:tr>
      <w:tr w:rsidR="00661ABF" w:rsidRPr="00661ABF" w:rsidTr="00661ABF">
        <w:trPr>
          <w:trHeight w:val="702"/>
        </w:trPr>
        <w:tc>
          <w:tcPr>
            <w:tcW w:w="0" w:type="auto"/>
            <w:shd w:val="clear" w:color="auto" w:fill="FFFFFF"/>
          </w:tcPr>
          <w:p w:rsidR="00661ABF" w:rsidRPr="00661ABF" w:rsidRDefault="00661ABF" w:rsidP="00661ABF">
            <w:pPr>
              <w:pStyle w:val="Tabele"/>
              <w:rPr>
                <w:sz w:val="20"/>
              </w:rPr>
            </w:pPr>
            <w:r w:rsidRPr="00661ABF">
              <w:rPr>
                <w:sz w:val="20"/>
              </w:rPr>
              <w:t>Numri i veprimeve të përbashkëta të marra nga institucionet përgjegjëse kombëtare që varen nga LBGJ-ja me nëpunësit gjinorë.</w:t>
            </w:r>
          </w:p>
        </w:tc>
        <w:tc>
          <w:tcPr>
            <w:tcW w:w="0" w:type="auto"/>
            <w:shd w:val="clear" w:color="auto" w:fill="FFFFFF"/>
          </w:tcPr>
          <w:p w:rsidR="00661ABF" w:rsidRPr="00661ABF" w:rsidRDefault="00661ABF" w:rsidP="00661ABF">
            <w:pPr>
              <w:pStyle w:val="Tabele"/>
              <w:rPr>
                <w:sz w:val="20"/>
              </w:rPr>
            </w:pPr>
            <w:r w:rsidRPr="00661ABF">
              <w:rPr>
                <w:sz w:val="20"/>
              </w:rPr>
              <w:t>Numër</w:t>
            </w:r>
          </w:p>
        </w:tc>
        <w:tc>
          <w:tcPr>
            <w:tcW w:w="0" w:type="auto"/>
            <w:shd w:val="clear" w:color="auto" w:fill="FFFFFF"/>
          </w:tcPr>
          <w:p w:rsidR="00661ABF" w:rsidRPr="00661ABF" w:rsidRDefault="00661ABF" w:rsidP="00661ABF">
            <w:pPr>
              <w:pStyle w:val="Tabele"/>
              <w:rPr>
                <w:sz w:val="20"/>
              </w:rPr>
            </w:pPr>
            <w:r w:rsidRPr="00661ABF">
              <w:rPr>
                <w:sz w:val="20"/>
              </w:rPr>
              <w:t>MPÇSSHB</w:t>
            </w:r>
          </w:p>
        </w:tc>
        <w:tc>
          <w:tcPr>
            <w:tcW w:w="0" w:type="auto"/>
            <w:shd w:val="clear" w:color="auto" w:fill="FFFFFF"/>
          </w:tcPr>
          <w:p w:rsidR="00661ABF" w:rsidRPr="00661ABF" w:rsidRDefault="00661ABF" w:rsidP="00661ABF">
            <w:pPr>
              <w:pStyle w:val="Tabele"/>
              <w:rPr>
                <w:sz w:val="20"/>
              </w:rPr>
            </w:pPr>
            <w:r w:rsidRPr="00661ABF">
              <w:rPr>
                <w:sz w:val="20"/>
              </w:rPr>
              <w:t xml:space="preserve">Vjetore </w:t>
            </w:r>
          </w:p>
        </w:tc>
      </w:tr>
      <w:tr w:rsidR="00661ABF" w:rsidRPr="00661ABF" w:rsidTr="00661ABF">
        <w:trPr>
          <w:trHeight w:val="702"/>
        </w:trPr>
        <w:tc>
          <w:tcPr>
            <w:tcW w:w="0" w:type="auto"/>
            <w:shd w:val="clear" w:color="auto" w:fill="FFFFFF"/>
          </w:tcPr>
          <w:p w:rsidR="00661ABF" w:rsidRPr="00661ABF" w:rsidRDefault="00661ABF" w:rsidP="00661ABF">
            <w:pPr>
              <w:pStyle w:val="Tabele"/>
              <w:rPr>
                <w:sz w:val="20"/>
              </w:rPr>
            </w:pPr>
            <w:r w:rsidRPr="00661ABF">
              <w:rPr>
                <w:sz w:val="20"/>
              </w:rPr>
              <w:t>Numri i veprimeve të përbashkëta të koordinuara mes qeverisë dhe organizatave jofitimprurëse që punojnë në fushën e barazisë gjinore dhe të drejtat e njeriut e të grave.</w:t>
            </w:r>
          </w:p>
        </w:tc>
        <w:tc>
          <w:tcPr>
            <w:tcW w:w="0" w:type="auto"/>
            <w:shd w:val="clear" w:color="auto" w:fill="FFFFFF"/>
          </w:tcPr>
          <w:p w:rsidR="00661ABF" w:rsidRPr="00661ABF" w:rsidRDefault="00661ABF" w:rsidP="00661ABF">
            <w:pPr>
              <w:pStyle w:val="Tabele"/>
              <w:rPr>
                <w:sz w:val="20"/>
              </w:rPr>
            </w:pPr>
            <w:r w:rsidRPr="00661ABF">
              <w:rPr>
                <w:sz w:val="20"/>
              </w:rPr>
              <w:t>Numër</w:t>
            </w:r>
          </w:p>
        </w:tc>
        <w:tc>
          <w:tcPr>
            <w:tcW w:w="0" w:type="auto"/>
            <w:shd w:val="clear" w:color="auto" w:fill="FFFFFF"/>
          </w:tcPr>
          <w:p w:rsidR="00661ABF" w:rsidRPr="00661ABF" w:rsidRDefault="00661ABF" w:rsidP="00661ABF">
            <w:pPr>
              <w:pStyle w:val="Tabele"/>
              <w:rPr>
                <w:sz w:val="20"/>
              </w:rPr>
            </w:pPr>
            <w:r w:rsidRPr="00661ABF">
              <w:rPr>
                <w:sz w:val="20"/>
              </w:rPr>
              <w:t>MPÇSSHB</w:t>
            </w:r>
          </w:p>
          <w:p w:rsidR="00661ABF" w:rsidRPr="00661ABF" w:rsidRDefault="00661ABF" w:rsidP="00661ABF">
            <w:pPr>
              <w:pStyle w:val="Tabele"/>
              <w:rPr>
                <w:sz w:val="20"/>
              </w:rPr>
            </w:pPr>
          </w:p>
        </w:tc>
        <w:tc>
          <w:tcPr>
            <w:tcW w:w="0" w:type="auto"/>
            <w:shd w:val="clear" w:color="auto" w:fill="FFFFFF"/>
          </w:tcPr>
          <w:p w:rsidR="00661ABF" w:rsidRPr="00661ABF" w:rsidRDefault="00661ABF" w:rsidP="00661ABF">
            <w:pPr>
              <w:pStyle w:val="Tabele"/>
              <w:rPr>
                <w:sz w:val="20"/>
              </w:rPr>
            </w:pPr>
            <w:r w:rsidRPr="00661ABF">
              <w:rPr>
                <w:sz w:val="20"/>
              </w:rPr>
              <w:t xml:space="preserve">Vjetore </w:t>
            </w:r>
          </w:p>
        </w:tc>
      </w:tr>
      <w:tr w:rsidR="00661ABF" w:rsidRPr="00661ABF" w:rsidTr="00661ABF">
        <w:trPr>
          <w:trHeight w:val="702"/>
        </w:trPr>
        <w:tc>
          <w:tcPr>
            <w:tcW w:w="0" w:type="auto"/>
            <w:shd w:val="clear" w:color="auto" w:fill="FFFFFF"/>
          </w:tcPr>
          <w:p w:rsidR="00661ABF" w:rsidRPr="00661ABF" w:rsidRDefault="00661ABF" w:rsidP="00661ABF">
            <w:pPr>
              <w:pStyle w:val="Tabele"/>
              <w:rPr>
                <w:sz w:val="20"/>
              </w:rPr>
            </w:pPr>
            <w:r w:rsidRPr="00661ABF">
              <w:rPr>
                <w:sz w:val="20"/>
              </w:rPr>
              <w:t>Numri i fushatave sensibilizuese në nivel vendor mbi barazinë gjinore dhe dhunën në familje.</w:t>
            </w:r>
          </w:p>
        </w:tc>
        <w:tc>
          <w:tcPr>
            <w:tcW w:w="0" w:type="auto"/>
            <w:shd w:val="clear" w:color="auto" w:fill="FFFFFF"/>
          </w:tcPr>
          <w:p w:rsidR="00661ABF" w:rsidRPr="00661ABF" w:rsidRDefault="00661ABF" w:rsidP="00661ABF">
            <w:pPr>
              <w:pStyle w:val="Tabele"/>
              <w:rPr>
                <w:sz w:val="20"/>
              </w:rPr>
            </w:pPr>
            <w:r w:rsidRPr="00661ABF">
              <w:rPr>
                <w:sz w:val="20"/>
              </w:rPr>
              <w:t>Numër</w:t>
            </w:r>
          </w:p>
        </w:tc>
        <w:tc>
          <w:tcPr>
            <w:tcW w:w="0" w:type="auto"/>
            <w:shd w:val="clear" w:color="auto" w:fill="FFFFFF"/>
          </w:tcPr>
          <w:p w:rsidR="00661ABF" w:rsidRPr="00661ABF" w:rsidRDefault="00661ABF" w:rsidP="00661ABF">
            <w:pPr>
              <w:pStyle w:val="Tabele"/>
              <w:rPr>
                <w:sz w:val="20"/>
              </w:rPr>
            </w:pPr>
            <w:r w:rsidRPr="00661ABF">
              <w:rPr>
                <w:sz w:val="20"/>
              </w:rPr>
              <w:t>MPÇSSHB</w:t>
            </w:r>
          </w:p>
          <w:p w:rsidR="00661ABF" w:rsidRPr="00661ABF" w:rsidRDefault="00661ABF" w:rsidP="00661ABF">
            <w:pPr>
              <w:pStyle w:val="Tabele"/>
              <w:rPr>
                <w:sz w:val="20"/>
              </w:rPr>
            </w:pPr>
          </w:p>
        </w:tc>
        <w:tc>
          <w:tcPr>
            <w:tcW w:w="0" w:type="auto"/>
            <w:shd w:val="clear" w:color="auto" w:fill="FFFFFF"/>
          </w:tcPr>
          <w:p w:rsidR="00661ABF" w:rsidRPr="00661ABF" w:rsidRDefault="00661ABF" w:rsidP="00661ABF">
            <w:pPr>
              <w:pStyle w:val="Tabele"/>
              <w:rPr>
                <w:sz w:val="20"/>
              </w:rPr>
            </w:pPr>
            <w:r w:rsidRPr="00661ABF">
              <w:rPr>
                <w:sz w:val="20"/>
              </w:rPr>
              <w:t>Vjetore</w:t>
            </w:r>
          </w:p>
        </w:tc>
      </w:tr>
    </w:tbl>
    <w:p w:rsidR="00661ABF" w:rsidRPr="00F920DA" w:rsidRDefault="00661ABF" w:rsidP="00661ABF">
      <w:pPr>
        <w:pStyle w:val="Paragrafi0"/>
        <w:rPr>
          <w:lang w:val="sq-AL"/>
        </w:rPr>
      </w:pPr>
    </w:p>
    <w:p w:rsidR="00661ABF" w:rsidRPr="00F920DA" w:rsidRDefault="00661ABF" w:rsidP="00661ABF">
      <w:pPr>
        <w:pStyle w:val="Paragrafi0"/>
        <w:rPr>
          <w:lang w:val="sq-AL"/>
        </w:rPr>
      </w:pPr>
      <w:r w:rsidRPr="00F920DA">
        <w:rPr>
          <w:lang w:val="sq-AL"/>
        </w:rPr>
        <w:t>Drejtimi: FUQIZIMI EKONOMIK I GRAVE DHE MUNDËSITË E TYRE NE RRITJE PËR PUNËSIM DHE TRAJNIMET PROFESIONALE</w:t>
      </w:r>
    </w:p>
    <w:p w:rsidR="00661ABF" w:rsidRPr="00F920DA" w:rsidRDefault="00661ABF" w:rsidP="00661ABF">
      <w:pPr>
        <w:pStyle w:val="Paragrafi0"/>
        <w:rPr>
          <w:lang w:val="sq-AL"/>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6751"/>
        <w:gridCol w:w="2024"/>
        <w:gridCol w:w="2588"/>
        <w:gridCol w:w="2812"/>
      </w:tblGrid>
      <w:tr w:rsidR="00661ABF" w:rsidRPr="00661ABF" w:rsidTr="00661ABF">
        <w:trPr>
          <w:trHeight w:val="478"/>
        </w:trPr>
        <w:tc>
          <w:tcPr>
            <w:tcW w:w="2381" w:type="pct"/>
            <w:tcBorders>
              <w:bottom w:val="dotted" w:sz="4" w:space="0" w:color="auto"/>
            </w:tcBorders>
            <w:shd w:val="clear" w:color="auto" w:fill="D9D9D9"/>
          </w:tcPr>
          <w:p w:rsidR="00661ABF" w:rsidRPr="00661ABF" w:rsidRDefault="00661ABF" w:rsidP="00661ABF">
            <w:pPr>
              <w:pStyle w:val="Tabele"/>
              <w:rPr>
                <w:sz w:val="20"/>
              </w:rPr>
            </w:pPr>
            <w:r w:rsidRPr="00661ABF">
              <w:rPr>
                <w:sz w:val="20"/>
              </w:rPr>
              <w:t>Treguesit</w:t>
            </w:r>
          </w:p>
        </w:tc>
        <w:tc>
          <w:tcPr>
            <w:tcW w:w="714" w:type="pct"/>
            <w:tcBorders>
              <w:bottom w:val="dotted" w:sz="4" w:space="0" w:color="auto"/>
            </w:tcBorders>
            <w:shd w:val="clear" w:color="auto" w:fill="D9D9D9"/>
          </w:tcPr>
          <w:p w:rsidR="00661ABF" w:rsidRPr="00661ABF" w:rsidRDefault="00661ABF" w:rsidP="00661ABF">
            <w:pPr>
              <w:pStyle w:val="Tabele"/>
              <w:rPr>
                <w:sz w:val="20"/>
              </w:rPr>
            </w:pPr>
            <w:r w:rsidRPr="00661ABF">
              <w:rPr>
                <w:sz w:val="20"/>
              </w:rPr>
              <w:t>Njësia e matjes</w:t>
            </w:r>
          </w:p>
        </w:tc>
        <w:tc>
          <w:tcPr>
            <w:tcW w:w="913" w:type="pct"/>
            <w:tcBorders>
              <w:bottom w:val="dotted" w:sz="4" w:space="0" w:color="auto"/>
            </w:tcBorders>
            <w:shd w:val="clear" w:color="auto" w:fill="D9D9D9"/>
          </w:tcPr>
          <w:p w:rsidR="00661ABF" w:rsidRPr="00661ABF" w:rsidRDefault="00661ABF" w:rsidP="00661ABF">
            <w:pPr>
              <w:pStyle w:val="Tabele"/>
              <w:rPr>
                <w:sz w:val="20"/>
              </w:rPr>
            </w:pPr>
            <w:r w:rsidRPr="00661ABF">
              <w:rPr>
                <w:sz w:val="20"/>
              </w:rPr>
              <w:t>Burimi i të dhënave</w:t>
            </w:r>
          </w:p>
        </w:tc>
        <w:tc>
          <w:tcPr>
            <w:tcW w:w="992" w:type="pct"/>
            <w:tcBorders>
              <w:bottom w:val="dotted" w:sz="4" w:space="0" w:color="auto"/>
            </w:tcBorders>
            <w:shd w:val="clear" w:color="auto" w:fill="D9D9D9"/>
          </w:tcPr>
          <w:p w:rsidR="00661ABF" w:rsidRPr="00661ABF" w:rsidRDefault="00661ABF" w:rsidP="00661ABF">
            <w:pPr>
              <w:pStyle w:val="Tabele"/>
              <w:rPr>
                <w:sz w:val="20"/>
              </w:rPr>
            </w:pPr>
            <w:r w:rsidRPr="00661ABF">
              <w:rPr>
                <w:sz w:val="20"/>
              </w:rPr>
              <w:t>Shpeshtësia e mbledhjes së të dhënave</w:t>
            </w:r>
          </w:p>
        </w:tc>
      </w:tr>
      <w:tr w:rsidR="00661ABF" w:rsidRPr="00661ABF" w:rsidTr="00661ABF">
        <w:trPr>
          <w:trHeight w:val="330"/>
        </w:trPr>
        <w:tc>
          <w:tcPr>
            <w:tcW w:w="2381" w:type="pct"/>
            <w:shd w:val="clear" w:color="auto" w:fill="FFFFFF"/>
          </w:tcPr>
          <w:p w:rsidR="00661ABF" w:rsidRPr="00661ABF" w:rsidRDefault="00661ABF" w:rsidP="00661ABF">
            <w:pPr>
              <w:pStyle w:val="Tabele"/>
              <w:rPr>
                <w:sz w:val="20"/>
              </w:rPr>
            </w:pPr>
            <w:r w:rsidRPr="00661ABF">
              <w:rPr>
                <w:sz w:val="20"/>
              </w:rPr>
              <w:t>Përqindja e femrave që trajnohen në DRFPP-të, si dhe të atyre që përfitojnë formim profesional me tarifa të reduktuara dhe falas.</w:t>
            </w:r>
          </w:p>
          <w:p w:rsidR="00661ABF" w:rsidRPr="00661ABF" w:rsidRDefault="00661ABF" w:rsidP="00661ABF">
            <w:pPr>
              <w:pStyle w:val="Tabele"/>
              <w:rPr>
                <w:sz w:val="20"/>
              </w:rPr>
            </w:pPr>
          </w:p>
        </w:tc>
        <w:tc>
          <w:tcPr>
            <w:tcW w:w="714" w:type="pct"/>
            <w:shd w:val="clear" w:color="auto" w:fill="FFFFFF"/>
          </w:tcPr>
          <w:p w:rsidR="00661ABF" w:rsidRPr="00661ABF" w:rsidRDefault="00661ABF" w:rsidP="00661ABF">
            <w:pPr>
              <w:pStyle w:val="Tabele"/>
              <w:rPr>
                <w:sz w:val="20"/>
              </w:rPr>
            </w:pPr>
            <w:r w:rsidRPr="00661ABF">
              <w:rPr>
                <w:sz w:val="20"/>
              </w:rPr>
              <w:t>%</w:t>
            </w:r>
          </w:p>
        </w:tc>
        <w:tc>
          <w:tcPr>
            <w:tcW w:w="913" w:type="pct"/>
            <w:shd w:val="clear" w:color="auto" w:fill="FFFFFF"/>
          </w:tcPr>
          <w:p w:rsidR="00661ABF" w:rsidRPr="00661ABF" w:rsidRDefault="00661ABF" w:rsidP="00661ABF">
            <w:pPr>
              <w:pStyle w:val="Tabele"/>
              <w:rPr>
                <w:sz w:val="20"/>
              </w:rPr>
            </w:pPr>
            <w:r w:rsidRPr="00661ABF">
              <w:rPr>
                <w:sz w:val="20"/>
              </w:rPr>
              <w:t>MPÇSSHB/</w:t>
            </w:r>
          </w:p>
          <w:p w:rsidR="00661ABF" w:rsidRPr="00661ABF" w:rsidRDefault="00661ABF" w:rsidP="00661ABF">
            <w:pPr>
              <w:pStyle w:val="Tabele"/>
              <w:rPr>
                <w:sz w:val="20"/>
              </w:rPr>
            </w:pPr>
            <w:r w:rsidRPr="00661ABF">
              <w:rPr>
                <w:sz w:val="20"/>
              </w:rPr>
              <w:t>SHKP</w:t>
            </w:r>
          </w:p>
        </w:tc>
        <w:tc>
          <w:tcPr>
            <w:tcW w:w="992" w:type="pct"/>
            <w:shd w:val="clear" w:color="auto" w:fill="FFFFFF"/>
          </w:tcPr>
          <w:p w:rsidR="00661ABF" w:rsidRPr="00661ABF" w:rsidRDefault="00661ABF" w:rsidP="00661ABF">
            <w:pPr>
              <w:pStyle w:val="Tabele"/>
              <w:rPr>
                <w:sz w:val="20"/>
              </w:rPr>
            </w:pPr>
            <w:r w:rsidRPr="00661ABF">
              <w:rPr>
                <w:sz w:val="20"/>
              </w:rPr>
              <w:t>Vjetore</w:t>
            </w:r>
          </w:p>
        </w:tc>
      </w:tr>
      <w:tr w:rsidR="00661ABF" w:rsidRPr="00661ABF" w:rsidTr="00661ABF">
        <w:trPr>
          <w:trHeight w:val="359"/>
        </w:trPr>
        <w:tc>
          <w:tcPr>
            <w:tcW w:w="2381" w:type="pct"/>
            <w:shd w:val="clear" w:color="auto" w:fill="FFFFFF"/>
          </w:tcPr>
          <w:p w:rsidR="00661ABF" w:rsidRPr="00661ABF" w:rsidRDefault="00661ABF" w:rsidP="00661ABF">
            <w:pPr>
              <w:pStyle w:val="Tabele"/>
              <w:rPr>
                <w:sz w:val="20"/>
              </w:rPr>
            </w:pPr>
            <w:r w:rsidRPr="00661ABF">
              <w:rPr>
                <w:sz w:val="20"/>
              </w:rPr>
              <w:t>Përqindja e femrave  të punësuara nëpërmjet formimit profesional.</w:t>
            </w:r>
          </w:p>
        </w:tc>
        <w:tc>
          <w:tcPr>
            <w:tcW w:w="714" w:type="pct"/>
            <w:shd w:val="clear" w:color="auto" w:fill="FFFFFF"/>
          </w:tcPr>
          <w:p w:rsidR="00661ABF" w:rsidRPr="00661ABF" w:rsidRDefault="00661ABF" w:rsidP="00661ABF">
            <w:pPr>
              <w:pStyle w:val="Tabele"/>
              <w:rPr>
                <w:sz w:val="20"/>
              </w:rPr>
            </w:pPr>
            <w:r w:rsidRPr="00661ABF">
              <w:rPr>
                <w:sz w:val="20"/>
              </w:rPr>
              <w:t>%</w:t>
            </w:r>
          </w:p>
        </w:tc>
        <w:tc>
          <w:tcPr>
            <w:tcW w:w="913" w:type="pct"/>
            <w:shd w:val="clear" w:color="auto" w:fill="FFFFFF"/>
          </w:tcPr>
          <w:p w:rsidR="00661ABF" w:rsidRPr="00661ABF" w:rsidRDefault="00661ABF" w:rsidP="00661ABF">
            <w:pPr>
              <w:pStyle w:val="Tabele"/>
              <w:rPr>
                <w:sz w:val="20"/>
              </w:rPr>
            </w:pPr>
            <w:r w:rsidRPr="00661ABF">
              <w:rPr>
                <w:sz w:val="20"/>
              </w:rPr>
              <w:t>MPÇSSHB/</w:t>
            </w:r>
          </w:p>
          <w:p w:rsidR="00661ABF" w:rsidRPr="00661ABF" w:rsidRDefault="00661ABF" w:rsidP="00661ABF">
            <w:pPr>
              <w:pStyle w:val="Tabele"/>
              <w:rPr>
                <w:sz w:val="20"/>
              </w:rPr>
            </w:pPr>
            <w:r w:rsidRPr="00661ABF">
              <w:rPr>
                <w:sz w:val="20"/>
              </w:rPr>
              <w:t>SHKP</w:t>
            </w:r>
          </w:p>
        </w:tc>
        <w:tc>
          <w:tcPr>
            <w:tcW w:w="992" w:type="pct"/>
            <w:shd w:val="clear" w:color="auto" w:fill="FFFFFF"/>
          </w:tcPr>
          <w:p w:rsidR="00661ABF" w:rsidRPr="00661ABF" w:rsidRDefault="00661ABF" w:rsidP="00661ABF">
            <w:pPr>
              <w:pStyle w:val="Tabele"/>
              <w:rPr>
                <w:sz w:val="20"/>
              </w:rPr>
            </w:pPr>
            <w:r w:rsidRPr="00661ABF">
              <w:rPr>
                <w:sz w:val="20"/>
              </w:rPr>
              <w:t>Vjetore</w:t>
            </w:r>
          </w:p>
        </w:tc>
      </w:tr>
      <w:tr w:rsidR="00661ABF" w:rsidRPr="00661ABF" w:rsidTr="00661ABF">
        <w:trPr>
          <w:trHeight w:val="375"/>
        </w:trPr>
        <w:tc>
          <w:tcPr>
            <w:tcW w:w="2381" w:type="pct"/>
            <w:shd w:val="clear" w:color="auto" w:fill="FFFFFF"/>
          </w:tcPr>
          <w:p w:rsidR="00661ABF" w:rsidRPr="00661ABF" w:rsidRDefault="00661ABF" w:rsidP="00661ABF">
            <w:pPr>
              <w:pStyle w:val="Tabele"/>
              <w:rPr>
                <w:sz w:val="20"/>
              </w:rPr>
            </w:pPr>
            <w:r w:rsidRPr="00661ABF">
              <w:rPr>
                <w:sz w:val="20"/>
              </w:rPr>
              <w:t>Rishikim dhe mundësisht përmirësim i Kodit të Punës për të siguruar përputhje me normat dhe direktivat ndërkombëtare (CEDAW, BE, Këshilli i Evropës) lidhur me barazinë gjinore në vendin e punës.</w:t>
            </w:r>
          </w:p>
        </w:tc>
        <w:tc>
          <w:tcPr>
            <w:tcW w:w="714" w:type="pct"/>
            <w:shd w:val="clear" w:color="auto" w:fill="FFFFFF"/>
          </w:tcPr>
          <w:p w:rsidR="00661ABF" w:rsidRPr="00661ABF" w:rsidRDefault="00661ABF" w:rsidP="00661ABF">
            <w:pPr>
              <w:pStyle w:val="Tabele"/>
              <w:rPr>
                <w:sz w:val="20"/>
              </w:rPr>
            </w:pPr>
            <w:r w:rsidRPr="00661ABF">
              <w:rPr>
                <w:sz w:val="20"/>
              </w:rPr>
              <w:t>Cilësore</w:t>
            </w:r>
          </w:p>
        </w:tc>
        <w:tc>
          <w:tcPr>
            <w:tcW w:w="913" w:type="pct"/>
            <w:shd w:val="clear" w:color="auto" w:fill="FFFFFF"/>
          </w:tcPr>
          <w:p w:rsidR="00661ABF" w:rsidRPr="00661ABF" w:rsidRDefault="00661ABF" w:rsidP="00661ABF">
            <w:pPr>
              <w:pStyle w:val="Tabele"/>
              <w:rPr>
                <w:sz w:val="20"/>
              </w:rPr>
            </w:pPr>
            <w:r w:rsidRPr="00661ABF">
              <w:rPr>
                <w:sz w:val="20"/>
              </w:rPr>
              <w:t>MPÇSSHB</w:t>
            </w:r>
          </w:p>
        </w:tc>
        <w:tc>
          <w:tcPr>
            <w:tcW w:w="992" w:type="pct"/>
            <w:shd w:val="clear" w:color="auto" w:fill="FFFFFF"/>
          </w:tcPr>
          <w:p w:rsidR="00661ABF" w:rsidRPr="00661ABF" w:rsidRDefault="00661ABF" w:rsidP="00661ABF">
            <w:pPr>
              <w:pStyle w:val="Tabele"/>
              <w:rPr>
                <w:sz w:val="20"/>
              </w:rPr>
            </w:pPr>
            <w:r w:rsidRPr="00661ABF">
              <w:rPr>
                <w:sz w:val="20"/>
              </w:rPr>
              <w:t>Vjetore</w:t>
            </w:r>
          </w:p>
          <w:p w:rsidR="00661ABF" w:rsidRPr="00661ABF" w:rsidRDefault="00661ABF" w:rsidP="00661ABF">
            <w:pPr>
              <w:pStyle w:val="Tabele"/>
              <w:rPr>
                <w:sz w:val="20"/>
              </w:rPr>
            </w:pPr>
            <w:r w:rsidRPr="00661ABF">
              <w:rPr>
                <w:sz w:val="20"/>
              </w:rPr>
              <w:t>Një herë</w:t>
            </w:r>
          </w:p>
        </w:tc>
      </w:tr>
      <w:tr w:rsidR="00661ABF" w:rsidRPr="00661ABF" w:rsidTr="00661ABF">
        <w:trPr>
          <w:trHeight w:val="420"/>
        </w:trPr>
        <w:tc>
          <w:tcPr>
            <w:tcW w:w="2381" w:type="pct"/>
            <w:shd w:val="clear" w:color="auto" w:fill="FFFFFF"/>
          </w:tcPr>
          <w:p w:rsidR="00661ABF" w:rsidRPr="00661ABF" w:rsidRDefault="00661ABF" w:rsidP="00661ABF">
            <w:pPr>
              <w:pStyle w:val="Tabele"/>
              <w:rPr>
                <w:sz w:val="20"/>
              </w:rPr>
            </w:pPr>
            <w:r w:rsidRPr="00661ABF">
              <w:rPr>
                <w:sz w:val="20"/>
              </w:rPr>
              <w:t>Përqindja e femrave/meshkujve kryefamiljarë/e që përfitojnë ndihmë ekonomike.</w:t>
            </w:r>
          </w:p>
        </w:tc>
        <w:tc>
          <w:tcPr>
            <w:tcW w:w="714" w:type="pct"/>
            <w:shd w:val="clear" w:color="auto" w:fill="FFFFFF"/>
          </w:tcPr>
          <w:p w:rsidR="00661ABF" w:rsidRPr="00661ABF" w:rsidRDefault="00661ABF" w:rsidP="00661ABF">
            <w:pPr>
              <w:pStyle w:val="Tabele"/>
              <w:rPr>
                <w:sz w:val="20"/>
              </w:rPr>
            </w:pPr>
            <w:r w:rsidRPr="00661ABF">
              <w:rPr>
                <w:sz w:val="20"/>
              </w:rPr>
              <w:t>%</w:t>
            </w:r>
          </w:p>
        </w:tc>
        <w:tc>
          <w:tcPr>
            <w:tcW w:w="913" w:type="pct"/>
            <w:shd w:val="clear" w:color="auto" w:fill="FFFFFF"/>
          </w:tcPr>
          <w:p w:rsidR="00661ABF" w:rsidRPr="00661ABF" w:rsidRDefault="00661ABF" w:rsidP="00661ABF">
            <w:pPr>
              <w:pStyle w:val="Tabele"/>
              <w:rPr>
                <w:sz w:val="20"/>
              </w:rPr>
            </w:pPr>
            <w:r w:rsidRPr="00661ABF">
              <w:rPr>
                <w:sz w:val="20"/>
              </w:rPr>
              <w:t>MPÇSSHB marrë nga SHSSH</w:t>
            </w:r>
          </w:p>
        </w:tc>
        <w:tc>
          <w:tcPr>
            <w:tcW w:w="992" w:type="pct"/>
            <w:shd w:val="clear" w:color="auto" w:fill="FFFFFF"/>
          </w:tcPr>
          <w:p w:rsidR="00661ABF" w:rsidRPr="00661ABF" w:rsidRDefault="00661ABF" w:rsidP="00661ABF">
            <w:pPr>
              <w:pStyle w:val="Tabele"/>
              <w:rPr>
                <w:sz w:val="20"/>
              </w:rPr>
            </w:pPr>
            <w:r w:rsidRPr="00661ABF">
              <w:rPr>
                <w:sz w:val="20"/>
              </w:rPr>
              <w:t>Vjetore</w:t>
            </w:r>
          </w:p>
        </w:tc>
      </w:tr>
    </w:tbl>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Default="00661ABF" w:rsidP="00661ABF">
      <w:pPr>
        <w:pStyle w:val="Paragrafi0"/>
        <w:rPr>
          <w:lang w:val="sq-AL"/>
        </w:rPr>
      </w:pPr>
    </w:p>
    <w:p w:rsidR="00661ABF" w:rsidRDefault="00661ABF" w:rsidP="00661ABF">
      <w:pPr>
        <w:pStyle w:val="Paragrafi0"/>
        <w:rPr>
          <w:lang w:val="sq-AL"/>
        </w:rPr>
      </w:pPr>
    </w:p>
    <w:p w:rsidR="00661ABF" w:rsidRPr="00F920DA" w:rsidRDefault="00661ABF" w:rsidP="00661ABF">
      <w:pPr>
        <w:pStyle w:val="Paragrafi0"/>
        <w:rPr>
          <w:lang w:val="sq-AL"/>
        </w:rPr>
      </w:pPr>
      <w:r w:rsidRPr="00F920DA">
        <w:rPr>
          <w:lang w:val="sq-AL"/>
        </w:rPr>
        <w:t>Drejtimi: PËRDITËSIMI I ROLIT TË MEDIAS NË PËRPARIMIN E BARAZISË GJINORE NË SHOQËRI, DUKE PËRFSHIRË PJESËMARRJEN NË RRITJE TË GRAVE DHE VAJZAVE TË REJA NË MEDIA</w:t>
      </w:r>
    </w:p>
    <w:p w:rsidR="00661ABF" w:rsidRPr="00F920DA" w:rsidRDefault="00661ABF" w:rsidP="00661ABF">
      <w:pPr>
        <w:pStyle w:val="Paragrafi0"/>
        <w:rPr>
          <w:lang w:val="sq-AL"/>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6751"/>
        <w:gridCol w:w="2024"/>
        <w:gridCol w:w="2588"/>
        <w:gridCol w:w="2812"/>
      </w:tblGrid>
      <w:tr w:rsidR="00661ABF" w:rsidRPr="00661ABF" w:rsidTr="00661ABF">
        <w:trPr>
          <w:trHeight w:val="478"/>
        </w:trPr>
        <w:tc>
          <w:tcPr>
            <w:tcW w:w="2381" w:type="pct"/>
            <w:tcBorders>
              <w:bottom w:val="dotted" w:sz="4" w:space="0" w:color="auto"/>
            </w:tcBorders>
            <w:shd w:val="clear" w:color="auto" w:fill="D9D9D9"/>
          </w:tcPr>
          <w:p w:rsidR="00661ABF" w:rsidRPr="00661ABF" w:rsidRDefault="00661ABF" w:rsidP="00661ABF">
            <w:pPr>
              <w:pStyle w:val="Tabele"/>
              <w:rPr>
                <w:sz w:val="20"/>
              </w:rPr>
            </w:pPr>
            <w:r w:rsidRPr="00661ABF">
              <w:rPr>
                <w:sz w:val="20"/>
              </w:rPr>
              <w:t>Treguesit</w:t>
            </w:r>
          </w:p>
        </w:tc>
        <w:tc>
          <w:tcPr>
            <w:tcW w:w="714" w:type="pct"/>
            <w:tcBorders>
              <w:bottom w:val="dotted" w:sz="4" w:space="0" w:color="auto"/>
            </w:tcBorders>
            <w:shd w:val="clear" w:color="auto" w:fill="D9D9D9"/>
          </w:tcPr>
          <w:p w:rsidR="00661ABF" w:rsidRPr="00661ABF" w:rsidRDefault="00661ABF" w:rsidP="00661ABF">
            <w:pPr>
              <w:pStyle w:val="Tabele"/>
              <w:rPr>
                <w:sz w:val="20"/>
              </w:rPr>
            </w:pPr>
            <w:r w:rsidRPr="00661ABF">
              <w:rPr>
                <w:sz w:val="20"/>
              </w:rPr>
              <w:t>Njësia e matjes</w:t>
            </w:r>
          </w:p>
        </w:tc>
        <w:tc>
          <w:tcPr>
            <w:tcW w:w="913" w:type="pct"/>
            <w:tcBorders>
              <w:bottom w:val="dotted" w:sz="4" w:space="0" w:color="auto"/>
            </w:tcBorders>
            <w:shd w:val="clear" w:color="auto" w:fill="D9D9D9"/>
          </w:tcPr>
          <w:p w:rsidR="00661ABF" w:rsidRPr="00661ABF" w:rsidRDefault="00661ABF" w:rsidP="00661ABF">
            <w:pPr>
              <w:pStyle w:val="Tabele"/>
              <w:rPr>
                <w:sz w:val="20"/>
              </w:rPr>
            </w:pPr>
            <w:r w:rsidRPr="00661ABF">
              <w:rPr>
                <w:sz w:val="20"/>
              </w:rPr>
              <w:t>Burimi i të dhënave</w:t>
            </w:r>
          </w:p>
        </w:tc>
        <w:tc>
          <w:tcPr>
            <w:tcW w:w="992" w:type="pct"/>
            <w:tcBorders>
              <w:bottom w:val="dotted" w:sz="4" w:space="0" w:color="auto"/>
            </w:tcBorders>
            <w:shd w:val="clear" w:color="auto" w:fill="D9D9D9"/>
          </w:tcPr>
          <w:p w:rsidR="00661ABF" w:rsidRPr="00661ABF" w:rsidRDefault="00661ABF" w:rsidP="00661ABF">
            <w:pPr>
              <w:pStyle w:val="Tabele"/>
              <w:rPr>
                <w:sz w:val="20"/>
              </w:rPr>
            </w:pPr>
            <w:r w:rsidRPr="00661ABF">
              <w:rPr>
                <w:sz w:val="20"/>
              </w:rPr>
              <w:t>Shpeshtësia e mbledhjes së të dhënave</w:t>
            </w:r>
          </w:p>
        </w:tc>
      </w:tr>
      <w:tr w:rsidR="00661ABF" w:rsidRPr="00661ABF" w:rsidTr="00661ABF">
        <w:trPr>
          <w:trHeight w:val="330"/>
        </w:trPr>
        <w:tc>
          <w:tcPr>
            <w:tcW w:w="2381" w:type="pct"/>
            <w:shd w:val="clear" w:color="auto" w:fill="FFFFFF"/>
          </w:tcPr>
          <w:p w:rsidR="00661ABF" w:rsidRPr="00661ABF" w:rsidRDefault="00661ABF" w:rsidP="00661ABF">
            <w:pPr>
              <w:pStyle w:val="Tabele"/>
              <w:rPr>
                <w:sz w:val="20"/>
              </w:rPr>
            </w:pPr>
            <w:r w:rsidRPr="00661ABF">
              <w:rPr>
                <w:sz w:val="20"/>
              </w:rPr>
              <w:t>Ndarja e hapësirës për trajtimin e çështjeve mbi gratë në median: a) e shkruar, b) audio dhe c) vizive.</w:t>
            </w:r>
          </w:p>
        </w:tc>
        <w:tc>
          <w:tcPr>
            <w:tcW w:w="714" w:type="pct"/>
            <w:shd w:val="clear" w:color="auto" w:fill="FFFFFF"/>
          </w:tcPr>
          <w:p w:rsidR="00661ABF" w:rsidRPr="00661ABF" w:rsidRDefault="00661ABF" w:rsidP="00661ABF">
            <w:pPr>
              <w:pStyle w:val="Tabele"/>
              <w:rPr>
                <w:sz w:val="20"/>
              </w:rPr>
            </w:pPr>
            <w:r w:rsidRPr="00661ABF">
              <w:rPr>
                <w:sz w:val="20"/>
              </w:rPr>
              <w:t>%</w:t>
            </w:r>
          </w:p>
        </w:tc>
        <w:tc>
          <w:tcPr>
            <w:tcW w:w="913" w:type="pct"/>
            <w:shd w:val="clear" w:color="auto" w:fill="FFFFFF"/>
          </w:tcPr>
          <w:p w:rsidR="00661ABF" w:rsidRPr="00661ABF" w:rsidRDefault="00661ABF" w:rsidP="00661ABF">
            <w:pPr>
              <w:pStyle w:val="Tabele"/>
              <w:rPr>
                <w:sz w:val="20"/>
              </w:rPr>
            </w:pPr>
            <w:r w:rsidRPr="00661ABF">
              <w:rPr>
                <w:sz w:val="20"/>
              </w:rPr>
              <w:t>MPÇSSHB</w:t>
            </w:r>
          </w:p>
        </w:tc>
        <w:tc>
          <w:tcPr>
            <w:tcW w:w="992" w:type="pct"/>
            <w:shd w:val="clear" w:color="auto" w:fill="FFFFFF"/>
          </w:tcPr>
          <w:p w:rsidR="00661ABF" w:rsidRPr="00661ABF" w:rsidRDefault="00661ABF" w:rsidP="00661ABF">
            <w:pPr>
              <w:pStyle w:val="Tabele"/>
              <w:rPr>
                <w:sz w:val="20"/>
              </w:rPr>
            </w:pPr>
            <w:r w:rsidRPr="00661ABF">
              <w:rPr>
                <w:sz w:val="20"/>
              </w:rPr>
              <w:t>Çdo tre vjet dhe/ose menjëherë pas zgjedhjeve</w:t>
            </w:r>
          </w:p>
        </w:tc>
      </w:tr>
      <w:tr w:rsidR="00661ABF" w:rsidRPr="00661ABF" w:rsidTr="00661ABF">
        <w:trPr>
          <w:trHeight w:val="359"/>
        </w:trPr>
        <w:tc>
          <w:tcPr>
            <w:tcW w:w="2381" w:type="pct"/>
            <w:shd w:val="clear" w:color="auto" w:fill="FFFFFF"/>
          </w:tcPr>
          <w:p w:rsidR="00661ABF" w:rsidRPr="00661ABF" w:rsidRDefault="00661ABF" w:rsidP="00661ABF">
            <w:pPr>
              <w:pStyle w:val="Tabele"/>
              <w:rPr>
                <w:sz w:val="20"/>
              </w:rPr>
            </w:pPr>
            <w:r w:rsidRPr="00661ABF">
              <w:rPr>
                <w:sz w:val="20"/>
              </w:rPr>
              <w:t>Ndarja e mediave të shkruara, audio dhe vizive, të cilat sistematikisht përdorin gjuhë jo të duhur duke iu referuar seksit femër.</w:t>
            </w:r>
          </w:p>
        </w:tc>
        <w:tc>
          <w:tcPr>
            <w:tcW w:w="714" w:type="pct"/>
            <w:shd w:val="clear" w:color="auto" w:fill="FFFFFF"/>
          </w:tcPr>
          <w:p w:rsidR="00661ABF" w:rsidRPr="00661ABF" w:rsidRDefault="00661ABF" w:rsidP="00661ABF">
            <w:pPr>
              <w:pStyle w:val="Tabele"/>
              <w:rPr>
                <w:sz w:val="20"/>
              </w:rPr>
            </w:pPr>
            <w:r w:rsidRPr="00661ABF">
              <w:rPr>
                <w:sz w:val="20"/>
              </w:rPr>
              <w:t>%</w:t>
            </w:r>
          </w:p>
        </w:tc>
        <w:tc>
          <w:tcPr>
            <w:tcW w:w="913" w:type="pct"/>
            <w:shd w:val="clear" w:color="auto" w:fill="FFFFFF"/>
          </w:tcPr>
          <w:p w:rsidR="00661ABF" w:rsidRPr="00661ABF" w:rsidRDefault="00661ABF" w:rsidP="00661ABF">
            <w:pPr>
              <w:pStyle w:val="Tabele"/>
              <w:rPr>
                <w:sz w:val="20"/>
              </w:rPr>
            </w:pPr>
            <w:r w:rsidRPr="00661ABF">
              <w:rPr>
                <w:sz w:val="20"/>
              </w:rPr>
              <w:t>MPÇSSHB</w:t>
            </w:r>
          </w:p>
        </w:tc>
        <w:tc>
          <w:tcPr>
            <w:tcW w:w="992" w:type="pct"/>
            <w:shd w:val="clear" w:color="auto" w:fill="FFFFFF"/>
          </w:tcPr>
          <w:p w:rsidR="00661ABF" w:rsidRPr="00661ABF" w:rsidRDefault="00661ABF" w:rsidP="00661ABF">
            <w:pPr>
              <w:pStyle w:val="Tabele"/>
              <w:rPr>
                <w:sz w:val="20"/>
              </w:rPr>
            </w:pPr>
            <w:r w:rsidRPr="00661ABF">
              <w:rPr>
                <w:sz w:val="20"/>
              </w:rPr>
              <w:t>Çdo tre vjet dhe/ose menjëherë pas zgjedhjeve</w:t>
            </w:r>
          </w:p>
        </w:tc>
      </w:tr>
      <w:tr w:rsidR="00661ABF" w:rsidRPr="00661ABF" w:rsidTr="00661ABF">
        <w:trPr>
          <w:trHeight w:val="375"/>
        </w:trPr>
        <w:tc>
          <w:tcPr>
            <w:tcW w:w="2381" w:type="pct"/>
            <w:shd w:val="clear" w:color="auto" w:fill="FFFFFF"/>
          </w:tcPr>
          <w:p w:rsidR="00661ABF" w:rsidRPr="00661ABF" w:rsidRDefault="00661ABF" w:rsidP="00661ABF">
            <w:pPr>
              <w:pStyle w:val="Tabele"/>
              <w:rPr>
                <w:sz w:val="20"/>
              </w:rPr>
            </w:pPr>
            <w:r w:rsidRPr="00661ABF">
              <w:rPr>
                <w:sz w:val="20"/>
              </w:rPr>
              <w:t>Ndarja e hapësirës për trajtimin e çështjeve mbi gratë  në median e shkruar/audio dhe vizive.</w:t>
            </w:r>
          </w:p>
        </w:tc>
        <w:tc>
          <w:tcPr>
            <w:tcW w:w="714" w:type="pct"/>
            <w:shd w:val="clear" w:color="auto" w:fill="FFFFFF"/>
          </w:tcPr>
          <w:p w:rsidR="00661ABF" w:rsidRPr="00661ABF" w:rsidRDefault="00661ABF" w:rsidP="00661ABF">
            <w:pPr>
              <w:pStyle w:val="Tabele"/>
              <w:rPr>
                <w:sz w:val="20"/>
              </w:rPr>
            </w:pPr>
            <w:r w:rsidRPr="00661ABF">
              <w:rPr>
                <w:sz w:val="20"/>
              </w:rPr>
              <w:t>Cilësore</w:t>
            </w:r>
          </w:p>
        </w:tc>
        <w:tc>
          <w:tcPr>
            <w:tcW w:w="913" w:type="pct"/>
            <w:shd w:val="clear" w:color="auto" w:fill="FFFFFF"/>
          </w:tcPr>
          <w:p w:rsidR="00661ABF" w:rsidRPr="00661ABF" w:rsidRDefault="00661ABF" w:rsidP="00661ABF">
            <w:pPr>
              <w:pStyle w:val="Tabele"/>
              <w:rPr>
                <w:sz w:val="20"/>
              </w:rPr>
            </w:pPr>
            <w:r w:rsidRPr="00661ABF">
              <w:rPr>
                <w:sz w:val="20"/>
              </w:rPr>
              <w:t>MPÇSSHB</w:t>
            </w:r>
          </w:p>
        </w:tc>
        <w:tc>
          <w:tcPr>
            <w:tcW w:w="992" w:type="pct"/>
            <w:shd w:val="clear" w:color="auto" w:fill="FFFFFF"/>
          </w:tcPr>
          <w:p w:rsidR="00661ABF" w:rsidRPr="00661ABF" w:rsidRDefault="00661ABF" w:rsidP="00661ABF">
            <w:pPr>
              <w:pStyle w:val="Tabele"/>
              <w:rPr>
                <w:sz w:val="20"/>
              </w:rPr>
            </w:pPr>
            <w:r w:rsidRPr="00661ABF">
              <w:rPr>
                <w:sz w:val="20"/>
              </w:rPr>
              <w:t>Çdo tre vjet dhe/ose menjëherë pas zgjedhjeve</w:t>
            </w:r>
          </w:p>
        </w:tc>
      </w:tr>
      <w:tr w:rsidR="00661ABF" w:rsidRPr="00661ABF" w:rsidTr="00661ABF">
        <w:trPr>
          <w:trHeight w:val="420"/>
        </w:trPr>
        <w:tc>
          <w:tcPr>
            <w:tcW w:w="2381" w:type="pct"/>
            <w:shd w:val="clear" w:color="auto" w:fill="FFFFFF"/>
          </w:tcPr>
          <w:p w:rsidR="00661ABF" w:rsidRPr="00661ABF" w:rsidRDefault="00661ABF" w:rsidP="00661ABF">
            <w:pPr>
              <w:pStyle w:val="Tabele"/>
              <w:rPr>
                <w:sz w:val="20"/>
              </w:rPr>
            </w:pPr>
            <w:r w:rsidRPr="00661ABF">
              <w:rPr>
                <w:sz w:val="20"/>
              </w:rPr>
              <w:t>Kategorizimi i mediave të shkruara/audio dhe vizive të cilat sistematikisht përdorin gjuhë jo të duhur duke iu referuar seksit femër.</w:t>
            </w:r>
          </w:p>
        </w:tc>
        <w:tc>
          <w:tcPr>
            <w:tcW w:w="714" w:type="pct"/>
            <w:shd w:val="clear" w:color="auto" w:fill="FFFFFF"/>
          </w:tcPr>
          <w:p w:rsidR="00661ABF" w:rsidRPr="00661ABF" w:rsidRDefault="00661ABF" w:rsidP="00661ABF">
            <w:pPr>
              <w:pStyle w:val="Tabele"/>
              <w:rPr>
                <w:sz w:val="20"/>
              </w:rPr>
            </w:pPr>
            <w:r w:rsidRPr="00661ABF">
              <w:rPr>
                <w:sz w:val="20"/>
              </w:rPr>
              <w:t>Cilësore</w:t>
            </w:r>
          </w:p>
        </w:tc>
        <w:tc>
          <w:tcPr>
            <w:tcW w:w="913" w:type="pct"/>
            <w:shd w:val="clear" w:color="auto" w:fill="FFFFFF"/>
          </w:tcPr>
          <w:p w:rsidR="00661ABF" w:rsidRPr="00661ABF" w:rsidRDefault="00661ABF" w:rsidP="00661ABF">
            <w:pPr>
              <w:pStyle w:val="Tabele"/>
              <w:rPr>
                <w:sz w:val="20"/>
              </w:rPr>
            </w:pPr>
            <w:r w:rsidRPr="00661ABF">
              <w:rPr>
                <w:sz w:val="20"/>
              </w:rPr>
              <w:t>MPÇSSHB</w:t>
            </w:r>
          </w:p>
        </w:tc>
        <w:tc>
          <w:tcPr>
            <w:tcW w:w="992" w:type="pct"/>
            <w:shd w:val="clear" w:color="auto" w:fill="FFFFFF"/>
          </w:tcPr>
          <w:p w:rsidR="00661ABF" w:rsidRPr="00661ABF" w:rsidRDefault="00661ABF" w:rsidP="00661ABF">
            <w:pPr>
              <w:pStyle w:val="Tabele"/>
              <w:rPr>
                <w:sz w:val="20"/>
              </w:rPr>
            </w:pPr>
            <w:r w:rsidRPr="00661ABF">
              <w:rPr>
                <w:sz w:val="20"/>
              </w:rPr>
              <w:t>Çdo tre vjet dhe/ose menjëherë pas zgjedhjeve</w:t>
            </w:r>
          </w:p>
        </w:tc>
      </w:tr>
      <w:tr w:rsidR="00661ABF" w:rsidRPr="00661ABF" w:rsidTr="00661ABF">
        <w:trPr>
          <w:trHeight w:val="420"/>
        </w:trPr>
        <w:tc>
          <w:tcPr>
            <w:tcW w:w="2381" w:type="pct"/>
            <w:shd w:val="clear" w:color="auto" w:fill="FFFFFF"/>
          </w:tcPr>
          <w:p w:rsidR="00661ABF" w:rsidRPr="00661ABF" w:rsidRDefault="00661ABF" w:rsidP="00661ABF">
            <w:pPr>
              <w:pStyle w:val="Tabele"/>
              <w:rPr>
                <w:sz w:val="20"/>
              </w:rPr>
            </w:pPr>
            <w:r w:rsidRPr="00661ABF">
              <w:rPr>
                <w:sz w:val="20"/>
              </w:rPr>
              <w:t xml:space="preserve">Numri i gazetarëve dhe anëtarët e stafit redaksional dhe shpërndarja e tyre sipas seksit, nivelit, llojit dhe medias. </w:t>
            </w:r>
          </w:p>
        </w:tc>
        <w:tc>
          <w:tcPr>
            <w:tcW w:w="714" w:type="pct"/>
            <w:shd w:val="clear" w:color="auto" w:fill="FFFFFF"/>
          </w:tcPr>
          <w:p w:rsidR="00661ABF" w:rsidRPr="00661ABF" w:rsidRDefault="00661ABF" w:rsidP="00661ABF">
            <w:pPr>
              <w:pStyle w:val="Tabele"/>
              <w:rPr>
                <w:sz w:val="20"/>
              </w:rPr>
            </w:pPr>
            <w:r w:rsidRPr="00661ABF">
              <w:rPr>
                <w:sz w:val="20"/>
              </w:rPr>
              <w:t>Numër</w:t>
            </w:r>
          </w:p>
        </w:tc>
        <w:tc>
          <w:tcPr>
            <w:tcW w:w="913" w:type="pct"/>
            <w:shd w:val="clear" w:color="auto" w:fill="FFFFFF"/>
          </w:tcPr>
          <w:p w:rsidR="00661ABF" w:rsidRPr="00661ABF" w:rsidRDefault="00661ABF" w:rsidP="00661ABF">
            <w:pPr>
              <w:pStyle w:val="Tabele"/>
              <w:rPr>
                <w:sz w:val="20"/>
              </w:rPr>
            </w:pPr>
            <w:r w:rsidRPr="00661ABF">
              <w:rPr>
                <w:sz w:val="20"/>
              </w:rPr>
              <w:t>MPÇSSHB</w:t>
            </w:r>
          </w:p>
        </w:tc>
        <w:tc>
          <w:tcPr>
            <w:tcW w:w="992" w:type="pct"/>
            <w:shd w:val="clear" w:color="auto" w:fill="FFFFFF"/>
          </w:tcPr>
          <w:p w:rsidR="00661ABF" w:rsidRPr="00661ABF" w:rsidRDefault="00661ABF" w:rsidP="00661ABF">
            <w:pPr>
              <w:pStyle w:val="Tabele"/>
              <w:rPr>
                <w:sz w:val="20"/>
              </w:rPr>
            </w:pPr>
            <w:r w:rsidRPr="00661ABF">
              <w:rPr>
                <w:sz w:val="20"/>
              </w:rPr>
              <w:t>Çdo tre vjet dhe/ose menjëherë pas zgjedhjeve</w:t>
            </w:r>
          </w:p>
        </w:tc>
      </w:tr>
      <w:tr w:rsidR="00661ABF" w:rsidRPr="00661ABF" w:rsidTr="00661ABF">
        <w:trPr>
          <w:trHeight w:val="420"/>
        </w:trPr>
        <w:tc>
          <w:tcPr>
            <w:tcW w:w="2381" w:type="pct"/>
            <w:shd w:val="clear" w:color="auto" w:fill="FFFFFF"/>
          </w:tcPr>
          <w:p w:rsidR="00661ABF" w:rsidRPr="00661ABF" w:rsidRDefault="00661ABF" w:rsidP="00661ABF">
            <w:pPr>
              <w:pStyle w:val="Tabele"/>
              <w:rPr>
                <w:sz w:val="20"/>
              </w:rPr>
            </w:pPr>
            <w:r w:rsidRPr="00661ABF">
              <w:rPr>
                <w:sz w:val="20"/>
              </w:rPr>
              <w:t>Numri i grave të përfaqësuara në një mënyrë të barabartë në median e shkruar/audio dhe vizive.</w:t>
            </w:r>
          </w:p>
        </w:tc>
        <w:tc>
          <w:tcPr>
            <w:tcW w:w="714" w:type="pct"/>
            <w:shd w:val="clear" w:color="auto" w:fill="FFFFFF"/>
          </w:tcPr>
          <w:p w:rsidR="00661ABF" w:rsidRPr="00661ABF" w:rsidRDefault="00661ABF" w:rsidP="00661ABF">
            <w:pPr>
              <w:pStyle w:val="Tabele"/>
              <w:rPr>
                <w:sz w:val="20"/>
              </w:rPr>
            </w:pPr>
            <w:r w:rsidRPr="00661ABF">
              <w:rPr>
                <w:sz w:val="20"/>
              </w:rPr>
              <w:t>Numër</w:t>
            </w:r>
          </w:p>
        </w:tc>
        <w:tc>
          <w:tcPr>
            <w:tcW w:w="913" w:type="pct"/>
            <w:shd w:val="clear" w:color="auto" w:fill="FFFFFF"/>
          </w:tcPr>
          <w:p w:rsidR="00661ABF" w:rsidRPr="00661ABF" w:rsidRDefault="00661ABF" w:rsidP="00661ABF">
            <w:pPr>
              <w:pStyle w:val="Tabele"/>
              <w:rPr>
                <w:sz w:val="20"/>
              </w:rPr>
            </w:pPr>
            <w:r w:rsidRPr="00661ABF">
              <w:rPr>
                <w:sz w:val="20"/>
              </w:rPr>
              <w:t>MPÇSSHB</w:t>
            </w:r>
          </w:p>
        </w:tc>
        <w:tc>
          <w:tcPr>
            <w:tcW w:w="992" w:type="pct"/>
            <w:shd w:val="clear" w:color="auto" w:fill="FFFFFF"/>
          </w:tcPr>
          <w:p w:rsidR="00661ABF" w:rsidRPr="00661ABF" w:rsidRDefault="00661ABF" w:rsidP="00661ABF">
            <w:pPr>
              <w:pStyle w:val="Tabele"/>
              <w:rPr>
                <w:sz w:val="20"/>
              </w:rPr>
            </w:pPr>
            <w:r w:rsidRPr="00661ABF">
              <w:rPr>
                <w:sz w:val="20"/>
              </w:rPr>
              <w:t>Çdo tre vjet dhe/ose menjëherë pas zgjedhjeve</w:t>
            </w:r>
          </w:p>
        </w:tc>
      </w:tr>
    </w:tbl>
    <w:p w:rsidR="00661ABF" w:rsidRPr="00F920DA" w:rsidRDefault="00661ABF" w:rsidP="00661ABF">
      <w:pPr>
        <w:pStyle w:val="Paragrafi0"/>
        <w:rPr>
          <w:lang w:val="sq-AL"/>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6751"/>
        <w:gridCol w:w="2024"/>
        <w:gridCol w:w="2588"/>
        <w:gridCol w:w="2812"/>
      </w:tblGrid>
      <w:tr w:rsidR="00661ABF" w:rsidRPr="00661ABF" w:rsidTr="00661ABF">
        <w:trPr>
          <w:trHeight w:val="478"/>
        </w:trPr>
        <w:tc>
          <w:tcPr>
            <w:tcW w:w="2381" w:type="pct"/>
            <w:tcBorders>
              <w:bottom w:val="dotted" w:sz="4" w:space="0" w:color="auto"/>
            </w:tcBorders>
            <w:shd w:val="clear" w:color="auto" w:fill="D9D9D9"/>
          </w:tcPr>
          <w:p w:rsidR="00661ABF" w:rsidRPr="00661ABF" w:rsidRDefault="00661ABF" w:rsidP="00661ABF">
            <w:pPr>
              <w:pStyle w:val="Tabele"/>
              <w:rPr>
                <w:sz w:val="20"/>
              </w:rPr>
            </w:pPr>
            <w:r w:rsidRPr="00661ABF">
              <w:rPr>
                <w:sz w:val="20"/>
              </w:rPr>
              <w:t>Treguesit</w:t>
            </w:r>
          </w:p>
        </w:tc>
        <w:tc>
          <w:tcPr>
            <w:tcW w:w="714" w:type="pct"/>
            <w:tcBorders>
              <w:bottom w:val="dotted" w:sz="4" w:space="0" w:color="auto"/>
            </w:tcBorders>
            <w:shd w:val="clear" w:color="auto" w:fill="D9D9D9"/>
          </w:tcPr>
          <w:p w:rsidR="00661ABF" w:rsidRPr="00661ABF" w:rsidRDefault="00661ABF" w:rsidP="00661ABF">
            <w:pPr>
              <w:pStyle w:val="Tabele"/>
              <w:rPr>
                <w:sz w:val="20"/>
              </w:rPr>
            </w:pPr>
            <w:r w:rsidRPr="00661ABF">
              <w:rPr>
                <w:sz w:val="20"/>
              </w:rPr>
              <w:t>Njësia e matjes</w:t>
            </w:r>
          </w:p>
        </w:tc>
        <w:tc>
          <w:tcPr>
            <w:tcW w:w="913" w:type="pct"/>
            <w:tcBorders>
              <w:bottom w:val="dotted" w:sz="4" w:space="0" w:color="auto"/>
            </w:tcBorders>
            <w:shd w:val="clear" w:color="auto" w:fill="D9D9D9"/>
          </w:tcPr>
          <w:p w:rsidR="00661ABF" w:rsidRPr="00661ABF" w:rsidRDefault="00661ABF" w:rsidP="00661ABF">
            <w:pPr>
              <w:pStyle w:val="Tabele"/>
              <w:rPr>
                <w:sz w:val="20"/>
              </w:rPr>
            </w:pPr>
            <w:r w:rsidRPr="00661ABF">
              <w:rPr>
                <w:sz w:val="20"/>
              </w:rPr>
              <w:t>Burimi i të dhënave</w:t>
            </w:r>
          </w:p>
        </w:tc>
        <w:tc>
          <w:tcPr>
            <w:tcW w:w="992" w:type="pct"/>
            <w:tcBorders>
              <w:bottom w:val="dotted" w:sz="4" w:space="0" w:color="auto"/>
            </w:tcBorders>
            <w:shd w:val="clear" w:color="auto" w:fill="D9D9D9"/>
          </w:tcPr>
          <w:p w:rsidR="00661ABF" w:rsidRPr="00661ABF" w:rsidRDefault="00661ABF" w:rsidP="00661ABF">
            <w:pPr>
              <w:pStyle w:val="Tabele"/>
              <w:rPr>
                <w:sz w:val="20"/>
              </w:rPr>
            </w:pPr>
            <w:r w:rsidRPr="00661ABF">
              <w:rPr>
                <w:sz w:val="20"/>
              </w:rPr>
              <w:t>Shpeshtësia e mbledhjes së të dhënave</w:t>
            </w:r>
          </w:p>
        </w:tc>
      </w:tr>
      <w:tr w:rsidR="00661ABF" w:rsidRPr="00661ABF" w:rsidTr="00661ABF">
        <w:trPr>
          <w:trHeight w:val="330"/>
        </w:trPr>
        <w:tc>
          <w:tcPr>
            <w:tcW w:w="2381" w:type="pct"/>
            <w:shd w:val="clear" w:color="auto" w:fill="FFFFFF"/>
          </w:tcPr>
          <w:p w:rsidR="00661ABF" w:rsidRPr="00661ABF" w:rsidRDefault="00661ABF" w:rsidP="00661ABF">
            <w:pPr>
              <w:pStyle w:val="Tabele"/>
              <w:rPr>
                <w:sz w:val="20"/>
              </w:rPr>
            </w:pPr>
            <w:r w:rsidRPr="00661ABF">
              <w:rPr>
                <w:sz w:val="20"/>
              </w:rPr>
              <w:t>Numri i bashkive që kanë marrëveshje të nënshkruara me aktorët vendorë për t’iu përgjigjur, ndihmuar dhe monitoruar rastet e dhunës në familje në rajonet e tyre.</w:t>
            </w:r>
          </w:p>
        </w:tc>
        <w:tc>
          <w:tcPr>
            <w:tcW w:w="714" w:type="pct"/>
            <w:shd w:val="clear" w:color="auto" w:fill="FFFFFF"/>
          </w:tcPr>
          <w:p w:rsidR="00661ABF" w:rsidRPr="00661ABF" w:rsidRDefault="00661ABF" w:rsidP="00661ABF">
            <w:pPr>
              <w:pStyle w:val="Tabele"/>
              <w:rPr>
                <w:sz w:val="20"/>
              </w:rPr>
            </w:pPr>
            <w:r w:rsidRPr="00661ABF">
              <w:rPr>
                <w:sz w:val="20"/>
              </w:rPr>
              <w:t>Numër</w:t>
            </w:r>
          </w:p>
        </w:tc>
        <w:tc>
          <w:tcPr>
            <w:tcW w:w="913" w:type="pct"/>
            <w:shd w:val="clear" w:color="auto" w:fill="FFFFFF"/>
          </w:tcPr>
          <w:p w:rsidR="00661ABF" w:rsidRPr="00661ABF" w:rsidRDefault="00661ABF" w:rsidP="00661ABF">
            <w:pPr>
              <w:pStyle w:val="Tabele"/>
              <w:rPr>
                <w:sz w:val="20"/>
              </w:rPr>
            </w:pPr>
            <w:r w:rsidRPr="00661ABF">
              <w:rPr>
                <w:sz w:val="20"/>
              </w:rPr>
              <w:t>MPÇSSHB</w:t>
            </w:r>
          </w:p>
        </w:tc>
        <w:tc>
          <w:tcPr>
            <w:tcW w:w="992" w:type="pct"/>
            <w:shd w:val="clear" w:color="auto" w:fill="FFFFFF"/>
          </w:tcPr>
          <w:p w:rsidR="00661ABF" w:rsidRPr="00661ABF" w:rsidRDefault="00661ABF" w:rsidP="00661ABF">
            <w:pPr>
              <w:pStyle w:val="Tabele"/>
              <w:rPr>
                <w:sz w:val="20"/>
              </w:rPr>
            </w:pPr>
            <w:r w:rsidRPr="00661ABF">
              <w:rPr>
                <w:sz w:val="20"/>
              </w:rPr>
              <w:t>Vjetore</w:t>
            </w:r>
          </w:p>
        </w:tc>
      </w:tr>
      <w:tr w:rsidR="00661ABF" w:rsidRPr="00661ABF" w:rsidTr="00661ABF">
        <w:trPr>
          <w:trHeight w:val="359"/>
        </w:trPr>
        <w:tc>
          <w:tcPr>
            <w:tcW w:w="2381" w:type="pct"/>
            <w:shd w:val="clear" w:color="auto" w:fill="FFFFFF"/>
          </w:tcPr>
          <w:p w:rsidR="00661ABF" w:rsidRPr="00661ABF" w:rsidRDefault="00661ABF" w:rsidP="00661ABF">
            <w:pPr>
              <w:pStyle w:val="Tabele"/>
              <w:rPr>
                <w:sz w:val="20"/>
              </w:rPr>
            </w:pPr>
            <w:r w:rsidRPr="00661ABF">
              <w:rPr>
                <w:sz w:val="20"/>
              </w:rPr>
              <w:t>Numri i bashkive me sistem të ngritur të monitorimit të përhapjes së dhunës në familje.</w:t>
            </w:r>
          </w:p>
        </w:tc>
        <w:tc>
          <w:tcPr>
            <w:tcW w:w="714" w:type="pct"/>
            <w:shd w:val="clear" w:color="auto" w:fill="FFFFFF"/>
          </w:tcPr>
          <w:p w:rsidR="00661ABF" w:rsidRPr="00661ABF" w:rsidRDefault="00661ABF" w:rsidP="00661ABF">
            <w:pPr>
              <w:pStyle w:val="Tabele"/>
              <w:rPr>
                <w:sz w:val="20"/>
              </w:rPr>
            </w:pPr>
            <w:r w:rsidRPr="00661ABF">
              <w:rPr>
                <w:sz w:val="20"/>
              </w:rPr>
              <w:t>Numër</w:t>
            </w:r>
          </w:p>
        </w:tc>
        <w:tc>
          <w:tcPr>
            <w:tcW w:w="913" w:type="pct"/>
            <w:shd w:val="clear" w:color="auto" w:fill="FFFFFF"/>
          </w:tcPr>
          <w:p w:rsidR="00661ABF" w:rsidRPr="00661ABF" w:rsidRDefault="00661ABF" w:rsidP="00661ABF">
            <w:pPr>
              <w:pStyle w:val="Tabele"/>
              <w:rPr>
                <w:sz w:val="20"/>
              </w:rPr>
            </w:pPr>
            <w:r w:rsidRPr="00661ABF">
              <w:rPr>
                <w:sz w:val="20"/>
              </w:rPr>
              <w:t>MPÇSSHB</w:t>
            </w:r>
          </w:p>
        </w:tc>
        <w:tc>
          <w:tcPr>
            <w:tcW w:w="992" w:type="pct"/>
            <w:shd w:val="clear" w:color="auto" w:fill="FFFFFF"/>
          </w:tcPr>
          <w:p w:rsidR="00661ABF" w:rsidRPr="00661ABF" w:rsidRDefault="00661ABF" w:rsidP="00661ABF">
            <w:pPr>
              <w:pStyle w:val="Tabele"/>
              <w:rPr>
                <w:sz w:val="20"/>
              </w:rPr>
            </w:pPr>
            <w:r w:rsidRPr="00661ABF">
              <w:rPr>
                <w:sz w:val="20"/>
              </w:rPr>
              <w:t>Vjetore</w:t>
            </w:r>
          </w:p>
        </w:tc>
      </w:tr>
      <w:tr w:rsidR="00661ABF" w:rsidRPr="00661ABF" w:rsidTr="00661ABF">
        <w:trPr>
          <w:trHeight w:val="375"/>
        </w:trPr>
        <w:tc>
          <w:tcPr>
            <w:tcW w:w="2381" w:type="pct"/>
            <w:shd w:val="clear" w:color="auto" w:fill="FFFFFF"/>
          </w:tcPr>
          <w:p w:rsidR="00661ABF" w:rsidRPr="00661ABF" w:rsidRDefault="00661ABF" w:rsidP="00661ABF">
            <w:pPr>
              <w:pStyle w:val="Tabele"/>
              <w:rPr>
                <w:sz w:val="20"/>
              </w:rPr>
            </w:pPr>
            <w:r w:rsidRPr="00661ABF">
              <w:rPr>
                <w:sz w:val="20"/>
              </w:rPr>
              <w:t>Numri i strukturave/njësive në nivel vendor dhe kombëtar që merren me eliminimin e dhunës në familje, sipas llojit të organizmit (polici, gjyqësor, shëndetësi, arsim, mbrojtje sociale, etj.).</w:t>
            </w:r>
          </w:p>
        </w:tc>
        <w:tc>
          <w:tcPr>
            <w:tcW w:w="714" w:type="pct"/>
            <w:shd w:val="clear" w:color="auto" w:fill="FFFFFF"/>
          </w:tcPr>
          <w:p w:rsidR="00661ABF" w:rsidRPr="00661ABF" w:rsidRDefault="00661ABF" w:rsidP="00661ABF">
            <w:pPr>
              <w:pStyle w:val="Tabele"/>
              <w:rPr>
                <w:sz w:val="20"/>
              </w:rPr>
            </w:pPr>
            <w:r w:rsidRPr="00661ABF">
              <w:rPr>
                <w:sz w:val="20"/>
              </w:rPr>
              <w:t>Numër</w:t>
            </w:r>
          </w:p>
        </w:tc>
        <w:tc>
          <w:tcPr>
            <w:tcW w:w="913" w:type="pct"/>
            <w:shd w:val="clear" w:color="auto" w:fill="FFFFFF"/>
          </w:tcPr>
          <w:p w:rsidR="00661ABF" w:rsidRPr="00661ABF" w:rsidRDefault="00661ABF" w:rsidP="00661ABF">
            <w:pPr>
              <w:pStyle w:val="Tabele"/>
              <w:rPr>
                <w:sz w:val="20"/>
              </w:rPr>
            </w:pPr>
            <w:r w:rsidRPr="00661ABF">
              <w:rPr>
                <w:sz w:val="20"/>
              </w:rPr>
              <w:t>MPÇSSHB</w:t>
            </w:r>
          </w:p>
        </w:tc>
        <w:tc>
          <w:tcPr>
            <w:tcW w:w="992" w:type="pct"/>
            <w:shd w:val="clear" w:color="auto" w:fill="FFFFFF"/>
          </w:tcPr>
          <w:p w:rsidR="00661ABF" w:rsidRPr="00661ABF" w:rsidRDefault="00661ABF" w:rsidP="00661ABF">
            <w:pPr>
              <w:pStyle w:val="Tabele"/>
              <w:rPr>
                <w:sz w:val="20"/>
              </w:rPr>
            </w:pPr>
            <w:r w:rsidRPr="00661ABF">
              <w:rPr>
                <w:sz w:val="20"/>
              </w:rPr>
              <w:t>Vjetore</w:t>
            </w:r>
          </w:p>
        </w:tc>
      </w:tr>
      <w:tr w:rsidR="00661ABF" w:rsidRPr="00661ABF" w:rsidTr="00661ABF">
        <w:trPr>
          <w:trHeight w:val="420"/>
        </w:trPr>
        <w:tc>
          <w:tcPr>
            <w:tcW w:w="2381" w:type="pct"/>
            <w:shd w:val="clear" w:color="auto" w:fill="FFFFFF"/>
          </w:tcPr>
          <w:p w:rsidR="00661ABF" w:rsidRPr="00661ABF" w:rsidRDefault="00661ABF" w:rsidP="00661ABF">
            <w:pPr>
              <w:pStyle w:val="Tabele"/>
              <w:rPr>
                <w:sz w:val="20"/>
              </w:rPr>
            </w:pPr>
            <w:r w:rsidRPr="00661ABF">
              <w:rPr>
                <w:sz w:val="20"/>
              </w:rPr>
              <w:t>Numri i gjyqtarëve të përfshirë në kurse të vazhdueshme trajnimi për ligjin kundër dhunës në familje dhe për barazinë gjinore në Shkollën e Magjistraturës.</w:t>
            </w:r>
          </w:p>
        </w:tc>
        <w:tc>
          <w:tcPr>
            <w:tcW w:w="714" w:type="pct"/>
            <w:shd w:val="clear" w:color="auto" w:fill="FFFFFF"/>
          </w:tcPr>
          <w:p w:rsidR="00661ABF" w:rsidRPr="00661ABF" w:rsidRDefault="00661ABF" w:rsidP="00661ABF">
            <w:pPr>
              <w:pStyle w:val="Tabele"/>
              <w:rPr>
                <w:sz w:val="20"/>
              </w:rPr>
            </w:pPr>
            <w:r w:rsidRPr="00661ABF">
              <w:rPr>
                <w:sz w:val="20"/>
              </w:rPr>
              <w:t>Numër</w:t>
            </w:r>
          </w:p>
        </w:tc>
        <w:tc>
          <w:tcPr>
            <w:tcW w:w="913" w:type="pct"/>
            <w:shd w:val="clear" w:color="auto" w:fill="FFFFFF"/>
          </w:tcPr>
          <w:p w:rsidR="00661ABF" w:rsidRPr="00661ABF" w:rsidRDefault="00661ABF" w:rsidP="00661ABF">
            <w:pPr>
              <w:pStyle w:val="Tabele"/>
              <w:rPr>
                <w:sz w:val="20"/>
              </w:rPr>
            </w:pPr>
            <w:r w:rsidRPr="00661ABF">
              <w:rPr>
                <w:sz w:val="20"/>
              </w:rPr>
              <w:t xml:space="preserve">MPÇSSHB </w:t>
            </w:r>
          </w:p>
        </w:tc>
        <w:tc>
          <w:tcPr>
            <w:tcW w:w="992" w:type="pct"/>
            <w:shd w:val="clear" w:color="auto" w:fill="FFFFFF"/>
          </w:tcPr>
          <w:p w:rsidR="00661ABF" w:rsidRPr="00661ABF" w:rsidRDefault="00661ABF" w:rsidP="00661ABF">
            <w:pPr>
              <w:pStyle w:val="Tabele"/>
              <w:rPr>
                <w:sz w:val="20"/>
              </w:rPr>
            </w:pPr>
            <w:r w:rsidRPr="00661ABF">
              <w:rPr>
                <w:sz w:val="20"/>
              </w:rPr>
              <w:t>Vjetore</w:t>
            </w:r>
          </w:p>
        </w:tc>
      </w:tr>
      <w:tr w:rsidR="00661ABF" w:rsidRPr="00661ABF" w:rsidTr="00661ABF">
        <w:trPr>
          <w:trHeight w:val="420"/>
        </w:trPr>
        <w:tc>
          <w:tcPr>
            <w:tcW w:w="2381" w:type="pct"/>
            <w:shd w:val="clear" w:color="auto" w:fill="FFFFFF"/>
          </w:tcPr>
          <w:p w:rsidR="00661ABF" w:rsidRPr="00661ABF" w:rsidRDefault="00661ABF" w:rsidP="00661ABF">
            <w:pPr>
              <w:pStyle w:val="Tabele"/>
              <w:rPr>
                <w:sz w:val="20"/>
              </w:rPr>
            </w:pPr>
            <w:r w:rsidRPr="00661ABF">
              <w:rPr>
                <w:sz w:val="20"/>
              </w:rPr>
              <w:t>Numri i qendrave (private dhe publike) që ofrojnë shërbime për viktimat e dhunës në familje, sipas burimit të ndihmës.</w:t>
            </w:r>
          </w:p>
        </w:tc>
        <w:tc>
          <w:tcPr>
            <w:tcW w:w="714" w:type="pct"/>
            <w:shd w:val="clear" w:color="auto" w:fill="FFFFFF"/>
          </w:tcPr>
          <w:p w:rsidR="00661ABF" w:rsidRPr="00661ABF" w:rsidRDefault="00661ABF" w:rsidP="00661ABF">
            <w:pPr>
              <w:pStyle w:val="Tabele"/>
              <w:rPr>
                <w:sz w:val="20"/>
              </w:rPr>
            </w:pPr>
            <w:r w:rsidRPr="00661ABF">
              <w:rPr>
                <w:sz w:val="20"/>
              </w:rPr>
              <w:t>Numër</w:t>
            </w:r>
          </w:p>
        </w:tc>
        <w:tc>
          <w:tcPr>
            <w:tcW w:w="913" w:type="pct"/>
            <w:shd w:val="clear" w:color="auto" w:fill="FFFFFF"/>
          </w:tcPr>
          <w:p w:rsidR="00661ABF" w:rsidRPr="00661ABF" w:rsidRDefault="00661ABF" w:rsidP="00661ABF">
            <w:pPr>
              <w:pStyle w:val="Tabele"/>
              <w:rPr>
                <w:sz w:val="20"/>
              </w:rPr>
            </w:pPr>
            <w:r w:rsidRPr="00661ABF">
              <w:rPr>
                <w:sz w:val="20"/>
              </w:rPr>
              <w:t>MPÇSSHB</w:t>
            </w:r>
          </w:p>
        </w:tc>
        <w:tc>
          <w:tcPr>
            <w:tcW w:w="992" w:type="pct"/>
            <w:shd w:val="clear" w:color="auto" w:fill="FFFFFF"/>
          </w:tcPr>
          <w:p w:rsidR="00661ABF" w:rsidRPr="00661ABF" w:rsidRDefault="00661ABF" w:rsidP="00661ABF">
            <w:pPr>
              <w:pStyle w:val="Tabele"/>
              <w:rPr>
                <w:sz w:val="20"/>
              </w:rPr>
            </w:pPr>
            <w:r w:rsidRPr="00661ABF">
              <w:rPr>
                <w:sz w:val="20"/>
              </w:rPr>
              <w:t>Vjetore</w:t>
            </w:r>
          </w:p>
        </w:tc>
      </w:tr>
      <w:tr w:rsidR="00661ABF" w:rsidRPr="00661ABF" w:rsidTr="00661ABF">
        <w:trPr>
          <w:trHeight w:val="420"/>
        </w:trPr>
        <w:tc>
          <w:tcPr>
            <w:tcW w:w="2381" w:type="pct"/>
            <w:shd w:val="clear" w:color="auto" w:fill="FFFFFF"/>
          </w:tcPr>
          <w:p w:rsidR="00661ABF" w:rsidRPr="00661ABF" w:rsidRDefault="00661ABF" w:rsidP="00661ABF">
            <w:pPr>
              <w:pStyle w:val="Tabele"/>
              <w:rPr>
                <w:sz w:val="20"/>
              </w:rPr>
            </w:pPr>
            <w:r w:rsidRPr="00661ABF">
              <w:rPr>
                <w:sz w:val="20"/>
              </w:rPr>
              <w:t>Numri i shtretërve/vendeve që ekzistojnë në qendrat që ofrojnë mbështetje për viktimat e dhunës në familje, sipas 12 qarqeve.</w:t>
            </w:r>
          </w:p>
        </w:tc>
        <w:tc>
          <w:tcPr>
            <w:tcW w:w="714" w:type="pct"/>
            <w:shd w:val="clear" w:color="auto" w:fill="FFFFFF"/>
          </w:tcPr>
          <w:p w:rsidR="00661ABF" w:rsidRPr="00661ABF" w:rsidRDefault="00661ABF" w:rsidP="00661ABF">
            <w:pPr>
              <w:pStyle w:val="Tabele"/>
              <w:rPr>
                <w:sz w:val="20"/>
              </w:rPr>
            </w:pPr>
            <w:r w:rsidRPr="00661ABF">
              <w:rPr>
                <w:sz w:val="20"/>
              </w:rPr>
              <w:t>Numër</w:t>
            </w:r>
          </w:p>
        </w:tc>
        <w:tc>
          <w:tcPr>
            <w:tcW w:w="913" w:type="pct"/>
            <w:shd w:val="clear" w:color="auto" w:fill="FFFFFF"/>
          </w:tcPr>
          <w:p w:rsidR="00661ABF" w:rsidRPr="00661ABF" w:rsidRDefault="00661ABF" w:rsidP="00661ABF">
            <w:pPr>
              <w:pStyle w:val="Tabele"/>
              <w:rPr>
                <w:sz w:val="20"/>
              </w:rPr>
            </w:pPr>
            <w:r w:rsidRPr="00661ABF">
              <w:rPr>
                <w:sz w:val="20"/>
              </w:rPr>
              <w:t>MPÇSSHB</w:t>
            </w:r>
          </w:p>
        </w:tc>
        <w:tc>
          <w:tcPr>
            <w:tcW w:w="992" w:type="pct"/>
            <w:shd w:val="clear" w:color="auto" w:fill="FFFFFF"/>
          </w:tcPr>
          <w:p w:rsidR="00661ABF" w:rsidRPr="00661ABF" w:rsidRDefault="00661ABF" w:rsidP="00661ABF">
            <w:pPr>
              <w:pStyle w:val="Tabele"/>
              <w:rPr>
                <w:sz w:val="20"/>
              </w:rPr>
            </w:pPr>
            <w:r w:rsidRPr="00661ABF">
              <w:rPr>
                <w:sz w:val="20"/>
              </w:rPr>
              <w:t>Vjetore</w:t>
            </w:r>
          </w:p>
        </w:tc>
      </w:tr>
      <w:tr w:rsidR="00661ABF" w:rsidRPr="00661ABF" w:rsidTr="00661ABF">
        <w:trPr>
          <w:trHeight w:val="420"/>
        </w:trPr>
        <w:tc>
          <w:tcPr>
            <w:tcW w:w="2381" w:type="pct"/>
            <w:shd w:val="clear" w:color="auto" w:fill="FFFFFF"/>
          </w:tcPr>
          <w:p w:rsidR="00661ABF" w:rsidRPr="00661ABF" w:rsidRDefault="00661ABF" w:rsidP="00661ABF">
            <w:pPr>
              <w:pStyle w:val="Tabele"/>
              <w:rPr>
                <w:sz w:val="20"/>
              </w:rPr>
            </w:pPr>
            <w:r w:rsidRPr="00661ABF">
              <w:rPr>
                <w:sz w:val="20"/>
              </w:rPr>
              <w:t>Numri i qendrave që ofrojnë shërbime sociale dhe rehabilitime për viktimat e dhunës në familje, si edhe për ushtruesit e dhunës, sipas 12 qarqeve.</w:t>
            </w:r>
          </w:p>
        </w:tc>
        <w:tc>
          <w:tcPr>
            <w:tcW w:w="714" w:type="pct"/>
            <w:shd w:val="clear" w:color="auto" w:fill="FFFFFF"/>
          </w:tcPr>
          <w:p w:rsidR="00661ABF" w:rsidRPr="00661ABF" w:rsidRDefault="00661ABF" w:rsidP="00661ABF">
            <w:pPr>
              <w:pStyle w:val="Tabele"/>
              <w:rPr>
                <w:sz w:val="20"/>
              </w:rPr>
            </w:pPr>
            <w:r w:rsidRPr="00661ABF">
              <w:rPr>
                <w:sz w:val="20"/>
              </w:rPr>
              <w:t>Numër</w:t>
            </w:r>
          </w:p>
        </w:tc>
        <w:tc>
          <w:tcPr>
            <w:tcW w:w="913" w:type="pct"/>
            <w:shd w:val="clear" w:color="auto" w:fill="FFFFFF"/>
          </w:tcPr>
          <w:p w:rsidR="00661ABF" w:rsidRPr="00661ABF" w:rsidRDefault="00661ABF" w:rsidP="00661ABF">
            <w:pPr>
              <w:pStyle w:val="Tabele"/>
              <w:rPr>
                <w:sz w:val="20"/>
              </w:rPr>
            </w:pPr>
            <w:r w:rsidRPr="00661ABF">
              <w:rPr>
                <w:sz w:val="20"/>
              </w:rPr>
              <w:t>MPÇSSHB</w:t>
            </w:r>
          </w:p>
        </w:tc>
        <w:tc>
          <w:tcPr>
            <w:tcW w:w="992" w:type="pct"/>
            <w:shd w:val="clear" w:color="auto" w:fill="FFFFFF"/>
          </w:tcPr>
          <w:p w:rsidR="00661ABF" w:rsidRPr="00661ABF" w:rsidRDefault="00661ABF" w:rsidP="00661ABF">
            <w:pPr>
              <w:pStyle w:val="Tabele"/>
              <w:rPr>
                <w:sz w:val="20"/>
              </w:rPr>
            </w:pPr>
            <w:r w:rsidRPr="00661ABF">
              <w:rPr>
                <w:sz w:val="20"/>
              </w:rPr>
              <w:t>Vjetore</w:t>
            </w:r>
          </w:p>
        </w:tc>
      </w:tr>
      <w:tr w:rsidR="00661ABF" w:rsidRPr="00661ABF" w:rsidTr="00661ABF">
        <w:trPr>
          <w:trHeight w:val="420"/>
        </w:trPr>
        <w:tc>
          <w:tcPr>
            <w:tcW w:w="2381" w:type="pct"/>
            <w:shd w:val="clear" w:color="auto" w:fill="FFFFFF"/>
          </w:tcPr>
          <w:p w:rsidR="00661ABF" w:rsidRPr="00661ABF" w:rsidRDefault="00661ABF" w:rsidP="00661ABF">
            <w:pPr>
              <w:pStyle w:val="Tabele"/>
              <w:rPr>
                <w:sz w:val="20"/>
              </w:rPr>
            </w:pPr>
            <w:r w:rsidRPr="00661ABF">
              <w:rPr>
                <w:sz w:val="20"/>
              </w:rPr>
              <w:t>Numri i OJF-ve që punojnë për eliminimin e dhunës në familje, sipas 12 qarqeve.</w:t>
            </w:r>
          </w:p>
        </w:tc>
        <w:tc>
          <w:tcPr>
            <w:tcW w:w="714" w:type="pct"/>
            <w:shd w:val="clear" w:color="auto" w:fill="FFFFFF"/>
          </w:tcPr>
          <w:p w:rsidR="00661ABF" w:rsidRPr="00661ABF" w:rsidRDefault="00661ABF" w:rsidP="00661ABF">
            <w:pPr>
              <w:pStyle w:val="Tabele"/>
              <w:rPr>
                <w:sz w:val="20"/>
              </w:rPr>
            </w:pPr>
            <w:r w:rsidRPr="00661ABF">
              <w:rPr>
                <w:sz w:val="20"/>
              </w:rPr>
              <w:t>Numër</w:t>
            </w:r>
          </w:p>
        </w:tc>
        <w:tc>
          <w:tcPr>
            <w:tcW w:w="913" w:type="pct"/>
            <w:shd w:val="clear" w:color="auto" w:fill="FFFFFF"/>
          </w:tcPr>
          <w:p w:rsidR="00661ABF" w:rsidRPr="00661ABF" w:rsidRDefault="00661ABF" w:rsidP="00661ABF">
            <w:pPr>
              <w:pStyle w:val="Tabele"/>
              <w:rPr>
                <w:sz w:val="20"/>
              </w:rPr>
            </w:pPr>
            <w:r w:rsidRPr="00661ABF">
              <w:rPr>
                <w:sz w:val="20"/>
              </w:rPr>
              <w:t>MPÇSSHB</w:t>
            </w:r>
          </w:p>
        </w:tc>
        <w:tc>
          <w:tcPr>
            <w:tcW w:w="992" w:type="pct"/>
            <w:shd w:val="clear" w:color="auto" w:fill="FFFFFF"/>
          </w:tcPr>
          <w:p w:rsidR="00661ABF" w:rsidRPr="00661ABF" w:rsidRDefault="00661ABF" w:rsidP="00661ABF">
            <w:pPr>
              <w:pStyle w:val="Tabele"/>
              <w:rPr>
                <w:sz w:val="20"/>
              </w:rPr>
            </w:pPr>
            <w:r w:rsidRPr="00661ABF">
              <w:rPr>
                <w:sz w:val="20"/>
              </w:rPr>
              <w:t>Vjetore</w:t>
            </w:r>
          </w:p>
        </w:tc>
      </w:tr>
    </w:tbl>
    <w:p w:rsidR="00661ABF" w:rsidRPr="00F920DA" w:rsidRDefault="00661ABF" w:rsidP="00661ABF">
      <w:pPr>
        <w:pStyle w:val="Paragrafi0"/>
        <w:rPr>
          <w:lang w:val="sq-AL"/>
        </w:rPr>
      </w:pPr>
    </w:p>
    <w:p w:rsidR="00661ABF" w:rsidRPr="00F920DA" w:rsidRDefault="00661ABF" w:rsidP="00661ABF">
      <w:pPr>
        <w:pStyle w:val="Paragrafi0"/>
        <w:rPr>
          <w:noProof/>
          <w:lang w:val="sq-AL"/>
        </w:rPr>
      </w:pPr>
      <w:r w:rsidRPr="00F920DA">
        <w:rPr>
          <w:noProof/>
          <w:lang w:val="sq-AL"/>
        </w:rPr>
        <w:t>Formulari 3/1</w:t>
      </w:r>
    </w:p>
    <w:p w:rsidR="00661ABF" w:rsidRPr="00F920DA" w:rsidRDefault="00661ABF" w:rsidP="00661ABF">
      <w:pPr>
        <w:pStyle w:val="Paragrafi0"/>
        <w:rPr>
          <w:noProof/>
          <w:lang w:val="sq-AL"/>
        </w:rPr>
      </w:pPr>
    </w:p>
    <w:p w:rsidR="00661ABF" w:rsidRPr="00F920DA" w:rsidRDefault="00661ABF" w:rsidP="00661ABF">
      <w:pPr>
        <w:pStyle w:val="Paragrafi0"/>
        <w:rPr>
          <w:noProof/>
          <w:lang w:val="sq-AL"/>
        </w:rPr>
      </w:pPr>
      <w:r w:rsidRPr="00F920DA">
        <w:rPr>
          <w:noProof/>
          <w:lang w:val="sq-AL"/>
        </w:rPr>
        <w:t xml:space="preserve">Komisioni Qendror i Zgjedhjeve (KQZ) dërgon treguesit e listuar si më poshtë te sektori i statistikës në MPÇSSHB, sipas shpeshtësisë së mbledhjes së treguesve në tabelën e mëposhtme. </w:t>
      </w:r>
    </w:p>
    <w:p w:rsidR="00661ABF" w:rsidRPr="00F920DA" w:rsidRDefault="00661ABF" w:rsidP="00661ABF">
      <w:pPr>
        <w:pStyle w:val="Paragrafi0"/>
        <w:rPr>
          <w:noProof/>
          <w:lang w:val="sq-AL"/>
        </w:rPr>
      </w:pPr>
    </w:p>
    <w:tbl>
      <w:tblPr>
        <w:tblW w:w="1283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6446"/>
        <w:gridCol w:w="1451"/>
        <w:gridCol w:w="1710"/>
        <w:gridCol w:w="3229"/>
      </w:tblGrid>
      <w:tr w:rsidR="00661ABF" w:rsidRPr="00F920DA" w:rsidTr="00661ABF">
        <w:trPr>
          <w:trHeight w:val="478"/>
          <w:jc w:val="center"/>
        </w:trPr>
        <w:tc>
          <w:tcPr>
            <w:tcW w:w="6446" w:type="dxa"/>
            <w:tcBorders>
              <w:bottom w:val="dotted" w:sz="4" w:space="0" w:color="auto"/>
            </w:tcBorders>
            <w:shd w:val="clear" w:color="auto" w:fill="D9D9D9"/>
          </w:tcPr>
          <w:p w:rsidR="00661ABF" w:rsidRPr="00F920DA" w:rsidRDefault="00661ABF" w:rsidP="00661ABF">
            <w:pPr>
              <w:pStyle w:val="Tabele"/>
              <w:rPr>
                <w:noProof/>
              </w:rPr>
            </w:pPr>
            <w:r w:rsidRPr="00F920DA">
              <w:rPr>
                <w:noProof/>
              </w:rPr>
              <w:t>Treguesit</w:t>
            </w:r>
          </w:p>
        </w:tc>
        <w:tc>
          <w:tcPr>
            <w:tcW w:w="1451" w:type="dxa"/>
            <w:tcBorders>
              <w:bottom w:val="dotted" w:sz="4" w:space="0" w:color="auto"/>
            </w:tcBorders>
            <w:shd w:val="clear" w:color="auto" w:fill="D9D9D9"/>
          </w:tcPr>
          <w:p w:rsidR="00661ABF" w:rsidRPr="00F920DA" w:rsidRDefault="00661ABF" w:rsidP="00661ABF">
            <w:pPr>
              <w:pStyle w:val="Tabele"/>
              <w:rPr>
                <w:bCs/>
                <w:noProof/>
              </w:rPr>
            </w:pPr>
            <w:r w:rsidRPr="00F920DA">
              <w:rPr>
                <w:bCs/>
                <w:noProof/>
              </w:rPr>
              <w:t>Njësia e matjes</w:t>
            </w:r>
          </w:p>
        </w:tc>
        <w:tc>
          <w:tcPr>
            <w:tcW w:w="1710" w:type="dxa"/>
            <w:tcBorders>
              <w:bottom w:val="dotted" w:sz="4" w:space="0" w:color="auto"/>
            </w:tcBorders>
            <w:shd w:val="clear" w:color="auto" w:fill="D9D9D9"/>
          </w:tcPr>
          <w:p w:rsidR="00661ABF" w:rsidRPr="00F920DA" w:rsidRDefault="00661ABF" w:rsidP="00661ABF">
            <w:pPr>
              <w:pStyle w:val="Tabele"/>
              <w:rPr>
                <w:bCs/>
                <w:noProof/>
              </w:rPr>
            </w:pPr>
            <w:r w:rsidRPr="00F920DA">
              <w:rPr>
                <w:bCs/>
                <w:noProof/>
              </w:rPr>
              <w:t>Burimi i të dhënave</w:t>
            </w:r>
          </w:p>
        </w:tc>
        <w:tc>
          <w:tcPr>
            <w:tcW w:w="3229" w:type="dxa"/>
            <w:tcBorders>
              <w:bottom w:val="dotted" w:sz="4" w:space="0" w:color="auto"/>
            </w:tcBorders>
            <w:shd w:val="clear" w:color="auto" w:fill="D9D9D9"/>
          </w:tcPr>
          <w:p w:rsidR="00661ABF" w:rsidRPr="00F920DA" w:rsidRDefault="00661ABF" w:rsidP="00661ABF">
            <w:pPr>
              <w:pStyle w:val="Tabele"/>
              <w:rPr>
                <w:bCs/>
                <w:noProof/>
              </w:rPr>
            </w:pPr>
            <w:r w:rsidRPr="00F920DA">
              <w:rPr>
                <w:bCs/>
                <w:noProof/>
              </w:rPr>
              <w:t>Shpeshtësia e mbledhjes së të dhënave</w:t>
            </w:r>
          </w:p>
        </w:tc>
      </w:tr>
      <w:tr w:rsidR="00661ABF" w:rsidRPr="00F920DA" w:rsidTr="00661ABF">
        <w:trPr>
          <w:trHeight w:val="386"/>
          <w:jc w:val="center"/>
        </w:trPr>
        <w:tc>
          <w:tcPr>
            <w:tcW w:w="6446" w:type="dxa"/>
            <w:shd w:val="clear" w:color="auto" w:fill="FFFFFF"/>
          </w:tcPr>
          <w:p w:rsidR="00661ABF" w:rsidRPr="00F920DA" w:rsidRDefault="00661ABF" w:rsidP="00661ABF">
            <w:pPr>
              <w:pStyle w:val="Tabele"/>
              <w:rPr>
                <w:noProof/>
              </w:rPr>
            </w:pPr>
            <w:r w:rsidRPr="00F920DA">
              <w:rPr>
                <w:noProof/>
              </w:rPr>
              <w:t>Përqindja e vendeve të mbajtura nga femrat dhe meshkujt në pozicione të zgjedhura vendore dhe kombëtare</w:t>
            </w:r>
            <w:r>
              <w:rPr>
                <w:noProof/>
              </w:rPr>
              <w:t>.</w:t>
            </w:r>
          </w:p>
        </w:tc>
        <w:tc>
          <w:tcPr>
            <w:tcW w:w="1451" w:type="dxa"/>
            <w:shd w:val="clear" w:color="auto" w:fill="FFFFFF"/>
          </w:tcPr>
          <w:p w:rsidR="00661ABF" w:rsidRPr="00F920DA" w:rsidRDefault="00661ABF" w:rsidP="00661ABF">
            <w:pPr>
              <w:pStyle w:val="Tabele"/>
              <w:rPr>
                <w:noProof/>
              </w:rPr>
            </w:pPr>
            <w:r w:rsidRPr="00F920DA">
              <w:rPr>
                <w:noProof/>
              </w:rPr>
              <w:t>%</w:t>
            </w:r>
          </w:p>
        </w:tc>
        <w:tc>
          <w:tcPr>
            <w:tcW w:w="1710" w:type="dxa"/>
            <w:shd w:val="clear" w:color="auto" w:fill="FFFFFF"/>
          </w:tcPr>
          <w:p w:rsidR="00661ABF" w:rsidRPr="00F920DA" w:rsidRDefault="00661ABF" w:rsidP="00661ABF">
            <w:pPr>
              <w:pStyle w:val="Tabele"/>
              <w:rPr>
                <w:noProof/>
              </w:rPr>
            </w:pPr>
            <w:bookmarkStart w:id="7" w:name="OLE_LINK48"/>
            <w:bookmarkStart w:id="8" w:name="OLE_LINK49"/>
            <w:r w:rsidRPr="00F920DA">
              <w:rPr>
                <w:noProof/>
              </w:rPr>
              <w:t>MPÇSSHB</w:t>
            </w:r>
            <w:bookmarkEnd w:id="7"/>
            <w:bookmarkEnd w:id="8"/>
            <w:r w:rsidRPr="00F920DA">
              <w:rPr>
                <w:noProof/>
              </w:rPr>
              <w:t xml:space="preserve"> marrë nga KQZ</w:t>
            </w:r>
          </w:p>
        </w:tc>
        <w:tc>
          <w:tcPr>
            <w:tcW w:w="3229" w:type="dxa"/>
            <w:shd w:val="clear" w:color="auto" w:fill="FFFFFF"/>
          </w:tcPr>
          <w:p w:rsidR="00661ABF" w:rsidRPr="00F920DA" w:rsidRDefault="00661ABF" w:rsidP="00661ABF">
            <w:pPr>
              <w:pStyle w:val="Tabele"/>
              <w:rPr>
                <w:bCs/>
                <w:noProof/>
              </w:rPr>
            </w:pPr>
            <w:r w:rsidRPr="00F920DA">
              <w:rPr>
                <w:noProof/>
              </w:rPr>
              <w:t>Pas çdo zgjedhjeje vendore apo kombëtare</w:t>
            </w:r>
            <w:r w:rsidRPr="00F920DA">
              <w:rPr>
                <w:bCs/>
                <w:noProof/>
              </w:rPr>
              <w:t xml:space="preserve"> </w:t>
            </w:r>
          </w:p>
          <w:p w:rsidR="00661ABF" w:rsidRPr="00F920DA" w:rsidRDefault="00661ABF" w:rsidP="00661ABF">
            <w:pPr>
              <w:pStyle w:val="Tabele"/>
              <w:rPr>
                <w:noProof/>
              </w:rPr>
            </w:pPr>
          </w:p>
        </w:tc>
      </w:tr>
      <w:tr w:rsidR="00661ABF" w:rsidRPr="00F920DA" w:rsidTr="00661ABF">
        <w:trPr>
          <w:trHeight w:val="386"/>
          <w:jc w:val="center"/>
        </w:trPr>
        <w:tc>
          <w:tcPr>
            <w:tcW w:w="6446" w:type="dxa"/>
            <w:shd w:val="clear" w:color="auto" w:fill="FFFFFF"/>
          </w:tcPr>
          <w:p w:rsidR="00661ABF" w:rsidRPr="00F920DA" w:rsidRDefault="00661ABF" w:rsidP="00661ABF">
            <w:pPr>
              <w:pStyle w:val="Tabele"/>
              <w:rPr>
                <w:noProof/>
              </w:rPr>
            </w:pPr>
            <w:r w:rsidRPr="00F920DA">
              <w:rPr>
                <w:noProof/>
              </w:rPr>
              <w:t>Numri i rasteve kur organizmat administrativë ndërmarrin sanksione siç parashikohen nga LBGJ dhe Kodi Zgjedhor në mbështetje të kuotave, siç aplikohet për pozicionet e zgjedhura dhe emëruara në nivel kombëtar dhe vendor</w:t>
            </w:r>
            <w:r>
              <w:rPr>
                <w:noProof/>
              </w:rPr>
              <w:t>.</w:t>
            </w:r>
          </w:p>
        </w:tc>
        <w:tc>
          <w:tcPr>
            <w:tcW w:w="1451" w:type="dxa"/>
            <w:shd w:val="clear" w:color="auto" w:fill="FFFFFF"/>
          </w:tcPr>
          <w:p w:rsidR="00661ABF" w:rsidRPr="00F920DA" w:rsidRDefault="00661ABF" w:rsidP="00661ABF">
            <w:pPr>
              <w:pStyle w:val="Tabele"/>
              <w:rPr>
                <w:noProof/>
              </w:rPr>
            </w:pPr>
            <w:r w:rsidRPr="00F920DA">
              <w:rPr>
                <w:noProof/>
              </w:rPr>
              <w:t>Numër</w:t>
            </w:r>
          </w:p>
        </w:tc>
        <w:tc>
          <w:tcPr>
            <w:tcW w:w="1710" w:type="dxa"/>
            <w:shd w:val="clear" w:color="auto" w:fill="FFFFFF"/>
          </w:tcPr>
          <w:p w:rsidR="00661ABF" w:rsidRPr="00F920DA" w:rsidRDefault="00661ABF" w:rsidP="00661ABF">
            <w:pPr>
              <w:pStyle w:val="Tabele"/>
              <w:rPr>
                <w:noProof/>
              </w:rPr>
            </w:pPr>
            <w:r w:rsidRPr="00F920DA">
              <w:rPr>
                <w:noProof/>
              </w:rPr>
              <w:t>MPÇSSHB në bashkëpunim me KQZ-në dhe Kuvendin</w:t>
            </w:r>
          </w:p>
        </w:tc>
        <w:tc>
          <w:tcPr>
            <w:tcW w:w="3229" w:type="dxa"/>
            <w:shd w:val="clear" w:color="auto" w:fill="FFFFFF"/>
          </w:tcPr>
          <w:p w:rsidR="00661ABF" w:rsidRPr="00F920DA" w:rsidRDefault="00661ABF" w:rsidP="00661ABF">
            <w:pPr>
              <w:pStyle w:val="Tabele"/>
              <w:rPr>
                <w:noProof/>
              </w:rPr>
            </w:pPr>
            <w:r w:rsidRPr="00F920DA">
              <w:rPr>
                <w:noProof/>
              </w:rPr>
              <w:t>Zgjedhjet kombëtare dhe lokale</w:t>
            </w:r>
          </w:p>
          <w:p w:rsidR="00661ABF" w:rsidRPr="00F920DA" w:rsidRDefault="00661ABF" w:rsidP="00661ABF">
            <w:pPr>
              <w:pStyle w:val="Tabele"/>
              <w:rPr>
                <w:noProof/>
              </w:rPr>
            </w:pPr>
          </w:p>
          <w:p w:rsidR="00661ABF" w:rsidRPr="00F920DA" w:rsidRDefault="00661ABF" w:rsidP="00661ABF">
            <w:pPr>
              <w:pStyle w:val="Tabele"/>
              <w:rPr>
                <w:noProof/>
              </w:rPr>
            </w:pPr>
          </w:p>
        </w:tc>
      </w:tr>
    </w:tbl>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Pr="00F920DA" w:rsidRDefault="00661ABF" w:rsidP="00661ABF">
      <w:pPr>
        <w:pStyle w:val="Paragrafi0"/>
        <w:rPr>
          <w:lang w:val="sq-AL"/>
        </w:rPr>
      </w:pPr>
    </w:p>
    <w:p w:rsidR="00661ABF" w:rsidRDefault="00661ABF" w:rsidP="00661ABF">
      <w:pPr>
        <w:pStyle w:val="Paragrafi0"/>
        <w:rPr>
          <w:lang w:val="sq-AL"/>
        </w:rPr>
      </w:pPr>
    </w:p>
    <w:p w:rsidR="00661ABF" w:rsidRPr="00F920DA" w:rsidRDefault="00661ABF" w:rsidP="00661ABF">
      <w:pPr>
        <w:pStyle w:val="Paragrafi0"/>
        <w:rPr>
          <w:noProof/>
          <w:lang w:val="sq-AL"/>
        </w:rPr>
      </w:pPr>
      <w:r w:rsidRPr="00F920DA">
        <w:rPr>
          <w:noProof/>
          <w:lang w:val="sq-AL"/>
        </w:rPr>
        <w:t>Formulari 3/2</w:t>
      </w:r>
    </w:p>
    <w:p w:rsidR="00661ABF" w:rsidRPr="00F920DA" w:rsidRDefault="00661ABF" w:rsidP="00661ABF">
      <w:pPr>
        <w:pStyle w:val="Paragrafi0"/>
        <w:rPr>
          <w:noProof/>
          <w:lang w:val="sq-AL"/>
        </w:rPr>
      </w:pPr>
    </w:p>
    <w:p w:rsidR="00661ABF" w:rsidRPr="00F920DA" w:rsidRDefault="00661ABF" w:rsidP="00661ABF">
      <w:pPr>
        <w:pStyle w:val="Paragrafi0"/>
        <w:rPr>
          <w:noProof/>
          <w:lang w:val="sq-AL"/>
        </w:rPr>
      </w:pPr>
      <w:r w:rsidRPr="00F920DA">
        <w:rPr>
          <w:noProof/>
          <w:lang w:val="sq-AL"/>
        </w:rPr>
        <w:t xml:space="preserve">Ministria e Shëndetësisë dërgon treguesit e listuar si më poshtë te sektori i statistikës në MPCSSHB sipas shpeshtësisë së mbledhjes së treguesve në tabelën e mëposhtme. </w:t>
      </w:r>
    </w:p>
    <w:p w:rsidR="00661ABF" w:rsidRPr="00F920DA" w:rsidRDefault="00661ABF" w:rsidP="00661ABF">
      <w:pPr>
        <w:pStyle w:val="Paragrafi0"/>
        <w:rPr>
          <w:noProof/>
          <w:lang w:val="sq-AL"/>
        </w:rPr>
      </w:pPr>
    </w:p>
    <w:tbl>
      <w:tblPr>
        <w:tblW w:w="12799"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7039"/>
        <w:gridCol w:w="1530"/>
        <w:gridCol w:w="1818"/>
        <w:gridCol w:w="2412"/>
      </w:tblGrid>
      <w:tr w:rsidR="00661ABF" w:rsidRPr="00661ABF" w:rsidTr="00661ABF">
        <w:trPr>
          <w:trHeight w:val="428"/>
          <w:jc w:val="center"/>
        </w:trPr>
        <w:tc>
          <w:tcPr>
            <w:tcW w:w="7039"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Treguesit</w:t>
            </w:r>
          </w:p>
        </w:tc>
        <w:tc>
          <w:tcPr>
            <w:tcW w:w="1530"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Njësia e matjes</w:t>
            </w:r>
          </w:p>
        </w:tc>
        <w:tc>
          <w:tcPr>
            <w:tcW w:w="1818"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Burimi i të dhënave</w:t>
            </w:r>
          </w:p>
        </w:tc>
        <w:tc>
          <w:tcPr>
            <w:tcW w:w="2412"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Shpeshtësia e mbledhjes së të dhënave</w:t>
            </w:r>
          </w:p>
        </w:tc>
      </w:tr>
      <w:tr w:rsidR="00661ABF" w:rsidRPr="00661ABF" w:rsidTr="00661ABF">
        <w:trPr>
          <w:trHeight w:val="1422"/>
          <w:jc w:val="center"/>
        </w:trPr>
        <w:tc>
          <w:tcPr>
            <w:tcW w:w="7039" w:type="dxa"/>
            <w:shd w:val="clear" w:color="auto" w:fill="FFFFFF"/>
          </w:tcPr>
          <w:p w:rsidR="00661ABF" w:rsidRPr="00661ABF" w:rsidRDefault="00661ABF" w:rsidP="00661ABF">
            <w:pPr>
              <w:pStyle w:val="Tabele"/>
              <w:rPr>
                <w:noProof/>
                <w:sz w:val="20"/>
              </w:rPr>
            </w:pPr>
            <w:r w:rsidRPr="00661ABF">
              <w:rPr>
                <w:noProof/>
                <w:sz w:val="20"/>
              </w:rPr>
              <w:t xml:space="preserve">Numri i grave dhe vajzave që marrin ndihmë në qendrat e kujdesit shëndetësor si pasojë e dhunës në familje sipas rajonit </w:t>
            </w:r>
            <w:r w:rsidRPr="00661ABF">
              <w:rPr>
                <w:sz w:val="20"/>
              </w:rPr>
              <w:t>moshës, nivelit arsimor, gjendjes martesore dhe profesionit.</w:t>
            </w:r>
          </w:p>
        </w:tc>
        <w:tc>
          <w:tcPr>
            <w:tcW w:w="1530" w:type="dxa"/>
            <w:shd w:val="clear" w:color="auto" w:fill="FFFFFF"/>
          </w:tcPr>
          <w:p w:rsidR="00661ABF" w:rsidRPr="00661ABF" w:rsidRDefault="00661ABF" w:rsidP="00661ABF">
            <w:pPr>
              <w:pStyle w:val="Tabele"/>
              <w:rPr>
                <w:noProof/>
                <w:sz w:val="20"/>
              </w:rPr>
            </w:pPr>
            <w:r w:rsidRPr="00661ABF">
              <w:rPr>
                <w:noProof/>
                <w:sz w:val="20"/>
              </w:rPr>
              <w:t>Numër</w:t>
            </w:r>
          </w:p>
        </w:tc>
        <w:tc>
          <w:tcPr>
            <w:tcW w:w="1818" w:type="dxa"/>
            <w:shd w:val="clear" w:color="auto" w:fill="FFFFFF"/>
          </w:tcPr>
          <w:p w:rsidR="00661ABF" w:rsidRPr="00661ABF" w:rsidRDefault="00661ABF" w:rsidP="00661ABF">
            <w:pPr>
              <w:pStyle w:val="Tabele"/>
              <w:rPr>
                <w:noProof/>
                <w:sz w:val="20"/>
              </w:rPr>
            </w:pPr>
            <w:bookmarkStart w:id="9" w:name="OLE_LINK1"/>
            <w:bookmarkStart w:id="10" w:name="OLE_LINK2"/>
            <w:r w:rsidRPr="00661ABF">
              <w:rPr>
                <w:noProof/>
                <w:sz w:val="20"/>
              </w:rPr>
              <w:t>MPÇSSH</w:t>
            </w:r>
            <w:bookmarkEnd w:id="9"/>
            <w:bookmarkEnd w:id="10"/>
            <w:r w:rsidRPr="00661ABF">
              <w:rPr>
                <w:noProof/>
                <w:sz w:val="20"/>
              </w:rPr>
              <w:t>B/</w:t>
            </w:r>
          </w:p>
          <w:p w:rsidR="00661ABF" w:rsidRPr="00661ABF" w:rsidRDefault="00661ABF" w:rsidP="00661ABF">
            <w:pPr>
              <w:pStyle w:val="Tabele"/>
              <w:rPr>
                <w:noProof/>
                <w:sz w:val="20"/>
              </w:rPr>
            </w:pPr>
            <w:r w:rsidRPr="00661ABF">
              <w:rPr>
                <w:noProof/>
                <w:sz w:val="20"/>
              </w:rPr>
              <w:t>MSH</w:t>
            </w:r>
          </w:p>
        </w:tc>
        <w:tc>
          <w:tcPr>
            <w:tcW w:w="2412" w:type="dxa"/>
            <w:shd w:val="clear" w:color="auto" w:fill="FFFFFF"/>
          </w:tcPr>
          <w:p w:rsidR="00661ABF" w:rsidRPr="00661ABF" w:rsidRDefault="00661ABF" w:rsidP="00661ABF">
            <w:pPr>
              <w:pStyle w:val="Tabele"/>
              <w:rPr>
                <w:noProof/>
                <w:sz w:val="20"/>
              </w:rPr>
            </w:pPr>
            <w:r w:rsidRPr="00661ABF">
              <w:rPr>
                <w:noProof/>
                <w:sz w:val="20"/>
              </w:rPr>
              <w:t>Vjetore</w:t>
            </w:r>
          </w:p>
        </w:tc>
      </w:tr>
    </w:tbl>
    <w:p w:rsidR="00661ABF" w:rsidRPr="00F920DA" w:rsidRDefault="00661ABF" w:rsidP="00661ABF">
      <w:pPr>
        <w:pStyle w:val="Paragrafi0"/>
        <w:ind w:firstLine="0"/>
        <w:rPr>
          <w:lang w:val="sq-AL"/>
        </w:rPr>
      </w:pPr>
    </w:p>
    <w:p w:rsidR="00661ABF" w:rsidRPr="00F920DA" w:rsidRDefault="00661ABF" w:rsidP="00661ABF">
      <w:pPr>
        <w:pStyle w:val="Paragrafi0"/>
        <w:rPr>
          <w:noProof/>
          <w:lang w:val="sq-AL"/>
        </w:rPr>
      </w:pPr>
      <w:r w:rsidRPr="00F920DA">
        <w:rPr>
          <w:noProof/>
          <w:lang w:val="sq-AL"/>
        </w:rPr>
        <w:t>Formulari 3/3</w:t>
      </w:r>
    </w:p>
    <w:p w:rsidR="00661ABF" w:rsidRPr="00F920DA" w:rsidRDefault="00661ABF" w:rsidP="00661ABF">
      <w:pPr>
        <w:pStyle w:val="Paragrafi0"/>
        <w:rPr>
          <w:noProof/>
          <w:lang w:val="sq-AL"/>
        </w:rPr>
      </w:pPr>
    </w:p>
    <w:p w:rsidR="00661ABF" w:rsidRDefault="00661ABF" w:rsidP="00661ABF">
      <w:pPr>
        <w:pStyle w:val="Paragrafi0"/>
        <w:rPr>
          <w:noProof/>
          <w:lang w:val="sq-AL"/>
        </w:rPr>
      </w:pPr>
      <w:r w:rsidRPr="00F920DA">
        <w:rPr>
          <w:noProof/>
          <w:lang w:val="sq-AL"/>
        </w:rPr>
        <w:t xml:space="preserve">Departamenti i Administratës Publike dërgon treguesit e listuar si më poshtë te sektori i statistikës në MPÇSSHB, sipas shpeshtësisë së mbledhjes së treguesve në tabelën e mëposhtme. </w:t>
      </w:r>
    </w:p>
    <w:p w:rsidR="00661ABF" w:rsidRPr="00F920DA" w:rsidRDefault="00661ABF" w:rsidP="00661ABF">
      <w:pPr>
        <w:pStyle w:val="Paragrafi0"/>
        <w:rPr>
          <w:noProof/>
          <w:lang w:val="sq-AL"/>
        </w:rPr>
      </w:pPr>
    </w:p>
    <w:tbl>
      <w:tblPr>
        <w:tblW w:w="1387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914"/>
        <w:gridCol w:w="1234"/>
        <w:gridCol w:w="1800"/>
        <w:gridCol w:w="1924"/>
      </w:tblGrid>
      <w:tr w:rsidR="00661ABF" w:rsidRPr="00661ABF" w:rsidTr="00661ABF">
        <w:trPr>
          <w:trHeight w:val="375"/>
          <w:jc w:val="center"/>
        </w:trPr>
        <w:tc>
          <w:tcPr>
            <w:tcW w:w="8914" w:type="dxa"/>
            <w:tcBorders>
              <w:bottom w:val="dotted" w:sz="4" w:space="0" w:color="auto"/>
            </w:tcBorders>
            <w:shd w:val="clear" w:color="auto" w:fill="D9D9D9"/>
          </w:tcPr>
          <w:p w:rsidR="00661ABF" w:rsidRPr="00661ABF" w:rsidRDefault="00661ABF" w:rsidP="00661ABF">
            <w:pPr>
              <w:pStyle w:val="Tabele"/>
              <w:rPr>
                <w:noProof/>
                <w:sz w:val="20"/>
              </w:rPr>
            </w:pPr>
            <w:bookmarkStart w:id="11" w:name="OLE_LINK6"/>
            <w:bookmarkStart w:id="12" w:name="OLE_LINK7"/>
            <w:r w:rsidRPr="00661ABF">
              <w:rPr>
                <w:noProof/>
                <w:sz w:val="20"/>
              </w:rPr>
              <w:t>Treguesit</w:t>
            </w:r>
          </w:p>
        </w:tc>
        <w:tc>
          <w:tcPr>
            <w:tcW w:w="1234"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Njësia e matjes</w:t>
            </w:r>
          </w:p>
        </w:tc>
        <w:tc>
          <w:tcPr>
            <w:tcW w:w="1800"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Burimi i të dhënave</w:t>
            </w:r>
          </w:p>
        </w:tc>
        <w:tc>
          <w:tcPr>
            <w:tcW w:w="1924" w:type="dxa"/>
            <w:tcBorders>
              <w:bottom w:val="dotted" w:sz="4" w:space="0" w:color="auto"/>
            </w:tcBorders>
            <w:shd w:val="clear" w:color="auto" w:fill="D9D9D9"/>
          </w:tcPr>
          <w:p w:rsidR="00661ABF" w:rsidRPr="00661ABF" w:rsidRDefault="00661ABF" w:rsidP="00661ABF">
            <w:pPr>
              <w:pStyle w:val="Tabele"/>
              <w:rPr>
                <w:noProof/>
                <w:sz w:val="20"/>
              </w:rPr>
            </w:pPr>
            <w:r w:rsidRPr="00661ABF">
              <w:rPr>
                <w:noProof/>
                <w:sz w:val="20"/>
              </w:rPr>
              <w:t>Shpeshtësia e mbledhjes së të dhënave</w:t>
            </w:r>
          </w:p>
        </w:tc>
      </w:tr>
      <w:tr w:rsidR="00661ABF" w:rsidRPr="00661ABF" w:rsidTr="00661ABF">
        <w:trPr>
          <w:trHeight w:val="435"/>
          <w:jc w:val="center"/>
        </w:trPr>
        <w:tc>
          <w:tcPr>
            <w:tcW w:w="8914" w:type="dxa"/>
            <w:shd w:val="clear" w:color="auto" w:fill="FFFFFF"/>
          </w:tcPr>
          <w:p w:rsidR="00661ABF" w:rsidRPr="00661ABF" w:rsidRDefault="00661ABF" w:rsidP="00661ABF">
            <w:pPr>
              <w:pStyle w:val="Tabele"/>
              <w:rPr>
                <w:noProof/>
                <w:sz w:val="20"/>
              </w:rPr>
            </w:pPr>
            <w:r w:rsidRPr="00661ABF">
              <w:rPr>
                <w:noProof/>
                <w:sz w:val="20"/>
              </w:rPr>
              <w:t>Përqindja e femrave dhe meshkujve në vendet e emëruara në organizmat e niveleve kombëtare dhe vendore qeveritare.</w:t>
            </w:r>
          </w:p>
        </w:tc>
        <w:tc>
          <w:tcPr>
            <w:tcW w:w="1234" w:type="dxa"/>
            <w:shd w:val="clear" w:color="auto" w:fill="FFFFFF"/>
          </w:tcPr>
          <w:p w:rsidR="00661ABF" w:rsidRPr="00661ABF" w:rsidRDefault="00661ABF" w:rsidP="00661ABF">
            <w:pPr>
              <w:pStyle w:val="Tabele"/>
              <w:rPr>
                <w:noProof/>
                <w:sz w:val="20"/>
              </w:rPr>
            </w:pPr>
            <w:r w:rsidRPr="00661ABF">
              <w:rPr>
                <w:noProof/>
                <w:sz w:val="20"/>
              </w:rPr>
              <w:t>%</w:t>
            </w:r>
          </w:p>
        </w:tc>
        <w:tc>
          <w:tcPr>
            <w:tcW w:w="1800" w:type="dxa"/>
            <w:shd w:val="clear" w:color="auto" w:fill="FFFFFF"/>
          </w:tcPr>
          <w:p w:rsidR="00661ABF" w:rsidRPr="00661ABF" w:rsidRDefault="00661ABF" w:rsidP="00661ABF">
            <w:pPr>
              <w:pStyle w:val="Tabele"/>
              <w:rPr>
                <w:noProof/>
                <w:sz w:val="20"/>
              </w:rPr>
            </w:pPr>
            <w:r w:rsidRPr="00661ABF">
              <w:rPr>
                <w:noProof/>
                <w:sz w:val="20"/>
              </w:rPr>
              <w:t>MPÇSSHB marrë nga DAP</w:t>
            </w:r>
          </w:p>
        </w:tc>
        <w:tc>
          <w:tcPr>
            <w:tcW w:w="1924" w:type="dxa"/>
            <w:shd w:val="clear" w:color="auto" w:fill="FFFFFF"/>
          </w:tcPr>
          <w:p w:rsidR="00661ABF" w:rsidRPr="00661ABF" w:rsidRDefault="00661ABF" w:rsidP="00661ABF">
            <w:pPr>
              <w:pStyle w:val="Tabele"/>
              <w:rPr>
                <w:noProof/>
                <w:sz w:val="20"/>
              </w:rPr>
            </w:pPr>
            <w:r w:rsidRPr="00661ABF">
              <w:rPr>
                <w:noProof/>
                <w:sz w:val="20"/>
              </w:rPr>
              <w:t>Vjetore</w:t>
            </w:r>
          </w:p>
        </w:tc>
      </w:tr>
      <w:tr w:rsidR="00661ABF" w:rsidRPr="00661ABF" w:rsidTr="00661ABF">
        <w:trPr>
          <w:trHeight w:val="337"/>
          <w:jc w:val="center"/>
        </w:trPr>
        <w:tc>
          <w:tcPr>
            <w:tcW w:w="8914" w:type="dxa"/>
            <w:shd w:val="clear" w:color="auto" w:fill="FFFFFF"/>
          </w:tcPr>
          <w:p w:rsidR="00661ABF" w:rsidRPr="00661ABF" w:rsidRDefault="00661ABF" w:rsidP="00661ABF">
            <w:pPr>
              <w:pStyle w:val="Tabele"/>
              <w:rPr>
                <w:noProof/>
                <w:sz w:val="20"/>
              </w:rPr>
            </w:pPr>
            <w:r w:rsidRPr="00661ABF">
              <w:rPr>
                <w:noProof/>
                <w:sz w:val="20"/>
              </w:rPr>
              <w:t>Përqindja e femrave dhe meshkujve në shërbimin civil, në katër nivelet më të larta të mbajtjes së detyrave.</w:t>
            </w:r>
          </w:p>
        </w:tc>
        <w:tc>
          <w:tcPr>
            <w:tcW w:w="1234" w:type="dxa"/>
            <w:shd w:val="clear" w:color="auto" w:fill="FFFFFF"/>
          </w:tcPr>
          <w:p w:rsidR="00661ABF" w:rsidRPr="00661ABF" w:rsidRDefault="00661ABF" w:rsidP="00661ABF">
            <w:pPr>
              <w:pStyle w:val="Tabele"/>
              <w:rPr>
                <w:noProof/>
                <w:sz w:val="20"/>
              </w:rPr>
            </w:pPr>
            <w:r w:rsidRPr="00661ABF">
              <w:rPr>
                <w:noProof/>
                <w:sz w:val="20"/>
              </w:rPr>
              <w:t>%</w:t>
            </w:r>
          </w:p>
        </w:tc>
        <w:tc>
          <w:tcPr>
            <w:tcW w:w="1800" w:type="dxa"/>
            <w:shd w:val="clear" w:color="auto" w:fill="FFFFFF"/>
          </w:tcPr>
          <w:p w:rsidR="00661ABF" w:rsidRPr="00661ABF" w:rsidRDefault="00661ABF" w:rsidP="00661ABF">
            <w:pPr>
              <w:pStyle w:val="Tabele"/>
              <w:rPr>
                <w:noProof/>
                <w:sz w:val="20"/>
              </w:rPr>
            </w:pPr>
            <w:r w:rsidRPr="00661ABF">
              <w:rPr>
                <w:noProof/>
                <w:sz w:val="20"/>
              </w:rPr>
              <w:t>MPÇSSHB marrë nga DAP</w:t>
            </w:r>
          </w:p>
        </w:tc>
        <w:tc>
          <w:tcPr>
            <w:tcW w:w="1924" w:type="dxa"/>
            <w:shd w:val="clear" w:color="auto" w:fill="FFFFFF"/>
          </w:tcPr>
          <w:p w:rsidR="00661ABF" w:rsidRPr="00661ABF" w:rsidRDefault="00661ABF" w:rsidP="00661ABF">
            <w:pPr>
              <w:pStyle w:val="Tabele"/>
              <w:rPr>
                <w:noProof/>
                <w:sz w:val="20"/>
              </w:rPr>
            </w:pPr>
            <w:r w:rsidRPr="00661ABF">
              <w:rPr>
                <w:noProof/>
                <w:sz w:val="20"/>
              </w:rPr>
              <w:t>Vjetore</w:t>
            </w:r>
          </w:p>
        </w:tc>
      </w:tr>
    </w:tbl>
    <w:bookmarkEnd w:id="11"/>
    <w:bookmarkEnd w:id="12"/>
    <w:p w:rsidR="00661ABF" w:rsidRPr="00F920DA" w:rsidRDefault="00661ABF" w:rsidP="00661ABF">
      <w:pPr>
        <w:pStyle w:val="Paragrafi0"/>
        <w:rPr>
          <w:lang w:val="sq-AL"/>
        </w:rPr>
      </w:pPr>
      <w:r w:rsidRPr="00F920DA">
        <w:rPr>
          <w:lang w:val="sq-AL"/>
        </w:rPr>
        <w:t>Formulari 3/4</w:t>
      </w:r>
    </w:p>
    <w:p w:rsidR="00661ABF" w:rsidRPr="00F920DA" w:rsidRDefault="00661ABF" w:rsidP="00661ABF">
      <w:pPr>
        <w:pStyle w:val="Paragrafi0"/>
        <w:rPr>
          <w:lang w:val="sq-AL"/>
        </w:rPr>
      </w:pPr>
    </w:p>
    <w:p w:rsidR="00661ABF" w:rsidRPr="00F920DA" w:rsidRDefault="00661ABF" w:rsidP="00661ABF">
      <w:pPr>
        <w:pStyle w:val="Paragrafi0"/>
        <w:rPr>
          <w:noProof/>
          <w:lang w:val="sq-AL"/>
        </w:rPr>
      </w:pPr>
      <w:r w:rsidRPr="00F920DA">
        <w:rPr>
          <w:lang w:val="sq-AL"/>
        </w:rPr>
        <w:t xml:space="preserve">Ministria e Brendshme dhe Drejtoria e Policisë së Shtetit </w:t>
      </w:r>
      <w:r w:rsidRPr="00F920DA">
        <w:rPr>
          <w:noProof/>
          <w:lang w:val="sq-AL"/>
        </w:rPr>
        <w:t>dërgojnë treguesit e  listuar si më poshtë te sektori i statistikës në MPÇSSHB sipas shpeshtësisë së mbledhjes së treguesve në tabelën e mëposhtme:</w:t>
      </w:r>
    </w:p>
    <w:p w:rsidR="00661ABF" w:rsidRDefault="00661ABF" w:rsidP="00661ABF">
      <w:pPr>
        <w:pStyle w:val="Paragrafi0"/>
        <w:rPr>
          <w:lang w:val="sq-AL"/>
        </w:rPr>
      </w:pPr>
    </w:p>
    <w:p w:rsidR="00661ABF" w:rsidRDefault="00661ABF" w:rsidP="00661ABF">
      <w:pPr>
        <w:pStyle w:val="Paragrafi0"/>
        <w:rPr>
          <w:lang w:val="sq-AL"/>
        </w:rPr>
      </w:pPr>
    </w:p>
    <w:p w:rsidR="00661ABF" w:rsidRPr="00F920DA" w:rsidRDefault="00661ABF" w:rsidP="00661ABF">
      <w:pPr>
        <w:pStyle w:val="Paragrafi0"/>
        <w:rPr>
          <w:lang w:val="sq-AL"/>
        </w:rPr>
      </w:pPr>
    </w:p>
    <w:tbl>
      <w:tblPr>
        <w:tblW w:w="1395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9096"/>
        <w:gridCol w:w="1260"/>
        <w:gridCol w:w="1710"/>
        <w:gridCol w:w="1890"/>
      </w:tblGrid>
      <w:tr w:rsidR="00661ABF" w:rsidRPr="00661ABF" w:rsidTr="00661ABF">
        <w:trPr>
          <w:trHeight w:val="478"/>
          <w:jc w:val="center"/>
        </w:trPr>
        <w:tc>
          <w:tcPr>
            <w:tcW w:w="9096" w:type="dxa"/>
            <w:tcBorders>
              <w:bottom w:val="dotted" w:sz="4" w:space="0" w:color="auto"/>
            </w:tcBorders>
            <w:shd w:val="clear" w:color="auto" w:fill="D9D9D9"/>
          </w:tcPr>
          <w:p w:rsidR="00661ABF" w:rsidRPr="00661ABF" w:rsidRDefault="00661ABF" w:rsidP="00661ABF">
            <w:pPr>
              <w:pStyle w:val="Tabele"/>
              <w:rPr>
                <w:sz w:val="20"/>
              </w:rPr>
            </w:pPr>
            <w:r w:rsidRPr="00661ABF">
              <w:rPr>
                <w:sz w:val="20"/>
              </w:rPr>
              <w:t>Treguesit</w:t>
            </w:r>
          </w:p>
        </w:tc>
        <w:tc>
          <w:tcPr>
            <w:tcW w:w="1260" w:type="dxa"/>
            <w:tcBorders>
              <w:bottom w:val="dotted" w:sz="4" w:space="0" w:color="auto"/>
            </w:tcBorders>
            <w:shd w:val="clear" w:color="auto" w:fill="D9D9D9"/>
          </w:tcPr>
          <w:p w:rsidR="00661ABF" w:rsidRPr="00661ABF" w:rsidRDefault="00661ABF" w:rsidP="00661ABF">
            <w:pPr>
              <w:pStyle w:val="Tabele"/>
              <w:rPr>
                <w:sz w:val="20"/>
              </w:rPr>
            </w:pPr>
            <w:r w:rsidRPr="00661ABF">
              <w:rPr>
                <w:sz w:val="20"/>
              </w:rPr>
              <w:t>Njësia e matjes</w:t>
            </w:r>
          </w:p>
        </w:tc>
        <w:tc>
          <w:tcPr>
            <w:tcW w:w="1710" w:type="dxa"/>
            <w:tcBorders>
              <w:bottom w:val="dotted" w:sz="4" w:space="0" w:color="auto"/>
            </w:tcBorders>
            <w:shd w:val="clear" w:color="auto" w:fill="D9D9D9"/>
          </w:tcPr>
          <w:p w:rsidR="00661ABF" w:rsidRPr="00661ABF" w:rsidRDefault="00661ABF" w:rsidP="00661ABF">
            <w:pPr>
              <w:pStyle w:val="Tabele"/>
              <w:rPr>
                <w:sz w:val="20"/>
              </w:rPr>
            </w:pPr>
            <w:r w:rsidRPr="00661ABF">
              <w:rPr>
                <w:sz w:val="20"/>
              </w:rPr>
              <w:t>Burimi i të dhënave</w:t>
            </w:r>
          </w:p>
        </w:tc>
        <w:tc>
          <w:tcPr>
            <w:tcW w:w="1890" w:type="dxa"/>
            <w:tcBorders>
              <w:bottom w:val="dotted" w:sz="4" w:space="0" w:color="auto"/>
            </w:tcBorders>
            <w:shd w:val="clear" w:color="auto" w:fill="D9D9D9"/>
          </w:tcPr>
          <w:p w:rsidR="00661ABF" w:rsidRPr="00661ABF" w:rsidRDefault="00661ABF" w:rsidP="00661ABF">
            <w:pPr>
              <w:pStyle w:val="Tabele"/>
              <w:rPr>
                <w:sz w:val="20"/>
              </w:rPr>
            </w:pPr>
            <w:r w:rsidRPr="00661ABF">
              <w:rPr>
                <w:sz w:val="20"/>
              </w:rPr>
              <w:t>Shpeshtësia e mbledhjes së të dhënave</w:t>
            </w:r>
          </w:p>
        </w:tc>
      </w:tr>
      <w:tr w:rsidR="00661ABF" w:rsidRPr="00661ABF" w:rsidTr="00661ABF">
        <w:trPr>
          <w:trHeight w:val="478"/>
          <w:jc w:val="center"/>
        </w:trPr>
        <w:tc>
          <w:tcPr>
            <w:tcW w:w="9096" w:type="dxa"/>
            <w:shd w:val="clear" w:color="auto" w:fill="FFFFFF"/>
          </w:tcPr>
          <w:p w:rsidR="00661ABF" w:rsidRPr="00661ABF" w:rsidRDefault="00661ABF" w:rsidP="00661ABF">
            <w:pPr>
              <w:pStyle w:val="Tabele"/>
              <w:rPr>
                <w:sz w:val="20"/>
              </w:rPr>
            </w:pPr>
            <w:r w:rsidRPr="00661ABF">
              <w:rPr>
                <w:sz w:val="20"/>
              </w:rPr>
              <w:t xml:space="preserve">Numri i rasteve të regjistruara të dhunës në familje, sipas llojit, seksit, moshës, nivelit arsimor, statusit të punësimit, statusit civil, shtetësisë, minoritetit, dhe vendbanimit (urbane/rurale).  </w:t>
            </w:r>
          </w:p>
        </w:tc>
        <w:tc>
          <w:tcPr>
            <w:tcW w:w="1260" w:type="dxa"/>
            <w:shd w:val="clear" w:color="auto" w:fill="FFFFFF"/>
          </w:tcPr>
          <w:p w:rsidR="00661ABF" w:rsidRPr="00661ABF" w:rsidRDefault="00661ABF" w:rsidP="00661ABF">
            <w:pPr>
              <w:pStyle w:val="Tabele"/>
              <w:rPr>
                <w:sz w:val="20"/>
              </w:rPr>
            </w:pPr>
            <w:r w:rsidRPr="00661ABF">
              <w:rPr>
                <w:sz w:val="20"/>
              </w:rPr>
              <w:t>Numër</w:t>
            </w:r>
          </w:p>
        </w:tc>
        <w:tc>
          <w:tcPr>
            <w:tcW w:w="1710" w:type="dxa"/>
            <w:shd w:val="clear" w:color="auto" w:fill="FFFFFF"/>
          </w:tcPr>
          <w:p w:rsidR="00661ABF" w:rsidRPr="00661ABF" w:rsidRDefault="00661ABF" w:rsidP="00661ABF">
            <w:pPr>
              <w:pStyle w:val="Tabele"/>
              <w:rPr>
                <w:sz w:val="20"/>
              </w:rPr>
            </w:pPr>
            <w:r w:rsidRPr="00661ABF">
              <w:rPr>
                <w:sz w:val="20"/>
              </w:rPr>
              <w:t xml:space="preserve">MPÇSSHB/ Drejtoria e Policisë së Shtetit </w:t>
            </w:r>
          </w:p>
        </w:tc>
        <w:tc>
          <w:tcPr>
            <w:tcW w:w="1890" w:type="dxa"/>
            <w:shd w:val="clear" w:color="auto" w:fill="FFFFFF"/>
          </w:tcPr>
          <w:p w:rsidR="00661ABF" w:rsidRPr="00661ABF" w:rsidRDefault="00661ABF" w:rsidP="00661ABF">
            <w:pPr>
              <w:pStyle w:val="Tabele"/>
              <w:rPr>
                <w:sz w:val="20"/>
              </w:rPr>
            </w:pPr>
            <w:r w:rsidRPr="00661ABF">
              <w:rPr>
                <w:sz w:val="20"/>
              </w:rPr>
              <w:t>Çdo 6 muaj/çdo 5 vjet</w:t>
            </w:r>
          </w:p>
        </w:tc>
      </w:tr>
      <w:tr w:rsidR="00661ABF" w:rsidRPr="00661ABF" w:rsidTr="00661ABF">
        <w:trPr>
          <w:trHeight w:val="1091"/>
          <w:jc w:val="center"/>
        </w:trPr>
        <w:tc>
          <w:tcPr>
            <w:tcW w:w="9096" w:type="dxa"/>
            <w:shd w:val="clear" w:color="auto" w:fill="FFFFFF"/>
          </w:tcPr>
          <w:p w:rsidR="00661ABF" w:rsidRPr="00661ABF" w:rsidRDefault="00661ABF" w:rsidP="00661ABF">
            <w:pPr>
              <w:pStyle w:val="Tabele"/>
              <w:rPr>
                <w:sz w:val="20"/>
              </w:rPr>
            </w:pPr>
            <w:r w:rsidRPr="00661ABF">
              <w:rPr>
                <w:sz w:val="20"/>
              </w:rPr>
              <w:t>Numri i punonjësve të Policisë së Shtetit të trajnuar për zbatimin e ligjit “Për masat ndaj dhunës në marrëdhëniet familjare”, duke zbatuar procedura standarde për trajtimin dhe mbrojtjen e viktimave.</w:t>
            </w:r>
          </w:p>
        </w:tc>
        <w:tc>
          <w:tcPr>
            <w:tcW w:w="1260" w:type="dxa"/>
            <w:shd w:val="clear" w:color="auto" w:fill="FFFFFF"/>
          </w:tcPr>
          <w:p w:rsidR="00661ABF" w:rsidRPr="00661ABF" w:rsidRDefault="00661ABF" w:rsidP="00661ABF">
            <w:pPr>
              <w:pStyle w:val="Tabele"/>
              <w:rPr>
                <w:sz w:val="20"/>
              </w:rPr>
            </w:pPr>
            <w:r w:rsidRPr="00661ABF">
              <w:rPr>
                <w:sz w:val="20"/>
              </w:rPr>
              <w:t>Numër</w:t>
            </w:r>
          </w:p>
        </w:tc>
        <w:tc>
          <w:tcPr>
            <w:tcW w:w="1710" w:type="dxa"/>
            <w:shd w:val="clear" w:color="auto" w:fill="FFFFFF"/>
          </w:tcPr>
          <w:p w:rsidR="00661ABF" w:rsidRPr="00661ABF" w:rsidRDefault="00661ABF" w:rsidP="00661ABF">
            <w:pPr>
              <w:pStyle w:val="Tabele"/>
              <w:rPr>
                <w:sz w:val="20"/>
              </w:rPr>
            </w:pPr>
            <w:r w:rsidRPr="00661ABF">
              <w:rPr>
                <w:sz w:val="20"/>
              </w:rPr>
              <w:t>MPÇSSHB/  Drejtoria e Policisë së Shtetit</w:t>
            </w:r>
          </w:p>
        </w:tc>
        <w:tc>
          <w:tcPr>
            <w:tcW w:w="1890" w:type="dxa"/>
            <w:shd w:val="clear" w:color="auto" w:fill="FFFFFF"/>
          </w:tcPr>
          <w:p w:rsidR="00661ABF" w:rsidRPr="00661ABF" w:rsidRDefault="00661ABF" w:rsidP="00661ABF">
            <w:pPr>
              <w:pStyle w:val="Tabele"/>
              <w:rPr>
                <w:sz w:val="20"/>
              </w:rPr>
            </w:pPr>
            <w:r w:rsidRPr="00661ABF">
              <w:rPr>
                <w:sz w:val="20"/>
              </w:rPr>
              <w:t>Vjetore</w:t>
            </w:r>
          </w:p>
        </w:tc>
      </w:tr>
      <w:tr w:rsidR="00661ABF" w:rsidRPr="00661ABF" w:rsidTr="00661ABF">
        <w:trPr>
          <w:trHeight w:val="478"/>
          <w:jc w:val="center"/>
        </w:trPr>
        <w:tc>
          <w:tcPr>
            <w:tcW w:w="9096" w:type="dxa"/>
            <w:tcBorders>
              <w:bottom w:val="dotted" w:sz="4" w:space="0" w:color="auto"/>
            </w:tcBorders>
            <w:shd w:val="clear" w:color="auto" w:fill="FFFFFF"/>
          </w:tcPr>
          <w:p w:rsidR="00661ABF" w:rsidRPr="00661ABF" w:rsidRDefault="00661ABF" w:rsidP="00661ABF">
            <w:pPr>
              <w:pStyle w:val="Tabele"/>
              <w:rPr>
                <w:sz w:val="20"/>
              </w:rPr>
            </w:pPr>
            <w:r w:rsidRPr="00661ABF">
              <w:rPr>
                <w:sz w:val="20"/>
              </w:rPr>
              <w:t>Numri i veprimeve të kryera nga punonjësve të policisë së shtetit për të mbrojtur viktimat e dhunës në familje, si këshillime, kërkesëpadi për urdhër mbrojtjeje, referime në prokurori.</w:t>
            </w:r>
          </w:p>
        </w:tc>
        <w:tc>
          <w:tcPr>
            <w:tcW w:w="1260" w:type="dxa"/>
            <w:tcBorders>
              <w:bottom w:val="dotted" w:sz="4" w:space="0" w:color="auto"/>
            </w:tcBorders>
            <w:shd w:val="clear" w:color="auto" w:fill="FFFFFF"/>
          </w:tcPr>
          <w:p w:rsidR="00661ABF" w:rsidRPr="00661ABF" w:rsidRDefault="00661ABF" w:rsidP="00661ABF">
            <w:pPr>
              <w:pStyle w:val="Tabele"/>
              <w:rPr>
                <w:sz w:val="20"/>
              </w:rPr>
            </w:pPr>
            <w:r w:rsidRPr="00661ABF">
              <w:rPr>
                <w:sz w:val="20"/>
              </w:rPr>
              <w:t>Numër</w:t>
            </w:r>
          </w:p>
        </w:tc>
        <w:tc>
          <w:tcPr>
            <w:tcW w:w="1710" w:type="dxa"/>
            <w:tcBorders>
              <w:bottom w:val="dotted" w:sz="4" w:space="0" w:color="auto"/>
            </w:tcBorders>
            <w:shd w:val="clear" w:color="auto" w:fill="FFFFFF"/>
          </w:tcPr>
          <w:p w:rsidR="00661ABF" w:rsidRPr="00661ABF" w:rsidRDefault="00661ABF" w:rsidP="00661ABF">
            <w:pPr>
              <w:pStyle w:val="Tabele"/>
              <w:rPr>
                <w:sz w:val="20"/>
              </w:rPr>
            </w:pPr>
            <w:r w:rsidRPr="00661ABF">
              <w:rPr>
                <w:sz w:val="20"/>
              </w:rPr>
              <w:t>MPÇSSHB/ Drejtoria e Policisë së Shtetit</w:t>
            </w:r>
          </w:p>
        </w:tc>
        <w:tc>
          <w:tcPr>
            <w:tcW w:w="1890" w:type="dxa"/>
            <w:tcBorders>
              <w:bottom w:val="dotted" w:sz="4" w:space="0" w:color="auto"/>
            </w:tcBorders>
            <w:shd w:val="clear" w:color="auto" w:fill="FFFFFF"/>
          </w:tcPr>
          <w:p w:rsidR="00661ABF" w:rsidRPr="00661ABF" w:rsidRDefault="00661ABF" w:rsidP="00661ABF">
            <w:pPr>
              <w:pStyle w:val="Tabele"/>
              <w:rPr>
                <w:sz w:val="20"/>
              </w:rPr>
            </w:pPr>
            <w:r w:rsidRPr="00661ABF">
              <w:rPr>
                <w:sz w:val="20"/>
              </w:rPr>
              <w:t>Vjetore</w:t>
            </w:r>
          </w:p>
        </w:tc>
      </w:tr>
    </w:tbl>
    <w:p w:rsidR="00661ABF" w:rsidRPr="00F920DA" w:rsidRDefault="00661ABF" w:rsidP="00661ABF">
      <w:pPr>
        <w:pStyle w:val="Paragrafi0"/>
        <w:rPr>
          <w:lang w:val="sq-AL"/>
        </w:rPr>
      </w:pPr>
    </w:p>
    <w:sectPr w:rsidR="00661ABF" w:rsidRPr="00F920DA" w:rsidSect="00661ABF">
      <w:pgSz w:w="16839" w:h="11907"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1ABF" w:rsidRDefault="00661ABF">
      <w:r>
        <w:separator/>
      </w:r>
    </w:p>
  </w:endnote>
  <w:endnote w:type="continuationSeparator" w:id="0">
    <w:p w:rsidR="00661ABF" w:rsidRDefault="00661A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1ABF" w:rsidRDefault="00661ABF" w:rsidP="00661ABF">
    <w:pPr>
      <w:pStyle w:val="Footer"/>
      <w:framePr w:wrap="around" w:vAnchor="text" w:hAnchor="margin" w:xAlign="outside" w:y="1"/>
      <w:rPr>
        <w:rStyle w:val="PageNumber"/>
      </w:rPr>
    </w:pPr>
    <w:r w:rsidRPr="00E37329">
      <w:rPr>
        <w:rStyle w:val="PageNumber"/>
        <w:rFonts w:ascii="CG Times" w:hAnsi="CG Times"/>
      </w:rPr>
      <w:fldChar w:fldCharType="begin"/>
    </w:r>
    <w:r w:rsidRPr="00E37329">
      <w:rPr>
        <w:rStyle w:val="PageNumber"/>
        <w:rFonts w:ascii="CG Times" w:hAnsi="CG Times"/>
      </w:rPr>
      <w:instrText xml:space="preserve">PAGE  </w:instrText>
    </w:r>
    <w:r w:rsidRPr="00E37329">
      <w:rPr>
        <w:rStyle w:val="PageNumber"/>
        <w:rFonts w:ascii="CG Times" w:hAnsi="CG Times"/>
      </w:rPr>
      <w:fldChar w:fldCharType="separate"/>
    </w:r>
    <w:r>
      <w:rPr>
        <w:rStyle w:val="PageNumber"/>
        <w:rFonts w:ascii="CG Times" w:hAnsi="CG Times"/>
        <w:noProof/>
      </w:rPr>
      <w:t>4104</w:t>
    </w:r>
    <w:r w:rsidRPr="00E37329">
      <w:rPr>
        <w:rStyle w:val="PageNumber"/>
        <w:rFonts w:ascii="CG Times" w:hAnsi="CG Times"/>
      </w:rPr>
      <w:fldChar w:fldCharType="end"/>
    </w:r>
  </w:p>
  <w:p w:rsidR="00661ABF" w:rsidRPr="00DE4B06" w:rsidRDefault="00661ABF" w:rsidP="00661ABF">
    <w:pPr>
      <w:pStyle w:val="Footer"/>
      <w:ind w:right="360" w:firstLine="360"/>
      <w:rPr>
        <w:rFonts w:ascii="CG Times" w:hAnsi="CG Times"/>
      </w:rPr>
    </w:pPr>
  </w:p>
  <w:p w:rsidR="00661ABF" w:rsidRDefault="00661AB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1ABF" w:rsidRDefault="00661ABF" w:rsidP="00661ABF">
    <w:pPr>
      <w:pStyle w:val="Footer"/>
      <w:framePr w:wrap="around" w:vAnchor="text" w:hAnchor="margin" w:xAlign="outside" w:y="1"/>
      <w:rPr>
        <w:rStyle w:val="PageNumber"/>
      </w:rPr>
    </w:pPr>
    <w:r w:rsidRPr="00E37329">
      <w:rPr>
        <w:rStyle w:val="PageNumber"/>
        <w:rFonts w:ascii="CG Times" w:hAnsi="CG Times"/>
      </w:rPr>
      <w:fldChar w:fldCharType="begin"/>
    </w:r>
    <w:r w:rsidRPr="00E37329">
      <w:rPr>
        <w:rStyle w:val="PageNumber"/>
        <w:rFonts w:ascii="CG Times" w:hAnsi="CG Times"/>
      </w:rPr>
      <w:instrText xml:space="preserve">PAGE  </w:instrText>
    </w:r>
    <w:r w:rsidRPr="00E37329">
      <w:rPr>
        <w:rStyle w:val="PageNumber"/>
        <w:rFonts w:ascii="CG Times" w:hAnsi="CG Times"/>
      </w:rPr>
      <w:fldChar w:fldCharType="separate"/>
    </w:r>
    <w:r w:rsidR="00D70A74">
      <w:rPr>
        <w:rStyle w:val="PageNumber"/>
        <w:rFonts w:ascii="CG Times" w:hAnsi="CG Times"/>
        <w:noProof/>
      </w:rPr>
      <w:t>4077</w:t>
    </w:r>
    <w:r w:rsidRPr="00E37329">
      <w:rPr>
        <w:rStyle w:val="PageNumber"/>
        <w:rFonts w:ascii="CG Times" w:hAnsi="CG Times"/>
      </w:rPr>
      <w:fldChar w:fldCharType="end"/>
    </w:r>
  </w:p>
  <w:p w:rsidR="00661ABF" w:rsidRPr="00DE4B06" w:rsidRDefault="00661ABF" w:rsidP="00661ABF">
    <w:pPr>
      <w:pStyle w:val="Footer"/>
      <w:ind w:right="360" w:firstLine="360"/>
      <w:jc w:val="right"/>
      <w:rPr>
        <w:rFonts w:ascii="CG Times" w:hAnsi="CG Times"/>
      </w:rPr>
    </w:pPr>
  </w:p>
  <w:p w:rsidR="00661ABF" w:rsidRDefault="00661AB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1ABF" w:rsidRDefault="00661ABF">
      <w:r>
        <w:separator/>
      </w:r>
    </w:p>
  </w:footnote>
  <w:footnote w:type="continuationSeparator" w:id="0">
    <w:p w:rsidR="00661ABF" w:rsidRDefault="00661ABF">
      <w:r>
        <w:continuationSeparator/>
      </w:r>
    </w:p>
  </w:footnote>
  <w:footnote w:id="1">
    <w:p w:rsidR="00661ABF" w:rsidRPr="004E2DF1" w:rsidRDefault="00661ABF" w:rsidP="00661ABF">
      <w:pPr>
        <w:pStyle w:val="FootnoteText"/>
        <w:jc w:val="both"/>
        <w:rPr>
          <w:rFonts w:ascii="CG Times" w:hAnsi="CG Times"/>
          <w:noProof/>
          <w:sz w:val="18"/>
          <w:szCs w:val="18"/>
          <w:lang w:val="sq-AL"/>
        </w:rPr>
      </w:pPr>
      <w:r w:rsidRPr="004E2DF1">
        <w:rPr>
          <w:rStyle w:val="FootnoteReference"/>
          <w:rFonts w:ascii="CG Times" w:hAnsi="CG Times"/>
          <w:noProof/>
          <w:sz w:val="18"/>
          <w:szCs w:val="18"/>
          <w:lang w:val="sq-AL"/>
        </w:rPr>
        <w:footnoteRef/>
      </w:r>
      <w:r w:rsidRPr="004E2DF1">
        <w:rPr>
          <w:rFonts w:ascii="CG Times" w:hAnsi="CG Times"/>
          <w:noProof/>
          <w:sz w:val="18"/>
          <w:szCs w:val="18"/>
          <w:lang w:val="sq-AL"/>
        </w:rPr>
        <w:t xml:space="preserve"> Anketa e Forcave të Punës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num w:numId="1">
    <w:abstractNumId w:val="1"/>
  </w:num>
  <w:num w:numId="2">
    <w:abstractNumId w:val="2"/>
  </w:num>
  <w:num w:numId="3">
    <w:abstractNumId w:val="3"/>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61ABF"/>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641C"/>
    <w:rsid w:val="000566FA"/>
    <w:rsid w:val="00056BD8"/>
    <w:rsid w:val="00056CF5"/>
    <w:rsid w:val="00056FDA"/>
    <w:rsid w:val="00057B3F"/>
    <w:rsid w:val="00060489"/>
    <w:rsid w:val="00061AD2"/>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14C"/>
    <w:rsid w:val="000E1943"/>
    <w:rsid w:val="000E1D7D"/>
    <w:rsid w:val="000E208B"/>
    <w:rsid w:val="000E25A4"/>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FC7"/>
    <w:rsid w:val="0034223C"/>
    <w:rsid w:val="003424F0"/>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6BB"/>
    <w:rsid w:val="00547EA1"/>
    <w:rsid w:val="00550184"/>
    <w:rsid w:val="00550602"/>
    <w:rsid w:val="00551086"/>
    <w:rsid w:val="00551675"/>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ABF"/>
    <w:rsid w:val="00661DA0"/>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142"/>
    <w:rsid w:val="00720587"/>
    <w:rsid w:val="0072068E"/>
    <w:rsid w:val="007208D3"/>
    <w:rsid w:val="00720D66"/>
    <w:rsid w:val="007212C0"/>
    <w:rsid w:val="00721312"/>
    <w:rsid w:val="007213F5"/>
    <w:rsid w:val="00721860"/>
    <w:rsid w:val="007218AC"/>
    <w:rsid w:val="00722145"/>
    <w:rsid w:val="007227BA"/>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003"/>
    <w:rsid w:val="008F01CE"/>
    <w:rsid w:val="008F0219"/>
    <w:rsid w:val="008F071B"/>
    <w:rsid w:val="008F0846"/>
    <w:rsid w:val="008F0C37"/>
    <w:rsid w:val="008F1BE3"/>
    <w:rsid w:val="008F1F56"/>
    <w:rsid w:val="008F2406"/>
    <w:rsid w:val="008F25B8"/>
    <w:rsid w:val="008F2ABA"/>
    <w:rsid w:val="008F2FF9"/>
    <w:rsid w:val="008F3C07"/>
    <w:rsid w:val="008F3D68"/>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A1D"/>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3C9"/>
    <w:rsid w:val="00971A8A"/>
    <w:rsid w:val="00971B20"/>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374E"/>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88"/>
    <w:rsid w:val="00A76BE8"/>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F80"/>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08D"/>
    <w:rsid w:val="00BD0374"/>
    <w:rsid w:val="00BD0A02"/>
    <w:rsid w:val="00BD1711"/>
    <w:rsid w:val="00BD1C9E"/>
    <w:rsid w:val="00BD1D06"/>
    <w:rsid w:val="00BD1F46"/>
    <w:rsid w:val="00BD2741"/>
    <w:rsid w:val="00BD4356"/>
    <w:rsid w:val="00BD51BF"/>
    <w:rsid w:val="00BD5D09"/>
    <w:rsid w:val="00BD6A0C"/>
    <w:rsid w:val="00BD6AC3"/>
    <w:rsid w:val="00BE025B"/>
    <w:rsid w:val="00BE0564"/>
    <w:rsid w:val="00BE1622"/>
    <w:rsid w:val="00BE1DDF"/>
    <w:rsid w:val="00BE4B63"/>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754"/>
    <w:rsid w:val="00BF7969"/>
    <w:rsid w:val="00BF7AFB"/>
    <w:rsid w:val="00C004EF"/>
    <w:rsid w:val="00C00601"/>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A74"/>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1848"/>
    <w:rsid w:val="00DC207D"/>
    <w:rsid w:val="00DC22F7"/>
    <w:rsid w:val="00DC2814"/>
    <w:rsid w:val="00DC29A9"/>
    <w:rsid w:val="00DC2BB2"/>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EF5"/>
    <w:rsid w:val="00E527B8"/>
    <w:rsid w:val="00E53C0A"/>
    <w:rsid w:val="00E53D7F"/>
    <w:rsid w:val="00E55949"/>
    <w:rsid w:val="00E56080"/>
    <w:rsid w:val="00E56424"/>
    <w:rsid w:val="00E56CF4"/>
    <w:rsid w:val="00E56F97"/>
    <w:rsid w:val="00E60CD0"/>
    <w:rsid w:val="00E60E06"/>
    <w:rsid w:val="00E61191"/>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8008E"/>
    <w:rsid w:val="00F80E43"/>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95E"/>
    <w:rsid w:val="00FE6C5B"/>
    <w:rsid w:val="00FE6FED"/>
    <w:rsid w:val="00FE7259"/>
    <w:rsid w:val="00FE7953"/>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7B2240A8-BE7C-4709-9403-8F9C08A8D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1ABF"/>
    <w:pPr>
      <w:spacing w:after="200" w:line="276" w:lineRule="auto"/>
    </w:pPr>
    <w:rPr>
      <w:rFonts w:ascii="Calibri" w:eastAsia="Calibri" w:hAnsi="Calibri"/>
      <w:sz w:val="22"/>
      <w:szCs w:val="22"/>
      <w:lang w:bidi="en-US"/>
    </w:rPr>
  </w:style>
  <w:style w:type="paragraph" w:styleId="Heading1">
    <w:name w:val="heading 1"/>
    <w:basedOn w:val="Normal"/>
    <w:next w:val="Normal"/>
    <w:link w:val="Heading1Char"/>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661ABF"/>
    <w:pPr>
      <w:spacing w:before="200" w:after="0"/>
      <w:outlineLvl w:val="1"/>
    </w:pPr>
    <w:rPr>
      <w:rFonts w:ascii="Cambria" w:eastAsia="Times New Roman" w:hAnsi="Cambria"/>
      <w:b/>
      <w:bCs/>
      <w:sz w:val="26"/>
      <w:szCs w:val="26"/>
    </w:rPr>
  </w:style>
  <w:style w:type="paragraph" w:styleId="Heading3">
    <w:name w:val="heading 3"/>
    <w:basedOn w:val="Normal"/>
    <w:next w:val="Normal"/>
    <w:link w:val="Heading3Char"/>
    <w:qFormat/>
    <w:rsid w:val="00661ABF"/>
    <w:pPr>
      <w:spacing w:before="200" w:after="0" w:line="271" w:lineRule="auto"/>
      <w:outlineLvl w:val="2"/>
    </w:pPr>
    <w:rPr>
      <w:rFonts w:ascii="Cambria" w:eastAsia="Times New Roman" w:hAnsi="Cambria"/>
      <w:b/>
      <w:bCs/>
    </w:rPr>
  </w:style>
  <w:style w:type="paragraph" w:styleId="Heading4">
    <w:name w:val="heading 4"/>
    <w:basedOn w:val="Normal"/>
    <w:next w:val="Normal"/>
    <w:link w:val="Heading4Char"/>
    <w:qFormat/>
    <w:rsid w:val="00661ABF"/>
    <w:pPr>
      <w:spacing w:before="200" w:after="0"/>
      <w:outlineLvl w:val="3"/>
    </w:pPr>
    <w:rPr>
      <w:rFonts w:ascii="Cambria" w:eastAsia="Times New Roman" w:hAnsi="Cambria"/>
      <w:b/>
      <w:bCs/>
      <w:i/>
      <w:iCs/>
    </w:rPr>
  </w:style>
  <w:style w:type="paragraph" w:styleId="Heading5">
    <w:name w:val="heading 5"/>
    <w:basedOn w:val="Normal"/>
    <w:next w:val="Normal"/>
    <w:link w:val="Heading5Char"/>
    <w:qFormat/>
    <w:rsid w:val="00661ABF"/>
    <w:pPr>
      <w:spacing w:before="200" w:after="0"/>
      <w:outlineLvl w:val="4"/>
    </w:pPr>
    <w:rPr>
      <w:rFonts w:ascii="Cambria" w:eastAsia="Times New Roman" w:hAnsi="Cambria"/>
      <w:b/>
      <w:bCs/>
      <w:color w:val="7F7F7F"/>
    </w:rPr>
  </w:style>
  <w:style w:type="paragraph" w:styleId="Heading6">
    <w:name w:val="heading 6"/>
    <w:basedOn w:val="Normal"/>
    <w:next w:val="Normal"/>
    <w:link w:val="Heading6Char"/>
    <w:qFormat/>
    <w:rsid w:val="00661ABF"/>
    <w:pPr>
      <w:spacing w:after="0" w:line="271" w:lineRule="auto"/>
      <w:outlineLvl w:val="5"/>
    </w:pPr>
    <w:rPr>
      <w:rFonts w:ascii="Cambria" w:eastAsia="Times New Roman" w:hAnsi="Cambria"/>
      <w:b/>
      <w:bCs/>
      <w:i/>
      <w:iCs/>
      <w:color w:val="7F7F7F"/>
    </w:rPr>
  </w:style>
  <w:style w:type="paragraph" w:styleId="Heading7">
    <w:name w:val="heading 7"/>
    <w:basedOn w:val="Normal"/>
    <w:next w:val="Normal"/>
    <w:link w:val="Heading7Char"/>
    <w:qFormat/>
    <w:rsid w:val="00661ABF"/>
    <w:pPr>
      <w:spacing w:after="0"/>
      <w:outlineLvl w:val="6"/>
    </w:pPr>
    <w:rPr>
      <w:rFonts w:ascii="Cambria" w:eastAsia="Times New Roman" w:hAnsi="Cambria"/>
      <w:i/>
      <w:iCs/>
    </w:rPr>
  </w:style>
  <w:style w:type="paragraph" w:styleId="Heading8">
    <w:name w:val="heading 8"/>
    <w:basedOn w:val="Normal"/>
    <w:next w:val="Normal"/>
    <w:link w:val="Heading8Char"/>
    <w:qFormat/>
    <w:rsid w:val="00661ABF"/>
    <w:pPr>
      <w:spacing w:after="0"/>
      <w:outlineLvl w:val="7"/>
    </w:pPr>
    <w:rPr>
      <w:rFonts w:ascii="Cambria" w:eastAsia="Times New Roman" w:hAnsi="Cambria"/>
      <w:sz w:val="20"/>
      <w:szCs w:val="20"/>
    </w:rPr>
  </w:style>
  <w:style w:type="paragraph" w:styleId="Heading9">
    <w:name w:val="heading 9"/>
    <w:basedOn w:val="Normal"/>
    <w:next w:val="Normal"/>
    <w:link w:val="Heading9Char"/>
    <w:qFormat/>
    <w:rsid w:val="00661ABF"/>
    <w:pPr>
      <w:spacing w:after="0"/>
      <w:outlineLvl w:val="8"/>
    </w:pPr>
    <w:rPr>
      <w:rFonts w:ascii="Cambria" w:eastAsia="Times New Roman" w:hAnsi="Cambria"/>
      <w:i/>
      <w:iCs/>
      <w:spacing w:val="5"/>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basedOn w:val="DefaultParagraphFont"/>
    <w:link w:val="Heading1"/>
    <w:rsid w:val="00661ABF"/>
    <w:rPr>
      <w:rFonts w:ascii="Arial" w:hAnsi="Arial" w:cs="Arial"/>
      <w:b/>
      <w:bCs/>
      <w:kern w:val="32"/>
      <w:sz w:val="32"/>
      <w:szCs w:val="32"/>
      <w:lang w:val="en-US" w:eastAsia="en-US" w:bidi="ar-SA"/>
    </w:rPr>
  </w:style>
  <w:style w:type="character" w:customStyle="1" w:styleId="Heading2Char">
    <w:name w:val="Heading 2 Char"/>
    <w:basedOn w:val="DefaultParagraphFont"/>
    <w:link w:val="Heading2"/>
    <w:rsid w:val="00661ABF"/>
    <w:rPr>
      <w:rFonts w:ascii="Cambria" w:hAnsi="Cambria"/>
      <w:b/>
      <w:bCs/>
      <w:sz w:val="26"/>
      <w:szCs w:val="26"/>
      <w:lang w:val="en-US" w:eastAsia="en-US" w:bidi="en-US"/>
    </w:rPr>
  </w:style>
  <w:style w:type="character" w:customStyle="1" w:styleId="Heading3Char">
    <w:name w:val="Heading 3 Char"/>
    <w:basedOn w:val="DefaultParagraphFont"/>
    <w:link w:val="Heading3"/>
    <w:rsid w:val="00661ABF"/>
    <w:rPr>
      <w:rFonts w:ascii="Cambria" w:hAnsi="Cambria"/>
      <w:b/>
      <w:bCs/>
      <w:sz w:val="22"/>
      <w:szCs w:val="22"/>
      <w:lang w:val="en-US" w:eastAsia="en-US" w:bidi="en-US"/>
    </w:rPr>
  </w:style>
  <w:style w:type="character" w:customStyle="1" w:styleId="Heading4Char">
    <w:name w:val="Heading 4 Char"/>
    <w:basedOn w:val="DefaultParagraphFont"/>
    <w:link w:val="Heading4"/>
    <w:semiHidden/>
    <w:rsid w:val="00661ABF"/>
    <w:rPr>
      <w:rFonts w:ascii="Cambria" w:hAnsi="Cambria"/>
      <w:b/>
      <w:bCs/>
      <w:i/>
      <w:iCs/>
      <w:sz w:val="22"/>
      <w:szCs w:val="22"/>
      <w:lang w:val="en-US" w:eastAsia="en-US" w:bidi="en-US"/>
    </w:rPr>
  </w:style>
  <w:style w:type="character" w:customStyle="1" w:styleId="Heading5Char">
    <w:name w:val="Heading 5 Char"/>
    <w:basedOn w:val="DefaultParagraphFont"/>
    <w:link w:val="Heading5"/>
    <w:semiHidden/>
    <w:rsid w:val="00661ABF"/>
    <w:rPr>
      <w:rFonts w:ascii="Cambria" w:hAnsi="Cambria"/>
      <w:b/>
      <w:bCs/>
      <w:color w:val="7F7F7F"/>
      <w:sz w:val="22"/>
      <w:szCs w:val="22"/>
      <w:lang w:val="en-US" w:eastAsia="en-US" w:bidi="en-US"/>
    </w:rPr>
  </w:style>
  <w:style w:type="character" w:customStyle="1" w:styleId="Heading6Char">
    <w:name w:val="Heading 6 Char"/>
    <w:basedOn w:val="DefaultParagraphFont"/>
    <w:link w:val="Heading6"/>
    <w:semiHidden/>
    <w:rsid w:val="00661ABF"/>
    <w:rPr>
      <w:rFonts w:ascii="Cambria" w:hAnsi="Cambria"/>
      <w:b/>
      <w:bCs/>
      <w:i/>
      <w:iCs/>
      <w:color w:val="7F7F7F"/>
      <w:sz w:val="22"/>
      <w:szCs w:val="22"/>
      <w:lang w:val="en-US" w:eastAsia="en-US" w:bidi="en-US"/>
    </w:rPr>
  </w:style>
  <w:style w:type="character" w:customStyle="1" w:styleId="Heading7Char">
    <w:name w:val="Heading 7 Char"/>
    <w:basedOn w:val="DefaultParagraphFont"/>
    <w:link w:val="Heading7"/>
    <w:semiHidden/>
    <w:rsid w:val="00661ABF"/>
    <w:rPr>
      <w:rFonts w:ascii="Cambria" w:hAnsi="Cambria"/>
      <w:i/>
      <w:iCs/>
      <w:sz w:val="22"/>
      <w:szCs w:val="22"/>
      <w:lang w:val="en-US" w:eastAsia="en-US" w:bidi="en-US"/>
    </w:rPr>
  </w:style>
  <w:style w:type="character" w:customStyle="1" w:styleId="Heading8Char">
    <w:name w:val="Heading 8 Char"/>
    <w:basedOn w:val="DefaultParagraphFont"/>
    <w:link w:val="Heading8"/>
    <w:semiHidden/>
    <w:rsid w:val="00661ABF"/>
    <w:rPr>
      <w:rFonts w:ascii="Cambria" w:hAnsi="Cambria"/>
      <w:lang w:val="en-US" w:eastAsia="en-US" w:bidi="en-US"/>
    </w:rPr>
  </w:style>
  <w:style w:type="character" w:customStyle="1" w:styleId="Heading9Char">
    <w:name w:val="Heading 9 Char"/>
    <w:basedOn w:val="DefaultParagraphFont"/>
    <w:link w:val="Heading9"/>
    <w:semiHidden/>
    <w:rsid w:val="00661ABF"/>
    <w:rPr>
      <w:rFonts w:ascii="Cambria" w:hAnsi="Cambria"/>
      <w:i/>
      <w:iCs/>
      <w:spacing w:val="5"/>
      <w:lang w:val="en-US" w:eastAsia="en-US" w:bidi="en-US"/>
    </w:rPr>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character" w:customStyle="1" w:styleId="ParagrafiChar">
    <w:name w:val="Paragrafi Char"/>
    <w:basedOn w:val="DefaultParagraphFont"/>
    <w:link w:val="Paragrafi0"/>
    <w:rsid w:val="00661ABF"/>
    <w:rPr>
      <w:rFonts w:ascii="CG Times" w:eastAsia="MS Mincho" w:hAnsi="CG Times"/>
      <w:sz w:val="22"/>
      <w:lang w:val="en-US" w:eastAsia="en-US" w:bidi="ar-SA"/>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1"/>
      </w:numPr>
      <w:spacing w:after="240"/>
      <w:outlineLvl w:val="1"/>
    </w:pPr>
    <w:rPr>
      <w:rFonts w:eastAsia="MS Mincho"/>
    </w:rPr>
  </w:style>
  <w:style w:type="paragraph" w:customStyle="1" w:styleId="MainParagraph">
    <w:name w:val="Main Paragraph"/>
    <w:basedOn w:val="Normal"/>
    <w:rsid w:val="00A003B4"/>
    <w:pPr>
      <w:jc w:val="both"/>
    </w:pPr>
    <w:rPr>
      <w:rFonts w:eastAsia="MS Mincho"/>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1"/>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link w:val="BodyTextChar"/>
    <w:rsid w:val="00392BE0"/>
    <w:pPr>
      <w:spacing w:after="120"/>
    </w:pPr>
  </w:style>
  <w:style w:type="character" w:customStyle="1" w:styleId="BodyTextChar">
    <w:name w:val="Body Text Char"/>
    <w:basedOn w:val="DefaultParagraphFont"/>
    <w:link w:val="BodyText"/>
    <w:rsid w:val="00661ABF"/>
    <w:rPr>
      <w:sz w:val="24"/>
      <w:szCs w:val="24"/>
      <w:lang w:val="en-US" w:eastAsia="en-US" w:bidi="ar-SA"/>
    </w:rPr>
  </w:style>
  <w:style w:type="paragraph" w:customStyle="1" w:styleId="Sub-Para1underX">
    <w:name w:val="Sub-Para 1 under X."/>
    <w:basedOn w:val="Normal"/>
    <w:rsid w:val="00A003B4"/>
    <w:pPr>
      <w:numPr>
        <w:ilvl w:val="1"/>
        <w:numId w:val="2"/>
      </w:numPr>
      <w:spacing w:after="240"/>
      <w:outlineLvl w:val="2"/>
    </w:pPr>
    <w:rPr>
      <w:rFonts w:eastAsia="MS Mincho"/>
    </w:rPr>
  </w:style>
  <w:style w:type="paragraph" w:customStyle="1" w:styleId="Sub-Para1underXY">
    <w:name w:val="Sub-Para 1 under X.Y"/>
    <w:basedOn w:val="Normal"/>
    <w:rsid w:val="00A003B4"/>
    <w:pPr>
      <w:numPr>
        <w:ilvl w:val="1"/>
        <w:numId w:val="3"/>
      </w:numPr>
      <w:spacing w:after="240"/>
      <w:outlineLvl w:val="2"/>
    </w:pPr>
    <w:rPr>
      <w:rFonts w:eastAsia="MS Mincho"/>
    </w:rPr>
  </w:style>
  <w:style w:type="paragraph" w:customStyle="1" w:styleId="Sub-Para2underX">
    <w:name w:val="Sub-Para 2 under X."/>
    <w:basedOn w:val="Normal"/>
    <w:rsid w:val="00A003B4"/>
    <w:pPr>
      <w:numPr>
        <w:ilvl w:val="2"/>
        <w:numId w:val="2"/>
      </w:numPr>
      <w:spacing w:after="240"/>
      <w:outlineLvl w:val="3"/>
    </w:pPr>
    <w:rPr>
      <w:rFonts w:eastAsia="MS Mincho"/>
    </w:rPr>
  </w:style>
  <w:style w:type="paragraph" w:customStyle="1" w:styleId="Sub-Para2underXY">
    <w:name w:val="Sub-Para 2 under X.Y"/>
    <w:basedOn w:val="Normal"/>
    <w:rsid w:val="00A003B4"/>
    <w:pPr>
      <w:numPr>
        <w:ilvl w:val="2"/>
        <w:numId w:val="3"/>
      </w:numPr>
      <w:spacing w:after="240"/>
      <w:outlineLvl w:val="3"/>
    </w:pPr>
    <w:rPr>
      <w:rFonts w:eastAsia="MS Mincho"/>
    </w:rPr>
  </w:style>
  <w:style w:type="paragraph" w:customStyle="1" w:styleId="Sub-Para3underX">
    <w:name w:val="Sub-Para 3 under X."/>
    <w:basedOn w:val="Normal"/>
    <w:rsid w:val="00A003B4"/>
    <w:pPr>
      <w:numPr>
        <w:ilvl w:val="3"/>
        <w:numId w:val="2"/>
      </w:numPr>
      <w:spacing w:after="240"/>
      <w:outlineLvl w:val="4"/>
    </w:pPr>
    <w:rPr>
      <w:rFonts w:eastAsia="MS Mincho"/>
    </w:rPr>
  </w:style>
  <w:style w:type="paragraph" w:customStyle="1" w:styleId="Sub-Para3underXY">
    <w:name w:val="Sub-Para 3 under X.Y"/>
    <w:basedOn w:val="Normal"/>
    <w:rsid w:val="00A003B4"/>
    <w:pPr>
      <w:numPr>
        <w:ilvl w:val="3"/>
        <w:numId w:val="3"/>
      </w:numPr>
      <w:spacing w:after="240"/>
      <w:outlineLvl w:val="4"/>
    </w:pPr>
    <w:rPr>
      <w:rFonts w:eastAsia="MS Mincho"/>
    </w:rPr>
  </w:style>
  <w:style w:type="paragraph" w:customStyle="1" w:styleId="Sub-Para4underX">
    <w:name w:val="Sub-Para 4 under X."/>
    <w:basedOn w:val="Normal"/>
    <w:rsid w:val="00A003B4"/>
    <w:pPr>
      <w:numPr>
        <w:ilvl w:val="4"/>
        <w:numId w:val="2"/>
      </w:numPr>
      <w:spacing w:after="240"/>
      <w:outlineLvl w:val="5"/>
    </w:pPr>
    <w:rPr>
      <w:rFonts w:eastAsia="MS Mincho"/>
    </w:rPr>
  </w:style>
  <w:style w:type="paragraph" w:customStyle="1" w:styleId="Sub-Para4underXY">
    <w:name w:val="Sub-Para 4 under X.Y"/>
    <w:basedOn w:val="Normal"/>
    <w:rsid w:val="00A003B4"/>
    <w:pPr>
      <w:numPr>
        <w:ilvl w:val="4"/>
        <w:numId w:val="3"/>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customStyle="1" w:styleId="CharCharCharChar0">
    <w:name w:val="Char Char Char Char"/>
    <w:basedOn w:val="Normal"/>
    <w:rsid w:val="00661ABF"/>
    <w:pPr>
      <w:spacing w:after="160" w:line="240" w:lineRule="exact"/>
    </w:pPr>
    <w:rPr>
      <w:rFonts w:ascii="Tahoma" w:hAnsi="Tahoma"/>
      <w:sz w:val="20"/>
      <w:szCs w:val="20"/>
    </w:rPr>
  </w:style>
  <w:style w:type="character" w:customStyle="1" w:styleId="CharChar1">
    <w:name w:val="Char Char1"/>
    <w:basedOn w:val="DefaultParagraphFont"/>
    <w:rsid w:val="00661ABF"/>
    <w:rPr>
      <w:rFonts w:ascii="Trebuchet MS" w:eastAsia="MS Mincho" w:hAnsi="Trebuchet MS"/>
      <w:lang w:val="en-GB" w:eastAsia="en-US" w:bidi="ar-SA"/>
    </w:rPr>
  </w:style>
  <w:style w:type="paragraph" w:customStyle="1" w:styleId="BoxText">
    <w:name w:val="Box Text"/>
    <w:basedOn w:val="Normal"/>
    <w:rsid w:val="00661AB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661ABF"/>
    <w:pPr>
      <w:widowControl w:val="0"/>
      <w:spacing w:before="240" w:after="240"/>
      <w:jc w:val="both"/>
    </w:pPr>
    <w:rPr>
      <w:rFonts w:ascii="Trebuchet MS" w:eastAsia="MS Mincho" w:hAnsi="Trebuchet MS"/>
      <w:sz w:val="20"/>
      <w:lang w:val="sq-AL"/>
    </w:rPr>
  </w:style>
  <w:style w:type="character" w:customStyle="1" w:styleId="bulletmenumraChar">
    <w:name w:val="bullet me numra Char"/>
    <w:basedOn w:val="DefaultParagraphFont"/>
    <w:rsid w:val="00661ABF"/>
    <w:rPr>
      <w:rFonts w:ascii="Trebuchet MS" w:eastAsia="MS Mincho" w:hAnsi="Trebuchet MS"/>
      <w:szCs w:val="22"/>
      <w:lang w:val="en-GB" w:eastAsia="en-US" w:bidi="ar-SA"/>
    </w:rPr>
  </w:style>
  <w:style w:type="paragraph" w:customStyle="1" w:styleId="bulletmeshkronja">
    <w:name w:val="bullet me shkronja"/>
    <w:basedOn w:val="Normal"/>
    <w:rsid w:val="00661ABF"/>
    <w:pPr>
      <w:widowControl w:val="0"/>
      <w:spacing w:before="60" w:after="60"/>
      <w:jc w:val="both"/>
    </w:pPr>
    <w:rPr>
      <w:rFonts w:ascii="Trebuchet MS" w:eastAsia="MS Mincho" w:hAnsi="Trebuchet MS"/>
      <w:lang w:val="sq-AL"/>
    </w:rPr>
  </w:style>
  <w:style w:type="paragraph" w:customStyle="1" w:styleId="Char1">
    <w:name w:val="Char1"/>
    <w:basedOn w:val="Normal"/>
    <w:rsid w:val="00661AB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661ABF"/>
    <w:rPr>
      <w:rFonts w:ascii="Trebuchet MS" w:eastAsia="MS Mincho" w:hAnsi="Trebuchet MS"/>
      <w:sz w:val="22"/>
      <w:lang w:val="en-GB" w:eastAsia="en-US" w:bidi="ar-SA"/>
    </w:rPr>
  </w:style>
  <w:style w:type="paragraph" w:styleId="Footer">
    <w:name w:val="footer"/>
    <w:basedOn w:val="Normal"/>
    <w:link w:val="FooterChar"/>
    <w:rsid w:val="00661ABF"/>
    <w:pPr>
      <w:tabs>
        <w:tab w:val="center" w:pos="4320"/>
        <w:tab w:val="right" w:pos="8640"/>
      </w:tabs>
    </w:pPr>
  </w:style>
  <w:style w:type="character" w:customStyle="1" w:styleId="FooterChar">
    <w:name w:val="Footer Char"/>
    <w:basedOn w:val="DefaultParagraphFont"/>
    <w:link w:val="Footer"/>
    <w:rsid w:val="00661ABF"/>
    <w:rPr>
      <w:rFonts w:ascii="Calibri" w:eastAsia="Calibri" w:hAnsi="Calibri"/>
      <w:sz w:val="22"/>
      <w:szCs w:val="22"/>
      <w:lang w:val="en-US" w:eastAsia="en-US" w:bidi="en-US"/>
    </w:rPr>
  </w:style>
  <w:style w:type="character" w:customStyle="1" w:styleId="footnoteChar">
    <w:name w:val="footnote Char"/>
    <w:basedOn w:val="DefaultParagraphFont"/>
    <w:rsid w:val="00661AB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61ABF"/>
    <w:rPr>
      <w:rFonts w:ascii="Trebuchet MS" w:eastAsia="MS Mincho" w:hAnsi="Trebuchet MS"/>
      <w:sz w:val="18"/>
      <w:lang w:val="en-GB" w:eastAsia="en-US" w:bidi="ar-SA"/>
    </w:rPr>
  </w:style>
  <w:style w:type="character" w:customStyle="1" w:styleId="Heading1CharChar">
    <w:name w:val="Heading 1 Char Char"/>
    <w:basedOn w:val="DefaultParagraphFont"/>
    <w:rsid w:val="00661ABF"/>
    <w:rPr>
      <w:rFonts w:ascii="Trebuchet MS" w:eastAsia="MS Mincho" w:hAnsi="Trebuchet MS" w:cs="Arial"/>
      <w:b/>
      <w:bCs/>
      <w:kern w:val="32"/>
      <w:sz w:val="36"/>
      <w:szCs w:val="36"/>
      <w:lang w:val="en-US" w:eastAsia="en-US" w:bidi="ar-SA"/>
    </w:rPr>
  </w:style>
  <w:style w:type="paragraph" w:customStyle="1" w:styleId="hyrje">
    <w:name w:val="hyrje"/>
    <w:basedOn w:val="Heading1"/>
    <w:rsid w:val="00661ABF"/>
    <w:pPr>
      <w:keepNext w:val="0"/>
      <w:pageBreakBefore/>
      <w:spacing w:before="360" w:after="360"/>
      <w:contextualSpacing/>
      <w:jc w:val="both"/>
    </w:pPr>
    <w:rPr>
      <w:rFonts w:ascii="Trebuchet MS" w:eastAsia="MS Mincho" w:hAnsi="Trebuchet MS" w:cs="Times New Roman"/>
      <w:kern w:val="0"/>
      <w:sz w:val="36"/>
      <w:szCs w:val="36"/>
      <w:lang w:val="en-GB"/>
    </w:rPr>
  </w:style>
  <w:style w:type="paragraph" w:customStyle="1" w:styleId="Level11">
    <w:name w:val="Level 1.1"/>
    <w:basedOn w:val="Normal"/>
    <w:rsid w:val="00661AB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661ABF"/>
    <w:pPr>
      <w:widowControl w:val="0"/>
      <w:spacing w:after="120"/>
    </w:pPr>
    <w:rPr>
      <w:rFonts w:ascii="Trebuchet MS" w:eastAsia="MS Mincho" w:hAnsi="Trebuchet MS"/>
      <w:szCs w:val="20"/>
      <w:lang w:val="sq-AL" w:eastAsia="zh-CN"/>
    </w:rPr>
  </w:style>
  <w:style w:type="paragraph" w:styleId="ListBullet2">
    <w:name w:val="List Bullet 2"/>
    <w:basedOn w:val="Normal"/>
    <w:rsid w:val="00661ABF"/>
    <w:pPr>
      <w:numPr>
        <w:numId w:val="4"/>
      </w:numPr>
    </w:pPr>
  </w:style>
  <w:style w:type="character" w:customStyle="1" w:styleId="ListBullet2Char">
    <w:name w:val="List Bullet 2 Char"/>
    <w:aliases w:val="List me numra Char"/>
    <w:basedOn w:val="DefaultParagraphFont"/>
    <w:rsid w:val="00661AB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661ABF"/>
    <w:rPr>
      <w:rFonts w:ascii="Trebuchet MS" w:eastAsia="MS Mincho" w:hAnsi="Trebuchet MS"/>
      <w:sz w:val="22"/>
      <w:szCs w:val="22"/>
      <w:lang w:val="en-US" w:eastAsia="en-US" w:bidi="ar-SA"/>
    </w:rPr>
  </w:style>
  <w:style w:type="paragraph" w:customStyle="1" w:styleId="listmenumra">
    <w:name w:val="list me numra"/>
    <w:basedOn w:val="ListBullet2"/>
    <w:rsid w:val="00661AB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661ABF"/>
    <w:rPr>
      <w:rFonts w:ascii="Trebuchet MS" w:eastAsia="MS Mincho" w:hAnsi="Trebuchet MS"/>
      <w:sz w:val="22"/>
      <w:szCs w:val="22"/>
      <w:lang w:val="en-US" w:eastAsia="en-US" w:bidi="ar-SA"/>
    </w:rPr>
  </w:style>
  <w:style w:type="paragraph" w:styleId="ListParagraph">
    <w:name w:val="List Paragraph"/>
    <w:basedOn w:val="Normal"/>
    <w:qFormat/>
    <w:rsid w:val="00661ABF"/>
    <w:pPr>
      <w:ind w:left="720"/>
      <w:contextualSpacing/>
    </w:pPr>
  </w:style>
  <w:style w:type="character" w:styleId="PageNumber">
    <w:name w:val="page number"/>
    <w:basedOn w:val="DefaultParagraphFont"/>
    <w:rsid w:val="00661ABF"/>
  </w:style>
  <w:style w:type="paragraph" w:customStyle="1" w:styleId="para">
    <w:name w:val="para"/>
    <w:basedOn w:val="Normal"/>
    <w:rsid w:val="00661ABF"/>
    <w:pPr>
      <w:widowControl w:val="0"/>
      <w:spacing w:before="120" w:after="240"/>
      <w:jc w:val="both"/>
    </w:pPr>
    <w:rPr>
      <w:rFonts w:ascii="Trebuchet MS" w:eastAsia="MS Mincho" w:hAnsi="Trebuchet MS"/>
      <w:lang w:val="sq-AL"/>
    </w:rPr>
  </w:style>
  <w:style w:type="character" w:customStyle="1" w:styleId="paraChar">
    <w:name w:val="para Char"/>
    <w:basedOn w:val="DefaultParagraphFont"/>
    <w:rsid w:val="00661ABF"/>
    <w:rPr>
      <w:rFonts w:ascii="Arial" w:eastAsia="MS Mincho" w:hAnsi="Arial"/>
      <w:sz w:val="22"/>
      <w:szCs w:val="24"/>
      <w:lang w:val="en-US" w:eastAsia="en-US" w:bidi="ar-SA"/>
    </w:rPr>
  </w:style>
  <w:style w:type="paragraph" w:customStyle="1" w:styleId="para-indent">
    <w:name w:val="para-indent"/>
    <w:basedOn w:val="para"/>
    <w:rsid w:val="00661ABF"/>
    <w:pPr>
      <w:ind w:left="720"/>
    </w:pPr>
  </w:style>
  <w:style w:type="paragraph" w:customStyle="1" w:styleId="Pas">
    <w:name w:val="Pas"/>
    <w:basedOn w:val="Normal"/>
    <w:rsid w:val="00661ABF"/>
    <w:pPr>
      <w:widowControl w:val="0"/>
    </w:pPr>
    <w:rPr>
      <w:rFonts w:ascii="CG Times" w:eastAsia="MS Mincho" w:hAnsi="CG Times"/>
      <w:lang w:val="sq-AL"/>
    </w:rPr>
  </w:style>
  <w:style w:type="paragraph" w:customStyle="1" w:styleId="Section">
    <w:name w:val="Section"/>
    <w:rsid w:val="00661ABF"/>
    <w:rPr>
      <w:rFonts w:ascii="Arial" w:hAnsi="Arial" w:cs="Arial"/>
      <w:bCs/>
      <w:kern w:val="32"/>
      <w:sz w:val="48"/>
      <w:szCs w:val="32"/>
      <w:lang w:bidi="en-US"/>
    </w:rPr>
  </w:style>
  <w:style w:type="paragraph" w:customStyle="1" w:styleId="SectionNUM">
    <w:name w:val="Section NUM"/>
    <w:next w:val="Heading1"/>
    <w:rsid w:val="00661ABF"/>
    <w:pPr>
      <w:keepNext/>
      <w:pageBreakBefore/>
      <w:tabs>
        <w:tab w:val="num" w:pos="720"/>
      </w:tabs>
      <w:spacing w:after="240"/>
      <w:ind w:left="720" w:hanging="360"/>
    </w:pPr>
    <w:rPr>
      <w:rFonts w:ascii="Trebuchet MS" w:hAnsi="Trebuchet MS"/>
      <w:b/>
      <w:kern w:val="32"/>
      <w:sz w:val="36"/>
      <w:lang w:val="en-GB" w:bidi="en-US"/>
    </w:rPr>
  </w:style>
  <w:style w:type="paragraph" w:customStyle="1" w:styleId="Style">
    <w:name w:val="Style"/>
    <w:rsid w:val="00661ABF"/>
    <w:pPr>
      <w:widowControl w:val="0"/>
      <w:autoSpaceDE w:val="0"/>
      <w:autoSpaceDN w:val="0"/>
      <w:adjustRightInd w:val="0"/>
    </w:pPr>
    <w:rPr>
      <w:rFonts w:eastAsia="MS Mincho"/>
      <w:sz w:val="24"/>
      <w:szCs w:val="24"/>
      <w:lang w:bidi="en-US"/>
    </w:rPr>
  </w:style>
  <w:style w:type="paragraph" w:customStyle="1" w:styleId="StyleCaption">
    <w:name w:val="Style Caption"/>
    <w:basedOn w:val="Normal"/>
    <w:rsid w:val="00661ABF"/>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661ABF"/>
    <w:rPr>
      <w:rFonts w:ascii="Trebuchet MS" w:eastAsia="MS Mincho" w:hAnsi="Trebuchet MS"/>
      <w:sz w:val="18"/>
      <w:szCs w:val="18"/>
      <w:lang w:val="en-US" w:eastAsia="en-US" w:bidi="ar-SA"/>
    </w:rPr>
  </w:style>
  <w:style w:type="paragraph" w:customStyle="1" w:styleId="sub-list">
    <w:name w:val="sub-list"/>
    <w:rsid w:val="00661ABF"/>
    <w:pPr>
      <w:spacing w:before="60" w:after="120"/>
    </w:pPr>
    <w:rPr>
      <w:rFonts w:ascii="Arial" w:hAnsi="Arial"/>
      <w:sz w:val="22"/>
      <w:szCs w:val="24"/>
      <w:lang w:bidi="en-US"/>
    </w:rPr>
  </w:style>
  <w:style w:type="paragraph" w:customStyle="1" w:styleId="tabela">
    <w:name w:val="tabela"/>
    <w:basedOn w:val="Normal"/>
    <w:rsid w:val="00661ABF"/>
    <w:pPr>
      <w:keepNext/>
      <w:keepLines/>
      <w:widowControl w:val="0"/>
      <w:spacing w:before="60" w:after="60"/>
      <w:jc w:val="both"/>
    </w:pPr>
    <w:rPr>
      <w:rFonts w:ascii="Trebuchet MS" w:eastAsia="MS Mincho" w:hAnsi="Trebuchet MS" w:cs="Arial"/>
      <w:sz w:val="16"/>
      <w:szCs w:val="16"/>
      <w:lang w:val="en-GB"/>
    </w:rPr>
  </w:style>
  <w:style w:type="paragraph" w:customStyle="1" w:styleId="Table">
    <w:name w:val="Table"/>
    <w:basedOn w:val="Normal"/>
    <w:next w:val="BodyText"/>
    <w:autoRedefine/>
    <w:rsid w:val="00661ABF"/>
    <w:pPr>
      <w:keepNext/>
      <w:widowControl w:val="0"/>
      <w:tabs>
        <w:tab w:val="num" w:pos="1008"/>
      </w:tabs>
      <w:spacing w:before="360" w:after="240"/>
      <w:ind w:left="1008" w:hanging="1008"/>
      <w:jc w:val="both"/>
    </w:pPr>
    <w:rPr>
      <w:rFonts w:ascii="Trebuchet MS" w:eastAsia="MS Mincho" w:hAnsi="Trebuchet MS"/>
      <w:b/>
      <w:bCs/>
      <w:szCs w:val="20"/>
      <w:lang w:val="sq-AL" w:eastAsia="en-GB"/>
    </w:rPr>
  </w:style>
  <w:style w:type="paragraph" w:customStyle="1" w:styleId="TableFootnote">
    <w:name w:val="Table Footnote"/>
    <w:basedOn w:val="Normal"/>
    <w:rsid w:val="00661AB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661ABF"/>
    <w:pPr>
      <w:spacing w:before="40" w:after="40"/>
      <w:jc w:val="both"/>
    </w:pPr>
    <w:rPr>
      <w:rFonts w:ascii="Trebuchet MS" w:eastAsia="MS Mincho" w:hAnsi="Trebuchet MS"/>
      <w:sz w:val="18"/>
      <w:lang w:val="it-IT"/>
    </w:rPr>
  </w:style>
  <w:style w:type="paragraph" w:styleId="Title">
    <w:name w:val="Title"/>
    <w:basedOn w:val="Normal"/>
    <w:next w:val="Normal"/>
    <w:link w:val="TitleChar"/>
    <w:qFormat/>
    <w:rsid w:val="00661ABF"/>
    <w:pPr>
      <w:pBdr>
        <w:bottom w:val="single" w:sz="4" w:space="1" w:color="auto"/>
      </w:pBdr>
      <w:spacing w:line="240" w:lineRule="auto"/>
      <w:contextualSpacing/>
    </w:pPr>
    <w:rPr>
      <w:rFonts w:ascii="Cambria" w:eastAsia="Times New Roman" w:hAnsi="Cambria"/>
      <w:spacing w:val="5"/>
      <w:sz w:val="52"/>
      <w:szCs w:val="52"/>
    </w:rPr>
  </w:style>
  <w:style w:type="character" w:customStyle="1" w:styleId="TitleChar">
    <w:name w:val="Title Char"/>
    <w:basedOn w:val="DefaultParagraphFont"/>
    <w:link w:val="Title"/>
    <w:rsid w:val="00661ABF"/>
    <w:rPr>
      <w:rFonts w:ascii="Cambria" w:hAnsi="Cambria"/>
      <w:spacing w:val="5"/>
      <w:sz w:val="52"/>
      <w:szCs w:val="52"/>
      <w:lang w:val="en-US" w:eastAsia="en-US" w:bidi="en-US"/>
    </w:rPr>
  </w:style>
  <w:style w:type="paragraph" w:styleId="Subtitle">
    <w:name w:val="Subtitle"/>
    <w:basedOn w:val="Normal"/>
    <w:next w:val="Normal"/>
    <w:link w:val="SubtitleChar"/>
    <w:qFormat/>
    <w:rsid w:val="00661ABF"/>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rsid w:val="00661ABF"/>
    <w:rPr>
      <w:rFonts w:ascii="Cambria" w:hAnsi="Cambria"/>
      <w:i/>
      <w:iCs/>
      <w:spacing w:val="13"/>
      <w:sz w:val="24"/>
      <w:szCs w:val="24"/>
      <w:lang w:val="en-US" w:eastAsia="en-US" w:bidi="en-US"/>
    </w:rPr>
  </w:style>
  <w:style w:type="character" w:styleId="Strong">
    <w:name w:val="Strong"/>
    <w:qFormat/>
    <w:rsid w:val="00661ABF"/>
    <w:rPr>
      <w:b/>
      <w:bCs/>
    </w:rPr>
  </w:style>
  <w:style w:type="character" w:styleId="Emphasis">
    <w:name w:val="Emphasis"/>
    <w:qFormat/>
    <w:rsid w:val="00661ABF"/>
    <w:rPr>
      <w:b/>
      <w:bCs/>
      <w:i/>
      <w:iCs/>
      <w:spacing w:val="10"/>
      <w:bdr w:val="none" w:sz="0" w:space="0" w:color="auto"/>
      <w:shd w:val="clear" w:color="auto" w:fill="auto"/>
    </w:rPr>
  </w:style>
  <w:style w:type="paragraph" w:styleId="NoSpacing">
    <w:name w:val="No Spacing"/>
    <w:basedOn w:val="Normal"/>
    <w:qFormat/>
    <w:rsid w:val="00661ABF"/>
    <w:pPr>
      <w:spacing w:after="0" w:line="240" w:lineRule="auto"/>
    </w:pPr>
  </w:style>
  <w:style w:type="paragraph" w:styleId="Quote">
    <w:name w:val="Quote"/>
    <w:basedOn w:val="Normal"/>
    <w:next w:val="Normal"/>
    <w:link w:val="QuoteChar"/>
    <w:qFormat/>
    <w:rsid w:val="00661ABF"/>
    <w:pPr>
      <w:spacing w:before="200" w:after="0"/>
      <w:ind w:left="360" w:right="360"/>
    </w:pPr>
    <w:rPr>
      <w:i/>
      <w:iCs/>
    </w:rPr>
  </w:style>
  <w:style w:type="character" w:customStyle="1" w:styleId="QuoteChar">
    <w:name w:val="Quote Char"/>
    <w:basedOn w:val="DefaultParagraphFont"/>
    <w:link w:val="Quote"/>
    <w:rsid w:val="00661ABF"/>
    <w:rPr>
      <w:rFonts w:ascii="Calibri" w:eastAsia="Calibri" w:hAnsi="Calibri"/>
      <w:i/>
      <w:iCs/>
      <w:sz w:val="22"/>
      <w:szCs w:val="22"/>
      <w:lang w:val="en-US" w:eastAsia="en-US" w:bidi="en-US"/>
    </w:rPr>
  </w:style>
  <w:style w:type="paragraph" w:styleId="IntenseQuote">
    <w:name w:val="Intense Quote"/>
    <w:basedOn w:val="Normal"/>
    <w:next w:val="Normal"/>
    <w:link w:val="IntenseQuoteChar"/>
    <w:qFormat/>
    <w:rsid w:val="00661ABF"/>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rsid w:val="00661ABF"/>
    <w:rPr>
      <w:rFonts w:ascii="Calibri" w:eastAsia="Calibri" w:hAnsi="Calibri"/>
      <w:b/>
      <w:bCs/>
      <w:i/>
      <w:iCs/>
      <w:sz w:val="22"/>
      <w:szCs w:val="22"/>
      <w:lang w:val="en-US" w:eastAsia="en-US" w:bidi="en-US"/>
    </w:rPr>
  </w:style>
  <w:style w:type="character" w:styleId="SubtleEmphasis">
    <w:name w:val="Subtle Emphasis"/>
    <w:qFormat/>
    <w:rsid w:val="00661ABF"/>
    <w:rPr>
      <w:i/>
      <w:iCs/>
    </w:rPr>
  </w:style>
  <w:style w:type="character" w:styleId="IntenseEmphasis">
    <w:name w:val="Intense Emphasis"/>
    <w:qFormat/>
    <w:rsid w:val="00661ABF"/>
    <w:rPr>
      <w:b/>
      <w:bCs/>
    </w:rPr>
  </w:style>
  <w:style w:type="character" w:styleId="SubtleReference">
    <w:name w:val="Subtle Reference"/>
    <w:qFormat/>
    <w:rsid w:val="00661ABF"/>
    <w:rPr>
      <w:smallCaps/>
    </w:rPr>
  </w:style>
  <w:style w:type="character" w:styleId="IntenseReference">
    <w:name w:val="Intense Reference"/>
    <w:qFormat/>
    <w:rsid w:val="00661ABF"/>
    <w:rPr>
      <w:smallCaps/>
      <w:spacing w:val="5"/>
      <w:u w:val="single"/>
    </w:rPr>
  </w:style>
  <w:style w:type="character" w:styleId="BookTitle">
    <w:name w:val="Book Title"/>
    <w:qFormat/>
    <w:rsid w:val="00661ABF"/>
    <w:rPr>
      <w:i/>
      <w:iCs/>
      <w:smallCaps/>
      <w:spacing w:val="5"/>
    </w:rPr>
  </w:style>
  <w:style w:type="paragraph" w:styleId="TOCHeading">
    <w:name w:val="TOC Heading"/>
    <w:basedOn w:val="Heading1"/>
    <w:next w:val="Normal"/>
    <w:qFormat/>
    <w:rsid w:val="00661ABF"/>
    <w:pPr>
      <w:keepNext w:val="0"/>
      <w:spacing w:before="480" w:after="0"/>
      <w:contextualSpacing/>
      <w:outlineLvl w:val="9"/>
    </w:pPr>
    <w:rPr>
      <w:rFonts w:ascii="Cambria" w:hAnsi="Cambria" w:cs="Times New Roman"/>
      <w:kern w:val="0"/>
      <w:sz w:val="28"/>
      <w:szCs w:val="28"/>
    </w:rPr>
  </w:style>
  <w:style w:type="paragraph" w:styleId="FootnoteText">
    <w:name w:val="footnote text"/>
    <w:aliases w:val="Footnote Text1 Char Char,Footnote Text1 Char Char Char Char Char,Footnote Text1 Char Char Char Char,single space,FOOTNOTES,fn,ADB,pod carou Char Char,pod carou Ch,pod carou"/>
    <w:basedOn w:val="Normal"/>
    <w:link w:val="FootnoteTextChar"/>
    <w:semiHidden/>
    <w:rsid w:val="00661ABF"/>
    <w:pPr>
      <w:widowControl w:val="0"/>
      <w:autoSpaceDE w:val="0"/>
      <w:autoSpaceDN w:val="0"/>
      <w:spacing w:after="0" w:line="240" w:lineRule="auto"/>
    </w:pPr>
    <w:rPr>
      <w:rFonts w:ascii="Times New Roman" w:eastAsia="Times New Roman" w:hAnsi="Times New Roman"/>
      <w:snapToGrid w:val="0"/>
      <w:sz w:val="20"/>
      <w:szCs w:val="20"/>
      <w:lang w:bidi="ar-SA"/>
    </w:rPr>
  </w:style>
  <w:style w:type="character" w:customStyle="1" w:styleId="FootnoteTextChar">
    <w:name w:val="Footnote Text Char"/>
    <w:aliases w:val="Footnote Text1 Char Char Char,Footnote Text1 Char Char Char Char Char Char,Footnote Text1 Char Char Char Char Char1,single space Char1,FOOTNOTES Char1,fn Char1,ADB Char1,pod carou Char Char Char,pod carou Ch Char,pod carou Char1"/>
    <w:basedOn w:val="DefaultParagraphFont"/>
    <w:link w:val="FootnoteText"/>
    <w:semiHidden/>
    <w:rsid w:val="00661ABF"/>
    <w:rPr>
      <w:snapToGrid w:val="0"/>
      <w:lang w:val="en-US" w:eastAsia="en-US" w:bidi="ar-SA"/>
    </w:rPr>
  </w:style>
  <w:style w:type="character" w:styleId="FootnoteReference">
    <w:name w:val="footnote reference"/>
    <w:basedOn w:val="DefaultParagraphFont"/>
    <w:semiHidden/>
    <w:rsid w:val="00661ABF"/>
    <w:rPr>
      <w:vertAlign w:val="superscript"/>
    </w:rPr>
  </w:style>
  <w:style w:type="paragraph" w:styleId="Header">
    <w:name w:val="header"/>
    <w:basedOn w:val="Normal"/>
    <w:link w:val="HeaderChar"/>
    <w:semiHidden/>
    <w:unhideWhenUsed/>
    <w:rsid w:val="00661ABF"/>
    <w:pPr>
      <w:tabs>
        <w:tab w:val="center" w:pos="4680"/>
        <w:tab w:val="right" w:pos="9360"/>
      </w:tabs>
    </w:pPr>
  </w:style>
  <w:style w:type="character" w:customStyle="1" w:styleId="HeaderChar">
    <w:name w:val="Header Char"/>
    <w:basedOn w:val="DefaultParagraphFont"/>
    <w:link w:val="Header"/>
    <w:semiHidden/>
    <w:rsid w:val="00661ABF"/>
    <w:rPr>
      <w:rFonts w:ascii="Calibri" w:eastAsia="Calibri" w:hAnsi="Calibri"/>
      <w:sz w:val="22"/>
      <w:szCs w:val="22"/>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5344</Words>
  <Characters>30462</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35735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2019-03-22T10:19:00Z</dcterms:created>
  <dcterms:modified xsi:type="dcterms:W3CDTF">2019-03-22T10:19:00Z</dcterms:modified>
</cp:coreProperties>
</file>