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F5A" w:rsidRPr="00C74751" w:rsidRDefault="00464F5A" w:rsidP="00464F5A">
      <w:pPr>
        <w:pStyle w:val="Akti"/>
        <w:rPr>
          <w:lang w:val="sq-AL"/>
        </w:rPr>
      </w:pPr>
      <w:bookmarkStart w:id="0" w:name="_GoBack"/>
      <w:bookmarkEnd w:id="0"/>
      <w:r w:rsidRPr="00C74751">
        <w:rPr>
          <w:lang w:val="sq-AL"/>
        </w:rPr>
        <w:t>UDHËZIM</w:t>
      </w:r>
    </w:p>
    <w:p w:rsidR="00464F5A" w:rsidRPr="00C74751" w:rsidRDefault="00464F5A" w:rsidP="00464F5A">
      <w:pPr>
        <w:pStyle w:val="NumriData"/>
        <w:rPr>
          <w:lang w:val="sq-AL"/>
        </w:rPr>
      </w:pPr>
      <w:r w:rsidRPr="00C74751">
        <w:rPr>
          <w:lang w:val="sq-AL"/>
        </w:rPr>
        <w:t>Nr.11, datë 14.6.2011</w:t>
      </w:r>
    </w:p>
    <w:p w:rsidR="00464F5A" w:rsidRPr="00C74751" w:rsidRDefault="00464F5A" w:rsidP="00464F5A">
      <w:pPr>
        <w:pStyle w:val="Paragrafi"/>
        <w:rPr>
          <w:lang w:val="sq-AL"/>
        </w:rPr>
      </w:pPr>
    </w:p>
    <w:p w:rsidR="00464F5A" w:rsidRPr="00C74751" w:rsidRDefault="00464F5A" w:rsidP="00464F5A">
      <w:pPr>
        <w:pStyle w:val="Titulli"/>
        <w:rPr>
          <w:lang w:val="sq-AL"/>
        </w:rPr>
      </w:pPr>
      <w:r w:rsidRPr="00C74751">
        <w:rPr>
          <w:lang w:val="sq-AL"/>
        </w:rPr>
        <w:t>PËR MËNYRËN E VERIFIKIMIT DHE TË NDRYSHIMIT TË ZËRAVE KADASTRALË TË TOKËS BUJQËSORE</w:t>
      </w:r>
    </w:p>
    <w:p w:rsidR="00464F5A" w:rsidRPr="00C74751" w:rsidRDefault="00464F5A" w:rsidP="00464F5A">
      <w:pPr>
        <w:pStyle w:val="Paragrafi"/>
        <w:rPr>
          <w:lang w:val="sq-AL"/>
        </w:rPr>
      </w:pPr>
    </w:p>
    <w:p w:rsidR="00464F5A" w:rsidRPr="00C74751" w:rsidRDefault="00464F5A" w:rsidP="00464F5A">
      <w:pPr>
        <w:pStyle w:val="Paragrafi"/>
        <w:rPr>
          <w:lang w:val="sq-AL"/>
        </w:rPr>
      </w:pPr>
      <w:r w:rsidRPr="00C74751">
        <w:rPr>
          <w:lang w:val="sq-AL"/>
        </w:rPr>
        <w:t xml:space="preserve">Në mbështetje të nenit 102, pika 4 të Kushtetutës, të kreut VI, pika </w:t>
      </w:r>
      <w:r>
        <w:rPr>
          <w:lang w:val="sq-AL"/>
        </w:rPr>
        <w:t xml:space="preserve">3 </w:t>
      </w:r>
      <w:r w:rsidRPr="00C74751">
        <w:rPr>
          <w:lang w:val="sq-AL"/>
        </w:rPr>
        <w:t>të vendimit të Këshillit të Ministrave nr.121, datë 17.2.2011 “Për mënyrat e ushtrimit t</w:t>
      </w:r>
      <w:r>
        <w:rPr>
          <w:lang w:val="sq-AL"/>
        </w:rPr>
        <w:t>ë funksioneve nga drejtoritë e administrimit dhe m</w:t>
      </w:r>
      <w:r w:rsidRPr="00C74751">
        <w:rPr>
          <w:lang w:val="sq-AL"/>
        </w:rPr>
        <w:t xml:space="preserve">brojtjes </w:t>
      </w:r>
      <w:r>
        <w:rPr>
          <w:lang w:val="sq-AL"/>
        </w:rPr>
        <w:t>së tokës në qarqe dhe zyrat e menaxhimit dhe mbrojtjes së t</w:t>
      </w:r>
      <w:r w:rsidRPr="00C74751">
        <w:rPr>
          <w:lang w:val="sq-AL"/>
        </w:rPr>
        <w:t>okës në komuna dhe/ose bashki”,</w:t>
      </w:r>
    </w:p>
    <w:p w:rsidR="00464F5A" w:rsidRPr="00C74751" w:rsidRDefault="00464F5A" w:rsidP="00464F5A">
      <w:pPr>
        <w:pStyle w:val="Paragrafi"/>
        <w:rPr>
          <w:lang w:val="sq-AL"/>
        </w:rPr>
      </w:pPr>
    </w:p>
    <w:p w:rsidR="00464F5A" w:rsidRPr="00C74751" w:rsidRDefault="00464F5A" w:rsidP="00464F5A">
      <w:pPr>
        <w:pStyle w:val="VENDOSI"/>
        <w:rPr>
          <w:lang w:val="sq-AL"/>
        </w:rPr>
      </w:pPr>
      <w:r w:rsidRPr="00C74751">
        <w:rPr>
          <w:lang w:val="sq-AL"/>
        </w:rPr>
        <w:t>UDHËZOJ:</w:t>
      </w:r>
    </w:p>
    <w:p w:rsidR="00464F5A" w:rsidRPr="00C74751" w:rsidRDefault="00464F5A" w:rsidP="00464F5A">
      <w:pPr>
        <w:pStyle w:val="Paragrafi"/>
        <w:rPr>
          <w:lang w:val="sq-AL"/>
        </w:rPr>
      </w:pPr>
    </w:p>
    <w:p w:rsidR="00464F5A" w:rsidRPr="00C74751" w:rsidRDefault="00464F5A" w:rsidP="00464F5A">
      <w:pPr>
        <w:pStyle w:val="Paragrafi"/>
        <w:rPr>
          <w:lang w:val="sq-AL"/>
        </w:rPr>
      </w:pPr>
      <w:r w:rsidRPr="00C74751">
        <w:rPr>
          <w:lang w:val="sq-AL"/>
        </w:rPr>
        <w:t>1. Në këtë udhëzim termat e mëposhtëm kanë këto kuptime:</w:t>
      </w:r>
    </w:p>
    <w:p w:rsidR="00464F5A" w:rsidRPr="00C74751" w:rsidRDefault="00464F5A" w:rsidP="00464F5A">
      <w:pPr>
        <w:pStyle w:val="Paragrafi"/>
        <w:rPr>
          <w:lang w:val="sq-AL"/>
        </w:rPr>
      </w:pPr>
      <w:r w:rsidRPr="00C74751">
        <w:rPr>
          <w:lang w:val="sq-AL"/>
        </w:rPr>
        <w:t>a) “Ndryshimi i zërave</w:t>
      </w:r>
      <w:r>
        <w:rPr>
          <w:lang w:val="sq-AL"/>
        </w:rPr>
        <w:t xml:space="preserve"> kadastralë të tokës bujqësore”</w:t>
      </w:r>
      <w:r w:rsidRPr="00C74751">
        <w:rPr>
          <w:lang w:val="sq-AL"/>
        </w:rPr>
        <w:t xml:space="preserve"> është kalimi i sipërfaqes së tokë</w:t>
      </w:r>
      <w:r>
        <w:rPr>
          <w:lang w:val="sq-AL"/>
        </w:rPr>
        <w:t>s bujqësore të zërit kadastral “</w:t>
      </w:r>
      <w:r w:rsidRPr="00C74751">
        <w:rPr>
          <w:lang w:val="sq-AL"/>
        </w:rPr>
        <w:t>arë”, që si e tillë figuron në dokumentacionin kadastral, në zërin kadastral “pemëtore”, “vresht</w:t>
      </w:r>
      <w:r w:rsidRPr="005A1BFE">
        <w:rPr>
          <w:lang w:val="sq-AL"/>
        </w:rPr>
        <w:t>ë</w:t>
      </w:r>
      <w:r w:rsidRPr="00C74751">
        <w:rPr>
          <w:lang w:val="sq-AL"/>
        </w:rPr>
        <w:t>” apo “ullishte”</w:t>
      </w:r>
      <w:r>
        <w:rPr>
          <w:lang w:val="sq-AL"/>
        </w:rPr>
        <w:t>,</w:t>
      </w:r>
      <w:r w:rsidRPr="00C74751">
        <w:rPr>
          <w:lang w:val="sq-AL"/>
        </w:rPr>
        <w:t xml:space="preserve"> si rezultat i zënies së kësaj sipërfaqeje me kultura drufrutore ose kalimi i zërave kadastralë “pemëtore”, “vresht</w:t>
      </w:r>
      <w:r w:rsidRPr="005A1BFE">
        <w:rPr>
          <w:lang w:val="sq-AL"/>
        </w:rPr>
        <w:t>ë</w:t>
      </w:r>
      <w:r w:rsidRPr="00C74751">
        <w:rPr>
          <w:lang w:val="sq-AL"/>
        </w:rPr>
        <w:t xml:space="preserve">” apo “ullishte”, në zërin kadastral </w:t>
      </w:r>
      <w:r>
        <w:rPr>
          <w:lang w:val="sq-AL"/>
        </w:rPr>
        <w:t>“</w:t>
      </w:r>
      <w:r w:rsidRPr="00C74751">
        <w:rPr>
          <w:lang w:val="sq-AL"/>
        </w:rPr>
        <w:t>arë”, si rezultat i pakësimit të këtyre sipërfaqeve me bimë (kultura) drufrutore.</w:t>
      </w:r>
    </w:p>
    <w:p w:rsidR="00464F5A" w:rsidRPr="00C74751" w:rsidRDefault="00464F5A" w:rsidP="00464F5A">
      <w:pPr>
        <w:pStyle w:val="Paragrafi"/>
        <w:rPr>
          <w:lang w:val="sq-AL"/>
        </w:rPr>
      </w:pPr>
      <w:r w:rsidRPr="00C74751">
        <w:rPr>
          <w:lang w:val="sq-AL"/>
        </w:rPr>
        <w:t xml:space="preserve">b) “Zënie e tokës bujqësore me </w:t>
      </w:r>
      <w:r>
        <w:rPr>
          <w:lang w:val="sq-AL"/>
        </w:rPr>
        <w:t>pemëtore, vreshta dhe ullishte”</w:t>
      </w:r>
      <w:r w:rsidRPr="00C74751">
        <w:rPr>
          <w:lang w:val="sq-AL"/>
        </w:rPr>
        <w:t xml:space="preserve"> është gjendja e sipërfaqes së tokës bujqësore, objekt verifikimi, e mbjellë me drufrutorë, në të cilën ekziston më shumë se 50% e numrit mesatar të bimëve për njësi të sipërfaqes (ha).</w:t>
      </w:r>
    </w:p>
    <w:p w:rsidR="00464F5A" w:rsidRPr="00C74751" w:rsidRDefault="00464F5A" w:rsidP="00464F5A">
      <w:pPr>
        <w:pStyle w:val="Paragrafi"/>
        <w:rPr>
          <w:lang w:val="sq-AL"/>
        </w:rPr>
      </w:pPr>
      <w:r w:rsidRPr="00C74751">
        <w:rPr>
          <w:lang w:val="sq-AL"/>
        </w:rPr>
        <w:t>c) “Numri mesatar i bimëv</w:t>
      </w:r>
      <w:r>
        <w:rPr>
          <w:lang w:val="sq-AL"/>
        </w:rPr>
        <w:t>e për njësi të sipërfaqes (ha)”</w:t>
      </w:r>
      <w:r w:rsidRPr="00C74751">
        <w:rPr>
          <w:lang w:val="sq-AL"/>
        </w:rPr>
        <w:t xml:space="preserve"> përcaktohet sipas lidhjes nr.1 të këtij udhëzimi dhe është pjesë përbërëse e tij.</w:t>
      </w:r>
    </w:p>
    <w:p w:rsidR="00464F5A" w:rsidRPr="00C74751" w:rsidRDefault="00464F5A" w:rsidP="00464F5A">
      <w:pPr>
        <w:pStyle w:val="Paragrafi"/>
        <w:rPr>
          <w:lang w:val="sq-AL"/>
        </w:rPr>
      </w:pPr>
      <w:r>
        <w:rPr>
          <w:lang w:val="sq-AL"/>
        </w:rPr>
        <w:t>ç) “Pak</w:t>
      </w:r>
      <w:r w:rsidRPr="00E80C83">
        <w:rPr>
          <w:lang w:val="sq-AL"/>
        </w:rPr>
        <w:t>ë</w:t>
      </w:r>
      <w:r>
        <w:rPr>
          <w:lang w:val="sq-AL"/>
        </w:rPr>
        <w:t>s</w:t>
      </w:r>
      <w:r w:rsidRPr="00C74751">
        <w:rPr>
          <w:lang w:val="sq-AL"/>
        </w:rPr>
        <w:t>imi i tokës bujqësore të zërave kadastralë pemëtore, vresht</w:t>
      </w:r>
      <w:r w:rsidRPr="00E80C83">
        <w:rPr>
          <w:lang w:val="sq-AL"/>
        </w:rPr>
        <w:t>ë</w:t>
      </w:r>
      <w:r>
        <w:rPr>
          <w:lang w:val="sq-AL"/>
        </w:rPr>
        <w:t xml:space="preserve"> e ullishte”</w:t>
      </w:r>
      <w:r w:rsidRPr="00C74751">
        <w:rPr>
          <w:lang w:val="sq-AL"/>
        </w:rPr>
        <w:t xml:space="preserve"> </w:t>
      </w:r>
      <w:r>
        <w:rPr>
          <w:lang w:val="sq-AL"/>
        </w:rPr>
        <w:t>është gjendja e tokës bujqësore</w:t>
      </w:r>
      <w:r w:rsidRPr="00C74751">
        <w:rPr>
          <w:lang w:val="sq-AL"/>
        </w:rPr>
        <w:t xml:space="preserve"> në momentin e verifikimit, ku në sipërfaqet e mbjella me kultura drufrutore numri i bimëve për njësi të sipërfaqes (ha), për shkaqe të ndryshme, është dëmtuar apo pakësuar në masën mbi 50% të numrit mesatar të tyre, dhe që nuk ka leverdi ekonomike mbajtja e kësaj toke për kultivim të drufrutorëve.</w:t>
      </w:r>
    </w:p>
    <w:p w:rsidR="00464F5A" w:rsidRPr="00C74751" w:rsidRDefault="00464F5A" w:rsidP="00464F5A">
      <w:pPr>
        <w:pStyle w:val="Paragrafi"/>
        <w:rPr>
          <w:lang w:val="sq-AL"/>
        </w:rPr>
      </w:pPr>
      <w:r w:rsidRPr="00C74751">
        <w:rPr>
          <w:lang w:val="sq-AL"/>
        </w:rPr>
        <w:t>2. Ndryshimi i sipërfaqeve të tokës bujqësore nga zëri kadastral tokë “arë” në zërat kadastralë “pemëtore”, “vresht</w:t>
      </w:r>
      <w:r w:rsidRPr="00E80C83">
        <w:rPr>
          <w:lang w:val="sq-AL"/>
        </w:rPr>
        <w:t>ë</w:t>
      </w:r>
      <w:r w:rsidRPr="00C74751">
        <w:rPr>
          <w:lang w:val="sq-AL"/>
        </w:rPr>
        <w:t>” dhe “ullishte” ose anasjellas</w:t>
      </w:r>
      <w:r>
        <w:rPr>
          <w:lang w:val="sq-AL"/>
        </w:rPr>
        <w:t>,</w:t>
      </w:r>
      <w:r w:rsidRPr="00C74751">
        <w:rPr>
          <w:lang w:val="sq-AL"/>
        </w:rPr>
        <w:t xml:space="preserve"> bëhet vetëm me kërkesë </w:t>
      </w:r>
      <w:r>
        <w:rPr>
          <w:lang w:val="sq-AL"/>
        </w:rPr>
        <w:t>të personave fizikë apo juridik</w:t>
      </w:r>
      <w:r w:rsidRPr="00793128">
        <w:rPr>
          <w:lang w:val="sq-AL"/>
        </w:rPr>
        <w:t>ë</w:t>
      </w:r>
      <w:r w:rsidRPr="00C74751">
        <w:rPr>
          <w:lang w:val="sq-AL"/>
        </w:rPr>
        <w:t>, të cilët e kanë në pronësi private tokën bujqësore dhe të organeve të qeverisjes vendore apo institucioneve të tjera shtetërore që, bazuar në aktet ligjore dhe nënligjore, kanë në administrim/përdorim tokën bujqësore.</w:t>
      </w:r>
    </w:p>
    <w:p w:rsidR="00464F5A" w:rsidRPr="00C74751" w:rsidRDefault="00464F5A" w:rsidP="00464F5A">
      <w:pPr>
        <w:pStyle w:val="Paragrafi"/>
        <w:rPr>
          <w:lang w:val="sq-AL"/>
        </w:rPr>
      </w:pPr>
      <w:r>
        <w:rPr>
          <w:lang w:val="sq-AL"/>
        </w:rPr>
        <w:t>Kërkesa b</w:t>
      </w:r>
      <w:r w:rsidRPr="00B055E2">
        <w:rPr>
          <w:lang w:val="sq-AL"/>
        </w:rPr>
        <w:t>ë</w:t>
      </w:r>
      <w:r w:rsidRPr="00C74751">
        <w:rPr>
          <w:lang w:val="sq-AL"/>
        </w:rPr>
        <w:t>het me shkrim dhe përmban identitet</w:t>
      </w:r>
      <w:r>
        <w:rPr>
          <w:lang w:val="sq-AL"/>
        </w:rPr>
        <w:t>in e kërkuesit, si dhe arsyen p</w:t>
      </w:r>
      <w:r w:rsidRPr="00F13E3D">
        <w:rPr>
          <w:lang w:val="sq-AL"/>
        </w:rPr>
        <w:t>ë</w:t>
      </w:r>
      <w:r w:rsidRPr="00C74751">
        <w:rPr>
          <w:lang w:val="sq-AL"/>
        </w:rPr>
        <w:t>rse kërkohet ndryshimi i zërit kadastral.</w:t>
      </w:r>
    </w:p>
    <w:p w:rsidR="00464F5A" w:rsidRPr="00C74751" w:rsidRDefault="00464F5A" w:rsidP="00464F5A">
      <w:pPr>
        <w:pStyle w:val="Paragrafi"/>
        <w:rPr>
          <w:lang w:val="sq-AL"/>
        </w:rPr>
      </w:pPr>
      <w:r w:rsidRPr="00C74751">
        <w:rPr>
          <w:lang w:val="sq-AL"/>
        </w:rPr>
        <w:t>Kërkesa shoqërohet me:</w:t>
      </w:r>
    </w:p>
    <w:p w:rsidR="00464F5A" w:rsidRPr="00C74751" w:rsidRDefault="00464F5A" w:rsidP="00464F5A">
      <w:pPr>
        <w:pStyle w:val="Paragrafi"/>
        <w:rPr>
          <w:lang w:val="sq-AL"/>
        </w:rPr>
      </w:pPr>
      <w:r w:rsidRPr="00C74751">
        <w:rPr>
          <w:lang w:val="sq-AL"/>
        </w:rPr>
        <w:t>a) fotokopjen e noterizuar të dokumen</w:t>
      </w:r>
      <w:r>
        <w:rPr>
          <w:lang w:val="sq-AL"/>
        </w:rPr>
        <w:t>tit të pronësisë, administrimit/</w:t>
      </w:r>
      <w:r w:rsidRPr="00C74751">
        <w:rPr>
          <w:lang w:val="sq-AL"/>
        </w:rPr>
        <w:t>përdorimit mbi tokën;</w:t>
      </w:r>
    </w:p>
    <w:p w:rsidR="00464F5A" w:rsidRPr="00C74751" w:rsidRDefault="00464F5A" w:rsidP="00464F5A">
      <w:pPr>
        <w:pStyle w:val="Paragrafi"/>
        <w:rPr>
          <w:lang w:val="sq-AL"/>
        </w:rPr>
      </w:pPr>
      <w:r w:rsidRPr="00C74751">
        <w:rPr>
          <w:lang w:val="sq-AL"/>
        </w:rPr>
        <w:t>b) planimetrinë e sipërfaqes për të cilën kërkohet ndryshimi i zërit kadastral, me kufijtë</w:t>
      </w:r>
      <w:r>
        <w:rPr>
          <w:lang w:val="sq-AL"/>
        </w:rPr>
        <w:t xml:space="preserve"> e saj qartësisht të dallueshëm</w:t>
      </w:r>
      <w:r w:rsidRPr="00C74751">
        <w:rPr>
          <w:lang w:val="sq-AL"/>
        </w:rPr>
        <w:t xml:space="preserve"> në shkallën 1:2500 ose 1 :5000;</w:t>
      </w:r>
    </w:p>
    <w:p w:rsidR="00464F5A" w:rsidRPr="00C74751" w:rsidRDefault="00464F5A" w:rsidP="00464F5A">
      <w:pPr>
        <w:pStyle w:val="Paragrafi"/>
        <w:rPr>
          <w:lang w:val="sq-AL"/>
        </w:rPr>
      </w:pPr>
      <w:r w:rsidRPr="00C74751">
        <w:rPr>
          <w:lang w:val="sq-AL"/>
        </w:rPr>
        <w:t>c) vërtetimin e lëshuar nga Drejtoria e Administrimit dhe Mbrojtjes së Tokës (DAMT) e qarkut mbi emërtimin e zërit kadastral me të cilën figuron e cilësuar sipërfaqja objekt kërkese në dokumentacionin kadastral.</w:t>
      </w:r>
    </w:p>
    <w:p w:rsidR="00464F5A" w:rsidRPr="00C74751" w:rsidRDefault="00464F5A" w:rsidP="00464F5A">
      <w:pPr>
        <w:pStyle w:val="Paragrafi"/>
        <w:rPr>
          <w:lang w:val="sq-AL"/>
        </w:rPr>
      </w:pPr>
      <w:r w:rsidRPr="00C74751">
        <w:rPr>
          <w:lang w:val="sq-AL"/>
        </w:rPr>
        <w:t>3. Subjektet e përcaktuara në pikën 2 të këtij udhëzimi, kërkesat për ndryshim të zërit kadastral të tokës bujqësore i paraqesin pranë DAMT-së së qarkut.</w:t>
      </w:r>
    </w:p>
    <w:p w:rsidR="00464F5A" w:rsidRPr="00C74751" w:rsidRDefault="00464F5A" w:rsidP="00464F5A">
      <w:pPr>
        <w:pStyle w:val="Paragrafi"/>
        <w:rPr>
          <w:lang w:val="sq-AL"/>
        </w:rPr>
      </w:pPr>
      <w:r w:rsidRPr="00C74751">
        <w:rPr>
          <w:lang w:val="sq-AL"/>
        </w:rPr>
        <w:t>DAMT-ja e qarkut shqyrton kërkesën e paraqitur dhe kur këtë e gjen në përshtatje me përcaktimet e pikës 2 të këtij udhëzimi, i drej</w:t>
      </w:r>
      <w:r>
        <w:rPr>
          <w:lang w:val="sq-AL"/>
        </w:rPr>
        <w:t>tohet me kërkes</w:t>
      </w:r>
      <w:r w:rsidRPr="00FA6C14">
        <w:rPr>
          <w:lang w:val="sq-AL"/>
        </w:rPr>
        <w:t>ë</w:t>
      </w:r>
      <w:r>
        <w:rPr>
          <w:lang w:val="sq-AL"/>
        </w:rPr>
        <w:t xml:space="preserve"> për verifikim d</w:t>
      </w:r>
      <w:r w:rsidRPr="00C74751">
        <w:rPr>
          <w:lang w:val="sq-AL"/>
        </w:rPr>
        <w:t>re</w:t>
      </w:r>
      <w:r>
        <w:rPr>
          <w:lang w:val="sq-AL"/>
        </w:rPr>
        <w:t>jtorisë rajonale të bujqësisë (D</w:t>
      </w:r>
      <w:r w:rsidRPr="00C74751">
        <w:rPr>
          <w:lang w:val="sq-AL"/>
        </w:rPr>
        <w:t>RB), brenda një muaji nga data e regjistrimit të saj.</w:t>
      </w:r>
    </w:p>
    <w:p w:rsidR="00464F5A" w:rsidRPr="00C74751" w:rsidRDefault="00464F5A" w:rsidP="00464F5A">
      <w:pPr>
        <w:pStyle w:val="Paragrafi"/>
        <w:rPr>
          <w:lang w:val="sq-AL"/>
        </w:rPr>
      </w:pPr>
      <w:r w:rsidRPr="00C74751">
        <w:rPr>
          <w:lang w:val="sq-AL"/>
        </w:rPr>
        <w:t>Në rastin kur kërkesa nuk është paraqitur sipas përcaktimit në pikën 2 të këtij udhëzimi, DAMT-ja ia kthen subjektit kërkues.</w:t>
      </w:r>
    </w:p>
    <w:p w:rsidR="00464F5A" w:rsidRPr="00C74751" w:rsidRDefault="00464F5A" w:rsidP="00464F5A">
      <w:pPr>
        <w:pStyle w:val="Paragrafi"/>
        <w:rPr>
          <w:lang w:val="sq-AL"/>
        </w:rPr>
      </w:pPr>
      <w:r w:rsidRPr="00C74751">
        <w:rPr>
          <w:lang w:val="sq-AL"/>
        </w:rPr>
        <w:lastRenderedPageBreak/>
        <w:t>4. Mbi bazën e kërkesës së DAMT-së qarkut, drejtori i DRB-së, brenda 15 ditëve nga marrja e kërkesës për verifikim të zënies apo pakësimit të sipërfaqes s</w:t>
      </w:r>
      <w:r>
        <w:rPr>
          <w:lang w:val="sq-AL"/>
        </w:rPr>
        <w:t xml:space="preserve">ë tokës bujqësore me pemëtore, </w:t>
      </w:r>
      <w:r w:rsidRPr="00C74751">
        <w:rPr>
          <w:lang w:val="sq-AL"/>
        </w:rPr>
        <w:t>vreshta dhe ullishte, krijon grupin e ekspertëve të verifikimit.</w:t>
      </w:r>
    </w:p>
    <w:p w:rsidR="00464F5A" w:rsidRPr="00C74751" w:rsidRDefault="00464F5A" w:rsidP="00464F5A">
      <w:pPr>
        <w:pStyle w:val="Paragrafi"/>
        <w:rPr>
          <w:lang w:val="sq-AL"/>
        </w:rPr>
      </w:pPr>
      <w:r w:rsidRPr="00C74751">
        <w:rPr>
          <w:lang w:val="sq-AL"/>
        </w:rPr>
        <w:t>Grupi i ekspert</w:t>
      </w:r>
      <w:r w:rsidRPr="00D710A5">
        <w:rPr>
          <w:lang w:val="sq-AL"/>
        </w:rPr>
        <w:t>ë</w:t>
      </w:r>
      <w:r w:rsidRPr="00C74751">
        <w:rPr>
          <w:lang w:val="sq-AL"/>
        </w:rPr>
        <w:t>ve përbëhet nga dy specialistë agronomë të DRB-së.</w:t>
      </w:r>
    </w:p>
    <w:p w:rsidR="00464F5A" w:rsidRPr="00C74751" w:rsidRDefault="00464F5A" w:rsidP="00464F5A">
      <w:pPr>
        <w:pStyle w:val="Paragrafi"/>
        <w:rPr>
          <w:lang w:val="sq-AL"/>
        </w:rPr>
      </w:pPr>
      <w:r w:rsidRPr="00C74751">
        <w:rPr>
          <w:lang w:val="sq-AL"/>
        </w:rPr>
        <w:t>Në përbërje të DRB-së</w:t>
      </w:r>
      <w:r>
        <w:rPr>
          <w:lang w:val="sq-AL"/>
        </w:rPr>
        <w:t xml:space="preserve"> merr pjesë edhe përgjegjësi i zyrës së menaxhimit të mbrojtjes së t</w:t>
      </w:r>
      <w:r w:rsidRPr="00C74751">
        <w:rPr>
          <w:lang w:val="sq-AL"/>
        </w:rPr>
        <w:t>okës (ZMMT) të komunës dhe/</w:t>
      </w:r>
      <w:r>
        <w:rPr>
          <w:lang w:val="sq-AL"/>
        </w:rPr>
        <w:t>ose baskisë, në juridiksion të s</w:t>
      </w:r>
      <w:r w:rsidRPr="00C74751">
        <w:rPr>
          <w:lang w:val="sq-AL"/>
        </w:rPr>
        <w:t>ë cilës kryhet verifikimi.</w:t>
      </w:r>
    </w:p>
    <w:p w:rsidR="00464F5A" w:rsidRPr="00C74751" w:rsidRDefault="00464F5A" w:rsidP="00464F5A">
      <w:pPr>
        <w:pStyle w:val="Paragrafi"/>
        <w:rPr>
          <w:lang w:val="sq-AL"/>
        </w:rPr>
      </w:pPr>
      <w:r w:rsidRPr="00C74751">
        <w:rPr>
          <w:lang w:val="sq-AL"/>
        </w:rPr>
        <w:t>5. Grupi i ekspert</w:t>
      </w:r>
      <w:r w:rsidRPr="00D710A5">
        <w:rPr>
          <w:lang w:val="sq-AL"/>
        </w:rPr>
        <w:t>ë</w:t>
      </w:r>
      <w:r w:rsidRPr="00C74751">
        <w:rPr>
          <w:lang w:val="sq-AL"/>
        </w:rPr>
        <w:t xml:space="preserve">ve, të cilit i vihet në dispozicion i gjithë </w:t>
      </w:r>
      <w:r>
        <w:rPr>
          <w:lang w:val="sq-AL"/>
        </w:rPr>
        <w:t>dokumentacioni i caktuar në pik</w:t>
      </w:r>
      <w:r w:rsidRPr="00CD38CA">
        <w:rPr>
          <w:lang w:val="sq-AL"/>
        </w:rPr>
        <w:t>ë</w:t>
      </w:r>
      <w:r w:rsidRPr="00C74751">
        <w:rPr>
          <w:lang w:val="sq-AL"/>
        </w:rPr>
        <w:t>n 2 të këtij udhëzimi, bën verifikimin në vend të sipërfaqes</w:t>
      </w:r>
      <w:r>
        <w:rPr>
          <w:lang w:val="sq-AL"/>
        </w:rPr>
        <w:t>,</w:t>
      </w:r>
      <w:r w:rsidRPr="00C74751">
        <w:rPr>
          <w:lang w:val="sq-AL"/>
        </w:rPr>
        <w:t xml:space="preserve"> objekt i kërkesës për ndryshim të zërit kadastral të tokës bujqësore.</w:t>
      </w:r>
    </w:p>
    <w:p w:rsidR="00464F5A" w:rsidRPr="00C74751" w:rsidRDefault="00464F5A" w:rsidP="00464F5A">
      <w:pPr>
        <w:pStyle w:val="Paragrafi"/>
        <w:rPr>
          <w:lang w:val="sq-AL"/>
        </w:rPr>
      </w:pPr>
      <w:r w:rsidRPr="00C74751">
        <w:rPr>
          <w:lang w:val="sq-AL"/>
        </w:rPr>
        <w:t>Në përfundim të verifikimit, ky grup përgatit “aktin e verifikimit”, përmbajtja e të cilit pasqyrohet në lidhjen nr.2 të këtij udhëzimi dhe është pjesë përbërëse e tij.</w:t>
      </w:r>
    </w:p>
    <w:p w:rsidR="00464F5A" w:rsidRPr="00C74751" w:rsidRDefault="00464F5A" w:rsidP="00464F5A">
      <w:pPr>
        <w:pStyle w:val="Paragrafi"/>
        <w:rPr>
          <w:lang w:val="sq-AL"/>
        </w:rPr>
      </w:pPr>
      <w:r w:rsidRPr="00C74751">
        <w:rPr>
          <w:lang w:val="sq-AL"/>
        </w:rPr>
        <w:t>Akti i verifikimit mb</w:t>
      </w:r>
      <w:r>
        <w:rPr>
          <w:lang w:val="sq-AL"/>
        </w:rPr>
        <w:t>ahet në tri kopje, nga të cilat</w:t>
      </w:r>
      <w:r w:rsidRPr="00C74751">
        <w:rPr>
          <w:lang w:val="sq-AL"/>
        </w:rPr>
        <w:t xml:space="preserve"> njëra ruhet në arkivin e DRB-së, kopja e dytë i dërgohet DAMT-së dhe kopja e tretë dërgohet për informim në MBUMK.</w:t>
      </w:r>
    </w:p>
    <w:p w:rsidR="00464F5A" w:rsidRPr="00C74751" w:rsidRDefault="00464F5A" w:rsidP="00464F5A">
      <w:pPr>
        <w:pStyle w:val="Paragrafi"/>
        <w:rPr>
          <w:lang w:val="sq-AL"/>
        </w:rPr>
      </w:pPr>
      <w:r w:rsidRPr="00C74751">
        <w:rPr>
          <w:lang w:val="sq-AL"/>
        </w:rPr>
        <w:t>6.</w:t>
      </w:r>
      <w:r>
        <w:rPr>
          <w:lang w:val="sq-AL"/>
        </w:rPr>
        <w:t xml:space="preserve"> DAMT-ja e qarkut, pasi ka marr</w:t>
      </w:r>
      <w:r w:rsidRPr="007A2464">
        <w:rPr>
          <w:lang w:val="sq-AL"/>
        </w:rPr>
        <w:t>ë</w:t>
      </w:r>
      <w:r w:rsidRPr="00C74751">
        <w:rPr>
          <w:lang w:val="sq-AL"/>
        </w:rPr>
        <w:t xml:space="preserve"> “akt verifikim</w:t>
      </w:r>
      <w:r>
        <w:rPr>
          <w:lang w:val="sq-AL"/>
        </w:rPr>
        <w:t>in” nga DRB-ja, mbi bazën e tij</w:t>
      </w:r>
      <w:r w:rsidRPr="00C74751">
        <w:rPr>
          <w:lang w:val="sq-AL"/>
        </w:rPr>
        <w:t xml:space="preserve"> kryen veprimet e ndryshimit në dokumentacionin kadastral ekzistues dhe i lëshon me shkrim “vërtetimin” e këtij ndryshimi, ushtruesit të kërkesës për ndryshim të zërit kadastral, brenda 15 ditëve nga koha e marrjes së “aktit të verifikimit”.</w:t>
      </w:r>
    </w:p>
    <w:p w:rsidR="00464F5A" w:rsidRPr="00C74751" w:rsidRDefault="00464F5A" w:rsidP="00464F5A">
      <w:pPr>
        <w:pStyle w:val="Paragrafi"/>
        <w:rPr>
          <w:lang w:val="sq-AL"/>
        </w:rPr>
      </w:pPr>
      <w:r w:rsidRPr="00C74751">
        <w:rPr>
          <w:lang w:val="sq-AL"/>
        </w:rPr>
        <w:t>Përmbajtja e vërtetimit pasqyrohet në lidhjen nr.3 të këtij udhëzimi dhe është pjesë përbërëse e tij.</w:t>
      </w:r>
    </w:p>
    <w:p w:rsidR="00464F5A" w:rsidRPr="00C74751" w:rsidRDefault="00464F5A" w:rsidP="00464F5A">
      <w:pPr>
        <w:pStyle w:val="Paragrafi"/>
        <w:rPr>
          <w:lang w:val="sq-AL"/>
        </w:rPr>
      </w:pPr>
      <w:r w:rsidRPr="00C74751">
        <w:rPr>
          <w:lang w:val="sq-AL"/>
        </w:rPr>
        <w:t>7. Për zbatimin e këtij u</w:t>
      </w:r>
      <w:r>
        <w:rPr>
          <w:lang w:val="sq-AL"/>
        </w:rPr>
        <w:t>dhëzimi ngarkohen drejtoritë e administrimit dhe mbrojtjes së t</w:t>
      </w:r>
      <w:r w:rsidRPr="00C74751">
        <w:rPr>
          <w:lang w:val="sq-AL"/>
        </w:rPr>
        <w:t>okës në qarqe dhe drejtoritë rajonale të bujqësisë.</w:t>
      </w:r>
    </w:p>
    <w:p w:rsidR="00464F5A" w:rsidRPr="00C74751" w:rsidRDefault="00464F5A" w:rsidP="00464F5A">
      <w:pPr>
        <w:pStyle w:val="Paragrafi"/>
        <w:rPr>
          <w:lang w:val="sq-AL"/>
        </w:rPr>
      </w:pPr>
      <w:r w:rsidRPr="00C74751">
        <w:rPr>
          <w:lang w:val="sq-AL"/>
        </w:rPr>
        <w:t>Ky udhëzim hyn në fuqi menjëherë dhe botohet në Fletoren Zyrtare.</w:t>
      </w:r>
    </w:p>
    <w:p w:rsidR="00464F5A" w:rsidRDefault="00464F5A" w:rsidP="00464F5A">
      <w:pPr>
        <w:pStyle w:val="Paragrafi"/>
        <w:ind w:firstLine="0"/>
        <w:rPr>
          <w:lang w:val="sq-AL"/>
        </w:rPr>
      </w:pPr>
    </w:p>
    <w:p w:rsidR="00464F5A" w:rsidRPr="00C74751" w:rsidRDefault="00464F5A" w:rsidP="00464F5A">
      <w:pPr>
        <w:pStyle w:val="Autoriteti"/>
        <w:rPr>
          <w:lang w:val="sq-AL"/>
        </w:rPr>
      </w:pPr>
      <w:r w:rsidRPr="00C74751">
        <w:rPr>
          <w:lang w:val="sq-AL"/>
        </w:rPr>
        <w:t xml:space="preserve">MINISTRI I BUJQËSISË, USHQIMIT </w:t>
      </w:r>
    </w:p>
    <w:p w:rsidR="00464F5A" w:rsidRPr="00C74751" w:rsidRDefault="00464F5A" w:rsidP="00464F5A">
      <w:pPr>
        <w:pStyle w:val="Autoriteti"/>
        <w:rPr>
          <w:lang w:val="sq-AL"/>
        </w:rPr>
      </w:pPr>
      <w:r w:rsidRPr="00C74751">
        <w:rPr>
          <w:lang w:val="sq-AL"/>
        </w:rPr>
        <w:t>DHE MBROJTJES SË KONSUMATORIT</w:t>
      </w:r>
    </w:p>
    <w:p w:rsidR="00464F5A" w:rsidRDefault="00464F5A" w:rsidP="00464F5A">
      <w:pPr>
        <w:pStyle w:val="AutoritetiEmer"/>
        <w:rPr>
          <w:lang w:val="sq-AL"/>
        </w:rPr>
      </w:pPr>
      <w:r w:rsidRPr="00C74751">
        <w:rPr>
          <w:lang w:val="sq-AL"/>
        </w:rPr>
        <w:t>Genc Ruli</w:t>
      </w:r>
    </w:p>
    <w:sectPr w:rsidR="00464F5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64F5A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56064"/>
    <w:rsid w:val="00464F5A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E36D4A-DC35-4643-B275-51D226392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464F5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464F5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5066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2019-03-19T14:28:00Z</dcterms:created>
  <dcterms:modified xsi:type="dcterms:W3CDTF">2019-03-19T14:28:00Z</dcterms:modified>
</cp:coreProperties>
</file>