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EA2" w:rsidRPr="003248A4" w:rsidRDefault="00257EA2" w:rsidP="00257EA2">
      <w:pPr>
        <w:pStyle w:val="Akti"/>
        <w:rPr>
          <w:color w:val="auto"/>
        </w:rPr>
      </w:pPr>
      <w:r w:rsidRPr="003248A4">
        <w:rPr>
          <w:color w:val="auto"/>
        </w:rPr>
        <w:t>UDHËZIM</w:t>
      </w:r>
      <w:bookmarkStart w:id="0" w:name="_GoBack"/>
      <w:bookmarkEnd w:id="0"/>
    </w:p>
    <w:p w:rsidR="00257EA2" w:rsidRPr="003248A4" w:rsidRDefault="00257EA2" w:rsidP="00257EA2">
      <w:pPr>
        <w:pStyle w:val="NumriData"/>
      </w:pPr>
      <w:r w:rsidRPr="003248A4">
        <w:t xml:space="preserve">Nr. 5, </w:t>
      </w:r>
      <w:proofErr w:type="spellStart"/>
      <w:r w:rsidRPr="003248A4">
        <w:t>datë</w:t>
      </w:r>
      <w:proofErr w:type="spellEnd"/>
      <w:r w:rsidRPr="003248A4">
        <w:t xml:space="preserve"> 1.8.2012</w:t>
      </w:r>
    </w:p>
    <w:p w:rsidR="00257EA2" w:rsidRPr="003248A4" w:rsidRDefault="00257EA2" w:rsidP="00257EA2">
      <w:pPr>
        <w:pStyle w:val="Paragrafi"/>
        <w:jc w:val="center"/>
        <w:rPr>
          <w:b/>
          <w:sz w:val="21"/>
          <w:szCs w:val="21"/>
          <w:lang w:val="sq-AL"/>
        </w:rPr>
      </w:pPr>
    </w:p>
    <w:p w:rsidR="00257EA2" w:rsidRPr="003248A4" w:rsidRDefault="00257EA2" w:rsidP="00257EA2">
      <w:pPr>
        <w:pStyle w:val="Titulli"/>
        <w:rPr>
          <w:sz w:val="21"/>
          <w:szCs w:val="21"/>
          <w:lang w:val="sq-AL"/>
        </w:rPr>
      </w:pPr>
      <w:r w:rsidRPr="003248A4">
        <w:rPr>
          <w:sz w:val="21"/>
          <w:szCs w:val="21"/>
          <w:lang w:val="sq-AL"/>
        </w:rPr>
        <w:t>Për nivelin e kuotave të shpenzimeve për ushqime, në institucionet publike rezidenciale e komunitare të përkujdesit shoqëror</w:t>
      </w:r>
    </w:p>
    <w:p w:rsidR="00257EA2" w:rsidRPr="003248A4" w:rsidRDefault="005D2070" w:rsidP="005D2070">
      <w:pPr>
        <w:pStyle w:val="Paragrafi"/>
        <w:jc w:val="center"/>
        <w:rPr>
          <w:i/>
          <w:sz w:val="21"/>
          <w:szCs w:val="21"/>
          <w:lang w:val="sq-AL"/>
        </w:rPr>
      </w:pPr>
      <w:r w:rsidRPr="003248A4">
        <w:rPr>
          <w:i/>
          <w:sz w:val="21"/>
          <w:szCs w:val="21"/>
          <w:lang w:val="sq-AL"/>
        </w:rPr>
        <w:t>(Ndryshuar me udhëzimin nr. 10, datë 1.10.2012)</w:t>
      </w:r>
    </w:p>
    <w:p w:rsidR="005D2070" w:rsidRPr="003248A4" w:rsidRDefault="005D2070" w:rsidP="005D2070">
      <w:pPr>
        <w:pStyle w:val="Paragrafi"/>
        <w:jc w:val="right"/>
        <w:rPr>
          <w:i/>
          <w:sz w:val="21"/>
          <w:szCs w:val="21"/>
          <w:lang w:val="sq-AL"/>
        </w:rPr>
      </w:pPr>
      <w:r w:rsidRPr="003248A4">
        <w:rPr>
          <w:i/>
          <w:sz w:val="21"/>
          <w:szCs w:val="21"/>
          <w:lang w:val="sq-AL"/>
        </w:rPr>
        <w:t>(i përditësuar)</w:t>
      </w:r>
    </w:p>
    <w:p w:rsidR="00257EA2" w:rsidRPr="003248A4" w:rsidRDefault="00257EA2" w:rsidP="00257EA2">
      <w:pPr>
        <w:pStyle w:val="Paragrafi"/>
        <w:rPr>
          <w:sz w:val="21"/>
          <w:szCs w:val="21"/>
          <w:lang w:val="sq-AL"/>
        </w:rPr>
      </w:pPr>
      <w:r w:rsidRPr="003248A4">
        <w:rPr>
          <w:sz w:val="21"/>
          <w:szCs w:val="21"/>
          <w:lang w:val="sq-AL"/>
        </w:rPr>
        <w:t>Mbështetur në pikën 4 të nenit 102 të Kushtetutës së Republikës së Shqipërisë dhe në zbatim të nenit 24 të ligjit nr. 9355, datë 10.3.2005 “Për ndihmën dhe shërbimet shoqërore”, të ndryshuar</w:t>
      </w:r>
    </w:p>
    <w:p w:rsidR="00257EA2" w:rsidRPr="003248A4" w:rsidRDefault="00257EA2" w:rsidP="00257EA2">
      <w:pPr>
        <w:pStyle w:val="Paragrafi"/>
        <w:rPr>
          <w:sz w:val="21"/>
          <w:szCs w:val="21"/>
          <w:lang w:val="sq-AL"/>
        </w:rPr>
      </w:pPr>
    </w:p>
    <w:p w:rsidR="00257EA2" w:rsidRPr="003248A4" w:rsidRDefault="00257EA2" w:rsidP="00257EA2">
      <w:pPr>
        <w:pStyle w:val="VENDOSI"/>
        <w:rPr>
          <w:sz w:val="21"/>
          <w:szCs w:val="21"/>
          <w:lang w:val="sq-AL"/>
        </w:rPr>
      </w:pPr>
      <w:r w:rsidRPr="003248A4">
        <w:rPr>
          <w:sz w:val="21"/>
          <w:szCs w:val="21"/>
          <w:lang w:val="sq-AL"/>
        </w:rPr>
        <w:t>Udhëzoj:</w:t>
      </w:r>
    </w:p>
    <w:p w:rsidR="00257EA2" w:rsidRPr="003248A4" w:rsidRDefault="00257EA2" w:rsidP="00257EA2">
      <w:pPr>
        <w:pStyle w:val="Paragrafi"/>
        <w:rPr>
          <w:sz w:val="21"/>
          <w:szCs w:val="21"/>
          <w:lang w:val="sq-AL"/>
        </w:rPr>
      </w:pPr>
    </w:p>
    <w:p w:rsidR="00257EA2" w:rsidRPr="003248A4" w:rsidRDefault="00257EA2" w:rsidP="00257EA2">
      <w:pPr>
        <w:pStyle w:val="Paragrafi"/>
        <w:rPr>
          <w:sz w:val="21"/>
          <w:szCs w:val="21"/>
          <w:lang w:val="sq-AL"/>
        </w:rPr>
      </w:pPr>
      <w:r w:rsidRPr="003248A4">
        <w:rPr>
          <w:sz w:val="21"/>
          <w:szCs w:val="21"/>
          <w:lang w:val="sq-AL"/>
        </w:rPr>
        <w:t>1. Niveli i kuotave financiare për shpenzimet ditore të ushqimeve për klientët, që përfitojnë shërbime në institucionet rezidenciale publike të përkujdesit shoqëror është:</w:t>
      </w:r>
    </w:p>
    <w:p w:rsidR="00257EA2" w:rsidRPr="003248A4" w:rsidRDefault="00257EA2" w:rsidP="00257EA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425"/>
        <w:gridCol w:w="6804"/>
        <w:gridCol w:w="1241"/>
      </w:tblGrid>
      <w:tr w:rsidR="003248A4" w:rsidRPr="003248A4" w:rsidTr="00A64910">
        <w:tc>
          <w:tcPr>
            <w:tcW w:w="425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a)</w:t>
            </w:r>
          </w:p>
        </w:tc>
        <w:tc>
          <w:tcPr>
            <w:tcW w:w="6804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Për fëmijët e vendosur në shtëpinë e foshnjës 0-3 vjeç</w:t>
            </w:r>
          </w:p>
        </w:tc>
        <w:tc>
          <w:tcPr>
            <w:tcW w:w="1241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300 lekë;</w:t>
            </w:r>
          </w:p>
        </w:tc>
      </w:tr>
      <w:tr w:rsidR="003248A4" w:rsidRPr="003248A4" w:rsidTr="00A64910">
        <w:tc>
          <w:tcPr>
            <w:tcW w:w="425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b)</w:t>
            </w:r>
          </w:p>
        </w:tc>
        <w:tc>
          <w:tcPr>
            <w:tcW w:w="6804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Për fëmijët e vendosur në shtëpinë e fëmijës 3-6 vjeç</w:t>
            </w:r>
          </w:p>
        </w:tc>
        <w:tc>
          <w:tcPr>
            <w:tcW w:w="1241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310 lekë;</w:t>
            </w:r>
          </w:p>
        </w:tc>
      </w:tr>
      <w:tr w:rsidR="003248A4" w:rsidRPr="003248A4" w:rsidTr="00A64910">
        <w:tc>
          <w:tcPr>
            <w:tcW w:w="425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c)</w:t>
            </w:r>
          </w:p>
        </w:tc>
        <w:tc>
          <w:tcPr>
            <w:tcW w:w="6804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Për fëmijët e vendosur në shtëpinë e fëmijës 6-15 vjeç</w:t>
            </w:r>
          </w:p>
        </w:tc>
        <w:tc>
          <w:tcPr>
            <w:tcW w:w="1241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330 lekë;</w:t>
            </w:r>
          </w:p>
        </w:tc>
      </w:tr>
      <w:tr w:rsidR="003248A4" w:rsidRPr="003248A4" w:rsidTr="00A64910">
        <w:tc>
          <w:tcPr>
            <w:tcW w:w="425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d)</w:t>
            </w:r>
          </w:p>
        </w:tc>
        <w:tc>
          <w:tcPr>
            <w:tcW w:w="6804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Për personat e vendosur në qendrat e zhvillimit</w:t>
            </w:r>
          </w:p>
        </w:tc>
        <w:tc>
          <w:tcPr>
            <w:tcW w:w="1241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340 lekë;</w:t>
            </w:r>
          </w:p>
        </w:tc>
      </w:tr>
      <w:tr w:rsidR="003248A4" w:rsidRPr="003248A4" w:rsidTr="00A64910">
        <w:tc>
          <w:tcPr>
            <w:tcW w:w="425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e)</w:t>
            </w:r>
          </w:p>
        </w:tc>
        <w:tc>
          <w:tcPr>
            <w:tcW w:w="6804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Për të moshuarit e vendosur në shtëpitë e të moshuarve</w:t>
            </w:r>
          </w:p>
        </w:tc>
        <w:tc>
          <w:tcPr>
            <w:tcW w:w="1241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300 lekë;</w:t>
            </w:r>
          </w:p>
        </w:tc>
      </w:tr>
      <w:tr w:rsidR="00257EA2" w:rsidRPr="003248A4" w:rsidTr="00A64910">
        <w:tc>
          <w:tcPr>
            <w:tcW w:w="425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f)</w:t>
            </w:r>
          </w:p>
        </w:tc>
        <w:tc>
          <w:tcPr>
            <w:tcW w:w="6804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Për klientët në qendrat pritëse, rehabilituese dhe riintegruese për viktimat e trafikimit dhe të dhunës sipas kategorive të përfituesve të përcaktuar në germat “a”,”b”,”c”,”d” dhe “e” të këtij udhëzimi.</w:t>
            </w:r>
            <w:r w:rsidR="00495028" w:rsidRPr="003248A4">
              <w:rPr>
                <w:sz w:val="21"/>
                <w:szCs w:val="21"/>
                <w:lang w:val="sq-AL"/>
              </w:rPr>
              <w:t xml:space="preserve"> </w:t>
            </w:r>
            <w:r w:rsidR="00495028" w:rsidRPr="003248A4">
              <w:rPr>
                <w:i/>
                <w:sz w:val="21"/>
                <w:szCs w:val="21"/>
                <w:lang w:val="sq-AL"/>
              </w:rPr>
              <w:t>Për klientët e grup-moshës 16 vjeç deri në moshën e daljes në pension, sipas kategorisë së përfituesve të përcaktuar në germën “e” të këtij udhëzimi.</w:t>
            </w:r>
          </w:p>
        </w:tc>
        <w:tc>
          <w:tcPr>
            <w:tcW w:w="1241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</w:tbl>
    <w:p w:rsidR="00257EA2" w:rsidRPr="003248A4" w:rsidRDefault="00257EA2" w:rsidP="00257EA2">
      <w:pPr>
        <w:pStyle w:val="Paragrafi"/>
        <w:ind w:firstLine="0"/>
        <w:rPr>
          <w:sz w:val="21"/>
          <w:szCs w:val="21"/>
          <w:lang w:val="sq-AL"/>
        </w:rPr>
      </w:pPr>
    </w:p>
    <w:p w:rsidR="00257EA2" w:rsidRPr="003248A4" w:rsidRDefault="00257EA2" w:rsidP="00257EA2">
      <w:pPr>
        <w:pStyle w:val="Paragrafi"/>
        <w:rPr>
          <w:sz w:val="21"/>
          <w:szCs w:val="21"/>
          <w:lang w:val="sq-AL"/>
        </w:rPr>
      </w:pPr>
      <w:r w:rsidRPr="003248A4">
        <w:rPr>
          <w:sz w:val="21"/>
          <w:szCs w:val="21"/>
          <w:lang w:val="sq-AL"/>
        </w:rPr>
        <w:t>2. Niveli i kuotave financiare për shpenzimet ditore të ushqimeve për klientët, që përfitojnë shërbime në qendra ditore publike të përkujdesit shoqëror është:</w:t>
      </w:r>
    </w:p>
    <w:p w:rsidR="00257EA2" w:rsidRPr="003248A4" w:rsidRDefault="00257EA2" w:rsidP="00257EA2">
      <w:pPr>
        <w:pStyle w:val="Paragrafi"/>
        <w:rPr>
          <w:sz w:val="21"/>
          <w:szCs w:val="21"/>
          <w:lang w:val="sq-AL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425"/>
        <w:gridCol w:w="6804"/>
        <w:gridCol w:w="1241"/>
      </w:tblGrid>
      <w:tr w:rsidR="003248A4" w:rsidRPr="003248A4" w:rsidTr="00A64910">
        <w:tc>
          <w:tcPr>
            <w:tcW w:w="425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a)</w:t>
            </w:r>
          </w:p>
        </w:tc>
        <w:tc>
          <w:tcPr>
            <w:tcW w:w="6804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Në qendrat ditore polivalente</w:t>
            </w:r>
          </w:p>
        </w:tc>
        <w:tc>
          <w:tcPr>
            <w:tcW w:w="1241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160 lekë;</w:t>
            </w:r>
          </w:p>
        </w:tc>
      </w:tr>
      <w:tr w:rsidR="003248A4" w:rsidRPr="003248A4" w:rsidTr="00A64910">
        <w:tc>
          <w:tcPr>
            <w:tcW w:w="425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b)</w:t>
            </w:r>
          </w:p>
        </w:tc>
        <w:tc>
          <w:tcPr>
            <w:tcW w:w="6804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Në qendrat ditore të zhvillimit</w:t>
            </w:r>
          </w:p>
        </w:tc>
        <w:tc>
          <w:tcPr>
            <w:tcW w:w="1241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220 lekë;</w:t>
            </w:r>
          </w:p>
        </w:tc>
      </w:tr>
      <w:tr w:rsidR="003248A4" w:rsidRPr="003248A4" w:rsidTr="00A64910">
        <w:tc>
          <w:tcPr>
            <w:tcW w:w="425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c)</w:t>
            </w:r>
          </w:p>
        </w:tc>
        <w:tc>
          <w:tcPr>
            <w:tcW w:w="6804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Në shtëpinë e foshnjës 0-3 vjeç</w:t>
            </w:r>
          </w:p>
        </w:tc>
        <w:tc>
          <w:tcPr>
            <w:tcW w:w="1241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220 lekë;</w:t>
            </w:r>
          </w:p>
        </w:tc>
      </w:tr>
      <w:tr w:rsidR="003248A4" w:rsidRPr="003248A4" w:rsidTr="00A64910">
        <w:tc>
          <w:tcPr>
            <w:tcW w:w="425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d)</w:t>
            </w:r>
          </w:p>
        </w:tc>
        <w:tc>
          <w:tcPr>
            <w:tcW w:w="6804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Në shtëpinë e fëmijës 3-15 vjeç</w:t>
            </w:r>
          </w:p>
        </w:tc>
        <w:tc>
          <w:tcPr>
            <w:tcW w:w="1241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220 lekë;</w:t>
            </w:r>
          </w:p>
        </w:tc>
      </w:tr>
      <w:tr w:rsidR="00257EA2" w:rsidRPr="003248A4" w:rsidTr="00A64910">
        <w:tc>
          <w:tcPr>
            <w:tcW w:w="425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e)</w:t>
            </w:r>
          </w:p>
        </w:tc>
        <w:tc>
          <w:tcPr>
            <w:tcW w:w="6804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në shtëpinë e të moshuarve</w:t>
            </w:r>
          </w:p>
        </w:tc>
        <w:tc>
          <w:tcPr>
            <w:tcW w:w="1241" w:type="dxa"/>
          </w:tcPr>
          <w:p w:rsidR="00257EA2" w:rsidRPr="003248A4" w:rsidRDefault="00257EA2" w:rsidP="00A649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3248A4">
              <w:rPr>
                <w:sz w:val="21"/>
                <w:szCs w:val="21"/>
                <w:lang w:val="sq-AL"/>
              </w:rPr>
              <w:t>160 lekë.</w:t>
            </w:r>
          </w:p>
        </w:tc>
      </w:tr>
    </w:tbl>
    <w:p w:rsidR="00257EA2" w:rsidRPr="003248A4" w:rsidRDefault="00257EA2" w:rsidP="00257EA2">
      <w:pPr>
        <w:pStyle w:val="Paragrafi"/>
        <w:ind w:firstLine="0"/>
        <w:rPr>
          <w:sz w:val="8"/>
          <w:szCs w:val="21"/>
          <w:lang w:val="sq-AL"/>
        </w:rPr>
      </w:pPr>
    </w:p>
    <w:p w:rsidR="00257EA2" w:rsidRPr="003248A4" w:rsidRDefault="00257EA2" w:rsidP="00257EA2">
      <w:pPr>
        <w:pStyle w:val="Paragrafi"/>
        <w:rPr>
          <w:sz w:val="21"/>
          <w:szCs w:val="21"/>
          <w:lang w:val="sq-AL"/>
        </w:rPr>
      </w:pPr>
      <w:r w:rsidRPr="003248A4">
        <w:rPr>
          <w:sz w:val="21"/>
          <w:szCs w:val="21"/>
          <w:lang w:val="sq-AL"/>
        </w:rPr>
        <w:t>3. Niveli i kuotës financiare për shpenzimet ditore ushqimore për kuzhinierët dhe ndihmëskuzhinierët, që punojnë në këto institucione, është i barabartë me 60% të kuotës financiare ditore për ushqim, për kategoritë e përfituesve të përcaktuar në pikat 1 dhe 2 të këtij udhëzimi.</w:t>
      </w:r>
    </w:p>
    <w:p w:rsidR="00257EA2" w:rsidRPr="003248A4" w:rsidRDefault="00257EA2" w:rsidP="00257EA2">
      <w:pPr>
        <w:pStyle w:val="Paragrafi"/>
        <w:rPr>
          <w:sz w:val="21"/>
          <w:szCs w:val="21"/>
          <w:lang w:val="sq-AL"/>
        </w:rPr>
      </w:pPr>
      <w:r w:rsidRPr="003248A4">
        <w:rPr>
          <w:sz w:val="21"/>
          <w:szCs w:val="21"/>
          <w:lang w:val="sq-AL"/>
        </w:rPr>
        <w:t>4. Efektet financiare nga rritja e nivelit të kuotës financiare të shpenzimeve për ushqim, përballohen nga fondet e buxhetit qendror, të programuara për shërbimet e përkujdesit shoqëror për vitin 2013.</w:t>
      </w:r>
    </w:p>
    <w:p w:rsidR="00257EA2" w:rsidRPr="003248A4" w:rsidRDefault="00257EA2" w:rsidP="00257EA2">
      <w:pPr>
        <w:pStyle w:val="Paragrafi"/>
        <w:rPr>
          <w:sz w:val="21"/>
          <w:szCs w:val="21"/>
          <w:lang w:val="sq-AL"/>
        </w:rPr>
      </w:pPr>
      <w:r w:rsidRPr="003248A4">
        <w:rPr>
          <w:sz w:val="21"/>
          <w:szCs w:val="21"/>
          <w:lang w:val="sq-AL"/>
        </w:rPr>
        <w:t>5. Udhëzimi nr. 1547, datë 11.12.2009 “Për nivelin e kuotave të shpenzimeve për ushqime, në institucionet publike rezidenciale dhe komunitare”, shfuqizohet.</w:t>
      </w:r>
    </w:p>
    <w:p w:rsidR="00257EA2" w:rsidRPr="003248A4" w:rsidRDefault="00257EA2" w:rsidP="00257EA2">
      <w:pPr>
        <w:pStyle w:val="Paragrafi"/>
        <w:rPr>
          <w:sz w:val="21"/>
          <w:szCs w:val="21"/>
          <w:lang w:val="sq-AL"/>
        </w:rPr>
      </w:pPr>
      <w:r w:rsidRPr="003248A4">
        <w:rPr>
          <w:sz w:val="21"/>
          <w:szCs w:val="21"/>
          <w:lang w:val="sq-AL"/>
        </w:rPr>
        <w:t>Ky udhëzim hyn në fuqi pas botimit në Fletoren Zyrtare dhe e shtrin efektin financiar nga 1.1.2013.</w:t>
      </w:r>
    </w:p>
    <w:p w:rsidR="00257EA2" w:rsidRPr="003248A4" w:rsidRDefault="00257EA2" w:rsidP="007E1B6E">
      <w:pPr>
        <w:pStyle w:val="Paragrafi"/>
      </w:pPr>
    </w:p>
    <w:p w:rsidR="00257EA2" w:rsidRPr="003248A4" w:rsidRDefault="00257EA2" w:rsidP="00257EA2">
      <w:pPr>
        <w:pStyle w:val="Paragrafi"/>
        <w:jc w:val="right"/>
        <w:rPr>
          <w:sz w:val="21"/>
          <w:szCs w:val="21"/>
          <w:lang w:val="sq-AL"/>
        </w:rPr>
      </w:pPr>
      <w:r w:rsidRPr="003248A4">
        <w:rPr>
          <w:sz w:val="21"/>
          <w:szCs w:val="21"/>
          <w:lang w:val="sq-AL"/>
        </w:rPr>
        <w:t>MINISTRI I PUNËS, ÇËSHTJEVE SOCIALE</w:t>
      </w:r>
    </w:p>
    <w:p w:rsidR="00257EA2" w:rsidRPr="003248A4" w:rsidRDefault="00257EA2" w:rsidP="00257EA2">
      <w:pPr>
        <w:pStyle w:val="Paragrafi"/>
        <w:jc w:val="right"/>
        <w:rPr>
          <w:sz w:val="21"/>
          <w:szCs w:val="21"/>
          <w:lang w:val="sq-AL"/>
        </w:rPr>
      </w:pPr>
      <w:r w:rsidRPr="003248A4">
        <w:rPr>
          <w:sz w:val="21"/>
          <w:szCs w:val="21"/>
          <w:lang w:val="sq-AL"/>
        </w:rPr>
        <w:t xml:space="preserve"> DHE SHANSEVE TË BARABARTA</w:t>
      </w:r>
    </w:p>
    <w:p w:rsidR="00257EA2" w:rsidRPr="003248A4" w:rsidRDefault="00257EA2" w:rsidP="00257EA2">
      <w:pPr>
        <w:pStyle w:val="Paragrafi"/>
        <w:jc w:val="right"/>
        <w:rPr>
          <w:b/>
          <w:sz w:val="21"/>
          <w:szCs w:val="21"/>
          <w:lang w:val="sq-AL"/>
        </w:rPr>
      </w:pPr>
      <w:r w:rsidRPr="003248A4">
        <w:rPr>
          <w:b/>
          <w:sz w:val="21"/>
          <w:szCs w:val="21"/>
          <w:lang w:val="sq-AL"/>
        </w:rPr>
        <w:t>Spiro Ksera</w:t>
      </w:r>
    </w:p>
    <w:sectPr w:rsidR="00257EA2" w:rsidRPr="003248A4" w:rsidSect="00DD39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7EA2"/>
    <w:rsid w:val="00257EA2"/>
    <w:rsid w:val="003248A4"/>
    <w:rsid w:val="00495028"/>
    <w:rsid w:val="005D2070"/>
    <w:rsid w:val="007E1B6E"/>
    <w:rsid w:val="00A64910"/>
    <w:rsid w:val="00A92039"/>
    <w:rsid w:val="00DD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280247-17A4-42DA-99BB-A948474F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7EA2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57E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uiPriority w:val="99"/>
    <w:rsid w:val="00257EA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uiPriority w:val="99"/>
    <w:rsid w:val="00257EA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57EA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57EA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57EA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257EA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257EA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uiPriority w:val="99"/>
    <w:rsid w:val="00257EA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57EA2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Besiana Aleti</cp:lastModifiedBy>
  <cp:revision>5</cp:revision>
  <dcterms:created xsi:type="dcterms:W3CDTF">2019-03-18T15:28:00Z</dcterms:created>
  <dcterms:modified xsi:type="dcterms:W3CDTF">2025-12-23T11:10:00Z</dcterms:modified>
</cp:coreProperties>
</file>