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F1" w:rsidRPr="007E29FC" w:rsidRDefault="00585AF1" w:rsidP="00585AF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UDHËZIM</w:t>
      </w:r>
    </w:p>
    <w:p w:rsidR="00585AF1" w:rsidRPr="007E29FC" w:rsidRDefault="00585AF1" w:rsidP="00585AF1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7, datë 20.9.2012</w:t>
      </w:r>
    </w:p>
    <w:p w:rsidR="00585AF1" w:rsidRPr="004F0F93" w:rsidRDefault="00585AF1" w:rsidP="00585AF1">
      <w:pPr>
        <w:pStyle w:val="Paragrafi"/>
        <w:rPr>
          <w:sz w:val="18"/>
          <w:szCs w:val="21"/>
          <w:lang w:val="sq-AL"/>
        </w:rPr>
      </w:pPr>
    </w:p>
    <w:p w:rsidR="00585AF1" w:rsidRPr="007E29FC" w:rsidRDefault="00585AF1" w:rsidP="00585AF1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MBI ZBATIMIN E VENDIMIT NR. 618, DATË 7.9.2006 “PËR PËRCAKTIMIN E KRITEREVE TË DOKUMENTACIONIT DHE MASËS SË PËRFITIMIT TË PAGESËS PËR PERSONAT ME AFTËSI TË KUFIZUAR”,</w:t>
      </w:r>
      <w:r>
        <w:rPr>
          <w:sz w:val="21"/>
          <w:szCs w:val="21"/>
          <w:lang w:val="sq-AL"/>
        </w:rPr>
        <w:t xml:space="preserve"> tË</w:t>
      </w:r>
      <w:r w:rsidRPr="007E29FC">
        <w:rPr>
          <w:sz w:val="21"/>
          <w:szCs w:val="21"/>
          <w:lang w:val="sq-AL"/>
        </w:rPr>
        <w:t xml:space="preserve"> NDRYSHUAR</w:t>
      </w:r>
    </w:p>
    <w:p w:rsidR="00585AF1" w:rsidRPr="004F0F93" w:rsidRDefault="00585AF1" w:rsidP="00585AF1">
      <w:pPr>
        <w:pStyle w:val="Paragrafi"/>
        <w:rPr>
          <w:sz w:val="18"/>
          <w:szCs w:val="21"/>
          <w:lang w:val="sq-AL"/>
        </w:rPr>
      </w:pP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Mbështetur në pikën 4 të nenit 102 të Kushtetutës së Republikës së Shqipërisë, në ligjin nr. 9355, datë 10.3.2005 “Për ndihmën dhe shërbimet shoqërore”, </w:t>
      </w:r>
      <w:r>
        <w:rPr>
          <w:sz w:val="21"/>
          <w:szCs w:val="21"/>
          <w:lang w:val="sq-AL"/>
        </w:rPr>
        <w:t>të</w:t>
      </w:r>
      <w:r w:rsidRPr="007E29FC">
        <w:rPr>
          <w:sz w:val="21"/>
          <w:szCs w:val="21"/>
          <w:lang w:val="sq-AL"/>
        </w:rPr>
        <w:t xml:space="preserve"> ndryshuar, në zbatim të pikës 27 të vendimit nr. 618, datë 7.9.2006 “Për përcaktimin e kritereve, të dokumentacionit dhe masës së përfitimit të pagesës për personat me aftësi të kufizuar”, </w:t>
      </w:r>
      <w:r>
        <w:rPr>
          <w:sz w:val="21"/>
          <w:szCs w:val="21"/>
          <w:lang w:val="sq-AL"/>
        </w:rPr>
        <w:t>të</w:t>
      </w:r>
      <w:r w:rsidRPr="007E29FC">
        <w:rPr>
          <w:sz w:val="21"/>
          <w:szCs w:val="21"/>
          <w:lang w:val="sq-AL"/>
        </w:rPr>
        <w:t xml:space="preserve"> ndryshuar</w:t>
      </w:r>
    </w:p>
    <w:p w:rsidR="00585AF1" w:rsidRPr="00585AF1" w:rsidRDefault="00585AF1" w:rsidP="00585AF1">
      <w:pPr>
        <w:pStyle w:val="Paragrafi"/>
      </w:pPr>
    </w:p>
    <w:p w:rsidR="00585AF1" w:rsidRPr="007E29FC" w:rsidRDefault="00585AF1" w:rsidP="00585AF1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UDHËZOJ: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Masa e përfitimit të aftësisë së kufizuar, të përcaktuar në pikën 8 të vendimit të Këshillit të Ministrave nr. 618, datë 7.9.2006, është</w:t>
      </w:r>
      <w:r>
        <w:rPr>
          <w:sz w:val="21"/>
          <w:szCs w:val="21"/>
          <w:lang w:val="sq-AL"/>
        </w:rPr>
        <w:t xml:space="preserve"> 9 </w:t>
      </w:r>
      <w:r w:rsidRPr="007E29FC">
        <w:rPr>
          <w:sz w:val="21"/>
          <w:szCs w:val="21"/>
          <w:lang w:val="sq-AL"/>
        </w:rPr>
        <w:t>500 (nëntë mijë e pesëqind) lekë në muaj për personat e përcaktuar në pikën 1 të vendimit. Të njëjtën masë përfiton edhe kujdestari i personit me aftësi të kufizuar.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Masa e përfitimit të aftësisë së kufizuar, të përcaktuar në pikën 8 të vendimit të Këshillit të Ministrave nr. 618, datë 7.9.2006, është</w:t>
      </w:r>
      <w:r>
        <w:rPr>
          <w:sz w:val="21"/>
          <w:szCs w:val="21"/>
          <w:lang w:val="sq-AL"/>
        </w:rPr>
        <w:t xml:space="preserve"> 9 </w:t>
      </w:r>
      <w:r w:rsidRPr="007E29FC">
        <w:rPr>
          <w:sz w:val="21"/>
          <w:szCs w:val="21"/>
          <w:lang w:val="sq-AL"/>
        </w:rPr>
        <w:t>500 (nëntë mijë e pesëqind) lekë në muaj për personat e përcaktuar në pikën 2 të vendimit dhe 10</w:t>
      </w:r>
      <w:r>
        <w:rPr>
          <w:sz w:val="21"/>
          <w:szCs w:val="21"/>
          <w:lang w:val="sq-AL"/>
        </w:rPr>
        <w:t xml:space="preserve"> </w:t>
      </w:r>
      <w:r w:rsidRPr="007E29FC">
        <w:rPr>
          <w:sz w:val="21"/>
          <w:szCs w:val="21"/>
          <w:lang w:val="sq-AL"/>
        </w:rPr>
        <w:t>000 (dhjetë mijë) lekë në muaj për kujdestari.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Efektet financiare, për zbatimin e këtij udhëzimi, fillojnë nga 1 shtatori i vitit 2012 dhe përballohen me fondet e akorduara për vitin 2012 për Ministrinë e Punës, Çështjeve Sociale dhe Shanseve të Barabarta në programin “Mbrojtja sociale”, tit. 10430, kap. 1, art.606.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4. Udhëzimi nr. 114, datë 4.8.2011 i Ministrit të Punës, Çështjeve Sociale dhe Shanseve të Barabarta shfuqizohet.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udhëzim hyn në fuqi me botimin në Fletoren Zyrtare dhe shtrin efektet nga 1.9.2012.</w:t>
      </w:r>
    </w:p>
    <w:p w:rsidR="00585AF1" w:rsidRPr="007E29FC" w:rsidRDefault="00585AF1" w:rsidP="00585AF1">
      <w:pPr>
        <w:pStyle w:val="Paragrafi"/>
        <w:rPr>
          <w:sz w:val="21"/>
          <w:szCs w:val="21"/>
          <w:lang w:val="sq-AL"/>
        </w:rPr>
      </w:pPr>
    </w:p>
    <w:p w:rsidR="00585AF1" w:rsidRPr="007E29FC" w:rsidRDefault="00585AF1" w:rsidP="00585AF1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MINISTRI I PUNËS, ÇËSHTJEVE SOCIALE </w:t>
      </w:r>
    </w:p>
    <w:p w:rsidR="00585AF1" w:rsidRPr="007E29FC" w:rsidRDefault="00585AF1" w:rsidP="00585AF1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DHE SHANSEVE TË BARABARTA</w:t>
      </w:r>
    </w:p>
    <w:p w:rsidR="00585AF1" w:rsidRPr="007E29FC" w:rsidRDefault="00585AF1" w:rsidP="00585AF1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Spiro Ksera </w:t>
      </w:r>
    </w:p>
    <w:sectPr w:rsidR="00585AF1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5AF1"/>
    <w:rsid w:val="00585AF1"/>
    <w:rsid w:val="00B40701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04666E-1910-4062-92CE-F1C8C6A4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585A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85A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85A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585A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585AF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585A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85A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5A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585AF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85A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5AF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85AF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585AF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