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E7E" w:rsidRPr="00F60C72" w:rsidRDefault="00831E7E" w:rsidP="00831E7E">
      <w:pPr>
        <w:pStyle w:val="Paragrafi"/>
        <w:jc w:val="center"/>
        <w:rPr>
          <w:b/>
          <w:lang w:val="sq-AL"/>
        </w:rPr>
      </w:pPr>
      <w:r w:rsidRPr="00F60C72">
        <w:rPr>
          <w:b/>
          <w:lang w:val="sq-AL"/>
        </w:rPr>
        <w:t>UDHËZIM</w:t>
      </w:r>
    </w:p>
    <w:p w:rsidR="00831E7E" w:rsidRPr="00F60C72" w:rsidRDefault="00831E7E" w:rsidP="00831E7E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F60C72">
        <w:rPr>
          <w:b/>
          <w:lang w:val="sq-AL"/>
        </w:rPr>
        <w:t>11, datë 9.3.2015</w:t>
      </w:r>
    </w:p>
    <w:p w:rsidR="00831E7E" w:rsidRPr="00F60C72" w:rsidRDefault="00831E7E" w:rsidP="00831E7E">
      <w:pPr>
        <w:pStyle w:val="Hapesira7"/>
        <w:jc w:val="center"/>
        <w:rPr>
          <w:lang w:val="sq-AL"/>
        </w:rPr>
      </w:pPr>
    </w:p>
    <w:p w:rsidR="00831E7E" w:rsidRPr="00F60C72" w:rsidRDefault="00831E7E" w:rsidP="00831E7E">
      <w:pPr>
        <w:pStyle w:val="Paragrafi"/>
        <w:jc w:val="center"/>
        <w:rPr>
          <w:b/>
          <w:szCs w:val="24"/>
          <w:lang w:val="sq-AL"/>
        </w:rPr>
      </w:pPr>
      <w:r w:rsidRPr="00F60C72">
        <w:rPr>
          <w:b/>
          <w:szCs w:val="24"/>
          <w:lang w:val="sq-AL"/>
        </w:rPr>
        <w:t>MBI ZBATIMIN E VKM</w:t>
      </w:r>
      <w:r>
        <w:rPr>
          <w:b/>
          <w:szCs w:val="24"/>
          <w:lang w:val="sq-AL"/>
        </w:rPr>
        <w:t>-së</w:t>
      </w:r>
      <w:r w:rsidRPr="00F60C72">
        <w:rPr>
          <w:b/>
          <w:szCs w:val="24"/>
          <w:lang w:val="sq-AL"/>
        </w:rPr>
        <w:t xml:space="preserve"> </w:t>
      </w:r>
      <w:r>
        <w:rPr>
          <w:b/>
          <w:szCs w:val="24"/>
          <w:lang w:val="sq-AL"/>
        </w:rPr>
        <w:t xml:space="preserve">NR. </w:t>
      </w:r>
      <w:r w:rsidRPr="00F60C72">
        <w:rPr>
          <w:b/>
          <w:szCs w:val="24"/>
          <w:lang w:val="sq-AL"/>
        </w:rPr>
        <w:t>89, DATË 26.1.2012</w:t>
      </w:r>
      <w:r>
        <w:rPr>
          <w:b/>
          <w:szCs w:val="24"/>
          <w:lang w:val="sq-AL"/>
        </w:rPr>
        <w:t>,</w:t>
      </w:r>
      <w:r w:rsidRPr="00F60C72">
        <w:rPr>
          <w:b/>
          <w:szCs w:val="24"/>
          <w:lang w:val="sq-AL"/>
        </w:rPr>
        <w:t xml:space="preserve"> “PËR PËRCAKTIMIN E KRITEREVE</w:t>
      </w:r>
      <w:r>
        <w:rPr>
          <w:b/>
          <w:szCs w:val="24"/>
          <w:lang w:val="sq-AL"/>
        </w:rPr>
        <w:t>,</w:t>
      </w:r>
      <w:r w:rsidRPr="00F60C72">
        <w:rPr>
          <w:b/>
          <w:szCs w:val="24"/>
          <w:lang w:val="sq-AL"/>
        </w:rPr>
        <w:t xml:space="preserve"> TË DOKUMENTACIONIT DHE TË PROCEDURAVE TË SHËRBIMIT TË KUJDESTARISË</w:t>
      </w:r>
      <w:r>
        <w:rPr>
          <w:b/>
          <w:szCs w:val="24"/>
          <w:lang w:val="sq-AL"/>
        </w:rPr>
        <w:t>”</w:t>
      </w:r>
    </w:p>
    <w:p w:rsidR="00831E7E" w:rsidRPr="00F60C72" w:rsidRDefault="00831E7E" w:rsidP="00831E7E">
      <w:pPr>
        <w:pStyle w:val="Hapesira7"/>
        <w:rPr>
          <w:lang w:val="sq-AL"/>
        </w:rPr>
      </w:pPr>
    </w:p>
    <w:p w:rsidR="00831E7E" w:rsidRPr="00827527" w:rsidRDefault="00831E7E" w:rsidP="00831E7E">
      <w:pPr>
        <w:pStyle w:val="Paragrafi"/>
        <w:rPr>
          <w:spacing w:val="-4"/>
          <w:lang w:val="sq-AL"/>
        </w:rPr>
      </w:pPr>
      <w:r w:rsidRPr="00827527">
        <w:rPr>
          <w:spacing w:val="-4"/>
          <w:lang w:val="sq-AL"/>
        </w:rPr>
        <w:t>Në mbështetje të nenit 102, pika 4 të Kushtetutës së Republikës së Shqipërisë dhe në bazë të pikës 2, të kreut V, të vendimit të Këshillit të Ministrave nr. 89, datë 26.1.2012, “Për përcaktimin e kritereve, të dokumentacionit dhe të procedurave të shërbimit të kujdestarisë”,</w:t>
      </w:r>
    </w:p>
    <w:p w:rsidR="00831E7E" w:rsidRPr="00827527" w:rsidRDefault="00831E7E" w:rsidP="00831E7E">
      <w:pPr>
        <w:pStyle w:val="Hapesira7"/>
        <w:rPr>
          <w:spacing w:val="-4"/>
          <w:lang w:val="sq-AL"/>
        </w:rPr>
      </w:pPr>
    </w:p>
    <w:p w:rsidR="00831E7E" w:rsidRPr="00827527" w:rsidRDefault="00831E7E" w:rsidP="00831E7E">
      <w:pPr>
        <w:pStyle w:val="Paragrafi"/>
        <w:jc w:val="center"/>
        <w:rPr>
          <w:spacing w:val="-4"/>
          <w:lang w:val="sq-AL"/>
        </w:rPr>
      </w:pPr>
      <w:r w:rsidRPr="00827527">
        <w:rPr>
          <w:spacing w:val="-4"/>
          <w:lang w:val="sq-AL"/>
        </w:rPr>
        <w:t>UDHËZOJ:</w:t>
      </w:r>
    </w:p>
    <w:p w:rsidR="00831E7E" w:rsidRPr="00827527" w:rsidRDefault="00831E7E" w:rsidP="00831E7E">
      <w:pPr>
        <w:pStyle w:val="Hapesira7"/>
        <w:rPr>
          <w:spacing w:val="-4"/>
          <w:lang w:val="sq-AL"/>
        </w:rPr>
      </w:pPr>
    </w:p>
    <w:p w:rsidR="00831E7E" w:rsidRPr="00827527" w:rsidRDefault="00831E7E" w:rsidP="00831E7E">
      <w:pPr>
        <w:pStyle w:val="Paragrafi"/>
        <w:rPr>
          <w:spacing w:val="-4"/>
          <w:lang w:val="sq-AL"/>
        </w:rPr>
      </w:pPr>
      <w:r w:rsidRPr="00827527">
        <w:rPr>
          <w:spacing w:val="-4"/>
          <w:lang w:val="sq-AL"/>
        </w:rPr>
        <w:t>1. Njësitë e qeverisjes vendore informojnë nëpërmjet fushatave sensibilizuese ose bashkëpunimit me organizata të ndryshme jofitimprurëse, të cilat kanë në fokusin e tyre përkujdesjen sociale për fëmijët në nevojë, shtetasit që kanë brenda juridiksionit të tyre, mbi përfshirjen në ofrimin e shërbimit të kujdestarisë për fëmijët në nevojë.</w:t>
      </w:r>
    </w:p>
    <w:p w:rsidR="00831E7E" w:rsidRPr="00827527" w:rsidRDefault="00831E7E" w:rsidP="00831E7E">
      <w:pPr>
        <w:pStyle w:val="Paragrafi"/>
        <w:rPr>
          <w:spacing w:val="-4"/>
          <w:lang w:val="sq-AL"/>
        </w:rPr>
      </w:pPr>
      <w:r w:rsidRPr="00827527">
        <w:rPr>
          <w:spacing w:val="-4"/>
          <w:lang w:val="sq-AL"/>
        </w:rPr>
        <w:t>2. Njësitë e qeverisjes vendore bashkëpunojnë me organizatat jofitimprurëse për identifikimin e familjeve, të cilat ofrojnë shërbimin e kujdestarisë.</w:t>
      </w:r>
    </w:p>
    <w:p w:rsidR="00831E7E" w:rsidRPr="00827527" w:rsidRDefault="00831E7E" w:rsidP="00831E7E">
      <w:pPr>
        <w:pStyle w:val="Paragrafi"/>
        <w:rPr>
          <w:spacing w:val="-4"/>
          <w:lang w:val="sq-AL"/>
        </w:rPr>
      </w:pPr>
      <w:r w:rsidRPr="00827527">
        <w:rPr>
          <w:spacing w:val="-4"/>
          <w:lang w:val="sq-AL"/>
        </w:rPr>
        <w:t>3. Familjet kujdestare aplikojnë pranë seksionit të ndihmës ekonomike dhe përkujdesjes shoqërore, në njësinë e qeverisjes vendore ku banojnë, për të ofruar shërbimin e kujdestarisë për fëmijët në nevojë, sipas formularit nr. 1, bashkëlidhur vendimit nr. 89, datë 26.1.2012, “Për përcaktimin e kritereve, të dokumentacionit dhe të procedurave të shërbimit të kujdestarisë”.</w:t>
      </w:r>
    </w:p>
    <w:p w:rsidR="00831E7E" w:rsidRPr="00827527" w:rsidRDefault="00831E7E" w:rsidP="00831E7E">
      <w:pPr>
        <w:pStyle w:val="Paragrafi"/>
        <w:rPr>
          <w:spacing w:val="-4"/>
          <w:lang w:val="sq-AL"/>
        </w:rPr>
      </w:pPr>
      <w:r w:rsidRPr="00827527">
        <w:rPr>
          <w:spacing w:val="-4"/>
          <w:lang w:val="sq-AL"/>
        </w:rPr>
        <w:t>4. Administratori shoqëror informon familjen aplikuese kujdestare mbi të drejtat dhe detyrimet për ofrimin e shërbimit të kujdestarisë dhe në konsideratë të vendimit pozitiv që do të marrë kjo familje për vazhdimin e procedurave si familje kujdestare e ndihmon dhe bashkëpunon për vazhdimësinë e këtij procesi në zbatim të pikave 3, 4, 5 të kreut II, të vendimin e Këshillit të Ministrave nr. 89, datë 26.1.2012, “Për përcaktimin e kritereve, të dokumentacionit dhe të procedurave të shërbimit të kujdestarisë”.</w:t>
      </w:r>
    </w:p>
    <w:p w:rsidR="00831E7E" w:rsidRPr="00827527" w:rsidRDefault="00831E7E" w:rsidP="00831E7E">
      <w:pPr>
        <w:pStyle w:val="Paragrafi"/>
        <w:rPr>
          <w:spacing w:val="-4"/>
          <w:lang w:val="sq-AL"/>
        </w:rPr>
      </w:pPr>
      <w:r w:rsidRPr="00827527">
        <w:rPr>
          <w:spacing w:val="-4"/>
          <w:lang w:val="sq-AL"/>
        </w:rPr>
        <w:t>5. Administratorët shoqërorë të njësive të pushtetit vendor vlerësojnë familjet aplikuese kujdestare nëpërmjet vizitave në shtëpi, realizimit të intervistave me babanë, nënën, anëtarët e tjerë të familjes në zbatim të kritereve të përcaktuara në pikën 1, të kreut I, të vendimit të Këshillit të Ministrave nr. 89, datë 26.1.2012, “Për përcak-timin e kritereve, të dokumentacionit dhe të procedurave të shërbimit të kujdestarisë”.</w:t>
      </w:r>
    </w:p>
    <w:p w:rsidR="00831E7E" w:rsidRPr="00827527" w:rsidRDefault="00831E7E" w:rsidP="00831E7E">
      <w:pPr>
        <w:pStyle w:val="Paragrafi"/>
        <w:rPr>
          <w:spacing w:val="-4"/>
          <w:lang w:val="sq-AL"/>
        </w:rPr>
      </w:pPr>
      <w:r w:rsidRPr="00827527">
        <w:rPr>
          <w:spacing w:val="-4"/>
          <w:lang w:val="sq-AL"/>
        </w:rPr>
        <w:t>6. Administratori shoqëror harton raportin e vlerësimit të familjes aplikuese kujdestare dhe së bashku me të gjitha dokumentacionet e përcaktuara në pikat 1, 2, 3, 4, 5 të kreut II të vendimit i përcjell te komisioni multidisiplinar i kujdestarisë, i cili mund të jetë edhe Komisioni i vlerësimit të dokumentacioneve për sistemimin e përfituesve në nevojë, në shërbimet shoqërore.</w:t>
      </w:r>
    </w:p>
    <w:p w:rsidR="00831E7E" w:rsidRPr="00827527" w:rsidRDefault="00831E7E" w:rsidP="00831E7E">
      <w:pPr>
        <w:pStyle w:val="Paragrafi"/>
        <w:rPr>
          <w:spacing w:val="-4"/>
          <w:lang w:val="sq-AL"/>
        </w:rPr>
      </w:pPr>
      <w:r w:rsidRPr="00827527">
        <w:rPr>
          <w:spacing w:val="-4"/>
          <w:lang w:val="sq-AL"/>
        </w:rPr>
        <w:t>7. Komisioni multidisiplinar vlerëson dosjen e familjes aplikuese kujdestare dhe merr vendimin që familja të vazhdojë procedurat në gjykatën e rrethit gjyqësor ku ka vendbanimin për t’u legjitimuar si familje kujdestare. Dosjen e familjes aplikuese për shërbimin e kujdestarisë së bashku me vendimin e përcjell te seksioni i ndihmës dhe përkujdesjes sociale.</w:t>
      </w:r>
    </w:p>
    <w:p w:rsidR="00831E7E" w:rsidRPr="00827527" w:rsidRDefault="00831E7E" w:rsidP="00831E7E">
      <w:pPr>
        <w:pStyle w:val="Paragrafi"/>
        <w:rPr>
          <w:spacing w:val="-4"/>
          <w:lang w:val="sq-AL"/>
        </w:rPr>
      </w:pPr>
      <w:r w:rsidRPr="00827527">
        <w:rPr>
          <w:spacing w:val="-4"/>
          <w:lang w:val="sq-AL"/>
        </w:rPr>
        <w:t>8. Administratori shoqëror i seksionit të ndihmës dhe përkujdesjes sociale nëpërmjet juristit të njësisë së qeverisjes vendore ose me mbështetjen e organizatave jofitimprurëse ose vetë familja aplikuese për shërbimin e kujdestarisë depoziton kërkesën së bashku me kopje të dokumentacionit në gjykatën e rrethit gjyqësor për t’u legjitimuar si familje kujdestare.</w:t>
      </w:r>
    </w:p>
    <w:p w:rsidR="00831E7E" w:rsidRPr="00827527" w:rsidRDefault="00831E7E" w:rsidP="00831E7E">
      <w:pPr>
        <w:pStyle w:val="Paragrafi"/>
        <w:rPr>
          <w:spacing w:val="-4"/>
          <w:lang w:val="sq-AL"/>
        </w:rPr>
      </w:pPr>
      <w:r w:rsidRPr="00827527">
        <w:rPr>
          <w:spacing w:val="-4"/>
          <w:lang w:val="sq-AL"/>
        </w:rPr>
        <w:t>9. Menjëherë pas marrjes së vendimit të gjykatës nga familje aplikuese kujdestare në familje kujdestare, kjo familje regjistrohet në regjistrin e posaçëm në listën e familjeve kujdestare, si në gjykatë edhe në njësinë e qeverisjes vendore në të cilën banon.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827527">
        <w:rPr>
          <w:spacing w:val="-4"/>
          <w:lang w:val="sq-AL"/>
        </w:rPr>
        <w:t xml:space="preserve">10. Sektori i ndihmës ekonomike dhe përkujdesjes sociale në çdo njësi të qeverisjes vendore në zbatim </w:t>
      </w:r>
      <w:r w:rsidRPr="00827527">
        <w:rPr>
          <w:spacing w:val="-4"/>
          <w:lang w:val="sq-AL"/>
        </w:rPr>
        <w:lastRenderedPageBreak/>
        <w:t>të vendimit nr. 89, datë 26.1.2012, “Për përcaktimin e kritereve, të dokumentacionit dhe të procedurave të shërbimit të kujdestarisë”, disponon regjistrin me listën e</w:t>
      </w:r>
      <w:r w:rsidRPr="00CA3A5E">
        <w:rPr>
          <w:spacing w:val="-4"/>
          <w:lang w:val="sq-AL"/>
        </w:rPr>
        <w:t xml:space="preserve"> familjeve kujdestare potenciale me vendim gjykate.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11. Sektori i n</w:t>
      </w:r>
      <w:r>
        <w:rPr>
          <w:spacing w:val="-4"/>
          <w:lang w:val="sq-AL"/>
        </w:rPr>
        <w:t>dihmës ekonomike dhe përkujdesjes</w:t>
      </w:r>
      <w:r w:rsidRPr="00CA3A5E">
        <w:rPr>
          <w:spacing w:val="-4"/>
          <w:lang w:val="sq-AL"/>
        </w:rPr>
        <w:t xml:space="preserve"> social</w:t>
      </w:r>
      <w:r>
        <w:rPr>
          <w:spacing w:val="-4"/>
          <w:lang w:val="sq-AL"/>
        </w:rPr>
        <w:t>e</w:t>
      </w:r>
      <w:r w:rsidRPr="00CA3A5E">
        <w:rPr>
          <w:spacing w:val="-4"/>
          <w:lang w:val="sq-AL"/>
        </w:rPr>
        <w:t xml:space="preserve"> në njësitë e qeverisjes vendore në rastet e identifikimit të fëmijë në nevojë për shërbime shoqërore ose një subjekt jopublik që ofron shërbime shoqërore për fëmijët në nevojë ose vetë familja, e cila për arsye të ndryshme nuk ka mundësi të kujdeset për mirërritjen e fëmijës, plotësojnë formularin nr. 3 të vendimit nr. 89, datë 26.1.2012 “Për përcaktimin e kritereve, të dokumentacionit dhe të procedurave të shërbimit të kujdestarisë”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së bashku me dokumentacionet e caktuar</w:t>
      </w:r>
      <w:r>
        <w:rPr>
          <w:spacing w:val="-4"/>
          <w:lang w:val="sq-AL"/>
        </w:rPr>
        <w:t>a</w:t>
      </w:r>
      <w:r w:rsidRPr="00CA3A5E">
        <w:rPr>
          <w:spacing w:val="-4"/>
          <w:lang w:val="sq-AL"/>
        </w:rPr>
        <w:t xml:space="preserve"> në pikën 4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të kreut III po të këtij vendimi.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12. Administratori shoqëror i njësisë së qeverisjes vendore, vetë, ose në bashkëpunim me organizata joqeveritare që ofrojnë shërbimin e kujdestarisë përgatit raportin e fëmijës sipas komponentëve të përcaktuar në pikat 1 dhe 2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të kreut III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të vendimit nr. 89, datë 26.1.2012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“Për përcaktimin e kritereve, të dokumentacionit dhe të procedurave të shërbimit të kujdestarisë”.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13. Administratori shoqëror përcjell dosjen së bashku me dokumentacionet dhe raportet përkatëse për fëmijën dhe familjen biologjike në Komisionin multidisiplinar të kujdestarisë, i cili mund të jetë edhe Komisioni i Vlerësimit të Dokumentacioneve për Sistemimin e Përfituesve në nevojë në shërbimet shoqërore. (Ky është i njëjti komision që shqyrton edhe dosjen e familjes aplikuese kujdestare).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14. Komisioni multidisiplinar i kujdestarisë vlerëson përshtatshmërinë e familjeve kujdestare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të cilat ndodhen në regjistrin e posaçëm të listës së familjeve kujdestare dhe fëmijës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i cili ka nevojë për shërbim shoqëror në zbatim të kritereve të përcaktuara në pikën 8, të vendimit nr. 89, datë 26.1.2012, “Për përcaktimin e kritereve, të dokumentacionit dhe të procedurave të shërbimit të kujdestarisë”. Në fund të procesit, përzgjedh familjen kujdestare me rekomandimet përkatëse dhe e dërgon vendimin në sektorin e n</w:t>
      </w:r>
      <w:r>
        <w:rPr>
          <w:spacing w:val="-4"/>
          <w:lang w:val="sq-AL"/>
        </w:rPr>
        <w:t>dihmës ekonomike dhe përkujdesjes</w:t>
      </w:r>
      <w:r w:rsidRPr="00CA3A5E">
        <w:rPr>
          <w:spacing w:val="-4"/>
          <w:lang w:val="sq-AL"/>
        </w:rPr>
        <w:t xml:space="preserve"> social</w:t>
      </w:r>
      <w:r>
        <w:rPr>
          <w:spacing w:val="-4"/>
          <w:lang w:val="sq-AL"/>
        </w:rPr>
        <w:t>e</w:t>
      </w:r>
      <w:r w:rsidRPr="00CA3A5E">
        <w:rPr>
          <w:spacing w:val="-4"/>
          <w:lang w:val="sq-AL"/>
        </w:rPr>
        <w:t>.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15. Administratori shoqëror i seksi</w:t>
      </w:r>
      <w:r>
        <w:rPr>
          <w:spacing w:val="-4"/>
          <w:lang w:val="sq-AL"/>
        </w:rPr>
        <w:t xml:space="preserve">onit të ndihmës dhe përkujdesjes </w:t>
      </w:r>
      <w:r w:rsidRPr="00CA3A5E">
        <w:rPr>
          <w:spacing w:val="-4"/>
          <w:lang w:val="sq-AL"/>
        </w:rPr>
        <w:t>social</w:t>
      </w:r>
      <w:r>
        <w:rPr>
          <w:spacing w:val="-4"/>
          <w:lang w:val="sq-AL"/>
        </w:rPr>
        <w:t>e</w:t>
      </w:r>
      <w:r w:rsidRPr="00CA3A5E">
        <w:rPr>
          <w:spacing w:val="-4"/>
          <w:lang w:val="sq-AL"/>
        </w:rPr>
        <w:t xml:space="preserve"> nëpërmjet juristit të njësisë së qeverisjes vendore ose me mbështetjen e organizatave jofitimprurëse ose vetë familja kujdestare depoziton kërkesën në gjykatën e rrethit për të marrë fëmijën në kujdestari ligjore si familje kujdestare e legjitimuar me vendim gjykate të formës së prerë.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16. Administratori shoqëror i njësisë së qeverisjes vendore kur kontakton me familje kujdestare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të cilat kanë marrë me vendim gjykate të formës së prerë fëmijë në shërbimin e kujdestarisë, informojnë, iu vënë në dispozicion dhe i ndihmojnë këto familje për të plotësuar formularët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të cilët i janë bashkëlidhur vendimit nr. 89, datë 26.1.2012 “Për përcaktimin e kritereve, të dokumentacionit dhe të procedurave të shërbimit të kujdestarisë” me dokumentacionet si më poshtë vijon, brenda muajit. 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I. Formulari nr. 1 “Mbi të dhënat e aplikuesit” dhe raporti i përgatitur nga subjekti privat që ofron shërbimin e kujdestarisë për familjen aplikuese kujdestare.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II. Formulari nr. 2, “Me të dhënat e detajuara të familjes kujdestare” dhe dokumentacionet e mëposhtme: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i) certifikatën e gjendjes familjare dhe fotografi të prindërve;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ii) dëshmi penaliteti për anëtarët e familjes mbi 14 vjeç;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iii) raportin mjeko</w:t>
      </w:r>
      <w:r w:rsidRPr="00CA3A5E">
        <w:rPr>
          <w:spacing w:val="-4"/>
          <w:lang w:val="sq-AL"/>
        </w:rPr>
        <w:t>ligjor që vërteton se prindërit e familjes janë të aftë fizikisht dhe mendërisht;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iv) vërtetim të lëshuar nga qendra e punës apo organet e tatim-taksave, mbi të ardhurat që kanë nga punësimi/vetëpunësimi, prindërit dhe anëtarët e tjerë të familjes;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v) dëftesë të shkollës për fëmijët e familjes kërkuese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të cilët janë duke ndjekur shkollën/</w:t>
      </w:r>
      <w:r>
        <w:rPr>
          <w:spacing w:val="-4"/>
          <w:lang w:val="sq-AL"/>
        </w:rPr>
        <w:t>-</w:t>
      </w:r>
      <w:r w:rsidRPr="00CA3A5E">
        <w:rPr>
          <w:spacing w:val="-4"/>
          <w:lang w:val="sq-AL"/>
        </w:rPr>
        <w:t>studimet;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vi) referenca për familjen nga 2 persona (njëri prej të cilëve duhet të jetë një përfaqësues i komunitetit në të cilin familja jeton).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III. Formularin nr. 3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së bashku me dosjen e fëmijës me dokumentacionet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si më poshtë vijon: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i) certifikatë personale e fëmijës me fotografi;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ii) 4 fotografi të fëmijës në këmbë;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iii) certifikatë familjare e fëmijës;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lastRenderedPageBreak/>
        <w:t>iv)</w:t>
      </w:r>
      <w:r>
        <w:rPr>
          <w:spacing w:val="-4"/>
          <w:lang w:val="sq-AL"/>
        </w:rPr>
        <w:t>raportin mjeko</w:t>
      </w:r>
      <w:r w:rsidRPr="00CA3A5E">
        <w:rPr>
          <w:spacing w:val="-4"/>
          <w:lang w:val="sq-AL"/>
        </w:rPr>
        <w:t>ligjor për gjendjen shëndetësore dhe psikike të fëmijës;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v) kopje të fletores së fëmijës për vaksinimet e kryera;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vi) dëftesën shkollore për fëmijën, nëse fëmija frekuenton një të tillë;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vii) vërteti</w:t>
      </w:r>
      <w:r>
        <w:rPr>
          <w:spacing w:val="-4"/>
          <w:lang w:val="sq-AL"/>
        </w:rPr>
        <w:t>m nga institucioni i përkujdesjes</w:t>
      </w:r>
      <w:r w:rsidRPr="00CA3A5E">
        <w:rPr>
          <w:spacing w:val="-4"/>
          <w:lang w:val="sq-AL"/>
        </w:rPr>
        <w:t xml:space="preserve"> shoqëror</w:t>
      </w:r>
      <w:r>
        <w:rPr>
          <w:spacing w:val="-4"/>
          <w:lang w:val="sq-AL"/>
        </w:rPr>
        <w:t>e</w:t>
      </w:r>
      <w:r w:rsidRPr="00CA3A5E">
        <w:rPr>
          <w:spacing w:val="-4"/>
          <w:lang w:val="sq-AL"/>
        </w:rPr>
        <w:t>, nëse fëmija frekuenton/te një të tillë;</w:t>
      </w:r>
    </w:p>
    <w:p w:rsidR="00831E7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viii) vërtetim mbi të ardhurat financiare të prindërve biologjik</w:t>
      </w:r>
      <w:r>
        <w:rPr>
          <w:spacing w:val="-4"/>
          <w:lang w:val="sq-AL"/>
        </w:rPr>
        <w:t>ë</w:t>
      </w:r>
      <w:r w:rsidRPr="00CA3A5E">
        <w:rPr>
          <w:spacing w:val="-4"/>
          <w:lang w:val="sq-AL"/>
        </w:rPr>
        <w:t>;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 xml:space="preserve">ix) vendimin e gjykatës për marrjen në kujdestari nga familja aplikuese kujdestare; 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x) raportet mbi takimet fill</w:t>
      </w:r>
      <w:r>
        <w:rPr>
          <w:spacing w:val="-4"/>
          <w:lang w:val="sq-AL"/>
        </w:rPr>
        <w:t>estare të fëmijëve dhe familjes;</w:t>
      </w:r>
      <w:r w:rsidRPr="00CA3A5E">
        <w:rPr>
          <w:spacing w:val="-4"/>
          <w:lang w:val="sq-AL"/>
        </w:rPr>
        <w:t xml:space="preserve"> 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 xml:space="preserve">xi) </w:t>
      </w:r>
      <w:r>
        <w:rPr>
          <w:spacing w:val="-4"/>
          <w:lang w:val="sq-AL"/>
        </w:rPr>
        <w:t>p</w:t>
      </w:r>
      <w:r w:rsidRPr="00CA3A5E">
        <w:rPr>
          <w:spacing w:val="-4"/>
          <w:lang w:val="sq-AL"/>
        </w:rPr>
        <w:t>lanin individual të ofrimit të shërbimit të kujdestarisë</w:t>
      </w:r>
      <w:r>
        <w:rPr>
          <w:spacing w:val="-4"/>
          <w:lang w:val="sq-AL"/>
        </w:rPr>
        <w:t>.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17. Administratorët shoqërorë të njësive të pushtetit vendor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pasi përfundojnë plotësimin e dosjeve me dokumentacionet e lartpërmendura, vizitojnë shtëpinë e familjes kujdestare ku është vendosur fëmija, interviston fëmijët, babanë dhe nënën kujdestare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si dhe pjesëtarët e tjerë të familjes dhe vlerëson përshtatshmërinë e familjes në zbatim të kritereve të përcaktuara në pikën 8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të kreut III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të vendimit nr. 89, datë 26.1.2012, “Për përcaktimin e kritereve, të dokumentacionit dhe të procedurave të shërbimit të kujdestarisë”. Në përfundim të procesit harton raportin për përshtatshmërinë e familjes kujdestare dhe fëmijës. Në këtë raport mund të jepen edhe rekomandime për familjen kujdestare në interesin më të lartë të fëmijës.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18. Mbi bazën e dosjeve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administratori shoqëror përgatit projektvendimin për vendosjen në shërbimin e kujdestarisë së fëmijëve dhe e paraqet në këshillin e bashkisë/komunës për ndjekjen e procedurave të mëtejshme. Projekt</w:t>
      </w:r>
      <w:r>
        <w:rPr>
          <w:spacing w:val="-4"/>
          <w:lang w:val="sq-AL"/>
        </w:rPr>
        <w:t>-</w:t>
      </w:r>
      <w:r w:rsidRPr="00CA3A5E">
        <w:rPr>
          <w:spacing w:val="-4"/>
          <w:lang w:val="sq-AL"/>
        </w:rPr>
        <w:t>vendimi do të përmbajë</w:t>
      </w:r>
      <w:r>
        <w:rPr>
          <w:spacing w:val="-4"/>
          <w:lang w:val="sq-AL"/>
        </w:rPr>
        <w:t>:</w:t>
      </w:r>
      <w:r w:rsidRPr="00CA3A5E">
        <w:rPr>
          <w:spacing w:val="-4"/>
          <w:lang w:val="sq-AL"/>
        </w:rPr>
        <w:t xml:space="preserve"> nr. rendor, emrin e kujdestarit ligjor/familjes kujdestare, periudhën nga e cila fillon përfitimi dhe masën e përfitimit. 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19. Masa mujore për financimin e shërb</w:t>
      </w:r>
      <w:r>
        <w:rPr>
          <w:spacing w:val="-4"/>
          <w:lang w:val="sq-AL"/>
        </w:rPr>
        <w:t>imit të kujdestarisë sipas pikave</w:t>
      </w:r>
      <w:r w:rsidRPr="00CA3A5E">
        <w:rPr>
          <w:spacing w:val="-4"/>
          <w:lang w:val="sq-AL"/>
        </w:rPr>
        <w:t xml:space="preserve"> 1 dhe 2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të kreut IV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të vendimit </w:t>
      </w:r>
      <w:r>
        <w:rPr>
          <w:spacing w:val="-4"/>
          <w:lang w:val="sq-AL"/>
        </w:rPr>
        <w:t xml:space="preserve">nr. </w:t>
      </w:r>
      <w:r w:rsidRPr="00CA3A5E">
        <w:rPr>
          <w:spacing w:val="-4"/>
          <w:lang w:val="sq-AL"/>
        </w:rPr>
        <w:t>89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datë 26.1.2012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tërhiqet dhe merret në dorëzim nga kujdestari ligjor pranë shërbimeve bankare ose “Postës Shqiptare” sh.a.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20. Masa e financimit për familjen kujdestare në zbatim të pikës 3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të kreut IV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të vendimit nr. 89, datë 26.1.2012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përfitohet në muajin e nëntë të çdo viti kalendarik.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21. Fëmijët të cilët vendosen në shërbimin e kujdestarisë dhe në të njëjtën kohë përfitojnë edhe statusin e jetimit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përfitojnë vetëm masën e financimit të shërbimit të kujdestarisë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sipas pikave 1-3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të kreut IV, të vendimit nr. 89, datë 26.1.2012, deri në periudhën kur përfitojnë këtë shërbim sipas vendimit të gjykatës.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22. Fëmijët të cilët vendosen në shërbimin e kujdestarisë dhe në të njëjtën kohë me vendim të KMCAP-it janë përcaktuar se kanë nevojë për kujdestarë me pagesë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do të përfitojnë vetëm masën e financimit të shërbimit të kujde</w:t>
      </w:r>
      <w:r>
        <w:rPr>
          <w:spacing w:val="-4"/>
          <w:lang w:val="sq-AL"/>
        </w:rPr>
        <w:t>starisë, sipas vendimit të sipër</w:t>
      </w:r>
      <w:r w:rsidRPr="00CA3A5E">
        <w:rPr>
          <w:spacing w:val="-4"/>
          <w:lang w:val="sq-AL"/>
        </w:rPr>
        <w:t>përmendur deri në periudhën kur përfitojnë këtë shërbim dhe pagesën për aftësinë e kufizuar të fëmijës.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P.sh. fëmija që me vendim të KMCAP-it është me aftësi të kufizuar dhe ka nevojë për kujdestarë me pagesë dhe në të njëjtën kohë ky fëmijë është vendosur në shërbimin e kujdestarisë, për këtë fëmijë do të llogaritet masa e pagesës së aftësisë së kufizuar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si dhe masa e financimit të shërbimit të kujdestarisë ose e shprehur me masa përfitimi në </w:t>
      </w:r>
      <w:r w:rsidRPr="00CA3A5E">
        <w:rPr>
          <w:i/>
          <w:spacing w:val="-4"/>
          <w:lang w:val="sq-AL"/>
        </w:rPr>
        <w:t>cash</w:t>
      </w:r>
      <w:r w:rsidRPr="00CA3A5E">
        <w:rPr>
          <w:spacing w:val="-4"/>
          <w:lang w:val="sq-AL"/>
        </w:rPr>
        <w:t xml:space="preserve"> 9900 lek</w:t>
      </w:r>
      <w:r>
        <w:rPr>
          <w:spacing w:val="-4"/>
          <w:lang w:val="sq-AL"/>
        </w:rPr>
        <w:t>ë</w:t>
      </w:r>
      <w:r w:rsidRPr="00CA3A5E">
        <w:rPr>
          <w:spacing w:val="-4"/>
          <w:lang w:val="sq-AL"/>
        </w:rPr>
        <w:t>+9000 lek</w:t>
      </w:r>
      <w:r>
        <w:rPr>
          <w:spacing w:val="-4"/>
          <w:lang w:val="sq-AL"/>
        </w:rPr>
        <w:t>ë</w:t>
      </w:r>
      <w:r w:rsidRPr="00CA3A5E">
        <w:rPr>
          <w:spacing w:val="-4"/>
          <w:lang w:val="sq-AL"/>
        </w:rPr>
        <w:t>=18.900 lek</w:t>
      </w:r>
      <w:r>
        <w:rPr>
          <w:spacing w:val="-4"/>
          <w:lang w:val="sq-AL"/>
        </w:rPr>
        <w:t>ë</w:t>
      </w:r>
      <w:r w:rsidRPr="00CA3A5E">
        <w:rPr>
          <w:spacing w:val="-4"/>
          <w:lang w:val="sq-AL"/>
        </w:rPr>
        <w:t>/muaj.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23. Administratori shoqëror harton kërkesën për fonde për masën e financimit të shërbimit të kujdestarisë dhe e bën pjesë të kërkesës për bllok ndihmën ekonomike dhe e paraqet në zyrat rajonale të Shërbimit Social Shtetëror.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24. Udhëzimi nr. 6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datë 1.8.2012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“Mbi zbatimin e vendimit të Këshillit të Ministrave nr. 89, datë 26.1.2012, “Për përcaktimin e kritereve, të dokumentacionit dhe të procedurave të shërbimit të kujdestarisë”</w:t>
      </w:r>
      <w:r>
        <w:rPr>
          <w:spacing w:val="-4"/>
          <w:lang w:val="sq-AL"/>
        </w:rPr>
        <w:t>,</w:t>
      </w:r>
      <w:r w:rsidRPr="00CA3A5E">
        <w:rPr>
          <w:spacing w:val="-4"/>
          <w:lang w:val="sq-AL"/>
        </w:rPr>
        <w:t xml:space="preserve"> shfuqizohet.</w:t>
      </w:r>
    </w:p>
    <w:p w:rsidR="00831E7E" w:rsidRPr="00CA3A5E" w:rsidRDefault="00831E7E" w:rsidP="00831E7E">
      <w:pPr>
        <w:pStyle w:val="Paragrafi"/>
        <w:rPr>
          <w:spacing w:val="-4"/>
          <w:lang w:val="sq-AL"/>
        </w:rPr>
      </w:pPr>
      <w:r w:rsidRPr="00CA3A5E">
        <w:rPr>
          <w:spacing w:val="-4"/>
          <w:lang w:val="sq-AL"/>
        </w:rPr>
        <w:t>Ky udhëzim hyn në</w:t>
      </w:r>
      <w:r>
        <w:rPr>
          <w:spacing w:val="-4"/>
          <w:lang w:val="sq-AL"/>
        </w:rPr>
        <w:t xml:space="preserve"> fuqi  pas botimit</w:t>
      </w:r>
      <w:r w:rsidRPr="00CA3A5E">
        <w:rPr>
          <w:spacing w:val="-4"/>
          <w:lang w:val="sq-AL"/>
        </w:rPr>
        <w:t xml:space="preserve"> në Fletoren Zyrtare.</w:t>
      </w:r>
    </w:p>
    <w:p w:rsidR="00831E7E" w:rsidRPr="00F60C72" w:rsidRDefault="00831E7E" w:rsidP="00831E7E">
      <w:pPr>
        <w:pStyle w:val="Hapesira7"/>
        <w:rPr>
          <w:lang w:val="sq-AL"/>
        </w:rPr>
      </w:pPr>
    </w:p>
    <w:p w:rsidR="00831E7E" w:rsidRPr="00F60C72" w:rsidRDefault="00831E7E" w:rsidP="00831E7E">
      <w:pPr>
        <w:pStyle w:val="Autoriteti"/>
        <w:rPr>
          <w:lang w:val="sq-AL"/>
        </w:rPr>
      </w:pPr>
      <w:r w:rsidRPr="00F60C72">
        <w:rPr>
          <w:lang w:val="sq-AL"/>
        </w:rPr>
        <w:lastRenderedPageBreak/>
        <w:t xml:space="preserve">MINISTRI I MIRËQENIES SOCIALE </w:t>
      </w:r>
    </w:p>
    <w:p w:rsidR="00831E7E" w:rsidRPr="00F60C72" w:rsidRDefault="00831E7E" w:rsidP="00831E7E">
      <w:pPr>
        <w:pStyle w:val="Autoriteti"/>
        <w:rPr>
          <w:lang w:val="sq-AL"/>
        </w:rPr>
      </w:pPr>
      <w:r w:rsidRPr="00F60C72">
        <w:rPr>
          <w:lang w:val="sq-AL"/>
        </w:rPr>
        <w:t>DHE RINISË</w:t>
      </w:r>
    </w:p>
    <w:p w:rsidR="00831E7E" w:rsidRPr="00F60C72" w:rsidRDefault="00831E7E" w:rsidP="00831E7E">
      <w:pPr>
        <w:pStyle w:val="Paragrafi"/>
        <w:ind w:firstLine="0"/>
        <w:jc w:val="right"/>
        <w:rPr>
          <w:b/>
          <w:lang w:val="sq-AL"/>
        </w:rPr>
      </w:pPr>
      <w:r w:rsidRPr="00F60C72">
        <w:rPr>
          <w:b/>
          <w:lang w:val="sq-AL"/>
        </w:rPr>
        <w:t>Erion Veliaj</w:t>
      </w:r>
    </w:p>
    <w:p w:rsidR="00FD57DC" w:rsidRDefault="00831E7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831E7E"/>
    <w:rsid w:val="00013606"/>
    <w:rsid w:val="00032E53"/>
    <w:rsid w:val="001A346F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831E7E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31E7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31E7E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831E7E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831E7E"/>
    <w:rPr>
      <w:rFonts w:ascii="Garamond" w:eastAsia="MS Mincho" w:hAnsi="Garamond" w:cs="CG Times"/>
      <w:caps/>
      <w:sz w:val="24"/>
      <w:lang w:val="en-GB"/>
    </w:rPr>
  </w:style>
  <w:style w:type="paragraph" w:customStyle="1" w:styleId="Hapesira7">
    <w:name w:val="Hapesira 7"/>
    <w:basedOn w:val="Paragrafi"/>
    <w:qFormat/>
    <w:rsid w:val="00831E7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1726</Words>
  <Characters>9839</Characters>
  <Application>Microsoft Office Word</Application>
  <DocSecurity>0</DocSecurity>
  <Lines>81</Lines>
  <Paragraphs>23</Paragraphs>
  <ScaleCrop>false</ScaleCrop>
  <Company>Grizli777</Company>
  <LinksUpToDate>false</LinksUpToDate>
  <CharactersWithSpaces>11542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2015-04-01T12:58:00Z</dcterms:created>
  <dcterms:modified xsi:type="dcterms:W3CDTF">2015-04-01T12:58:00Z</dcterms:modified>
</cp:coreProperties>
</file>