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256" w:rsidRPr="002555BA" w:rsidRDefault="00755256" w:rsidP="00755256">
      <w:pPr>
        <w:pStyle w:val="Akti"/>
        <w:rPr>
          <w:lang w:val="sq-AL"/>
        </w:rPr>
      </w:pPr>
      <w:r w:rsidRPr="002555BA">
        <w:rPr>
          <w:lang w:val="sq-AL"/>
        </w:rPr>
        <w:t>UDHËZIM</w:t>
      </w:r>
    </w:p>
    <w:p w:rsidR="00755256" w:rsidRPr="002555BA" w:rsidRDefault="00755256" w:rsidP="00755256">
      <w:pPr>
        <w:pStyle w:val="NumriData"/>
        <w:rPr>
          <w:lang w:val="sq-AL"/>
        </w:rPr>
      </w:pPr>
      <w:r w:rsidRPr="002555BA">
        <w:rPr>
          <w:lang w:val="sq-AL"/>
        </w:rPr>
        <w:t>Nr. 19</w:t>
      </w:r>
      <w:r>
        <w:rPr>
          <w:lang w:val="sq-AL"/>
        </w:rPr>
        <w:t>,</w:t>
      </w:r>
      <w:r w:rsidRPr="002555BA">
        <w:rPr>
          <w:lang w:val="sq-AL"/>
        </w:rPr>
        <w:t xml:space="preserve"> datë 1</w:t>
      </w:r>
      <w:r>
        <w:rPr>
          <w:lang w:val="sq-AL"/>
        </w:rPr>
        <w:t>8</w:t>
      </w:r>
      <w:r w:rsidRPr="002555BA">
        <w:rPr>
          <w:lang w:val="sq-AL"/>
        </w:rPr>
        <w:t>.6.2015</w:t>
      </w:r>
    </w:p>
    <w:p w:rsidR="00755256" w:rsidRPr="002555BA" w:rsidRDefault="00755256" w:rsidP="00755256">
      <w:pPr>
        <w:pStyle w:val="Titulli"/>
        <w:rPr>
          <w:sz w:val="14"/>
          <w:lang w:val="sq-AL"/>
        </w:rPr>
      </w:pPr>
    </w:p>
    <w:p w:rsidR="00755256" w:rsidRPr="002555BA" w:rsidRDefault="00755256" w:rsidP="00755256">
      <w:pPr>
        <w:pStyle w:val="Titulli"/>
        <w:rPr>
          <w:lang w:val="sq-AL"/>
        </w:rPr>
      </w:pPr>
      <w:r w:rsidRPr="002555BA">
        <w:rPr>
          <w:lang w:val="sq-AL"/>
        </w:rPr>
        <w:t>PËR ZBATIMIN E VENDIMIT NR. 414, DATë 13.5.2015, TË KËSHILLIT TË MINISTRAVE</w:t>
      </w:r>
      <w:r>
        <w:rPr>
          <w:lang w:val="sq-AL"/>
        </w:rPr>
        <w:t>,</w:t>
      </w:r>
      <w:r w:rsidRPr="002555BA">
        <w:rPr>
          <w:lang w:val="sq-AL"/>
        </w:rPr>
        <w:t xml:space="preserve"> “pËR NJË SHTESË FONDI NË BUXHETIN E VITIT 2015, MIRATUAR PËR MINISTRINË E MIRËQENIES SOCIALE DHE RINISË, PËR KALIMIN NË PËRGJEGJËSINË E SAJ TË NDJEKJES DHE TË ZBATIMIT TË PROJEKTIDEVE TË KONKURSIT “ËNDRRA IME”   </w:t>
      </w:r>
    </w:p>
    <w:p w:rsidR="00755256" w:rsidRPr="002555BA" w:rsidRDefault="00755256" w:rsidP="00755256">
      <w:pPr>
        <w:pStyle w:val="Paragrafi"/>
        <w:rPr>
          <w:sz w:val="14"/>
          <w:lang w:val="sq-AL"/>
        </w:rPr>
      </w:pPr>
    </w:p>
    <w:p w:rsidR="00755256" w:rsidRPr="002555BA" w:rsidRDefault="00755256" w:rsidP="00755256">
      <w:pPr>
        <w:pStyle w:val="Paragrafi"/>
        <w:rPr>
          <w:lang w:val="sq-AL"/>
        </w:rPr>
      </w:pPr>
      <w:r w:rsidRPr="002555BA">
        <w:rPr>
          <w:lang w:val="sq-AL"/>
        </w:rPr>
        <w:t>Në mbështetje të nenit 102, pika 4 të Kushtetutës së Republikës së Shqipërisë dhe të pikës 3, të vendimit nr. 414, datë 13.5.2015</w:t>
      </w:r>
      <w:r>
        <w:rPr>
          <w:lang w:val="sq-AL"/>
        </w:rPr>
        <w:t>,</w:t>
      </w:r>
      <w:r w:rsidRPr="002555BA">
        <w:rPr>
          <w:lang w:val="sq-AL"/>
        </w:rPr>
        <w:t xml:space="preserve"> “Për një shtesë fondi  në buxhetin e vitit 2015, miratuar për Ministrinë e Mirëqenies Sociale dhe Rinisë, për kalimin në përgjegjësinë e saj të ndjekjes dhe të zbatimit të projektideve të konkursit “Ëndrra ime”,</w:t>
      </w:r>
    </w:p>
    <w:p w:rsidR="00755256" w:rsidRPr="00F32DE1" w:rsidRDefault="00755256" w:rsidP="00755256">
      <w:pPr>
        <w:pStyle w:val="Vendosi"/>
        <w:rPr>
          <w:sz w:val="14"/>
          <w:lang w:val="sq-AL"/>
        </w:rPr>
      </w:pPr>
    </w:p>
    <w:p w:rsidR="00755256" w:rsidRPr="002555BA" w:rsidRDefault="00755256" w:rsidP="00755256">
      <w:pPr>
        <w:pStyle w:val="Vendosi"/>
        <w:rPr>
          <w:lang w:val="sq-AL"/>
        </w:rPr>
      </w:pPr>
      <w:r w:rsidRPr="002555BA">
        <w:rPr>
          <w:lang w:val="sq-AL"/>
        </w:rPr>
        <w:t>UDHËZOJ:</w:t>
      </w:r>
    </w:p>
    <w:p w:rsidR="00755256" w:rsidRPr="002555BA" w:rsidRDefault="00755256" w:rsidP="00755256">
      <w:pPr>
        <w:pStyle w:val="Paragrafi"/>
        <w:rPr>
          <w:sz w:val="14"/>
          <w:lang w:val="sq-AL"/>
        </w:rPr>
      </w:pPr>
    </w:p>
    <w:p w:rsidR="00755256" w:rsidRPr="002555BA" w:rsidRDefault="00755256" w:rsidP="00755256">
      <w:pPr>
        <w:pStyle w:val="Paragrafi"/>
        <w:rPr>
          <w:lang w:val="sq-AL"/>
        </w:rPr>
      </w:pPr>
      <w:r w:rsidRPr="002555BA">
        <w:rPr>
          <w:lang w:val="sq-AL"/>
        </w:rPr>
        <w:t>1. Çdo subjekt përfitues i konkursit “Ëndrra ime”, nënshkruan një kontratë me Shërbimin Kombëtar të Rinisë. Kjo kontratë përcakton mbështetjen financiare të projektit, të drejtat dhe detyrimet e palëve, si dhe afatin brenda të cilit do të realizohet projekti.</w:t>
      </w:r>
    </w:p>
    <w:p w:rsidR="00755256" w:rsidRPr="002555BA" w:rsidRDefault="00755256" w:rsidP="00755256">
      <w:pPr>
        <w:pStyle w:val="Paragrafi"/>
        <w:rPr>
          <w:lang w:val="sq-AL"/>
        </w:rPr>
      </w:pPr>
      <w:r w:rsidRPr="002555BA">
        <w:rPr>
          <w:lang w:val="sq-AL"/>
        </w:rPr>
        <w:t>2. Disbursimi i fondit prej 35.000.000 (tridhjetë e pesë milionë) lekësh te subjektet përfituese do të bëhet nëpërmjet Shërbimit Kombëtar të Rinisë në tri faza</w:t>
      </w:r>
      <w:r>
        <w:rPr>
          <w:lang w:val="sq-AL"/>
        </w:rPr>
        <w:t>,</w:t>
      </w:r>
      <w:r w:rsidRPr="002555BA">
        <w:rPr>
          <w:lang w:val="sq-AL"/>
        </w:rPr>
        <w:t xml:space="preserve"> si më poshtë: </w:t>
      </w:r>
    </w:p>
    <w:p w:rsidR="00755256" w:rsidRPr="002555BA" w:rsidRDefault="00755256" w:rsidP="00755256">
      <w:pPr>
        <w:pStyle w:val="Paragrafi"/>
        <w:rPr>
          <w:lang w:val="sq-AL"/>
        </w:rPr>
      </w:pPr>
      <w:r w:rsidRPr="002555BA">
        <w:rPr>
          <w:lang w:val="sq-AL"/>
        </w:rPr>
        <w:t>- Në fazën e parë, subjekti përfiton 50% të shumës së miratuar për projektin, jo më vonë se 10 (dhjetë) ditë kalendarike, nga momenti që paraqet kërkesën me shkrim për disbursim, pranë Shërbimit Kombëtar të Rinisë;</w:t>
      </w:r>
    </w:p>
    <w:p w:rsidR="00755256" w:rsidRPr="002555BA" w:rsidRDefault="00755256" w:rsidP="00755256">
      <w:pPr>
        <w:pStyle w:val="Paragrafi"/>
        <w:rPr>
          <w:lang w:val="sq-AL"/>
        </w:rPr>
      </w:pPr>
      <w:r w:rsidRPr="002555BA">
        <w:rPr>
          <w:lang w:val="sq-AL"/>
        </w:rPr>
        <w:t>- Në fazën e dytë, subjekti përfiton 40% të shumës së miratuar për projektin, jo më vonë se 10 (dhjetë) ditë kalendarike, pas realizimit dhe raportimit të fazës së parë të aktiviteteve;</w:t>
      </w:r>
    </w:p>
    <w:p w:rsidR="00755256" w:rsidRPr="002555BA" w:rsidRDefault="00755256" w:rsidP="00755256">
      <w:pPr>
        <w:pStyle w:val="Paragrafi"/>
        <w:rPr>
          <w:lang w:val="sq-AL"/>
        </w:rPr>
      </w:pPr>
      <w:r w:rsidRPr="002555BA">
        <w:rPr>
          <w:lang w:val="sq-AL"/>
        </w:rPr>
        <w:t>- Në fazën e tretë, subjekti përfiton 10% të shumës së miratuar për projektin, pas përfundimit të aktivitetit, paraqitjes së raportit financiar dhe dokumentacionit shoqërues, jo më vonë se 10 (dhjetë) ditë kalendarike pas hartimit të raportit të monitorimit nga Shërbimi Kombëtar i Rinisë;</w:t>
      </w:r>
    </w:p>
    <w:p w:rsidR="00755256" w:rsidRPr="002555BA" w:rsidRDefault="00755256" w:rsidP="00755256">
      <w:pPr>
        <w:pStyle w:val="Paragrafi"/>
        <w:rPr>
          <w:lang w:val="sq-AL"/>
        </w:rPr>
      </w:pPr>
      <w:r w:rsidRPr="002555BA">
        <w:rPr>
          <w:lang w:val="sq-AL"/>
        </w:rPr>
        <w:t>- Projektet, të cilat kohëzgjatjen e kanë jo më të gjatë se 15 (pesëmbëdhjetë) ditë kalendarike, përfitojnë 90% të shumës së miratuar për projektin, jo më vonë se 10 (dhjetë) ditë kalendarike nga momenti që paraqitet kërkesa me shkrim për disbursim pranë Shërbimit Kombëtar të Rinisë dhe 10% të shumës së miratuar për projektin, pas përfundimit të aktivitetetit, paraqitjes së raportit financiar dhe të dokumentacionit shoqërues dhe jo më vonë se 10 (dhjetë) ditë kalendarike pas hartimit të raportit të monitorimit nga Shërbimi Kombëtar i Rinisë.</w:t>
      </w:r>
    </w:p>
    <w:p w:rsidR="00755256" w:rsidRPr="002555BA" w:rsidRDefault="00755256" w:rsidP="00755256">
      <w:pPr>
        <w:pStyle w:val="Paragrafi"/>
        <w:rPr>
          <w:lang w:val="sq-AL"/>
        </w:rPr>
      </w:pPr>
      <w:r w:rsidRPr="002555BA">
        <w:rPr>
          <w:lang w:val="sq-AL"/>
        </w:rPr>
        <w:t>3. Monitorimi për zbatimin e projekteve fituese realizohet nga Shërbimi Kombëtar i Rinisë, nëpërmjet dokumentacionit origjinal apo kopje të noterizuara, të paraqitura nga subjektet përfituese, si më poshtë:</w:t>
      </w:r>
    </w:p>
    <w:p w:rsidR="00755256" w:rsidRPr="002555BA" w:rsidRDefault="00755256" w:rsidP="00755256">
      <w:pPr>
        <w:pStyle w:val="Paragrafi"/>
        <w:rPr>
          <w:lang w:val="sq-AL"/>
        </w:rPr>
      </w:pPr>
      <w:r w:rsidRPr="002555BA">
        <w:rPr>
          <w:lang w:val="sq-AL"/>
        </w:rPr>
        <w:t xml:space="preserve">a) faturë tatimore dhe kontratën për shërbimet; </w:t>
      </w:r>
    </w:p>
    <w:p w:rsidR="00755256" w:rsidRPr="002555BA" w:rsidRDefault="00755256" w:rsidP="00755256">
      <w:pPr>
        <w:pStyle w:val="Paragrafi"/>
        <w:rPr>
          <w:lang w:val="sq-AL"/>
        </w:rPr>
      </w:pPr>
      <w:r w:rsidRPr="002555BA">
        <w:rPr>
          <w:lang w:val="sq-AL"/>
        </w:rPr>
        <w:t xml:space="preserve">b) faturë tatimore për blerjet; </w:t>
      </w:r>
    </w:p>
    <w:p w:rsidR="00755256" w:rsidRPr="002555BA" w:rsidRDefault="00755256" w:rsidP="00755256">
      <w:pPr>
        <w:pStyle w:val="Paragrafi"/>
        <w:rPr>
          <w:lang w:val="sq-AL"/>
        </w:rPr>
      </w:pPr>
      <w:r w:rsidRPr="002555BA">
        <w:rPr>
          <w:lang w:val="sq-AL"/>
        </w:rPr>
        <w:t>c) raport financiar i detajuar dhe i shoqëruar me materiale dokumentuese të zhvillimit të aktivitetit, si: fotografi, filmime, botime etj.</w:t>
      </w:r>
    </w:p>
    <w:p w:rsidR="00755256" w:rsidRPr="002555BA" w:rsidRDefault="00755256" w:rsidP="00755256">
      <w:pPr>
        <w:pStyle w:val="Paragrafi"/>
        <w:rPr>
          <w:lang w:val="sq-AL"/>
        </w:rPr>
      </w:pPr>
      <w:r w:rsidRPr="002555BA">
        <w:rPr>
          <w:lang w:val="sq-AL"/>
        </w:rPr>
        <w:t>4. Shërbimi Kombëtar i Rinisë për efekt të monitorimit, do të njohë vetëm ato shpenzime dhe kosto të miratuara në formularin e aplikimit të projekteve.</w:t>
      </w:r>
    </w:p>
    <w:p w:rsidR="00755256" w:rsidRPr="002555BA" w:rsidRDefault="00755256" w:rsidP="00755256">
      <w:pPr>
        <w:pStyle w:val="Paragrafi"/>
        <w:rPr>
          <w:lang w:val="sq-AL"/>
        </w:rPr>
      </w:pPr>
      <w:r w:rsidRPr="002555BA">
        <w:rPr>
          <w:lang w:val="sq-AL"/>
        </w:rPr>
        <w:t xml:space="preserve">5. Shërbimi Kombëtar i Rinisë harton raport monitorimi për çdo projekt, brenda një afati 10-ditor pas paraqitjes nga subjekti të dokumentacionit, sipas pikës 3 të këtij Udhëzimi. </w:t>
      </w:r>
    </w:p>
    <w:p w:rsidR="00755256" w:rsidRPr="002555BA" w:rsidRDefault="00755256" w:rsidP="00755256">
      <w:pPr>
        <w:pStyle w:val="Paragrafi"/>
        <w:rPr>
          <w:lang w:val="sq-AL"/>
        </w:rPr>
      </w:pPr>
      <w:r w:rsidRPr="002555BA">
        <w:rPr>
          <w:lang w:val="sq-AL"/>
        </w:rPr>
        <w:t>6. Shërbimi Kombëtar i Rinisë raporton çdo muaj lidhur me realizimin e projektideve fituese në kuadër të konkursit “Ëndrra ime”, pranë Ministrisë së Mirëqenies Sociale dhe Rinisë.</w:t>
      </w:r>
    </w:p>
    <w:p w:rsidR="00755256" w:rsidRPr="002555BA" w:rsidRDefault="00755256" w:rsidP="00755256">
      <w:pPr>
        <w:pStyle w:val="Paragrafi"/>
        <w:rPr>
          <w:lang w:val="sq-AL"/>
        </w:rPr>
      </w:pPr>
      <w:r w:rsidRPr="002555BA">
        <w:rPr>
          <w:lang w:val="sq-AL"/>
        </w:rPr>
        <w:t xml:space="preserve">Ky udhëzim hyn në fuqi pas botimit në Fletoren Zyrtare. </w:t>
      </w:r>
    </w:p>
    <w:p w:rsidR="00755256" w:rsidRPr="00903A5F" w:rsidRDefault="00755256" w:rsidP="00755256">
      <w:pPr>
        <w:pStyle w:val="Paragrafi"/>
        <w:rPr>
          <w:sz w:val="14"/>
          <w:lang w:val="sq-AL"/>
        </w:rPr>
      </w:pPr>
    </w:p>
    <w:p w:rsidR="00755256" w:rsidRPr="002555BA" w:rsidRDefault="00755256" w:rsidP="00755256">
      <w:pPr>
        <w:pStyle w:val="Autoriteti"/>
        <w:rPr>
          <w:lang w:val="sq-AL"/>
        </w:rPr>
      </w:pPr>
      <w:r w:rsidRPr="002555BA">
        <w:rPr>
          <w:lang w:val="sq-AL"/>
        </w:rPr>
        <w:lastRenderedPageBreak/>
        <w:t>MINISTRI I MIRËQENIES SOCIALE</w:t>
      </w:r>
    </w:p>
    <w:p w:rsidR="00755256" w:rsidRPr="002555BA" w:rsidRDefault="00755256" w:rsidP="00755256">
      <w:pPr>
        <w:pStyle w:val="Autoriteti"/>
        <w:rPr>
          <w:lang w:val="sq-AL"/>
        </w:rPr>
      </w:pPr>
      <w:r w:rsidRPr="002555BA">
        <w:rPr>
          <w:lang w:val="sq-AL"/>
        </w:rPr>
        <w:t>DHE RINISË</w:t>
      </w:r>
    </w:p>
    <w:p w:rsidR="00755256" w:rsidRPr="002555BA" w:rsidRDefault="00755256" w:rsidP="00755256">
      <w:pPr>
        <w:pStyle w:val="AutoritetiEmer"/>
        <w:rPr>
          <w:lang w:val="sq-AL"/>
        </w:rPr>
      </w:pPr>
      <w:r w:rsidRPr="002555BA">
        <w:rPr>
          <w:lang w:val="sq-AL"/>
        </w:rPr>
        <w:t>Blendi Klosi</w:t>
      </w:r>
    </w:p>
    <w:p w:rsidR="00FD57DC" w:rsidRDefault="00755256"/>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755256"/>
    <w:rsid w:val="00013606"/>
    <w:rsid w:val="00032E53"/>
    <w:rsid w:val="001D125B"/>
    <w:rsid w:val="002135CF"/>
    <w:rsid w:val="002C0AA4"/>
    <w:rsid w:val="002E7553"/>
    <w:rsid w:val="00332E0F"/>
    <w:rsid w:val="00455FC5"/>
    <w:rsid w:val="004A4709"/>
    <w:rsid w:val="005F579C"/>
    <w:rsid w:val="00627136"/>
    <w:rsid w:val="006815F0"/>
    <w:rsid w:val="00755256"/>
    <w:rsid w:val="007A33AA"/>
    <w:rsid w:val="00912120"/>
    <w:rsid w:val="00962E99"/>
    <w:rsid w:val="009D67BE"/>
    <w:rsid w:val="00A3508F"/>
    <w:rsid w:val="00B441A3"/>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55256"/>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55256"/>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55256"/>
    <w:rPr>
      <w:rFonts w:ascii="Garamond" w:eastAsia="MS Mincho" w:hAnsi="Garamond" w:cs="CG Times"/>
      <w:b/>
      <w:bCs/>
      <w:sz w:val="24"/>
      <w:lang w:val="en-GB"/>
    </w:rPr>
  </w:style>
  <w:style w:type="paragraph" w:customStyle="1" w:styleId="Paragrafi">
    <w:name w:val="Paragrafi"/>
    <w:link w:val="ParagrafiChar"/>
    <w:rsid w:val="00755256"/>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755256"/>
    <w:rPr>
      <w:rFonts w:ascii="Garamond" w:eastAsia="MS Mincho" w:hAnsi="Garamond" w:cs="CG Times"/>
      <w:sz w:val="24"/>
    </w:rPr>
  </w:style>
  <w:style w:type="paragraph" w:customStyle="1" w:styleId="Titulli">
    <w:name w:val="Titulli"/>
    <w:next w:val="Normal"/>
    <w:link w:val="TitulliChar"/>
    <w:rsid w:val="00755256"/>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55256"/>
    <w:rPr>
      <w:rFonts w:ascii="Garamond" w:eastAsia="MS Mincho" w:hAnsi="Garamond" w:cs="CG Times"/>
      <w:b/>
      <w:bCs/>
      <w:caps/>
      <w:sz w:val="24"/>
      <w:lang w:val="en-GB"/>
    </w:rPr>
  </w:style>
  <w:style w:type="character" w:customStyle="1" w:styleId="AktiChar">
    <w:name w:val="Akti Char"/>
    <w:basedOn w:val="DefaultParagraphFont"/>
    <w:link w:val="Akti"/>
    <w:rsid w:val="00755256"/>
    <w:rPr>
      <w:rFonts w:ascii="Garamond" w:eastAsia="MS Mincho" w:hAnsi="Garamond" w:cs="CG Times"/>
      <w:b/>
      <w:bCs/>
      <w:caps/>
      <w:color w:val="000000"/>
      <w:sz w:val="24"/>
      <w:lang w:val="en-GB"/>
    </w:rPr>
  </w:style>
  <w:style w:type="paragraph" w:customStyle="1" w:styleId="Autoriteti">
    <w:name w:val="Autoriteti"/>
    <w:next w:val="Normal"/>
    <w:link w:val="AutoritetiChar"/>
    <w:rsid w:val="00755256"/>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55256"/>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755256"/>
    <w:rPr>
      <w:rFonts w:ascii="Garamond" w:eastAsia="MS Mincho" w:hAnsi="Garamond" w:cs="CG Times"/>
      <w:caps/>
      <w:sz w:val="24"/>
      <w:lang w:val="en-GB"/>
    </w:rPr>
  </w:style>
  <w:style w:type="character" w:customStyle="1" w:styleId="AutoritetiEmerChar">
    <w:name w:val="Autoriteti_Emer Char"/>
    <w:link w:val="AutoritetiEmer"/>
    <w:locked/>
    <w:rsid w:val="00755256"/>
    <w:rPr>
      <w:rFonts w:ascii="Garamond" w:eastAsia="MS Mincho" w:hAnsi="Garamond" w:cs="Times New Roman"/>
      <w:b/>
      <w:bCs/>
      <w:sz w:val="24"/>
      <w:lang w:val="en-GB"/>
    </w:rPr>
  </w:style>
  <w:style w:type="paragraph" w:customStyle="1" w:styleId="Vendosi">
    <w:name w:val="Vendosi"/>
    <w:basedOn w:val="Normal"/>
    <w:qFormat/>
    <w:rsid w:val="00755256"/>
    <w:pPr>
      <w:widowControl w:val="0"/>
      <w:jc w:val="center"/>
    </w:pPr>
    <w:rPr>
      <w:rFonts w:ascii="Garamond" w:eastAsia="MS Mincho" w:hAnsi="Garamond" w:cs="CG Times"/>
      <w:cap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2897</Characters>
  <Application>Microsoft Office Word</Application>
  <DocSecurity>0</DocSecurity>
  <Lines>24</Lines>
  <Paragraphs>6</Paragraphs>
  <ScaleCrop>false</ScaleCrop>
  <Company>Grizli777</Company>
  <LinksUpToDate>false</LinksUpToDate>
  <CharactersWithSpaces>3399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2015-07-20T08:16:00Z</dcterms:created>
  <dcterms:modified xsi:type="dcterms:W3CDTF">2015-07-20T08:17:00Z</dcterms:modified>
</cp:coreProperties>
</file>