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11A51" w:rsidRPr="00A94801" w:rsidRDefault="00C11A51" w:rsidP="00C11A51">
      <w:pPr>
        <w:pStyle w:val="NeniTitull"/>
        <w:rPr>
          <w:spacing w:val="-4"/>
          <w:lang w:val="sq-AL"/>
        </w:rPr>
      </w:pPr>
      <w:r w:rsidRPr="00A94801">
        <w:rPr>
          <w:spacing w:val="-4"/>
          <w:lang w:val="sq-AL"/>
        </w:rPr>
        <w:t>UDHËZIM</w:t>
      </w:r>
    </w:p>
    <w:p w:rsidR="00C11A51" w:rsidRPr="00A94801" w:rsidRDefault="00C11A51" w:rsidP="00C11A51">
      <w:pPr>
        <w:pStyle w:val="NeniTitull"/>
        <w:rPr>
          <w:spacing w:val="-4"/>
          <w:lang w:val="sq-AL"/>
        </w:rPr>
      </w:pPr>
      <w:r w:rsidRPr="00A94801">
        <w:rPr>
          <w:spacing w:val="-4"/>
          <w:lang w:val="sq-AL"/>
        </w:rPr>
        <w:t xml:space="preserve"> </w:t>
      </w:r>
      <w:bookmarkStart w:id="0" w:name="_GoBack"/>
      <w:r w:rsidRPr="00A94801">
        <w:rPr>
          <w:spacing w:val="-4"/>
          <w:lang w:val="sq-AL"/>
        </w:rPr>
        <w:t>Nr. 5, datë 19.2.2016</w:t>
      </w:r>
    </w:p>
    <w:bookmarkEnd w:id="0"/>
    <w:p w:rsidR="00C11A51" w:rsidRPr="00634885" w:rsidRDefault="00C11A51" w:rsidP="00C11A51">
      <w:pPr>
        <w:pStyle w:val="Hapesira7"/>
        <w:rPr>
          <w:spacing w:val="-4"/>
          <w:sz w:val="10"/>
          <w:lang w:val="sq-AL"/>
        </w:rPr>
      </w:pPr>
    </w:p>
    <w:p w:rsidR="00C11A51" w:rsidRPr="00A94801" w:rsidRDefault="00C11A51" w:rsidP="00C11A51">
      <w:pPr>
        <w:pStyle w:val="NeniTitull"/>
        <w:rPr>
          <w:spacing w:val="-4"/>
          <w:lang w:val="sq-AL"/>
        </w:rPr>
      </w:pPr>
      <w:r w:rsidRPr="00A94801">
        <w:rPr>
          <w:spacing w:val="-4"/>
          <w:lang w:val="sq-AL"/>
        </w:rPr>
        <w:t>MBI ZBATIMIN E  VENDIMIT NR. 758, DATË 16.9.2015, TË KËSHILLIT TË MINISTRAVE PËR NGARKIMIN E MINISTRISË SË MIRËQENIES SOCIALE DHE RINISË PËR KRYERJEN E PROCEDURAVE TË PROKURIMIT PËR PAJISJEN ME DEKODERA TË FAMILJEVE NË NEVOJË, PËRFITUESE NGA SKEMA E NDIHMËS EKONOMIKE, DHE PËR NJË SHTESË FONDI NË BUXHETIN E VITIT 2015, MIRATUAR PËR KËTË MINISTRI</w:t>
      </w:r>
    </w:p>
    <w:p w:rsidR="00C11A51" w:rsidRPr="00634885" w:rsidRDefault="00C11A51" w:rsidP="00C11A51">
      <w:pPr>
        <w:pStyle w:val="Hapesira7"/>
        <w:rPr>
          <w:spacing w:val="-4"/>
          <w:sz w:val="10"/>
          <w:lang w:val="sq-AL"/>
        </w:rPr>
      </w:pPr>
    </w:p>
    <w:p w:rsidR="00C11A51" w:rsidRPr="00A94801" w:rsidRDefault="00C11A51" w:rsidP="00C11A51">
      <w:pPr>
        <w:pStyle w:val="Paragrafi"/>
        <w:rPr>
          <w:spacing w:val="-4"/>
          <w:lang w:val="sq-AL"/>
        </w:rPr>
      </w:pPr>
      <w:r w:rsidRPr="00A94801">
        <w:rPr>
          <w:spacing w:val="-4"/>
          <w:lang w:val="sq-AL"/>
        </w:rPr>
        <w:t>Në mbështetje të nenit 100 të Kushtetutës, të neneve 5 e 45, të ligjit nr. 9936, datë 26.6.2008, “Për menaxhimin e sistemit buxhetor në Republikën e Shqipërisë”, të neneve 10 e 13, të ligjit nr. 160/2014, datë 27.11.2014, “Për buxhetin e vitit 2015”, të nenit 10, të ligjit nr. 9355, datë 10.3.2005, “Për ndihmën dhe shërbimet shoqërore”, të ndryshuar, të nenit 22 të ligjit nr. 97/2013, “Për mediat audiovizive në Republikën e Shqipërisë” dhe të pikës 4 të vendimit nr. 758, datë 16.9.2015, të Këshillit të Ministrave për ngarkimin e Ministrisë së Mirëqenies Sociale dhe Rinisë për kryerjen e procedurave të prokurimit për pajisjen me dekodera të familjeve në nevojë, përfituese nga skema e ndihmës ekonomike, dhe për një shtesë fondi në buxhetin e vitit 2015, miratuar për këtë ministri”,</w:t>
      </w:r>
    </w:p>
    <w:p w:rsidR="00C11A51" w:rsidRPr="00A94801" w:rsidRDefault="00C11A51" w:rsidP="00C11A51">
      <w:pPr>
        <w:pStyle w:val="Vendosi"/>
        <w:rPr>
          <w:spacing w:val="-4"/>
          <w:lang w:val="sq-AL"/>
        </w:rPr>
      </w:pPr>
      <w:r w:rsidRPr="00A94801">
        <w:rPr>
          <w:spacing w:val="-4"/>
          <w:lang w:val="sq-AL"/>
        </w:rPr>
        <w:t>UDHËZOJ:</w:t>
      </w:r>
    </w:p>
    <w:p w:rsidR="00C11A51" w:rsidRPr="00634885" w:rsidRDefault="00C11A51" w:rsidP="00C11A51">
      <w:pPr>
        <w:pStyle w:val="Hapesira7"/>
        <w:rPr>
          <w:spacing w:val="-4"/>
          <w:sz w:val="10"/>
          <w:lang w:val="sq-AL"/>
        </w:rPr>
      </w:pPr>
    </w:p>
    <w:p w:rsidR="00C11A51" w:rsidRPr="00A94801" w:rsidRDefault="00C11A51" w:rsidP="00C11A51">
      <w:pPr>
        <w:pStyle w:val="Paragrafi"/>
        <w:rPr>
          <w:spacing w:val="-4"/>
          <w:lang w:val="sq-AL"/>
        </w:rPr>
      </w:pPr>
      <w:r w:rsidRPr="00A94801">
        <w:rPr>
          <w:spacing w:val="-4"/>
          <w:lang w:val="sq-AL"/>
        </w:rPr>
        <w:t>1. Ministria e Mirëqenies Sociale dhe Rinisë bën transferim kapitali të dekoderave pranë Drejtorisë së Përgjithshme të Shërbimit Social Shtetëror të shoqëruar me fletëdalje.</w:t>
      </w:r>
    </w:p>
    <w:p w:rsidR="00C11A51" w:rsidRPr="00A94801" w:rsidRDefault="00C11A51" w:rsidP="00C11A51">
      <w:pPr>
        <w:pStyle w:val="Paragrafi"/>
        <w:rPr>
          <w:spacing w:val="-4"/>
          <w:lang w:val="sq-AL"/>
        </w:rPr>
      </w:pPr>
      <w:r w:rsidRPr="00A94801">
        <w:rPr>
          <w:spacing w:val="-4"/>
          <w:lang w:val="sq-AL"/>
        </w:rPr>
        <w:t xml:space="preserve">2. Drejtoria e Përgjithshme e Shërbimit Social Shtetëror lidh marrëveshje me bashkitë për shpërndarjen e dekoderave te familjet përfituese të skemës së ndihmës ekonomike si përdorues fundorë të këtyre pajisjeve. </w:t>
      </w:r>
    </w:p>
    <w:p w:rsidR="00C11A51" w:rsidRPr="00A94801" w:rsidRDefault="00C11A51" w:rsidP="00C11A51">
      <w:pPr>
        <w:pStyle w:val="Paragrafi"/>
        <w:rPr>
          <w:spacing w:val="-4"/>
          <w:lang w:val="sq-AL"/>
        </w:rPr>
      </w:pPr>
      <w:r w:rsidRPr="00A94801">
        <w:rPr>
          <w:spacing w:val="-4"/>
          <w:lang w:val="sq-AL"/>
        </w:rPr>
        <w:t xml:space="preserve">3. Çdo bashki dërgon listat e familjeve përfituese të skemës së ndihmës ekonomike pas njoftimit të marrë nga Drejtoria Rajonale e Shërbimit Social Shtetëror, e cila i dorëzon këto lista pranë Drejtorisë së Përgjithshme të Shërbimit Social Shtetëror. </w:t>
      </w:r>
    </w:p>
    <w:p w:rsidR="00C11A51" w:rsidRPr="00A94801" w:rsidRDefault="00C11A51" w:rsidP="00C11A51">
      <w:pPr>
        <w:pStyle w:val="Paragrafi"/>
        <w:rPr>
          <w:spacing w:val="-4"/>
          <w:lang w:val="sq-AL"/>
        </w:rPr>
      </w:pPr>
      <w:r w:rsidRPr="00A94801">
        <w:rPr>
          <w:spacing w:val="-4"/>
          <w:lang w:val="sq-AL"/>
        </w:rPr>
        <w:t>4. Drejtoria e Përgjithshme e Shërbimit Social Shtetëror nëpërmjet strukturave të saj rajonale transferon pranë çdo bashkie dekoderat përkatës dhe administron dokumentacionin që vërteton dorëzimin e mallit.</w:t>
      </w:r>
    </w:p>
    <w:p w:rsidR="00C11A51" w:rsidRPr="00A94801" w:rsidRDefault="00C11A51" w:rsidP="00C11A51">
      <w:pPr>
        <w:pStyle w:val="Paragrafi"/>
        <w:rPr>
          <w:spacing w:val="-4"/>
          <w:lang w:val="sq-AL"/>
        </w:rPr>
      </w:pPr>
      <w:r>
        <w:rPr>
          <w:spacing w:val="-4"/>
          <w:lang w:val="sq-AL"/>
        </w:rPr>
        <w:t xml:space="preserve">5. </w:t>
      </w:r>
      <w:r w:rsidRPr="00A94801">
        <w:rPr>
          <w:spacing w:val="-4"/>
          <w:lang w:val="sq-AL"/>
        </w:rPr>
        <w:t>Bashkitë realizojnë shpërndarjen e dekode</w:t>
      </w:r>
      <w:r>
        <w:rPr>
          <w:spacing w:val="-4"/>
          <w:lang w:val="sq-AL"/>
        </w:rPr>
        <w:t>-</w:t>
      </w:r>
      <w:r w:rsidRPr="00A94801">
        <w:rPr>
          <w:spacing w:val="-4"/>
          <w:lang w:val="sq-AL"/>
        </w:rPr>
        <w:t>rave te familjet përfituese të skemës së ndihmës ekonomike dhe administrojnë dokumen</w:t>
      </w:r>
      <w:r>
        <w:rPr>
          <w:spacing w:val="-4"/>
          <w:lang w:val="sq-AL"/>
        </w:rPr>
        <w:t>-</w:t>
      </w:r>
      <w:r w:rsidRPr="00A94801">
        <w:rPr>
          <w:spacing w:val="-4"/>
          <w:lang w:val="sq-AL"/>
        </w:rPr>
        <w:t>tacionin që vërteton dorëzimin e mallit te përdo</w:t>
      </w:r>
      <w:r>
        <w:rPr>
          <w:spacing w:val="-4"/>
          <w:lang w:val="sq-AL"/>
        </w:rPr>
        <w:t>-</w:t>
      </w:r>
      <w:r w:rsidRPr="00A94801">
        <w:rPr>
          <w:spacing w:val="-4"/>
          <w:lang w:val="sq-AL"/>
        </w:rPr>
        <w:t>ruesi fundor, së bashku me kopjen e kartës së identitetit të nënshkruar nga personi që tërheq dhe merr në dorëzim ndihmën ekonomike.</w:t>
      </w:r>
    </w:p>
    <w:p w:rsidR="00C11A51" w:rsidRPr="00A94801" w:rsidRDefault="00C11A51" w:rsidP="00C11A51">
      <w:pPr>
        <w:pStyle w:val="Paragrafi"/>
        <w:rPr>
          <w:spacing w:val="-4"/>
          <w:lang w:val="sq-AL"/>
        </w:rPr>
      </w:pPr>
      <w:r w:rsidRPr="00A94801">
        <w:rPr>
          <w:spacing w:val="-4"/>
          <w:lang w:val="sq-AL"/>
        </w:rPr>
        <w:t>6. Pajisja me dekodera e familjeve në nevojë përfituese të skemës së ndihmës ekonomike do të realizohet në mënyrë progresive, sipas zonave të përcaktuara nga Radio Televizioni Shqiptar të dërguara zyrtarisht pranë Ministrsë së Mirëqënies Sociale dhe Rinisë dhe Shërbimit Social Shtetëror, për shtrirjen e sinjalit dixhital, i cili do të zëvendësojë atë analog.</w:t>
      </w:r>
    </w:p>
    <w:p w:rsidR="00C11A51" w:rsidRPr="00A94801" w:rsidRDefault="00C11A51" w:rsidP="00C11A51">
      <w:pPr>
        <w:pStyle w:val="Paragrafi"/>
        <w:rPr>
          <w:spacing w:val="-4"/>
          <w:lang w:val="sq-AL"/>
        </w:rPr>
      </w:pPr>
      <w:r w:rsidRPr="00A94801">
        <w:rPr>
          <w:spacing w:val="-4"/>
          <w:lang w:val="sq-AL"/>
        </w:rPr>
        <w:t>Ky udhëzim hyn në fuqi menjëherë dhe botohet në Fletoren Zyrtare.</w:t>
      </w:r>
    </w:p>
    <w:p w:rsidR="00C11A51" w:rsidRPr="00A94801" w:rsidRDefault="00C11A51" w:rsidP="00C11A51">
      <w:pPr>
        <w:pStyle w:val="Hapesira7"/>
        <w:rPr>
          <w:spacing w:val="-4"/>
          <w:lang w:val="sq-AL"/>
        </w:rPr>
      </w:pPr>
    </w:p>
    <w:p w:rsidR="00C11A51" w:rsidRPr="00A94801" w:rsidRDefault="00C11A51" w:rsidP="00C11A51">
      <w:pPr>
        <w:pStyle w:val="Paragrafi"/>
        <w:jc w:val="right"/>
        <w:rPr>
          <w:spacing w:val="-4"/>
          <w:lang w:val="sq-AL"/>
        </w:rPr>
      </w:pPr>
      <w:r w:rsidRPr="00A94801">
        <w:rPr>
          <w:spacing w:val="-4"/>
          <w:lang w:val="sq-AL"/>
        </w:rPr>
        <w:t xml:space="preserve">MINISTRI I MIRËQËNIES SOCIALE </w:t>
      </w:r>
    </w:p>
    <w:p w:rsidR="00C11A51" w:rsidRPr="00A94801" w:rsidRDefault="00C11A51" w:rsidP="00C11A51">
      <w:pPr>
        <w:pStyle w:val="Paragrafi"/>
        <w:jc w:val="right"/>
        <w:rPr>
          <w:spacing w:val="-4"/>
          <w:lang w:val="sq-AL"/>
        </w:rPr>
      </w:pPr>
      <w:r w:rsidRPr="00A94801">
        <w:rPr>
          <w:spacing w:val="-4"/>
          <w:lang w:val="sq-AL"/>
        </w:rPr>
        <w:t>DHE RINISË</w:t>
      </w:r>
    </w:p>
    <w:p w:rsidR="00C11A51" w:rsidRPr="00A94801" w:rsidRDefault="00C11A51" w:rsidP="00C11A51">
      <w:pPr>
        <w:pStyle w:val="Paragrafi"/>
        <w:jc w:val="right"/>
        <w:rPr>
          <w:b/>
          <w:spacing w:val="-4"/>
          <w:lang w:val="sq-AL"/>
        </w:rPr>
      </w:pPr>
      <w:r w:rsidRPr="00A94801">
        <w:rPr>
          <w:b/>
          <w:spacing w:val="-4"/>
          <w:lang w:val="sq-AL"/>
        </w:rPr>
        <w:t>Blendi Klosi</w:t>
      </w:r>
    </w:p>
    <w:p w:rsidR="00C038B6" w:rsidRDefault="00C11A51"/>
    <w:sectPr w:rsidR="00C038B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11A51"/>
    <w:rsid w:val="002D1BDF"/>
    <w:rsid w:val="00462D66"/>
    <w:rsid w:val="00C11A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C11A51"/>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C11A51"/>
    <w:rPr>
      <w:rFonts w:ascii="Garamond" w:eastAsia="MS Mincho" w:hAnsi="Garamond" w:cs="CG Times"/>
      <w:sz w:val="24"/>
    </w:rPr>
  </w:style>
  <w:style w:type="paragraph" w:customStyle="1" w:styleId="NeniTitull">
    <w:name w:val="Neni_Titull"/>
    <w:next w:val="Normal"/>
    <w:rsid w:val="00C11A51"/>
    <w:pPr>
      <w:keepNext/>
      <w:widowControl w:val="0"/>
      <w:spacing w:after="0" w:line="240" w:lineRule="auto"/>
      <w:jc w:val="center"/>
      <w:outlineLvl w:val="2"/>
    </w:pPr>
    <w:rPr>
      <w:rFonts w:ascii="Garamond" w:eastAsia="MS Mincho" w:hAnsi="Garamond" w:cs="CG Times"/>
      <w:b/>
      <w:bCs/>
      <w:sz w:val="24"/>
      <w:lang w:val="en-GB"/>
    </w:rPr>
  </w:style>
  <w:style w:type="paragraph" w:customStyle="1" w:styleId="Vendosi">
    <w:name w:val="Vendosi"/>
    <w:basedOn w:val="Normal"/>
    <w:qFormat/>
    <w:rsid w:val="00C11A51"/>
    <w:pPr>
      <w:widowControl w:val="0"/>
      <w:spacing w:after="0" w:line="240" w:lineRule="auto"/>
      <w:jc w:val="center"/>
    </w:pPr>
    <w:rPr>
      <w:rFonts w:ascii="Garamond" w:eastAsia="MS Mincho" w:hAnsi="Garamond" w:cs="CG Times"/>
      <w:caps/>
      <w:sz w:val="24"/>
      <w:szCs w:val="24"/>
    </w:rPr>
  </w:style>
  <w:style w:type="paragraph" w:customStyle="1" w:styleId="Hapesira7">
    <w:name w:val="Hapesira 7"/>
    <w:basedOn w:val="Paragrafi"/>
    <w:qFormat/>
    <w:rsid w:val="00C11A51"/>
    <w:rPr>
      <w:sz w:val="1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C11A51"/>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C11A51"/>
    <w:rPr>
      <w:rFonts w:ascii="Garamond" w:eastAsia="MS Mincho" w:hAnsi="Garamond" w:cs="CG Times"/>
      <w:sz w:val="24"/>
    </w:rPr>
  </w:style>
  <w:style w:type="paragraph" w:customStyle="1" w:styleId="NeniTitull">
    <w:name w:val="Neni_Titull"/>
    <w:next w:val="Normal"/>
    <w:rsid w:val="00C11A51"/>
    <w:pPr>
      <w:keepNext/>
      <w:widowControl w:val="0"/>
      <w:spacing w:after="0" w:line="240" w:lineRule="auto"/>
      <w:jc w:val="center"/>
      <w:outlineLvl w:val="2"/>
    </w:pPr>
    <w:rPr>
      <w:rFonts w:ascii="Garamond" w:eastAsia="MS Mincho" w:hAnsi="Garamond" w:cs="CG Times"/>
      <w:b/>
      <w:bCs/>
      <w:sz w:val="24"/>
      <w:lang w:val="en-GB"/>
    </w:rPr>
  </w:style>
  <w:style w:type="paragraph" w:customStyle="1" w:styleId="Vendosi">
    <w:name w:val="Vendosi"/>
    <w:basedOn w:val="Normal"/>
    <w:qFormat/>
    <w:rsid w:val="00C11A51"/>
    <w:pPr>
      <w:widowControl w:val="0"/>
      <w:spacing w:after="0" w:line="240" w:lineRule="auto"/>
      <w:jc w:val="center"/>
    </w:pPr>
    <w:rPr>
      <w:rFonts w:ascii="Garamond" w:eastAsia="MS Mincho" w:hAnsi="Garamond" w:cs="CG Times"/>
      <w:caps/>
      <w:sz w:val="24"/>
      <w:szCs w:val="24"/>
    </w:rPr>
  </w:style>
  <w:style w:type="paragraph" w:customStyle="1" w:styleId="Hapesira7">
    <w:name w:val="Hapesira 7"/>
    <w:basedOn w:val="Paragrafi"/>
    <w:qFormat/>
    <w:rsid w:val="00C11A51"/>
    <w:rPr>
      <w:sz w:val="1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421</Words>
  <Characters>2401</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vjollca.pacrami</dc:creator>
  <cp:lastModifiedBy>vjollca.pacrami</cp:lastModifiedBy>
  <cp:revision>1</cp:revision>
  <dcterms:created xsi:type="dcterms:W3CDTF">2016-03-15T09:36:00Z</dcterms:created>
  <dcterms:modified xsi:type="dcterms:W3CDTF">2016-03-15T09:36:00Z</dcterms:modified>
</cp:coreProperties>
</file>