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D00" w:rsidRPr="000F5502" w:rsidRDefault="003C7D00" w:rsidP="003C7D00">
      <w:pPr>
        <w:pStyle w:val="NeniTitull"/>
        <w:rPr>
          <w:spacing w:val="-4"/>
          <w:lang w:val="sq-AL"/>
        </w:rPr>
      </w:pPr>
      <w:bookmarkStart w:id="0" w:name="_GoBack"/>
      <w:bookmarkEnd w:id="0"/>
      <w:r w:rsidRPr="000F5502">
        <w:rPr>
          <w:spacing w:val="-4"/>
          <w:lang w:val="sq-AL"/>
        </w:rPr>
        <w:t>UDHËZIM</w:t>
      </w:r>
    </w:p>
    <w:p w:rsidR="003C7D00" w:rsidRPr="000F5502" w:rsidRDefault="003C7D00" w:rsidP="003C7D00">
      <w:pPr>
        <w:pStyle w:val="NeniTitull"/>
        <w:rPr>
          <w:spacing w:val="-4"/>
          <w:lang w:val="sq-AL"/>
        </w:rPr>
      </w:pPr>
      <w:r w:rsidRPr="000F5502">
        <w:rPr>
          <w:spacing w:val="-4"/>
          <w:lang w:val="sq-AL"/>
        </w:rPr>
        <w:t>Nr.</w:t>
      </w:r>
      <w:r>
        <w:rPr>
          <w:spacing w:val="-4"/>
          <w:lang w:val="sq-AL"/>
        </w:rPr>
        <w:t xml:space="preserve"> </w:t>
      </w:r>
      <w:r w:rsidRPr="000F5502">
        <w:rPr>
          <w:spacing w:val="-4"/>
          <w:lang w:val="sq-AL"/>
        </w:rPr>
        <w:t>23, datë 27.10.2016</w:t>
      </w:r>
    </w:p>
    <w:p w:rsidR="003C7D00" w:rsidRPr="000F5502" w:rsidRDefault="003C7D00" w:rsidP="003C7D00">
      <w:pPr>
        <w:pStyle w:val="Hapesira7"/>
        <w:rPr>
          <w:spacing w:val="-4"/>
          <w:sz w:val="12"/>
          <w:lang w:val="sq-AL"/>
        </w:rPr>
      </w:pPr>
    </w:p>
    <w:p w:rsidR="003C7D00" w:rsidRPr="000F5502" w:rsidRDefault="003C7D00" w:rsidP="003C7D00">
      <w:pPr>
        <w:pStyle w:val="NeniTitull"/>
        <w:rPr>
          <w:spacing w:val="-4"/>
          <w:lang w:val="sq-AL"/>
        </w:rPr>
      </w:pPr>
      <w:r w:rsidRPr="000F5502">
        <w:rPr>
          <w:spacing w:val="-4"/>
          <w:lang w:val="sq-AL"/>
        </w:rPr>
        <w:t>MBI MËNYRËN E ORGANIZIMIT DHE REALIZIMIT TË PROCEDURAVE TË PËRQENDRUARA TË PROKURIMIT PUBLIK “NDËRTIM I RI I QENDRËS SË FORMIMIT PROFESIONAL, BERAT” PËR DREJTORINË E SHËRBIMIT KOMBËTAR TË PUNËSIMIT</w:t>
      </w:r>
    </w:p>
    <w:p w:rsidR="003C7D00" w:rsidRPr="00675B5E" w:rsidRDefault="003C7D00" w:rsidP="003C7D00">
      <w:pPr>
        <w:pStyle w:val="Paragrafi"/>
        <w:ind w:firstLine="0"/>
        <w:rPr>
          <w:lang w:val="sq-AL"/>
        </w:rPr>
      </w:pPr>
      <w:r w:rsidRPr="000F5502">
        <w:rPr>
          <w:spacing w:val="-4"/>
          <w:sz w:val="14"/>
          <w:lang w:val="sq-AL"/>
        </w:rPr>
        <w:br/>
      </w:r>
      <w:r>
        <w:rPr>
          <w:spacing w:val="-4"/>
          <w:lang w:val="sq-AL"/>
        </w:rPr>
        <w:t xml:space="preserve">       </w:t>
      </w:r>
      <w:r w:rsidRPr="000F5502">
        <w:rPr>
          <w:spacing w:val="-4"/>
          <w:lang w:val="sq-AL"/>
        </w:rPr>
        <w:t>Në përputhje të pikës 4, të nenit 102, të Kushtetutës së Republikës së Shqipërisë, ligjit nr.</w:t>
      </w:r>
      <w:r w:rsidRPr="00675B5E">
        <w:rPr>
          <w:lang w:val="sq-AL"/>
        </w:rPr>
        <w:t xml:space="preserve"> 44/2015 “Kodi i Procedurave Administrative”, ligjit nr. 9643, datë 20.11.2006, “Për prokurimin publik, i ndryshuar, si dhe vendimit të Këshillit të Ministrave nr. 914, datë 29.12.2014, “Për miratimin e rregullave të prokurimit publik</w:t>
      </w:r>
    </w:p>
    <w:p w:rsidR="003C7D00" w:rsidRPr="00675B5E" w:rsidRDefault="003C7D00" w:rsidP="003C7D00">
      <w:pPr>
        <w:pStyle w:val="NeniNr"/>
        <w:rPr>
          <w:lang w:val="sq-AL"/>
        </w:rPr>
      </w:pPr>
      <w:r w:rsidRPr="002E1556">
        <w:rPr>
          <w:sz w:val="10"/>
          <w:lang w:val="sq-AL"/>
        </w:rPr>
        <w:br/>
      </w:r>
      <w:r w:rsidRPr="00675B5E">
        <w:rPr>
          <w:rStyle w:val="NeniNrChar"/>
          <w:lang w:val="sq-AL"/>
        </w:rPr>
        <w:t>UDHËZOJ:</w:t>
      </w:r>
    </w:p>
    <w:p w:rsidR="003C7D00" w:rsidRPr="002E1556" w:rsidRDefault="003C7D00" w:rsidP="003C7D00">
      <w:pPr>
        <w:pStyle w:val="Hapesira7"/>
        <w:rPr>
          <w:sz w:val="10"/>
          <w:lang w:val="sq-AL"/>
        </w:rPr>
      </w:pPr>
    </w:p>
    <w:p w:rsidR="003C7D00" w:rsidRPr="00675B5E" w:rsidRDefault="003C7D00" w:rsidP="003C7D00">
      <w:pPr>
        <w:pStyle w:val="Paragrafi"/>
        <w:ind w:left="1" w:firstLine="277"/>
        <w:rPr>
          <w:lang w:val="sq-AL"/>
        </w:rPr>
      </w:pPr>
      <w:r w:rsidRPr="00675B5E">
        <w:rPr>
          <w:lang w:val="sq-AL"/>
        </w:rPr>
        <w:t>1. Realizimin e procedurës së prokurimit me objekt “Ndërtim i ri i Qendrës së Formimit Profesional, Berat” me procedurën “Prokurim i përqendruar” nga Ministria e Mirëqenies Sociale dhe Rinisë.</w:t>
      </w:r>
    </w:p>
    <w:p w:rsidR="003C7D00" w:rsidRPr="00675B5E" w:rsidRDefault="003C7D00" w:rsidP="003C7D00">
      <w:pPr>
        <w:pStyle w:val="Paragrafi"/>
        <w:rPr>
          <w:lang w:val="sq-AL"/>
        </w:rPr>
      </w:pPr>
      <w:r w:rsidRPr="00675B5E">
        <w:rPr>
          <w:lang w:val="sq-AL"/>
        </w:rPr>
        <w:t>2. Ministria e Mirëqenies Sociale dhe Rinisë merr përsipër rolin e Organit Qendror Blerës për zhvillimin e procedurës së prokurimit në emër dhe për llogari të Shërbimit Kombëtar të Punësimit.</w:t>
      </w:r>
    </w:p>
    <w:p w:rsidR="003C7D00" w:rsidRPr="00675B5E" w:rsidRDefault="003C7D00" w:rsidP="003C7D00">
      <w:pPr>
        <w:pStyle w:val="Paragrafi"/>
        <w:rPr>
          <w:lang w:val="sq-AL"/>
        </w:rPr>
      </w:pPr>
      <w:r w:rsidRPr="00675B5E">
        <w:rPr>
          <w:lang w:val="sq-AL"/>
        </w:rPr>
        <w:t>3. Shërbimi Kombëtar i Punësimit duhet të dërgojë pranë Ministrisë së Mirëqenies Sociale dhe Rinisë dokumentacionin e plotë të procedurës me objekt “Ndërtim i ri i Qendrës së Formimit Profesional, Berat”.</w:t>
      </w:r>
    </w:p>
    <w:p w:rsidR="003C7D00" w:rsidRPr="00675B5E" w:rsidRDefault="003C7D00" w:rsidP="003C7D00">
      <w:pPr>
        <w:pStyle w:val="Paragrafi"/>
        <w:rPr>
          <w:lang w:val="sq-AL"/>
        </w:rPr>
      </w:pPr>
      <w:r w:rsidRPr="00675B5E">
        <w:rPr>
          <w:lang w:val="sq-AL"/>
        </w:rPr>
        <w:t>4. Ministria e Mirëqenies Sociale dhe Rinisë është përgjegjëse për kryerjen e të gjithë procedurës së prokurimit që nga njoftimi i kontratës e deri te publikimi i njoftimit të fituesit në Sistemin Elektronik të Prokurimeve.</w:t>
      </w:r>
    </w:p>
    <w:p w:rsidR="003C7D00" w:rsidRPr="00675B5E" w:rsidRDefault="003C7D00" w:rsidP="003C7D00">
      <w:pPr>
        <w:pStyle w:val="Paragrafi"/>
        <w:rPr>
          <w:lang w:val="sq-AL"/>
        </w:rPr>
      </w:pPr>
      <w:r w:rsidRPr="00675B5E">
        <w:rPr>
          <w:lang w:val="sq-AL"/>
        </w:rPr>
        <w:t>5. Pas njoftimit të fituesit, Ministria e Mirëqenies Sociale dhe Rinisë dërgon pranë Shërbimit Kombëtar të Punësimit, dokumentacionin e plotë në formë të shkruar për të vijuar me nënshkrimin e kontratës përkatëse.</w:t>
      </w:r>
    </w:p>
    <w:p w:rsidR="003C7D00" w:rsidRPr="00675B5E" w:rsidRDefault="003C7D00" w:rsidP="003C7D00">
      <w:pPr>
        <w:pStyle w:val="Paragrafi"/>
        <w:rPr>
          <w:lang w:val="sq-AL"/>
        </w:rPr>
      </w:pPr>
      <w:r w:rsidRPr="00675B5E">
        <w:rPr>
          <w:lang w:val="sq-AL"/>
        </w:rPr>
        <w:t>6. Shërbimi Kombëtar i Punësimit është përgjegjës për ndjekjen dhe realizimin e kontratës.</w:t>
      </w:r>
    </w:p>
    <w:p w:rsidR="003C7D00" w:rsidRPr="00675B5E" w:rsidRDefault="003C7D00" w:rsidP="003C7D00">
      <w:pPr>
        <w:pStyle w:val="Paragrafi"/>
        <w:rPr>
          <w:lang w:val="sq-AL"/>
        </w:rPr>
      </w:pPr>
      <w:r w:rsidRPr="00675B5E">
        <w:rPr>
          <w:lang w:val="sq-AL"/>
        </w:rPr>
        <w:t>7. Ngarkohen për zbatimin e këtij udhëzimi Ministria e Mirëqenies Sociale dhe Rinisë dhe Shërbimi Kombëtar i Punësimit.</w:t>
      </w:r>
    </w:p>
    <w:p w:rsidR="003C7D00" w:rsidRPr="00675B5E" w:rsidRDefault="003C7D00" w:rsidP="003C7D00">
      <w:pPr>
        <w:pStyle w:val="Paragrafi"/>
        <w:rPr>
          <w:lang w:val="sq-AL"/>
        </w:rPr>
      </w:pPr>
      <w:r w:rsidRPr="00675B5E">
        <w:rPr>
          <w:lang w:val="sq-AL"/>
        </w:rPr>
        <w:t>Ky udhëzim hyn në fuqi menjëherë.</w:t>
      </w:r>
    </w:p>
    <w:p w:rsidR="003C7D00" w:rsidRPr="002E1556" w:rsidRDefault="003C7D00" w:rsidP="003C7D00">
      <w:pPr>
        <w:pStyle w:val="NeniTitull"/>
        <w:jc w:val="right"/>
        <w:rPr>
          <w:b w:val="0"/>
          <w:sz w:val="10"/>
          <w:lang w:val="sq-AL"/>
        </w:rPr>
      </w:pPr>
    </w:p>
    <w:p w:rsidR="003C7D00" w:rsidRPr="00675B5E" w:rsidRDefault="003C7D00" w:rsidP="003C7D00">
      <w:pPr>
        <w:pStyle w:val="NeniTitull"/>
        <w:jc w:val="right"/>
        <w:rPr>
          <w:b w:val="0"/>
          <w:lang w:val="sq-AL"/>
        </w:rPr>
      </w:pPr>
      <w:r w:rsidRPr="00675B5E">
        <w:rPr>
          <w:b w:val="0"/>
          <w:lang w:val="sq-AL"/>
        </w:rPr>
        <w:t xml:space="preserve">MINISTRI I MIRËQENIES SOCIALE </w:t>
      </w:r>
    </w:p>
    <w:p w:rsidR="003C7D00" w:rsidRPr="00675B5E" w:rsidRDefault="003C7D00" w:rsidP="003C7D00">
      <w:pPr>
        <w:pStyle w:val="NeniTitull"/>
        <w:jc w:val="right"/>
        <w:rPr>
          <w:b w:val="0"/>
          <w:lang w:val="sq-AL"/>
        </w:rPr>
      </w:pPr>
      <w:r w:rsidRPr="00675B5E">
        <w:rPr>
          <w:b w:val="0"/>
          <w:lang w:val="sq-AL"/>
        </w:rPr>
        <w:t>DHE RINISË</w:t>
      </w:r>
    </w:p>
    <w:p w:rsidR="003C7D00" w:rsidRPr="00675B5E" w:rsidRDefault="003C7D00" w:rsidP="003C7D00">
      <w:pPr>
        <w:pStyle w:val="Paragrafi"/>
        <w:jc w:val="right"/>
        <w:rPr>
          <w:b/>
          <w:lang w:val="sq-AL"/>
        </w:rPr>
      </w:pPr>
      <w:r w:rsidRPr="00675B5E">
        <w:rPr>
          <w:b/>
          <w:lang w:val="sq-AL"/>
        </w:rPr>
        <w:t>Blendi Klosi</w:t>
      </w:r>
    </w:p>
    <w:p w:rsidR="004F59B3" w:rsidRDefault="004F59B3"/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AEC"/>
    <w:rsid w:val="002C2BE2"/>
    <w:rsid w:val="003C7D00"/>
    <w:rsid w:val="004F59B3"/>
    <w:rsid w:val="00A73AEC"/>
    <w:rsid w:val="00FF3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F3A2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F3A2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F3A2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F3A2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F3A2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F3A2F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F3A2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F3A2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F3A2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F3A2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F3A2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F3A2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82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2019-02-05T11:57:00Z</cp:lastPrinted>
  <dcterms:created xsi:type="dcterms:W3CDTF">2016-11-15T09:00:00Z</dcterms:created>
  <dcterms:modified xsi:type="dcterms:W3CDTF">2019-02-05T11:57:00Z</dcterms:modified>
</cp:coreProperties>
</file>