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167" w:rsidRPr="00CA3604" w:rsidRDefault="00295167" w:rsidP="00295167">
      <w:pPr>
        <w:pStyle w:val="Akti"/>
        <w:keepNext w:val="0"/>
        <w:rPr>
          <w:lang w:val="it-IT"/>
        </w:rPr>
      </w:pPr>
      <w:bookmarkStart w:id="0" w:name="_GoBack"/>
      <w:bookmarkEnd w:id="0"/>
      <w:r w:rsidRPr="00CA3604">
        <w:rPr>
          <w:lang w:val="it-IT"/>
        </w:rPr>
        <w:t>UDHëZIM</w:t>
      </w:r>
    </w:p>
    <w:p w:rsidR="00295167" w:rsidRPr="00CA3604" w:rsidRDefault="00295167" w:rsidP="00295167">
      <w:pPr>
        <w:pStyle w:val="NumriData"/>
        <w:keepNext w:val="0"/>
        <w:rPr>
          <w:lang w:val="it-IT"/>
        </w:rPr>
      </w:pPr>
      <w:r w:rsidRPr="00CA3604">
        <w:rPr>
          <w:lang w:val="it-IT"/>
        </w:rPr>
        <w:t>Nr.4, datë 25.8.2010</w:t>
      </w:r>
    </w:p>
    <w:p w:rsidR="00295167" w:rsidRPr="00CA3604" w:rsidRDefault="00295167" w:rsidP="00295167">
      <w:pPr>
        <w:pStyle w:val="Paragrafi0"/>
        <w:rPr>
          <w:lang w:val="it-IT"/>
        </w:rPr>
      </w:pPr>
    </w:p>
    <w:p w:rsidR="00295167" w:rsidRPr="00CA3604" w:rsidRDefault="00295167" w:rsidP="00295167">
      <w:pPr>
        <w:pStyle w:val="Titulli0"/>
        <w:keepNext w:val="0"/>
        <w:rPr>
          <w:lang w:val="it-IT"/>
        </w:rPr>
      </w:pPr>
      <w:r w:rsidRPr="00CA3604">
        <w:rPr>
          <w:lang w:val="it-IT"/>
        </w:rPr>
        <w:t>PËR KËRKESAT TEKNIKE TË CAKTIMIT TË NGASTRAVE E GRUPNGASTRAVE PËR SHFRYTËZIM, RREGULLAT PËR VJELJEN E MATERIALIT DRUSOR DHE SHITJEN ME ANKAND TË LËNDëS DRUSORE E TË PRODHIMEVE TË TJERA PYJORE E JOPYJORE</w:t>
      </w:r>
    </w:p>
    <w:p w:rsidR="00295167" w:rsidRPr="00CA3604" w:rsidRDefault="00295167" w:rsidP="00295167">
      <w:pPr>
        <w:pStyle w:val="Paragrafi0"/>
        <w:rPr>
          <w:lang w:val="it-IT"/>
        </w:rPr>
      </w:pPr>
      <w:r w:rsidRPr="00CA3604">
        <w:rPr>
          <w:lang w:val="it-IT"/>
        </w:rPr>
        <w:t xml:space="preserve"> </w:t>
      </w:r>
    </w:p>
    <w:p w:rsidR="00295167" w:rsidRPr="00CA3604" w:rsidRDefault="00295167" w:rsidP="00295167">
      <w:pPr>
        <w:pStyle w:val="BazLigjPropozues"/>
        <w:keepNext w:val="0"/>
        <w:rPr>
          <w:lang w:val="it-IT"/>
        </w:rPr>
      </w:pPr>
      <w:r w:rsidRPr="00CA3604">
        <w:rPr>
          <w:lang w:val="it-IT"/>
        </w:rPr>
        <w:t>Në mbështetje të pikës 4 të nenit 102 të Kushtetutës dhe në zbatim të pikës 5 të nenit 27 të ligjit nr.9385, datë 4.5.2005 “Për pyjet dhe shërbimin pyjor”, të ndryshuar, të pikës IV/8 dhe të pikës 1/10 të vendimit të Këshillit të Ministrave nr.394, datë 21.6.2006 “Për kriteret dhe rregullat e shfrytëzimit të pyjeve dhe të shitjes së materialit drusor e të prodhimeve të tjera, pyjore e jopyjore”,</w:t>
      </w:r>
    </w:p>
    <w:p w:rsidR="00295167" w:rsidRPr="00CA3604" w:rsidRDefault="00295167" w:rsidP="00295167">
      <w:pPr>
        <w:pStyle w:val="Paragrafi0"/>
        <w:ind w:firstLine="0"/>
        <w:rPr>
          <w:sz w:val="14"/>
          <w:lang w:val="it-IT"/>
        </w:rPr>
      </w:pPr>
    </w:p>
    <w:p w:rsidR="00295167" w:rsidRPr="00CA3604" w:rsidRDefault="00295167" w:rsidP="00295167">
      <w:pPr>
        <w:pStyle w:val="VENDOSI0"/>
        <w:keepNext w:val="0"/>
        <w:rPr>
          <w:lang w:val="it-IT"/>
        </w:rPr>
      </w:pPr>
      <w:r w:rsidRPr="00CA3604">
        <w:rPr>
          <w:lang w:val="it-IT"/>
        </w:rPr>
        <w:t>UDHËZOJ:</w:t>
      </w:r>
    </w:p>
    <w:p w:rsidR="00295167" w:rsidRPr="00CA3604" w:rsidRDefault="00295167" w:rsidP="00295167">
      <w:pPr>
        <w:pStyle w:val="Paragrafi0"/>
        <w:rPr>
          <w:lang w:val="it-IT"/>
        </w:rPr>
      </w:pPr>
      <w:r w:rsidRPr="00CA3604">
        <w:rPr>
          <w:lang w:val="it-IT"/>
        </w:rPr>
        <w:t xml:space="preserve"> </w:t>
      </w:r>
    </w:p>
    <w:p w:rsidR="00295167" w:rsidRPr="00CA3604" w:rsidRDefault="00295167" w:rsidP="00295167">
      <w:pPr>
        <w:pStyle w:val="KreuNr"/>
        <w:keepNext w:val="0"/>
        <w:rPr>
          <w:lang w:val="it-IT"/>
        </w:rPr>
      </w:pPr>
      <w:r w:rsidRPr="00CA3604">
        <w:rPr>
          <w:lang w:val="it-IT"/>
        </w:rPr>
        <w:t xml:space="preserve">KREU I </w:t>
      </w:r>
    </w:p>
    <w:p w:rsidR="00295167" w:rsidRPr="00CA3604" w:rsidRDefault="00295167" w:rsidP="00295167">
      <w:pPr>
        <w:pStyle w:val="KreuTitull"/>
        <w:keepNext w:val="0"/>
        <w:rPr>
          <w:lang w:val="it-IT"/>
        </w:rPr>
      </w:pPr>
      <w:r w:rsidRPr="00CA3604">
        <w:rPr>
          <w:lang w:val="it-IT"/>
        </w:rPr>
        <w:t>DISPOZITA TË PËRGJITHSHME</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1. Trajtimi dhe shfrytëzimi i fondit pyjor publik janë veprimtari që përgatiten nga drejtoritë e shërbimit pyjor, duke përcaktuar masa teknike, teknologjike e financiare që mundësojnë realizimin e tyre në përputhje me kërkesat e ligjit nr.9385, datë 4.5.2005 “Për pyjet dhe shërbimin pyjor”, të ndryshuar.</w:t>
      </w:r>
    </w:p>
    <w:p w:rsidR="00295167" w:rsidRPr="00295167" w:rsidRDefault="00295167" w:rsidP="00295167">
      <w:pPr>
        <w:pStyle w:val="Paragrafi0"/>
        <w:rPr>
          <w:lang w:val="it-IT"/>
        </w:rPr>
      </w:pPr>
      <w:r w:rsidRPr="00295167">
        <w:rPr>
          <w:lang w:val="it-IT"/>
        </w:rPr>
        <w:t>2. Me subjektin që shpallet fitues nga ankandi apo nga tenderimi për trajtim e shfrytëzim të fondit pyjor, lidhet kontrata. Ajo firmoset nga drejtori i Drejtorisë së Shërbimit Pyjor (DSHP-së) dhe subjekti fitues, përpilohet në tri kopje, nga të cilat dy qëndrojnë në seksionin e administrim-menaxhimit dhe financë-marketingut, kurse e treta i jepet subjektit.</w:t>
      </w:r>
    </w:p>
    <w:p w:rsidR="00295167" w:rsidRPr="00295167" w:rsidRDefault="00295167" w:rsidP="00295167">
      <w:pPr>
        <w:pStyle w:val="Paragrafi0"/>
        <w:rPr>
          <w:lang w:val="it-IT"/>
        </w:rPr>
      </w:pPr>
      <w:r w:rsidRPr="00295167">
        <w:rPr>
          <w:lang w:val="it-IT"/>
        </w:rPr>
        <w:t xml:space="preserve"> 3. Në kontratë pasqyrohen vëllimet e lëndës drusore në këmbë (lëndë punimi e dru zjarri) sipas llojeve dhe asortimenteve, që do të prodhohen për çdo pjesë e ngastër pyjore, datat e fillimit e përfundimit të prerjes, nxjerrjes e stivimit së materialit drusor në anë të rrugës dhe të kolaudimit të çdo pjese të ngastrave/nënngastrave. </w:t>
      </w:r>
    </w:p>
    <w:p w:rsidR="00295167" w:rsidRPr="00295167" w:rsidRDefault="00295167" w:rsidP="00295167">
      <w:pPr>
        <w:pStyle w:val="Paragrafi0"/>
        <w:rPr>
          <w:lang w:val="it-IT"/>
        </w:rPr>
      </w:pPr>
      <w:r w:rsidRPr="00295167">
        <w:rPr>
          <w:lang w:val="it-IT"/>
        </w:rPr>
        <w:t>4. Përpara lidhjes së kontratës, subjekti kontrollon në vend dhe u paraqet me shkrim organeve pyjore vërejtjet që mund të ketë për sasinë e vëllimit drusor në këmbë dhe asortimenteve që do të prodhojë. DSHP-ja me komision verifikon vërejtjet dhe kur këto janë me vend, bën ndryshimet përkatëse. Pas kësaj Drejtoria e Shërbimit Pyjor nuk mban asnjë përgjegjësi për sasinë dhe cilësinë e lëndës drusore të shitur në këmbë dhe subjektit nuk i lind asnjë e drejtë ankimi për diferencat që mund të ketë në fund të prodhimit.</w:t>
      </w:r>
    </w:p>
    <w:p w:rsidR="00295167" w:rsidRPr="00295167" w:rsidRDefault="00295167" w:rsidP="00295167">
      <w:pPr>
        <w:pStyle w:val="Paragrafi0"/>
        <w:rPr>
          <w:lang w:val="it-IT"/>
        </w:rPr>
      </w:pPr>
      <w:r w:rsidRPr="00295167">
        <w:rPr>
          <w:lang w:val="it-IT"/>
        </w:rPr>
        <w:t xml:space="preserve"> 5. Me nënshkrimin e kontratës, DSHP-ja i jep subjektit lejen e shfrytëzimit për pjesën e parë, në të cilën shënohen ngastra/nënngastra, sasia dhe lloji i lëndës drusore dhe asortimentet që do të prodhohen, si dhe datat e fillimit dhe të përfundimit të shfrytëzimit. Leja përpilohet në tri kopje, nga të cilat një i jepet subjektit, një sektorit pyjor dhe një qëndron në seksionin e administrim-menaxhimit.</w:t>
      </w:r>
    </w:p>
    <w:p w:rsidR="00295167" w:rsidRPr="00295167" w:rsidRDefault="00295167" w:rsidP="00295167">
      <w:pPr>
        <w:pStyle w:val="Paragrafi0"/>
        <w:rPr>
          <w:lang w:val="it-IT"/>
        </w:rPr>
      </w:pPr>
      <w:r w:rsidRPr="00295167">
        <w:rPr>
          <w:lang w:val="it-IT"/>
        </w:rPr>
        <w:t>6. Kur subjekti mbaron shfrytëzimin e pjesës së parë, i jepet leja e shfrytëzimit për pjesën e dytë e kështu me radhë, deri në përfundim të të gjitha pjesëve.</w:t>
      </w:r>
    </w:p>
    <w:p w:rsidR="00295167" w:rsidRPr="00295167" w:rsidRDefault="00295167" w:rsidP="00295167">
      <w:pPr>
        <w:pStyle w:val="Paragrafi0"/>
        <w:rPr>
          <w:lang w:val="it-IT"/>
        </w:rPr>
      </w:pPr>
      <w:r w:rsidRPr="00295167">
        <w:rPr>
          <w:lang w:val="it-IT"/>
        </w:rPr>
        <w:t>7. Shfrytëzimi i ngastrave/nënngastrave pyjore fillon pasi është hartuar projekti teknologjik i trajtimit/shfrytëzimit, subjekti ka lidhur kontratën e shfrytëzimit, janë marrë në dorëzim me procesverbal ngastrat e kontraktuara dhe është pajisur me lejen përkatëse të shfrytëzimit nga DSHP-ja.</w:t>
      </w:r>
    </w:p>
    <w:p w:rsidR="00295167" w:rsidRPr="00295167" w:rsidRDefault="00295167" w:rsidP="00295167">
      <w:pPr>
        <w:pStyle w:val="Paragrafi0"/>
        <w:rPr>
          <w:lang w:val="it-IT"/>
        </w:rPr>
      </w:pPr>
      <w:r w:rsidRPr="00295167">
        <w:rPr>
          <w:lang w:val="it-IT"/>
        </w:rPr>
        <w:t xml:space="preserve"> 8. Sektori pyjor lejon subjektin ta fillojë prerjen e materialit drusor, vetëm në atë pjesë të ngastrës/nënngastrës për të cilën i është dhënë leja e shfrytëzimit. Ai shfrytëzon vetëm vëllimin drusor, që i është shënuar në lejen e shfrytëzimit.</w:t>
      </w:r>
    </w:p>
    <w:p w:rsidR="00295167" w:rsidRPr="00295167" w:rsidRDefault="00295167" w:rsidP="00295167">
      <w:pPr>
        <w:pStyle w:val="Paragrafi0"/>
        <w:rPr>
          <w:lang w:val="it-IT"/>
        </w:rPr>
      </w:pPr>
      <w:r w:rsidRPr="00295167">
        <w:rPr>
          <w:lang w:val="it-IT"/>
        </w:rPr>
        <w:t>9. Shfrytëzuesi i materialit drusor dhe ai i prodhimeve të dyta pyjore, për ngastrat/nënngastrat e marra për shfrytëzim, mban përgjegjësi të plotë për dëmet që u shkaktohen nga punonjësit e tij ose persona të tjerë deri në rikthimin e tyre me procesverbal organeve të shërbimit pyjor.</w:t>
      </w:r>
    </w:p>
    <w:p w:rsidR="00295167" w:rsidRPr="00295167" w:rsidRDefault="00295167" w:rsidP="00295167">
      <w:pPr>
        <w:pStyle w:val="Paragrafi0"/>
        <w:rPr>
          <w:lang w:val="it-IT"/>
        </w:rPr>
      </w:pPr>
      <w:r w:rsidRPr="00295167">
        <w:rPr>
          <w:lang w:val="it-IT"/>
        </w:rPr>
        <w:t>10. Me marrjen në dorëzim të ngastrës/nënngastrës pyjore, shfrytëzuesi zbaton:</w:t>
      </w:r>
    </w:p>
    <w:p w:rsidR="00295167" w:rsidRPr="009E519A" w:rsidRDefault="00295167" w:rsidP="00295167">
      <w:pPr>
        <w:pStyle w:val="Paragrafi0"/>
        <w:rPr>
          <w:lang w:val="it-IT"/>
        </w:rPr>
      </w:pPr>
      <w:r w:rsidRPr="009E519A">
        <w:rPr>
          <w:lang w:val="it-IT"/>
        </w:rPr>
        <w:lastRenderedPageBreak/>
        <w:t>a)</w:t>
      </w:r>
      <w:r>
        <w:rPr>
          <w:lang w:val="it-IT"/>
        </w:rPr>
        <w:t xml:space="preserve"> </w:t>
      </w:r>
      <w:r w:rsidRPr="009E519A">
        <w:rPr>
          <w:lang w:val="it-IT"/>
        </w:rPr>
        <w:t>kërkesat e specifikuara në lejet e shfrytëzimit;</w:t>
      </w:r>
    </w:p>
    <w:p w:rsidR="00295167" w:rsidRPr="009E519A" w:rsidRDefault="00295167" w:rsidP="00295167">
      <w:pPr>
        <w:pStyle w:val="Paragrafi0"/>
        <w:rPr>
          <w:lang w:val="it-IT"/>
        </w:rPr>
      </w:pPr>
      <w:r w:rsidRPr="009E519A">
        <w:rPr>
          <w:lang w:val="it-IT"/>
        </w:rPr>
        <w:t>b) detyrimet e përcaktuara në kontratën që ka lidhur me DSHP-në;</w:t>
      </w:r>
    </w:p>
    <w:p w:rsidR="00295167" w:rsidRPr="009E519A" w:rsidRDefault="00295167" w:rsidP="00295167">
      <w:pPr>
        <w:pStyle w:val="Paragrafi0"/>
        <w:rPr>
          <w:lang w:val="it-IT"/>
        </w:rPr>
      </w:pPr>
      <w:r w:rsidRPr="009E519A">
        <w:rPr>
          <w:lang w:val="it-IT"/>
        </w:rPr>
        <w:t>c) kërkesat ligjërisht të bazuara të kontrolleve e kolaudimeve të ushtruara gjatë shfrytëzimit.</w:t>
      </w:r>
    </w:p>
    <w:p w:rsidR="00295167" w:rsidRPr="009E519A" w:rsidRDefault="00295167" w:rsidP="00295167">
      <w:pPr>
        <w:pStyle w:val="Paragrafi0"/>
        <w:rPr>
          <w:lang w:val="it-IT"/>
        </w:rPr>
      </w:pPr>
      <w:r w:rsidRPr="009E519A">
        <w:rPr>
          <w:lang w:val="it-IT"/>
        </w:rPr>
        <w:t>11. DSHP-ja ushtron kontroll të vazhdueshëm mbi veprimtarinë e subjektit shfrytëzues dhe urdhëron riparimin e të metave që vëren.</w:t>
      </w:r>
    </w:p>
    <w:p w:rsidR="00295167" w:rsidRPr="00605180" w:rsidRDefault="00295167" w:rsidP="00295167">
      <w:pPr>
        <w:pStyle w:val="Paragrafi0"/>
        <w:rPr>
          <w:lang w:val="it-IT"/>
        </w:rPr>
      </w:pPr>
      <w:r>
        <w:rPr>
          <w:lang w:val="it-IT"/>
        </w:rPr>
        <w:t xml:space="preserve">12. </w:t>
      </w:r>
      <w:r w:rsidRPr="009E519A">
        <w:rPr>
          <w:lang w:val="it-IT"/>
        </w:rPr>
        <w:t>Plotësimi i nevojave vetjake të familjeve me banim të përhershëm në njësitë e qeverisjes vendore (NJQV) që nuk iu janë transferuar në pronësi/përdorim pyje komunale, me dru zjarri e lëndë ndërtimi,</w:t>
      </w:r>
      <w:r>
        <w:rPr>
          <w:lang w:val="it-IT"/>
        </w:rPr>
        <w:t xml:space="preserve"> përmbushet nga pyjet shtetërore, bre</w:t>
      </w:r>
      <w:r w:rsidRPr="009E519A">
        <w:rPr>
          <w:lang w:val="it-IT"/>
        </w:rPr>
        <w:t xml:space="preserve">nda territorit të NJQV, nëpërmjet mbledhjes (vlerësimit) së lëndës drusore nga drurët e rrëzuar (shkulur e thyer), nga furtunat e zjarret dhe punimet e trajtimit rehabilitues të pyllit me rrallime e prerje sanitare. </w:t>
      </w:r>
      <w:r w:rsidRPr="00605180">
        <w:rPr>
          <w:lang w:val="it-IT"/>
        </w:rPr>
        <w:t>Për plotësimin e nevojave t</w:t>
      </w:r>
      <w:r>
        <w:rPr>
          <w:lang w:val="it-IT"/>
        </w:rPr>
        <w:t>ë</w:t>
      </w:r>
      <w:r w:rsidRPr="00605180">
        <w:rPr>
          <w:lang w:val="it-IT"/>
        </w:rPr>
        <w:t xml:space="preserve"> familjeve, hartohet lista në bazë fshati nga kryeplaku/kryetari i NJQV, miratohet nga drejtoria përkatëse e shërbimit pyjor dhe pas pagesës, sipas tarifave përkatëse në fuqi, bëhet plotësimi i nevojave.</w:t>
      </w: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p w:rsidR="00295167" w:rsidRPr="00605180" w:rsidRDefault="00295167" w:rsidP="00295167">
      <w:pPr>
        <w:pStyle w:val="Paragrafi0"/>
        <w:rPr>
          <w:lang w:val="it-IT"/>
        </w:rPr>
      </w:pPr>
    </w:p>
    <w:p w:rsidR="00295167" w:rsidRPr="00CA3604" w:rsidRDefault="00295167" w:rsidP="00295167">
      <w:pPr>
        <w:pStyle w:val="KreuNr"/>
        <w:keepNext w:val="0"/>
        <w:rPr>
          <w:lang w:val="it-IT"/>
        </w:rPr>
      </w:pPr>
      <w:r w:rsidRPr="00CA3604">
        <w:rPr>
          <w:lang w:val="it-IT"/>
        </w:rPr>
        <w:t>KREU II</w:t>
      </w:r>
    </w:p>
    <w:p w:rsidR="00295167" w:rsidRPr="00CA3604" w:rsidRDefault="00295167" w:rsidP="00295167">
      <w:pPr>
        <w:pStyle w:val="KreuTitull"/>
        <w:keepNext w:val="0"/>
        <w:rPr>
          <w:lang w:val="it-IT"/>
        </w:rPr>
      </w:pPr>
      <w:r w:rsidRPr="00CA3604">
        <w:rPr>
          <w:lang w:val="it-IT"/>
        </w:rPr>
        <w:t xml:space="preserve">CAKTIMI I NGASTRAVE E GRUPNGASTRAVE PËR SHFRYTËZIM </w:t>
      </w:r>
    </w:p>
    <w:p w:rsidR="00295167" w:rsidRPr="009E519A" w:rsidRDefault="00295167" w:rsidP="00295167">
      <w:pPr>
        <w:pStyle w:val="Paragrafi0"/>
        <w:rPr>
          <w:lang w:val="it-IT"/>
        </w:rPr>
      </w:pPr>
    </w:p>
    <w:p w:rsidR="00295167" w:rsidRPr="009E519A" w:rsidRDefault="00295167" w:rsidP="00295167">
      <w:pPr>
        <w:pStyle w:val="Paragrafi0"/>
        <w:rPr>
          <w:lang w:val="it-IT"/>
        </w:rPr>
      </w:pPr>
      <w:r w:rsidRPr="009E519A">
        <w:rPr>
          <w:lang w:val="it-IT"/>
        </w:rPr>
        <w:t xml:space="preserve">1. DSHP-të, në muajin prill, kryejnë studimin e ngastrave/nënngastrave që do të trajtohen me prerje të lejuara për vitin pasardhës. </w:t>
      </w:r>
    </w:p>
    <w:p w:rsidR="00295167" w:rsidRPr="009E519A" w:rsidRDefault="00295167" w:rsidP="00295167">
      <w:pPr>
        <w:pStyle w:val="Paragrafi0"/>
        <w:rPr>
          <w:lang w:val="it-IT"/>
        </w:rPr>
      </w:pPr>
      <w:r w:rsidRPr="009E519A">
        <w:rPr>
          <w:lang w:val="it-IT"/>
        </w:rPr>
        <w:t>2. Studimi bëhet në përputhje me mundësinë vjetore të shfrytëzimit të pyjeve, të përcaktuara në planet e mbarështrimit apo inventarizimit d</w:t>
      </w:r>
      <w:r>
        <w:rPr>
          <w:lang w:val="it-IT"/>
        </w:rPr>
        <w:t>he azhurnimit të bërë vitin e f</w:t>
      </w:r>
      <w:r w:rsidRPr="009E519A">
        <w:rPr>
          <w:lang w:val="it-IT"/>
        </w:rPr>
        <w:t>undit; në të përshkruhet:</w:t>
      </w:r>
    </w:p>
    <w:p w:rsidR="00295167" w:rsidRPr="009E519A" w:rsidRDefault="00295167" w:rsidP="00295167">
      <w:pPr>
        <w:pStyle w:val="Paragrafi0"/>
        <w:rPr>
          <w:lang w:val="it-IT"/>
        </w:rPr>
      </w:pPr>
      <w:r w:rsidRPr="009E519A">
        <w:rPr>
          <w:lang w:val="it-IT"/>
        </w:rPr>
        <w:t>a) numri i ngastrave apo nënngastrave;</w:t>
      </w:r>
    </w:p>
    <w:p w:rsidR="00295167" w:rsidRPr="009E519A" w:rsidRDefault="00295167" w:rsidP="00295167">
      <w:pPr>
        <w:pStyle w:val="Paragrafi0"/>
        <w:rPr>
          <w:lang w:val="it-IT"/>
        </w:rPr>
      </w:pPr>
      <w:r w:rsidRPr="009E519A">
        <w:rPr>
          <w:lang w:val="it-IT"/>
        </w:rPr>
        <w:t>b) vëllimi i lëndës së punimit dhe druve të zjarrit që do të shfrytëzohet në çdo ngastër;</w:t>
      </w:r>
    </w:p>
    <w:p w:rsidR="00295167" w:rsidRPr="009E519A" w:rsidRDefault="00295167" w:rsidP="00295167">
      <w:pPr>
        <w:pStyle w:val="Paragrafi0"/>
        <w:rPr>
          <w:lang w:val="it-IT"/>
        </w:rPr>
      </w:pPr>
      <w:r w:rsidRPr="009E519A">
        <w:rPr>
          <w:lang w:val="it-IT"/>
        </w:rPr>
        <w:t xml:space="preserve">c) periudha e vënies në shfrytëzim të çdo ngastre/nënngastre. </w:t>
      </w:r>
    </w:p>
    <w:p w:rsidR="00295167" w:rsidRPr="00605180" w:rsidRDefault="00295167" w:rsidP="00295167">
      <w:pPr>
        <w:pStyle w:val="Paragrafi0"/>
        <w:rPr>
          <w:lang w:val="it-IT"/>
        </w:rPr>
      </w:pPr>
      <w:r w:rsidRPr="00605180">
        <w:rPr>
          <w:lang w:val="it-IT"/>
        </w:rPr>
        <w:t xml:space="preserve">3. </w:t>
      </w:r>
      <w:r>
        <w:rPr>
          <w:lang w:val="it-IT"/>
        </w:rPr>
        <w:t>Studimi i përfunduar</w:t>
      </w:r>
      <w:r w:rsidRPr="00605180">
        <w:rPr>
          <w:lang w:val="it-IT"/>
        </w:rPr>
        <w:t xml:space="preserve"> dërgohet për miratim në Ministrinë e Mjedisit Pyjeve dhe Administrimit</w:t>
      </w:r>
      <w:r>
        <w:rPr>
          <w:lang w:val="it-IT"/>
        </w:rPr>
        <w:t xml:space="preserve"> </w:t>
      </w:r>
      <w:r w:rsidRPr="00605180">
        <w:rPr>
          <w:lang w:val="it-IT"/>
        </w:rPr>
        <w:t>të Ujërave.</w:t>
      </w:r>
    </w:p>
    <w:p w:rsidR="00295167" w:rsidRPr="00CA3604" w:rsidRDefault="00295167" w:rsidP="00295167">
      <w:pPr>
        <w:pStyle w:val="Paragrafi0"/>
        <w:rPr>
          <w:lang w:val="it-IT"/>
        </w:rPr>
      </w:pPr>
      <w:r w:rsidRPr="00CA3604">
        <w:rPr>
          <w:lang w:val="it-IT"/>
        </w:rPr>
        <w:t>4. Pas miratimit dhe caktimit të ngastrave për shfrytëzim, në vartësi të vëllimit për t’u shfrytëzuar dhe skemës teknologjike të shfrytëzimit, bëhet ndarja e tyre në terren në pjesë dhe e pjesëve në breza, duke i kufizuar me shenja të dallueshme. Shënimi i kufijve të tyre bëhet me bojë vaji me ngjyrë të ndryshme nga shenjat e mbarështimit në drurët që nuk do të priten, në një lartësi 1.2-1.5 m nga toka.</w:t>
      </w:r>
    </w:p>
    <w:p w:rsidR="00295167" w:rsidRPr="00295167" w:rsidRDefault="00295167" w:rsidP="00295167">
      <w:pPr>
        <w:pStyle w:val="Paragrafi0"/>
        <w:rPr>
          <w:lang w:val="it-IT"/>
        </w:rPr>
      </w:pPr>
      <w:r w:rsidRPr="00295167">
        <w:rPr>
          <w:lang w:val="it-IT"/>
        </w:rPr>
        <w:t>5. Dorëzimi i ngastrës/nënngastrës për trajtim apo shfrytëzim bëhet me pjesë sipas projektit teknologjik të shfrytëzimit. Pasi të ketë përfunduar trajtimi i plotë i njërës pjesë, brenda ngastrës, në përshtatje me rregullat teknike, dorëzohet pjesa tjetër, deri në përfundimin e plotë të saj. Për çdo dorëzim mbahet procesverbali i kolaudimit provizor dhe në fund ai përfundimtar.</w:t>
      </w:r>
    </w:p>
    <w:p w:rsidR="00295167" w:rsidRPr="00295167" w:rsidRDefault="00295167" w:rsidP="00295167">
      <w:pPr>
        <w:pStyle w:val="Paragrafi0"/>
        <w:rPr>
          <w:lang w:val="it-IT"/>
        </w:rPr>
      </w:pPr>
      <w:r w:rsidRPr="00295167">
        <w:rPr>
          <w:lang w:val="it-IT"/>
        </w:rPr>
        <w:t>6. Kur ngastrat apo grupngastrat pyjore janë të palidhura me rrjetin rrugor autopyjor ekzistues dhe për të cilat shprehet interes nga subjektet private të licencuara për trajtimin e shfrytëzimin e pyjeve, duke sipërmarrë ndërtimin e tyre, përfshihen në studimin paraprak dhe miratohen nga Ministri, veçmas në përmbledhësen e shitjes me ankand të lëndës drusore në këmbë, në një pasqyrë të veçantë. Miratimi i kësaj përmbledhëseje bëhet njëlloj si për ngastrat e lidhura me rrugë autopyjore.</w:t>
      </w:r>
    </w:p>
    <w:p w:rsidR="00295167" w:rsidRPr="00295167" w:rsidRDefault="00295167" w:rsidP="00295167">
      <w:pPr>
        <w:pStyle w:val="Paragrafi0"/>
        <w:rPr>
          <w:lang w:val="it-IT"/>
        </w:rPr>
      </w:pPr>
    </w:p>
    <w:p w:rsidR="00295167" w:rsidRPr="00295167" w:rsidRDefault="00295167" w:rsidP="00295167">
      <w:pPr>
        <w:pStyle w:val="KreuNr"/>
        <w:keepNext w:val="0"/>
        <w:rPr>
          <w:lang w:val="it-IT"/>
        </w:rPr>
      </w:pPr>
      <w:r w:rsidRPr="00295167">
        <w:rPr>
          <w:lang w:val="it-IT"/>
        </w:rPr>
        <w:t>KREU III</w:t>
      </w:r>
    </w:p>
    <w:p w:rsidR="00295167" w:rsidRPr="00295167" w:rsidRDefault="00295167" w:rsidP="00295167">
      <w:pPr>
        <w:pStyle w:val="KreuTitull"/>
        <w:keepNext w:val="0"/>
        <w:rPr>
          <w:lang w:val="it-IT"/>
        </w:rPr>
      </w:pPr>
      <w:r w:rsidRPr="00295167">
        <w:rPr>
          <w:lang w:val="it-IT"/>
        </w:rPr>
        <w:t>RREGULLAT E DAMKOSJES</w:t>
      </w:r>
    </w:p>
    <w:p w:rsidR="00295167" w:rsidRPr="00295167" w:rsidRDefault="00295167" w:rsidP="00295167">
      <w:pPr>
        <w:pStyle w:val="Paragrafi0"/>
        <w:rPr>
          <w:lang w:val="it-IT"/>
        </w:rPr>
      </w:pPr>
    </w:p>
    <w:p w:rsidR="00295167" w:rsidRPr="00295167" w:rsidRDefault="00295167" w:rsidP="00295167">
      <w:pPr>
        <w:pStyle w:val="Paragrafi0"/>
        <w:rPr>
          <w:lang w:val="it-IT"/>
        </w:rPr>
      </w:pPr>
      <w:r w:rsidRPr="00295167">
        <w:rPr>
          <w:lang w:val="it-IT"/>
        </w:rPr>
        <w:t>1. Prerja e drurëve në fondin pyjor kombëtar bëhet pas shënimit të tyre me damkë të veçantë nga DSHP-të, nëpërmjet specialistëve të lartë të pyjeve (dega silvikulturë, i përgjithshëm, shfrytëzim dhe mbarështrim-shfrytëzim).</w:t>
      </w:r>
    </w:p>
    <w:p w:rsidR="00295167" w:rsidRPr="00CA3604" w:rsidRDefault="00295167" w:rsidP="00295167">
      <w:pPr>
        <w:pStyle w:val="Paragrafi0"/>
        <w:rPr>
          <w:lang w:val="it-IT"/>
        </w:rPr>
      </w:pPr>
      <w:r w:rsidRPr="00295167">
        <w:rPr>
          <w:lang w:val="it-IT"/>
        </w:rPr>
        <w:t xml:space="preserve">2. Madhësia e çekiç-damkës me gjithë bisht është 30-50 cm e gjatë dhe me peshë të pjesës metalike nga 700-900 gramë. Ajo ka formën e një sëpate të vogël, ku në anën e përparme të saj është tehu </w:t>
      </w:r>
      <w:r w:rsidRPr="00295167">
        <w:rPr>
          <w:lang w:val="it-IT"/>
        </w:rPr>
        <w:lastRenderedPageBreak/>
        <w:t xml:space="preserve">prerës, i cili shërben për heqjen e lëvores së drurëve që do të damkosen dhe në anën e pasme ka shenjën e saj, ku janë vendosur e kombinuar germat dhe numrat përkatës. </w:t>
      </w:r>
      <w:r w:rsidRPr="00CA3604">
        <w:rPr>
          <w:lang w:val="it-IT"/>
        </w:rPr>
        <w:t>Çdo germe i përkasin 10 numra, duke filluar nga numri 0 deri te numri 9. Germës A i takon numri A0 deri në A9 dhe kështu me radhë për germat e tjera: B, C, D, E, F, G, K, H, I, L, M dhe N.</w:t>
      </w:r>
    </w:p>
    <w:p w:rsidR="00295167" w:rsidRPr="00CA3604" w:rsidRDefault="00295167" w:rsidP="00295167">
      <w:pPr>
        <w:pStyle w:val="Paragrafi0"/>
        <w:rPr>
          <w:lang w:val="it-IT"/>
        </w:rPr>
      </w:pPr>
      <w:r w:rsidRPr="00CA3604">
        <w:rPr>
          <w:lang w:val="it-IT"/>
        </w:rPr>
        <w:t xml:space="preserve">3. Para procesit të damkimit, DSHP-ja bën testimin e kërkesave të tregut, sipas nevojave dhe asortimenteve drusore, për të përcaktuar vëllimin paraprak që do të damkoset. </w:t>
      </w:r>
    </w:p>
    <w:p w:rsidR="00295167" w:rsidRPr="00295167" w:rsidRDefault="00295167" w:rsidP="00295167">
      <w:pPr>
        <w:pStyle w:val="Paragrafi0"/>
        <w:rPr>
          <w:lang w:val="it-IT"/>
        </w:rPr>
      </w:pPr>
      <w:r w:rsidRPr="00295167">
        <w:rPr>
          <w:lang w:val="it-IT"/>
        </w:rPr>
        <w:t>4. Drejtori i DSHP-së, para datës 15 maj, nxjerr urdhrin me shkrim për organizimin e procesit të damkimit. Në urdhër përcaktohen datat e fillimit dhe të mbarimit të këtij procesi, specialistët e damkimit dhe ngastrat/nënngastrat ku do të damkosë secili prej tyre. Nuk lejohet që dy apo disa specialistë të damkosin në të njëjtën ngastër apo nënngastër pyjore.</w:t>
      </w:r>
    </w:p>
    <w:p w:rsidR="00295167" w:rsidRPr="00295167" w:rsidRDefault="00295167" w:rsidP="00295167">
      <w:pPr>
        <w:pStyle w:val="Paragrafi0"/>
        <w:rPr>
          <w:lang w:val="it-IT"/>
        </w:rPr>
      </w:pPr>
      <w:r w:rsidRPr="00295167">
        <w:rPr>
          <w:lang w:val="it-IT"/>
        </w:rPr>
        <w:t xml:space="preserve">5. Drurët shënohen me çekiç-damkë në pjesën e poshtme të tyre, sa më afër sipërfaqes së tokës. Krahas damkës, në lartësinë mbi 1.5 m, drurit i bëhet një shenjë, duke hequr një pjesë të lëvores me sëpatë. Damka dhe shenja vendosen në sensin në zbritje të shpatit. </w:t>
      </w:r>
    </w:p>
    <w:p w:rsidR="00295167" w:rsidRPr="00295167" w:rsidRDefault="00295167" w:rsidP="00295167">
      <w:pPr>
        <w:pStyle w:val="Paragrafi0"/>
        <w:rPr>
          <w:lang w:val="it-IT"/>
        </w:rPr>
      </w:pPr>
      <w:r w:rsidRPr="00295167">
        <w:rPr>
          <w:lang w:val="it-IT"/>
        </w:rPr>
        <w:t>6. Shënimi i drurëve me damkë, si rregull, fillon pas datës 15 maj dhe përfundon në datën 30 qershor.</w:t>
      </w:r>
    </w:p>
    <w:p w:rsidR="00295167" w:rsidRPr="00295167" w:rsidRDefault="00295167" w:rsidP="00295167">
      <w:pPr>
        <w:pStyle w:val="Paragrafi0"/>
        <w:rPr>
          <w:lang w:val="it-IT"/>
        </w:rPr>
      </w:pPr>
      <w:r w:rsidRPr="00295167">
        <w:rPr>
          <w:lang w:val="it-IT"/>
        </w:rPr>
        <w:t>7. Gjatë procesit të damkimit, për secilën pjesë e brez, specialisti i damkimit mban shënim kategoritë diametrike për çdo lloj drusor, të cilat i bashkëngjiten listëdamkës. Ai mban përgjegjësi për numrin e drurëve të damkosur, kategoritë e tyre diametrike, klasën e lartësisë dhe vëllimin drusor që rezulton pas damkimit.</w:t>
      </w:r>
    </w:p>
    <w:p w:rsidR="00295167" w:rsidRPr="00295167" w:rsidRDefault="00295167" w:rsidP="00295167">
      <w:pPr>
        <w:pStyle w:val="Paragrafi0"/>
        <w:rPr>
          <w:lang w:val="it-IT"/>
        </w:rPr>
      </w:pPr>
      <w:r w:rsidRPr="00295167">
        <w:rPr>
          <w:lang w:val="it-IT"/>
        </w:rPr>
        <w:t>8. Me përfundimin e procesit të damkimit, seksioni i administrim menaxhimit:</w:t>
      </w:r>
    </w:p>
    <w:p w:rsidR="00295167" w:rsidRPr="00295167" w:rsidRDefault="00295167" w:rsidP="00295167">
      <w:pPr>
        <w:pStyle w:val="Paragrafi0"/>
        <w:rPr>
          <w:lang w:val="it-IT"/>
        </w:rPr>
      </w:pPr>
      <w:r w:rsidRPr="00295167">
        <w:rPr>
          <w:lang w:val="it-IT"/>
        </w:rPr>
        <w:t xml:space="preserve">a) bën përpilimin e listëdamkave; listëdamkat përpilohen në katër kopje, për çdo ngastër/ nënngastër pyjore e pjesë në veçanti, sipas llojeve drusore, të cilat firmosen nga specialisti që ka kryer damkimin; </w:t>
      </w:r>
    </w:p>
    <w:p w:rsidR="00295167" w:rsidRPr="00295167" w:rsidRDefault="00295167" w:rsidP="00295167">
      <w:pPr>
        <w:pStyle w:val="Paragrafi0"/>
        <w:rPr>
          <w:lang w:val="it-IT"/>
        </w:rPr>
      </w:pPr>
      <w:r w:rsidRPr="00295167">
        <w:rPr>
          <w:lang w:val="it-IT"/>
        </w:rPr>
        <w:t>b) evidenton vëllimin drusor që do të japë secila ngastër/nënngastër. Kur ky vëllim është i ndryshëm nga parashikimet që janë bërë në planet e mbarështimit apo të inventarizimit, DSHP-ja me shkrim i kërkon Drejtorisë së Pyjeve dhe Kullotave të bëjë miratimin dhe korrigjimin e shifrave të planeve, duke i përputhur me vëllimet, që kanë dalë në fakt.</w:t>
      </w:r>
    </w:p>
    <w:p w:rsidR="00295167" w:rsidRPr="00295167" w:rsidRDefault="00295167" w:rsidP="00295167">
      <w:pPr>
        <w:pStyle w:val="Paragrafi0"/>
        <w:rPr>
          <w:lang w:val="it-IT"/>
        </w:rPr>
      </w:pPr>
      <w:r w:rsidRPr="00295167">
        <w:rPr>
          <w:lang w:val="it-IT"/>
        </w:rPr>
        <w:t xml:space="preserve">9. Krahas procesit të damkimit, seksioni i administrim menaxhimit dhe i financës së bashku me personelin inxhiniero-teknik të sektorëve pyjorë, kryejnë studimin dhe projektimin e mënyrës së shfrytëzimit; piketojnë rrugët e lëvizjes së materialit drusor me krahë e mekanizma, përllogaritin distancat e transportit të brendshëm, caktojnë vendet e grumbullimit dhe stivimit së materialit drusor. </w:t>
      </w:r>
    </w:p>
    <w:p w:rsidR="00295167" w:rsidRPr="00295167" w:rsidRDefault="00295167" w:rsidP="00295167">
      <w:pPr>
        <w:pStyle w:val="Paragrafi0"/>
        <w:rPr>
          <w:lang w:val="it-IT"/>
        </w:rPr>
      </w:pPr>
      <w:r w:rsidRPr="00295167">
        <w:rPr>
          <w:lang w:val="it-IT"/>
        </w:rPr>
        <w:t>10. Me përfundimin e damkimeve kryhen piketimet e projektimet e rrugëve autopyjore, të teleferikëve dhe instalimeve të tjera të nevojshme. Ndërtimi dhe kolaudimi i rrugëve autopyjore, rrugëve të rrokullisjes, skelave të ngarkimit dhe montimi i teleferikëve bëhen para se të fillojë shfrytëzimi i ngastrës/nënngastrës.</w:t>
      </w:r>
    </w:p>
    <w:p w:rsidR="00295167" w:rsidRPr="00295167" w:rsidRDefault="00295167" w:rsidP="00295167">
      <w:pPr>
        <w:pStyle w:val="Paragrafi0"/>
        <w:rPr>
          <w:lang w:val="it-IT"/>
        </w:rPr>
      </w:pPr>
      <w:r w:rsidRPr="00295167">
        <w:rPr>
          <w:lang w:val="it-IT"/>
        </w:rPr>
        <w:t>11. Me përfundimin e studimit dhe projektimit të mënyrës së shfrytëzimit të ngastrave, nga seksioni i administrim menaxhimit bëhet:</w:t>
      </w:r>
    </w:p>
    <w:p w:rsidR="00295167" w:rsidRPr="00295167" w:rsidRDefault="00295167" w:rsidP="00295167">
      <w:pPr>
        <w:pStyle w:val="Paragrafi0"/>
        <w:rPr>
          <w:lang w:val="it-IT"/>
        </w:rPr>
      </w:pPr>
      <w:r w:rsidRPr="00295167">
        <w:rPr>
          <w:lang w:val="it-IT"/>
        </w:rPr>
        <w:t>a) hartimi i projekteve teknologjike të shfrytëzimit, kur shfrytëzimi dhe shitja e materialit drusor bëhet me ankand, në këmbë (i paprerë);</w:t>
      </w:r>
    </w:p>
    <w:p w:rsidR="00295167" w:rsidRPr="00295167" w:rsidRDefault="00295167" w:rsidP="00295167">
      <w:pPr>
        <w:pStyle w:val="Paragrafi0"/>
        <w:rPr>
          <w:lang w:val="it-IT"/>
        </w:rPr>
      </w:pPr>
      <w:r w:rsidRPr="00295167">
        <w:rPr>
          <w:lang w:val="it-IT"/>
        </w:rPr>
        <w:t>b) hartimi i projekteve tekniko-ekonomike të shfrytëzimit, kur shfrytëzimi dhe prodhimi i asortimenteve të gatshme në anë të rrugës realizohen nga subjekte të përzgjedhura, nëpërmjet tenderëve dhe shitja e tyre bëhet me ankand, në anë të rrugës apo sheshet e depozitimit.</w:t>
      </w:r>
    </w:p>
    <w:p w:rsidR="00295167" w:rsidRPr="00295167" w:rsidRDefault="00295167" w:rsidP="00295167">
      <w:pPr>
        <w:pStyle w:val="Paragrafi0"/>
        <w:rPr>
          <w:lang w:val="it-IT"/>
        </w:rPr>
      </w:pPr>
      <w:r w:rsidRPr="00295167">
        <w:rPr>
          <w:lang w:val="it-IT"/>
        </w:rPr>
        <w:t xml:space="preserve">12. Projektet e germave “a” dhe “b” të pikës 11 të këtij udhëzimi miratohen nga DSHP-ja. </w:t>
      </w:r>
    </w:p>
    <w:p w:rsidR="00295167" w:rsidRPr="00295167" w:rsidRDefault="00295167" w:rsidP="00295167">
      <w:pPr>
        <w:pStyle w:val="Paragrafi0"/>
        <w:rPr>
          <w:lang w:val="it-IT"/>
        </w:rPr>
      </w:pPr>
      <w:r w:rsidRPr="00295167">
        <w:rPr>
          <w:lang w:val="it-IT"/>
        </w:rPr>
        <w:t>13. Projekti teknologjik dhe tekniko-ekonomik i shfrytëzimit përpilohet në tri kopje, nga të cilat një i jepet sektorit pyjor, një subjektit fitues të shfrytëzimit të ngastrës/nënngastrës pas tenderit dhe një ruhet në seksionin e administrim menaxhimit, së bashku me dokumentet e ankandit apo tenderit.</w:t>
      </w:r>
    </w:p>
    <w:p w:rsidR="00295167" w:rsidRPr="00295167" w:rsidRDefault="00295167" w:rsidP="00295167">
      <w:pPr>
        <w:pStyle w:val="Paragrafi0"/>
        <w:rPr>
          <w:lang w:val="it-IT"/>
        </w:rPr>
      </w:pPr>
      <w:r w:rsidRPr="00295167">
        <w:rPr>
          <w:lang w:val="it-IT"/>
        </w:rPr>
        <w:t>Ndalohet fillimi i punimeve për prerjen e materialit drusor pa hartuar projektin teknologjik dhe tekniko-ekonomik të shfrytëzimit të ngastrës apo nënngastrës pyjore.</w:t>
      </w:r>
    </w:p>
    <w:p w:rsidR="00295167" w:rsidRPr="00295167" w:rsidRDefault="00295167" w:rsidP="00295167">
      <w:pPr>
        <w:pStyle w:val="Paragrafi0"/>
        <w:rPr>
          <w:lang w:val="it-IT"/>
        </w:rPr>
      </w:pPr>
      <w:r w:rsidRPr="00295167">
        <w:rPr>
          <w:lang w:val="it-IT"/>
        </w:rPr>
        <w:t xml:space="preserve">14. Caktimi i ngastrave për t’u shfrytëzuar, shënimi i drurëve me damkë dhe matja e tyre, përpilimi i listëdamkave dhe hartimi i projektit teknologjik dhe tekniko-ekonomik të shfrytëzimit për </w:t>
      </w:r>
      <w:r w:rsidRPr="00295167">
        <w:rPr>
          <w:lang w:val="it-IT"/>
        </w:rPr>
        <w:lastRenderedPageBreak/>
        <w:t>secilën ngastër pyjore, së bashku me fondet që nevojiten për prodhimin e asortimenteve drusore, që dalin nga shfrytëzimi i drurëve në këmbë, bëhet deri më 30 korrik të vitit paraardhës.</w:t>
      </w:r>
    </w:p>
    <w:p w:rsidR="00295167" w:rsidRPr="00295167" w:rsidRDefault="00295167" w:rsidP="00295167">
      <w:pPr>
        <w:pStyle w:val="Paragrafi0"/>
        <w:rPr>
          <w:lang w:val="it-IT"/>
        </w:rPr>
      </w:pPr>
      <w:r w:rsidRPr="00295167">
        <w:rPr>
          <w:lang w:val="it-IT"/>
        </w:rPr>
        <w:t xml:space="preserve">15. Pasqyra përmbledhëse e ngastrave me prerje të lejuara të damkosura, për lëndën drusore në këmbë (e paprerë), që do të nxirret për shitje me ankand, miratohet nga Ministri, brenda datave 15 gusht dhe 25 shkurt të vitit pasardhës. Së bashku me përmbledhësen dërgohen në drejtorinë përkatëse teknike në ministri dhe një kopje e listëdamkës dhe projektit teknologjik të shfrytëzimit. Diferencat e lejuara ndërmjet vëllimit të ngastrës në kadastër dhe vëllimit të damkosur, merren të mirëqena kur janë plus-minus 10%. </w:t>
      </w:r>
    </w:p>
    <w:p w:rsidR="00295167" w:rsidRPr="00295167" w:rsidRDefault="00295167" w:rsidP="00295167">
      <w:pPr>
        <w:pStyle w:val="Paragrafi0"/>
        <w:rPr>
          <w:lang w:val="it-IT"/>
        </w:rPr>
      </w:pPr>
      <w:r w:rsidRPr="00295167">
        <w:rPr>
          <w:lang w:val="it-IT"/>
        </w:rPr>
        <w:t>16. Materiali drusor, që rezulton nga hapja e rrugëve të brendshme e transportit të brendshëm dhe ai i rrëzuar e dëmtuar nga shkaqe natyrore, vlerësohet dhe përfshihet në sasinë e materialit drusor të damkosur, të dhënë për shfrytëzim.</w:t>
      </w:r>
    </w:p>
    <w:p w:rsidR="00295167" w:rsidRPr="00295167" w:rsidRDefault="00295167" w:rsidP="00295167">
      <w:pPr>
        <w:pStyle w:val="Paragrafi0"/>
        <w:rPr>
          <w:lang w:val="it-IT"/>
        </w:rPr>
      </w:pPr>
      <w:r w:rsidRPr="00295167">
        <w:rPr>
          <w:lang w:val="it-IT"/>
        </w:rPr>
        <w:t>17. Për të siguruar ripërtëritjen natyrore e të gjitha llojeve të florës (përveç llojeve të ndaluara për grumbullim me një akt të veçantë), drejtoritë e shërbimit pyjor çdo vit përcaktojnë sipërfaqet ku do të ndalohet grumbullimi i tyre për një vit. Këto sipërfaqe nuk mund të jenë më pak se 1/3 e sipërfaqes së fondit total të bimëve mjekësore, eterovajore e tanifere që administrohen nga drejtoria përkatëse dhe emërtohen “sipërfaqe për ripërtëritje”.</w:t>
      </w:r>
    </w:p>
    <w:p w:rsidR="00295167" w:rsidRPr="00295167" w:rsidRDefault="00295167" w:rsidP="00295167">
      <w:pPr>
        <w:pStyle w:val="Paragrafi0"/>
        <w:rPr>
          <w:lang w:val="it-IT"/>
        </w:rPr>
      </w:pPr>
      <w:r w:rsidRPr="00295167">
        <w:rPr>
          <w:lang w:val="it-IT"/>
        </w:rPr>
        <w:t>18. Përcaktimi i llojeve dhe sasive të bimëve mjekësore, eterovajore e tanifere, që do të grumbullohen në një vit kalendarik, mbështetet në planet përkatëse të inventarizimit të përditësuar, duke iu referuar 10-20 llojeve kryesore të tyre.</w:t>
      </w:r>
    </w:p>
    <w:p w:rsidR="00295167" w:rsidRPr="00295167" w:rsidRDefault="00295167" w:rsidP="00295167">
      <w:pPr>
        <w:pStyle w:val="Paragrafi0"/>
        <w:rPr>
          <w:lang w:val="it-IT"/>
        </w:rPr>
      </w:pPr>
      <w:r w:rsidRPr="00295167">
        <w:rPr>
          <w:lang w:val="it-IT"/>
        </w:rPr>
        <w:t>19. Nxjerrja dhe grumbullimi nga pylli i prodhimeve të dyta pyjore, si rrënjë shqope, mareje, bushi etj., i boçeve të pishës, i thuprave të shelgut, frashrit, vrrinit etj., i rrëshirës së pishës, i kërpudhave dhe prodhimeve të tjera pyjore e jopyjore, bëhet me ankand nga persona fizikë e juridikë, të cilët pasi shpallen fitues, kontraktojnë me DSHP-në ose me njësinë e qeverisjes vendore për pyjet dhe kullotat sipas formës së përdorimit/pronësisë, si dhe paguajnë tarifat përkatëse.</w:t>
      </w:r>
    </w:p>
    <w:p w:rsidR="00295167" w:rsidRPr="00295167" w:rsidRDefault="00295167" w:rsidP="00295167">
      <w:pPr>
        <w:pStyle w:val="Paragrafi0"/>
        <w:rPr>
          <w:szCs w:val="22"/>
          <w:lang w:val="it-IT"/>
        </w:rPr>
      </w:pPr>
      <w:r w:rsidRPr="00295167">
        <w:rPr>
          <w:lang w:val="it-IT"/>
        </w:rPr>
        <w:t xml:space="preserve"> </w:t>
      </w:r>
    </w:p>
    <w:p w:rsidR="00295167" w:rsidRPr="00295167" w:rsidRDefault="00295167" w:rsidP="00295167">
      <w:pPr>
        <w:pStyle w:val="KreuNr"/>
        <w:keepNext w:val="0"/>
        <w:rPr>
          <w:lang w:val="it-IT"/>
        </w:rPr>
      </w:pPr>
      <w:r w:rsidRPr="00295167">
        <w:rPr>
          <w:lang w:val="it-IT"/>
        </w:rPr>
        <w:t>KREU IV</w:t>
      </w:r>
    </w:p>
    <w:p w:rsidR="00295167" w:rsidRPr="00295167" w:rsidRDefault="00295167" w:rsidP="00295167">
      <w:pPr>
        <w:pStyle w:val="KreuTitull"/>
        <w:keepNext w:val="0"/>
        <w:rPr>
          <w:lang w:val="it-IT"/>
        </w:rPr>
      </w:pPr>
      <w:r w:rsidRPr="00295167">
        <w:rPr>
          <w:lang w:val="it-IT"/>
        </w:rPr>
        <w:t>PRERJA DHE ASORTIMI</w:t>
      </w:r>
    </w:p>
    <w:p w:rsidR="00295167" w:rsidRPr="00295167" w:rsidRDefault="00295167" w:rsidP="00295167">
      <w:pPr>
        <w:pStyle w:val="Paragrafi0"/>
        <w:rPr>
          <w:sz w:val="12"/>
          <w:lang w:val="it-IT"/>
        </w:rPr>
      </w:pPr>
    </w:p>
    <w:p w:rsidR="00295167" w:rsidRPr="00295167" w:rsidRDefault="00295167" w:rsidP="00295167">
      <w:pPr>
        <w:pStyle w:val="Paragrafi0"/>
        <w:rPr>
          <w:lang w:val="it-IT"/>
        </w:rPr>
      </w:pPr>
      <w:r w:rsidRPr="00295167">
        <w:rPr>
          <w:lang w:val="it-IT"/>
        </w:rPr>
        <w:t>1. Në pyjet trungishte prerja lejohet gjatë gjithë vitit, kurse në pyjet cungishte dhe shkurret, të cilat ripërtërihen me lastarë, lejohet nga 1 tetori deri më 31 mars të vitit pasardhës. Në rastet e vegjetacionit të vonuar, periudha e prerjes zgjatet deri më 15 prill për zonat fushore dhe deri më 30 prill në zonat malore. Në shkurret me mare, prerja lejohet gjatë gjithë vitit.</w:t>
      </w:r>
    </w:p>
    <w:p w:rsidR="00295167" w:rsidRPr="00295167" w:rsidRDefault="00295167" w:rsidP="00295167">
      <w:pPr>
        <w:pStyle w:val="Paragrafi0"/>
        <w:rPr>
          <w:lang w:val="it-IT"/>
        </w:rPr>
      </w:pPr>
      <w:r w:rsidRPr="00295167">
        <w:rPr>
          <w:lang w:val="it-IT"/>
        </w:rPr>
        <w:t>2. Shfrytëzimi i ngastrave/nënngastrave pyjore fillon gjithmonë nga lart-poshtë dhe asnjëherë nga poshtë-lart, duke zbatuar të gjitha rregullat e sigurimit teknik dhe të mbrojtjes në punë.</w:t>
      </w:r>
    </w:p>
    <w:p w:rsidR="00295167" w:rsidRPr="00CA3604" w:rsidRDefault="00295167" w:rsidP="00295167">
      <w:pPr>
        <w:pStyle w:val="Paragrafi0"/>
        <w:rPr>
          <w:lang w:val="it-IT"/>
        </w:rPr>
      </w:pPr>
      <w:r w:rsidRPr="00295167">
        <w:rPr>
          <w:lang w:val="it-IT"/>
        </w:rPr>
        <w:t xml:space="preserve">3. Drurët me diametër deri 15 cm priten rrafsh me sipërfaqen e tokës dhe kur diametri i tyre është mbi trashësinë 15 cm, lartësia e cungjeve mbi sipërfaqen e tokës, nuk duhet të jetë më shumë se 1/3 e diametrit. </w:t>
      </w:r>
      <w:r w:rsidRPr="00CA3604">
        <w:rPr>
          <w:lang w:val="it-IT"/>
        </w:rPr>
        <w:t>Gjatë prerjes e rrëzimit të drurëve, ruhet germa e numri i damkës.</w:t>
      </w:r>
    </w:p>
    <w:p w:rsidR="00295167" w:rsidRPr="00CA3604" w:rsidRDefault="00295167" w:rsidP="00295167">
      <w:pPr>
        <w:pStyle w:val="Paragrafi0"/>
        <w:rPr>
          <w:lang w:val="it-IT"/>
        </w:rPr>
      </w:pPr>
      <w:r w:rsidRPr="00CA3604">
        <w:rPr>
          <w:lang w:val="it-IT"/>
        </w:rPr>
        <w:t>4. Pas prerjes me motosharrë, cungjet e llojeve që ripërtërihen me lastarë, laspiten me sëpatë, duke rrafshuar sipërfaqen e sipërme të tyre dhe duke bërë unazimin e buzëve, por pa dëmtuar lëvoren.</w:t>
      </w:r>
    </w:p>
    <w:p w:rsidR="00295167" w:rsidRPr="00295167" w:rsidRDefault="00295167" w:rsidP="00295167">
      <w:pPr>
        <w:pStyle w:val="Paragrafi0"/>
        <w:rPr>
          <w:lang w:val="it-IT"/>
        </w:rPr>
      </w:pPr>
      <w:r w:rsidRPr="00295167">
        <w:rPr>
          <w:lang w:val="it-IT"/>
        </w:rPr>
        <w:t>5. Drejtimi i rrëzimit të drurëve të zgjidhet i tillë që vetë druri të mos dëmtohet dhe të mos thyejë e dëmtojë drurët e tjerë në këmbë, të padamkosur dhe filizërinë. Në rastet e pranisë të një filizërie me lartësi mbi ato optimale, rrëzimi bëhet në drejtimin më të përshtatshëm, duke mbrojtur filizërinë. Ndalohet rrëzimi i drurit me anën e rrëzimit të një druri tjetër mbi të.</w:t>
      </w:r>
    </w:p>
    <w:p w:rsidR="00295167" w:rsidRPr="00295167" w:rsidRDefault="00295167" w:rsidP="00295167">
      <w:pPr>
        <w:pStyle w:val="Paragrafi0"/>
        <w:rPr>
          <w:lang w:val="it-IT"/>
        </w:rPr>
      </w:pPr>
      <w:r w:rsidRPr="00295167">
        <w:rPr>
          <w:lang w:val="it-IT"/>
        </w:rPr>
        <w:t>6. Në prerjet e dyta dhe përfundimtare kryhen njëherësh dhe brenda ditës të gjitha operacionet e punës së prodhimit, si: prerja, pastrimi i trungut të drurit nga degët, asortimi sipas dimensioneve të kërkuara, prodhimi i druve të zjarrit, transporti i asortimenteve të prodhuara në anë të rrugës, pastrimi i sipërfaqes dhe grumbullimi i degëve në togje, duke krijuar vijueshmëri në procesin teknologjik.</w:t>
      </w:r>
    </w:p>
    <w:p w:rsidR="00295167" w:rsidRPr="00295167" w:rsidRDefault="00295167" w:rsidP="00295167">
      <w:pPr>
        <w:pStyle w:val="Paragrafi0"/>
        <w:rPr>
          <w:lang w:val="it-IT"/>
        </w:rPr>
      </w:pPr>
      <w:r w:rsidRPr="00295167">
        <w:rPr>
          <w:lang w:val="it-IT"/>
        </w:rPr>
        <w:t>7. Para asortimit, trungu i drurit të rrëzuar qërohet nga degët, matet gjatësia totale e tij, bëhet shënimi i asortimenteve në mënyrë të qartë, në përputhje me kërkesat e kontratës, duke respektuar edhe tolerancat e nevojshme.</w:t>
      </w:r>
    </w:p>
    <w:p w:rsidR="00295167" w:rsidRPr="00295167" w:rsidRDefault="00295167" w:rsidP="00295167">
      <w:pPr>
        <w:pStyle w:val="Paragrafi0"/>
        <w:rPr>
          <w:lang w:val="it-IT"/>
        </w:rPr>
      </w:pPr>
      <w:r w:rsidRPr="00295167">
        <w:rPr>
          <w:lang w:val="it-IT"/>
        </w:rPr>
        <w:t>8. Shfrytëzuesi i materialit drusor është i detyruar të zbatojë këto rregulla teknike:</w:t>
      </w:r>
    </w:p>
    <w:p w:rsidR="00295167" w:rsidRPr="00295167" w:rsidRDefault="00295167" w:rsidP="00295167">
      <w:pPr>
        <w:pStyle w:val="Paragrafi0"/>
        <w:rPr>
          <w:lang w:val="it-IT"/>
        </w:rPr>
      </w:pPr>
      <w:r w:rsidRPr="00295167">
        <w:rPr>
          <w:lang w:val="it-IT"/>
        </w:rPr>
        <w:t>a) të presë vetëm dhe të gjithë drurët e shënuar me damkë. Rrëzimi i tyre të bëhet në mënyrë të tillë që vetë druri të mos dëmtohet, të mos thyejë drurët e tjerë dhe të mos dëmtojë filizërinë;</w:t>
      </w:r>
    </w:p>
    <w:p w:rsidR="00295167" w:rsidRPr="00295167" w:rsidRDefault="00295167" w:rsidP="00295167">
      <w:pPr>
        <w:pStyle w:val="Paragrafi0"/>
        <w:rPr>
          <w:lang w:val="it-IT"/>
        </w:rPr>
      </w:pPr>
      <w:r w:rsidRPr="00295167">
        <w:rPr>
          <w:lang w:val="it-IT"/>
        </w:rPr>
        <w:t>b) të asortojë të gjithë materialin drusor që është i rrëzuar, i thatë ose i dëmtuar i vlefshëm për lëndë punimi dhe dru zjarri, si dhe materialin drusor që del nga çelja e rrugëve pyjore brenda ngastrës, pas vlerësimit me procesverbal nga organet pyjore;</w:t>
      </w:r>
    </w:p>
    <w:p w:rsidR="00295167" w:rsidRPr="00295167" w:rsidRDefault="00295167" w:rsidP="00295167">
      <w:pPr>
        <w:pStyle w:val="Paragrafi0"/>
        <w:rPr>
          <w:lang w:val="it-IT"/>
        </w:rPr>
      </w:pPr>
      <w:r w:rsidRPr="00295167">
        <w:rPr>
          <w:lang w:val="it-IT"/>
        </w:rPr>
        <w:t xml:space="preserve">c) të ruajë nga dëmtimet drurët që janë të padamkosur, drurët e rinj dhe filizërinë etj.; </w:t>
      </w:r>
    </w:p>
    <w:p w:rsidR="00295167" w:rsidRPr="00295167" w:rsidRDefault="00295167" w:rsidP="00295167">
      <w:pPr>
        <w:pStyle w:val="Paragrafi0"/>
        <w:rPr>
          <w:lang w:val="it-IT"/>
        </w:rPr>
      </w:pPr>
      <w:r w:rsidRPr="00295167">
        <w:rPr>
          <w:lang w:val="it-IT"/>
        </w:rPr>
        <w:t>d) të trupëzojë në mënyrë racionale drurin e rrëzuar, me qëllim që të nxjerrë asortimentet më të vlefshme të kërkuara në kontratë dhe sipas standardit;</w:t>
      </w:r>
    </w:p>
    <w:p w:rsidR="00295167" w:rsidRPr="00295167" w:rsidRDefault="00295167" w:rsidP="00295167">
      <w:pPr>
        <w:pStyle w:val="Paragrafi0"/>
        <w:rPr>
          <w:lang w:val="it-IT"/>
        </w:rPr>
      </w:pPr>
      <w:r w:rsidRPr="00295167">
        <w:rPr>
          <w:lang w:val="it-IT"/>
        </w:rPr>
        <w:t>e) të transportojë, rrokullisë e të depozitojë të gjithë materialin drusor vetëm në rrugët dhe vendet e caktuara nga organet e shërbimit pyjor, të pasqyruara në projektin teknologjik dhe tekniko-ekonomik të shfrytëzimit të hartuar dhe të miratuar;</w:t>
      </w:r>
    </w:p>
    <w:p w:rsidR="00295167" w:rsidRPr="00295167" w:rsidRDefault="00295167" w:rsidP="00295167">
      <w:pPr>
        <w:pStyle w:val="Paragrafi0"/>
        <w:rPr>
          <w:lang w:val="it-IT"/>
        </w:rPr>
      </w:pPr>
      <w:r w:rsidRPr="00295167">
        <w:rPr>
          <w:lang w:val="it-IT"/>
        </w:rPr>
        <w:t>f) të bëjë pastrimin e kalbësirave dhe mbeturinave (degëzat, lëvoret, bulashkat dhe copat e vogla të drurit, të cilat nuk mund të vlerësohen);</w:t>
      </w:r>
    </w:p>
    <w:p w:rsidR="00295167" w:rsidRPr="00295167" w:rsidRDefault="00295167" w:rsidP="00295167">
      <w:pPr>
        <w:pStyle w:val="Paragrafi0"/>
        <w:rPr>
          <w:lang w:val="it-IT"/>
        </w:rPr>
      </w:pPr>
      <w:r w:rsidRPr="00295167">
        <w:rPr>
          <w:lang w:val="it-IT"/>
        </w:rPr>
        <w:t>g) të zbatojë të gjitha rregullat për mbrojtjen e pyjeve nga zjarret ose dëmtime të tjera, si dhe të gjitha rregullat teknike të vendosura për shfrytëzimin e pyjeve, të cilat specifikohen në procesverbalin e dorëzimit dhe kontratën e lidhur midis palëve.</w:t>
      </w:r>
    </w:p>
    <w:p w:rsidR="00295167" w:rsidRPr="00295167" w:rsidRDefault="00295167" w:rsidP="00295167">
      <w:pPr>
        <w:pStyle w:val="Paragrafi0"/>
        <w:rPr>
          <w:lang w:val="it-IT"/>
        </w:rPr>
      </w:pPr>
      <w:r w:rsidRPr="00295167">
        <w:rPr>
          <w:lang w:val="it-IT"/>
        </w:rPr>
        <w:t>h) të bëjë evadimin e plotë të materialit drusor nga ngastra, 1 muaj pas mbarimit të afatit të prerjes, të përcaktuar në kontratë.</w:t>
      </w:r>
    </w:p>
    <w:p w:rsidR="00295167" w:rsidRPr="00295167" w:rsidRDefault="00295167" w:rsidP="00295167">
      <w:pPr>
        <w:pStyle w:val="Paragrafi0"/>
        <w:rPr>
          <w:lang w:val="it-IT"/>
        </w:rPr>
      </w:pPr>
      <w:r w:rsidRPr="00295167">
        <w:rPr>
          <w:lang w:val="it-IT"/>
        </w:rPr>
        <w:t>9. Nxjerrja e rrënjëve të shqopës, bushit dhe maresë, bëhet mbasi të jetë kryer studimi i  ngastrave e nënngastrave për këtë qëllim, studim që kryhet një vit para. Nxjerrja e rrënjëve do të bëhet uniformisht në të gjithë sipërfaqen e ngastrës/nënnngastrës dhe në masën jo më tepër se 30% të saj.</w:t>
      </w:r>
    </w:p>
    <w:p w:rsidR="00295167" w:rsidRPr="00295167" w:rsidRDefault="00295167" w:rsidP="00295167">
      <w:pPr>
        <w:pStyle w:val="Paragrafi0"/>
        <w:rPr>
          <w:lang w:val="it-IT"/>
        </w:rPr>
      </w:pPr>
      <w:r w:rsidRPr="00295167">
        <w:rPr>
          <w:lang w:val="it-IT"/>
        </w:rPr>
        <w:t>10. Pas nxjerrjes së rrënjëve, shfrytëzuesi prodhon drutë e zjarrit e fashinat që rezultojnë nga shkulja, si dhe mbush gropat me dhe.</w:t>
      </w:r>
    </w:p>
    <w:p w:rsidR="00295167" w:rsidRPr="00295167" w:rsidRDefault="00295167" w:rsidP="00295167">
      <w:pPr>
        <w:pStyle w:val="Paragrafi0"/>
        <w:rPr>
          <w:szCs w:val="22"/>
          <w:lang w:val="it-IT"/>
        </w:rPr>
      </w:pPr>
    </w:p>
    <w:p w:rsidR="00295167" w:rsidRPr="00295167" w:rsidRDefault="00295167" w:rsidP="00295167">
      <w:pPr>
        <w:pStyle w:val="KreuNr"/>
        <w:keepNext w:val="0"/>
        <w:rPr>
          <w:lang w:val="it-IT"/>
        </w:rPr>
      </w:pPr>
      <w:r w:rsidRPr="00295167">
        <w:rPr>
          <w:lang w:val="it-IT"/>
        </w:rPr>
        <w:t>KREU V</w:t>
      </w:r>
    </w:p>
    <w:p w:rsidR="00295167" w:rsidRPr="00295167" w:rsidRDefault="00295167" w:rsidP="00295167">
      <w:pPr>
        <w:pStyle w:val="KreuTitull"/>
        <w:keepNext w:val="0"/>
        <w:rPr>
          <w:lang w:val="it-IT"/>
        </w:rPr>
      </w:pPr>
      <w:r w:rsidRPr="00295167">
        <w:rPr>
          <w:lang w:val="it-IT"/>
        </w:rPr>
        <w:t>KËRKESAT TEKNIKE GJATË PRERJEVE TË DYTA E PËRFUNDIMTARE</w:t>
      </w:r>
    </w:p>
    <w:p w:rsidR="00295167" w:rsidRPr="00295167" w:rsidRDefault="00295167" w:rsidP="00295167">
      <w:pPr>
        <w:pStyle w:val="Paragrafi0"/>
        <w:rPr>
          <w:szCs w:val="22"/>
          <w:lang w:val="it-IT"/>
        </w:rPr>
      </w:pPr>
    </w:p>
    <w:p w:rsidR="00295167" w:rsidRPr="00295167" w:rsidRDefault="00295167" w:rsidP="00295167">
      <w:pPr>
        <w:pStyle w:val="Paragrafi0"/>
        <w:rPr>
          <w:lang w:val="it-IT"/>
        </w:rPr>
      </w:pPr>
      <w:r w:rsidRPr="00295167">
        <w:rPr>
          <w:lang w:val="it-IT"/>
        </w:rPr>
        <w:t xml:space="preserve">1. Trajtohen me prerje të dyta e përfundimtare ngastrat e nënngastrat, në të cilat filizëria ka arritur treguesit optimalë, si më poshtë: </w:t>
      </w:r>
    </w:p>
    <w:p w:rsidR="00295167" w:rsidRPr="00295167" w:rsidRDefault="00295167" w:rsidP="00295167">
      <w:pPr>
        <w:pStyle w:val="Paragrafi0"/>
        <w:rPr>
          <w:lang w:val="it-IT"/>
        </w:rPr>
      </w:pPr>
      <w:r w:rsidRPr="00295167">
        <w:rPr>
          <w:lang w:val="it-IT"/>
        </w:rPr>
        <w:t>a) për pyjet e ahut, kur kanë filizërinë me moshë 6-10 vjet, lartësia e filizave 30-80 cm dhe mbi 3 filiza/m</w:t>
      </w:r>
      <w:r w:rsidRPr="00295167">
        <w:rPr>
          <w:vertAlign w:val="superscript"/>
          <w:lang w:val="it-IT"/>
        </w:rPr>
        <w:t>2</w:t>
      </w:r>
      <w:r w:rsidRPr="00295167">
        <w:rPr>
          <w:lang w:val="it-IT"/>
        </w:rPr>
        <w:t xml:space="preserve"> (ose mbi 30.000 filiza/ha të shpërndarë uniformisht), në mbi 80% të sipërfaqes;</w:t>
      </w:r>
    </w:p>
    <w:p w:rsidR="00295167" w:rsidRPr="00295167" w:rsidRDefault="00295167" w:rsidP="00295167">
      <w:pPr>
        <w:pStyle w:val="Paragrafi0"/>
        <w:rPr>
          <w:lang w:val="it-IT"/>
        </w:rPr>
      </w:pPr>
      <w:r w:rsidRPr="00295167">
        <w:rPr>
          <w:lang w:val="it-IT"/>
        </w:rPr>
        <w:t>b) për pyjet e pishës së zezë, kur kanë filizërinë me moshë 4-6 vjet, lartësia e filizave 25-50 cm dhe mbi 2-3 filiza/m</w:t>
      </w:r>
      <w:r w:rsidRPr="00295167">
        <w:rPr>
          <w:vertAlign w:val="superscript"/>
          <w:lang w:val="it-IT"/>
        </w:rPr>
        <w:t>2</w:t>
      </w:r>
      <w:r w:rsidRPr="00295167">
        <w:rPr>
          <w:lang w:val="it-IT"/>
        </w:rPr>
        <w:t xml:space="preserve"> (ose mbi 20.000-30.000 filiza/ha të shpërndarë uniformisht), në mbi 80% të sipërfaqes.</w:t>
      </w:r>
    </w:p>
    <w:p w:rsidR="00295167" w:rsidRPr="00295167" w:rsidRDefault="00295167" w:rsidP="00295167">
      <w:pPr>
        <w:pStyle w:val="Paragrafi0"/>
        <w:rPr>
          <w:lang w:val="it-IT"/>
        </w:rPr>
      </w:pPr>
      <w:r w:rsidRPr="00295167">
        <w:rPr>
          <w:lang w:val="it-IT"/>
        </w:rPr>
        <w:t>2. Në vitet me prodhimtari të bollshme fare, prerjet e dyta e përfundimtare planifikohen në sipërfaqe më të mëdha në krahasim me vitet pa ose me prodhim të pakët fare.</w:t>
      </w:r>
    </w:p>
    <w:p w:rsidR="00295167" w:rsidRPr="00295167" w:rsidRDefault="00295167" w:rsidP="00295167">
      <w:pPr>
        <w:pStyle w:val="Paragrafi0"/>
        <w:rPr>
          <w:lang w:val="it-IT"/>
        </w:rPr>
      </w:pPr>
      <w:r w:rsidRPr="00295167">
        <w:rPr>
          <w:lang w:val="it-IT"/>
        </w:rPr>
        <w:t>3. Kur është siguruar ripërtëritja natyrore dhe filizëria ka kaluar kufijtë e lartësive të ndërhyrjes optimale, prerjet kryhen gjatë të gjithë vitit, me kusht që filizat e dëmtuar fletorë të priten brenda një kohe sa më të shkurtër pas prerjes së drurëve të rritur, në periudhën e pushimit të vegjetacionit.</w:t>
      </w:r>
    </w:p>
    <w:p w:rsidR="00295167" w:rsidRPr="00295167" w:rsidRDefault="00295167" w:rsidP="00295167">
      <w:pPr>
        <w:pStyle w:val="Paragrafi0"/>
        <w:rPr>
          <w:lang w:val="it-IT"/>
        </w:rPr>
      </w:pPr>
      <w:r w:rsidRPr="00295167">
        <w:rPr>
          <w:lang w:val="it-IT"/>
        </w:rPr>
        <w:t>4. Kur prerjet e dyta e përfundimtare janë tepër të vonuara, shfrytëzimi lejohet edhe në periudhën e pushimit të vegjetacionit e pa dëborë, apo në periudha të tjera të vitit, duke respektuar kërkesat teknike të përcaktuara në këtë udhëzim.</w:t>
      </w:r>
    </w:p>
    <w:p w:rsidR="00295167" w:rsidRPr="00295167" w:rsidRDefault="00295167" w:rsidP="00295167">
      <w:pPr>
        <w:pStyle w:val="Paragrafi0"/>
        <w:rPr>
          <w:lang w:val="it-IT"/>
        </w:rPr>
      </w:pPr>
      <w:r w:rsidRPr="00295167">
        <w:rPr>
          <w:lang w:val="it-IT"/>
        </w:rPr>
        <w:t>5. Pas shfrytëzimit, numri i filizave gjendje për sipërfaqen e përshkruar me prerje duhet të jetë 3-1 filiza për m</w:t>
      </w:r>
      <w:r w:rsidRPr="00295167">
        <w:rPr>
          <w:vertAlign w:val="superscript"/>
          <w:lang w:val="it-IT"/>
        </w:rPr>
        <w:t>2</w:t>
      </w:r>
      <w:r w:rsidRPr="00295167">
        <w:rPr>
          <w:lang w:val="it-IT"/>
        </w:rPr>
        <w:t>. Kur mbi 80% e filizërisë është e padëmtuar nuk ka nevojë për të ndërhyrë me punime; kur është dëmtuar deri në 60%, ndërhyhet me punime për favorizimin e ripërtëritjes dhe, kur dëmtimi është më i madh, ndërhyhet me ripyllëzime.</w:t>
      </w:r>
    </w:p>
    <w:p w:rsidR="00295167" w:rsidRPr="00295167" w:rsidRDefault="00295167" w:rsidP="00295167">
      <w:pPr>
        <w:pStyle w:val="Paragrafi0"/>
        <w:rPr>
          <w:szCs w:val="22"/>
          <w:lang w:val="it-IT"/>
        </w:rPr>
      </w:pPr>
    </w:p>
    <w:p w:rsidR="00295167" w:rsidRPr="00295167" w:rsidRDefault="00295167" w:rsidP="00295167">
      <w:pPr>
        <w:pStyle w:val="KreuNr"/>
        <w:keepNext w:val="0"/>
        <w:rPr>
          <w:lang w:val="it-IT"/>
        </w:rPr>
      </w:pPr>
      <w:r w:rsidRPr="00295167">
        <w:rPr>
          <w:lang w:val="it-IT"/>
        </w:rPr>
        <w:t>KREU VI</w:t>
      </w:r>
    </w:p>
    <w:p w:rsidR="00295167" w:rsidRPr="00295167" w:rsidRDefault="00295167" w:rsidP="00295167">
      <w:pPr>
        <w:pStyle w:val="KreuTitull"/>
        <w:keepNext w:val="0"/>
        <w:rPr>
          <w:lang w:val="it-IT"/>
        </w:rPr>
      </w:pPr>
      <w:r w:rsidRPr="00295167">
        <w:rPr>
          <w:lang w:val="it-IT"/>
        </w:rPr>
        <w:t>TRANSPORTI I BRENDSHËM</w:t>
      </w:r>
    </w:p>
    <w:p w:rsidR="00295167" w:rsidRPr="00295167" w:rsidRDefault="00295167" w:rsidP="00295167">
      <w:pPr>
        <w:pStyle w:val="Paragrafi0"/>
        <w:rPr>
          <w:szCs w:val="22"/>
          <w:lang w:val="it-IT"/>
        </w:rPr>
      </w:pPr>
    </w:p>
    <w:p w:rsidR="00295167" w:rsidRPr="00295167" w:rsidRDefault="00295167" w:rsidP="00295167">
      <w:pPr>
        <w:pStyle w:val="Paragrafi0"/>
        <w:rPr>
          <w:lang w:val="it-IT"/>
        </w:rPr>
      </w:pPr>
      <w:r w:rsidRPr="00295167">
        <w:rPr>
          <w:lang w:val="it-IT"/>
        </w:rPr>
        <w:t>1. Rrugët e transportit të brendshëm të materialit drusor (me krahë dhe traktorë) përgjithësisht caktohen në vende pafilizëri, duke shfrytëzuar sipërfaqet boshe ose të paripërtërira, si dhe rrugët ekzistuese.</w:t>
      </w:r>
    </w:p>
    <w:p w:rsidR="00295167" w:rsidRPr="00295167" w:rsidRDefault="00295167" w:rsidP="00295167">
      <w:pPr>
        <w:pStyle w:val="Paragrafi0"/>
        <w:rPr>
          <w:lang w:val="it-IT"/>
        </w:rPr>
      </w:pPr>
      <w:r w:rsidRPr="00295167">
        <w:rPr>
          <w:lang w:val="it-IT"/>
        </w:rPr>
        <w:t>2. Në ngastrat e nënngastrat me filizëri të rritur rrugët caktohen mbi bazën e kritereve teknike që sigurojnë dëmtimin minimal të filizërisë.</w:t>
      </w:r>
    </w:p>
    <w:p w:rsidR="00295167" w:rsidRPr="00295167" w:rsidRDefault="00295167" w:rsidP="00295167">
      <w:pPr>
        <w:pStyle w:val="Paragrafi0"/>
        <w:rPr>
          <w:lang w:val="it-IT"/>
        </w:rPr>
      </w:pPr>
    </w:p>
    <w:p w:rsidR="00295167" w:rsidRPr="00295167" w:rsidRDefault="00295167" w:rsidP="00295167">
      <w:pPr>
        <w:pStyle w:val="Paragrafi0"/>
        <w:rPr>
          <w:lang w:val="it-IT"/>
        </w:rPr>
      </w:pPr>
      <w:r w:rsidRPr="00295167">
        <w:rPr>
          <w:lang w:val="it-IT"/>
        </w:rPr>
        <w:t>3. Në vendet me ripërtëritje hapet një minimum rrugësh për lëvizjen e mjeteve ose lëndësh drusore. Distanca midis rrugëve të mos jetë më e vogël se 100 m, duke respektuar gjithmonë përqindjet e lejuara të dëmtimit. Gjerësia e rrugës së traktorit dhe e rrugëve të rrokullisjes të mos kalojë 4 m.</w:t>
      </w:r>
    </w:p>
    <w:p w:rsidR="00295167" w:rsidRPr="00CA3604" w:rsidRDefault="00295167" w:rsidP="00295167">
      <w:pPr>
        <w:pStyle w:val="Paragrafi0"/>
        <w:rPr>
          <w:lang w:val="it-IT"/>
        </w:rPr>
      </w:pPr>
      <w:r w:rsidRPr="00457972">
        <w:rPr>
          <w:lang w:val="it-IT"/>
        </w:rPr>
        <w:t xml:space="preserve">4. Për transportin e materialit drusor me teleferik, të lejohet hapja e trasesë me gjerësi sa më minimale (në vartësi të tipit të teleferikut). </w:t>
      </w:r>
      <w:r w:rsidRPr="00CA3604">
        <w:rPr>
          <w:lang w:val="it-IT"/>
        </w:rPr>
        <w:t>Në raste të veçanta, gjerësia e trasesë mund të rritet në ato pjesë të saj, ku ekziston rreziku i rënies së drurëve në këmbë, të cilët mund të shkaktojnë dëme dhe aksidente.</w:t>
      </w:r>
    </w:p>
    <w:p w:rsidR="00295167" w:rsidRPr="00CA3604" w:rsidRDefault="00295167" w:rsidP="00295167">
      <w:pPr>
        <w:pStyle w:val="Paragrafi0"/>
        <w:rPr>
          <w:lang w:val="it-IT"/>
        </w:rPr>
      </w:pPr>
      <w:r w:rsidRPr="00CA3604">
        <w:rPr>
          <w:lang w:val="it-IT"/>
        </w:rPr>
        <w:t>5. Litarët prej çeliku, që shërbejnë për montimin e teleferikëve apo mekanizmave e pajisjeve të tjera, nuk lejohet të lidhen direkt mbi lëvoren e drurëve në këmbë, por vetëm pasi mbi sipërfaqen e tyre të jenë vendosur copa drurësh të thatë ose mjete të tjera mbrojtëse, që nuk e dëmtojnë lëvoren.</w:t>
      </w:r>
    </w:p>
    <w:p w:rsidR="00295167" w:rsidRPr="00CA3604" w:rsidRDefault="00295167" w:rsidP="00295167">
      <w:pPr>
        <w:pStyle w:val="Paragrafi0"/>
        <w:rPr>
          <w:lang w:val="it-IT"/>
        </w:rPr>
      </w:pPr>
      <w:r w:rsidRPr="00CA3604">
        <w:rPr>
          <w:lang w:val="it-IT"/>
        </w:rPr>
        <w:t>6. Afrimi i materialit drusor në rrugët e lëvizjes së traktorit dhe trasesë së teleferikut sipas kushteve konkrete, bëhet me tërheqje me arganello dhe me rrëshqitje.</w:t>
      </w:r>
    </w:p>
    <w:p w:rsidR="00295167" w:rsidRPr="00CA3604" w:rsidRDefault="00295167" w:rsidP="00295167">
      <w:pPr>
        <w:pStyle w:val="Paragrafi0"/>
        <w:rPr>
          <w:lang w:val="it-IT"/>
        </w:rPr>
      </w:pPr>
      <w:r w:rsidRPr="00CA3604">
        <w:rPr>
          <w:lang w:val="it-IT"/>
        </w:rPr>
        <w:t>7. Asortimentet e prodhuara transportohen nga vendi i prodhimit deri në anë të rrugës (shesh depozitimi), vetëm në rrugët dhe me instalimet e miratuara në skemën teknologjike të shfrytëzimit të ngastrave/nënngastrave sipas pjesëve, duke pasur parasysh ruajtjen e tyre nga dëmtimet.</w:t>
      </w:r>
    </w:p>
    <w:p w:rsidR="00295167" w:rsidRPr="00CA3604" w:rsidRDefault="00295167" w:rsidP="00295167">
      <w:pPr>
        <w:pStyle w:val="Paragrafi0"/>
        <w:rPr>
          <w:lang w:val="it-IT"/>
        </w:rPr>
      </w:pPr>
      <w:r w:rsidRPr="00CA3604">
        <w:rPr>
          <w:lang w:val="it-IT"/>
        </w:rPr>
        <w:t>8. Nxjerrja e asortimenteve nga brendësia e sipërfaqes së ngastrës apo nëngastrës, nëpër rrugët e rrokullisjes me krahë apo me traktorë, bëhet krahas prodhimit të tyre.</w:t>
      </w:r>
    </w:p>
    <w:p w:rsidR="00295167" w:rsidRPr="00CA3604" w:rsidRDefault="00295167" w:rsidP="00295167">
      <w:pPr>
        <w:pStyle w:val="Paragrafi0"/>
        <w:rPr>
          <w:lang w:val="it-IT"/>
        </w:rPr>
      </w:pPr>
      <w:r w:rsidRPr="00CA3604">
        <w:rPr>
          <w:lang w:val="it-IT"/>
        </w:rPr>
        <w:t>9. Transportimi i lëndës së punimit të llojit ah, nga brenda ngastrës, nënngastrës deri në anë të rrugës, i prerë prej 1 prillit deri më 30 shtator, nuk duhet të vonohet më shumë se 30 ditë nga koha e prerjes.</w:t>
      </w:r>
    </w:p>
    <w:p w:rsidR="00295167" w:rsidRPr="00295167" w:rsidRDefault="00295167" w:rsidP="00295167">
      <w:pPr>
        <w:pStyle w:val="Paragrafi0"/>
        <w:rPr>
          <w:lang w:val="it-IT"/>
        </w:rPr>
      </w:pPr>
      <w:r w:rsidRPr="00295167">
        <w:rPr>
          <w:lang w:val="it-IT"/>
        </w:rPr>
        <w:t>10. Transporti i materialeve të imëta (dru zjarri etj.) bëhet me kafshë nëpër rrugë të përcaktuara paraprakisht. Kafshët pajisen me mbrojtëse për të mos dëmtuar filizërinë.</w:t>
      </w:r>
    </w:p>
    <w:p w:rsidR="00295167" w:rsidRPr="00295167" w:rsidRDefault="00295167" w:rsidP="00295167">
      <w:pPr>
        <w:pStyle w:val="Paragrafi0"/>
        <w:ind w:firstLine="0"/>
        <w:rPr>
          <w:sz w:val="16"/>
          <w:lang w:val="it-IT"/>
        </w:rPr>
      </w:pPr>
    </w:p>
    <w:p w:rsidR="00295167" w:rsidRPr="00295167" w:rsidRDefault="00295167" w:rsidP="00295167">
      <w:pPr>
        <w:pStyle w:val="KreuNr"/>
        <w:keepNext w:val="0"/>
        <w:rPr>
          <w:lang w:val="it-IT"/>
        </w:rPr>
      </w:pPr>
      <w:r w:rsidRPr="00295167">
        <w:rPr>
          <w:lang w:val="it-IT"/>
        </w:rPr>
        <w:t>KREU VII</w:t>
      </w:r>
    </w:p>
    <w:p w:rsidR="00295167" w:rsidRPr="00295167" w:rsidRDefault="00295167" w:rsidP="00295167">
      <w:pPr>
        <w:pStyle w:val="KreuTitull"/>
        <w:keepNext w:val="0"/>
        <w:rPr>
          <w:lang w:val="it-IT"/>
        </w:rPr>
      </w:pPr>
      <w:r w:rsidRPr="00295167">
        <w:rPr>
          <w:lang w:val="it-IT"/>
        </w:rPr>
        <w:t>PASTRIMI DHE DORËZIMI</w:t>
      </w:r>
    </w:p>
    <w:p w:rsidR="00295167" w:rsidRPr="00295167" w:rsidRDefault="00295167" w:rsidP="00295167">
      <w:pPr>
        <w:pStyle w:val="Paragrafi0"/>
        <w:rPr>
          <w:sz w:val="16"/>
          <w:lang w:val="it-IT"/>
        </w:rPr>
      </w:pPr>
    </w:p>
    <w:p w:rsidR="00295167" w:rsidRPr="00295167" w:rsidRDefault="00295167" w:rsidP="00295167">
      <w:pPr>
        <w:pStyle w:val="Paragrafi0"/>
        <w:rPr>
          <w:lang w:val="it-IT"/>
        </w:rPr>
      </w:pPr>
      <w:r w:rsidRPr="00295167">
        <w:rPr>
          <w:lang w:val="it-IT"/>
        </w:rPr>
        <w:t xml:space="preserve">1. Pastrimi i sipërfaqeve ku janë kryer prerjet është pjesë e procesit të shfrytëzimit. Ai realizohet krahas procesit të prerjes, duke respektuar ndarjen e ngastrave në pjesë. </w:t>
      </w:r>
    </w:p>
    <w:p w:rsidR="00295167" w:rsidRPr="00295167" w:rsidRDefault="00295167" w:rsidP="00295167">
      <w:pPr>
        <w:pStyle w:val="Paragrafi0"/>
        <w:rPr>
          <w:lang w:val="it-IT"/>
        </w:rPr>
      </w:pPr>
      <w:r w:rsidRPr="00295167">
        <w:rPr>
          <w:lang w:val="it-IT"/>
        </w:rPr>
        <w:t>2. Krahas prodhimit dhe transportit të brendshëm, kryhet pastrimi i degëve dhe ai natyror, duke i vendosur në togje në largësi 30-40 m larg njëri-tjetrit. Në terrene me pjerrësi mbi 25 gradë, grumbullimi i tyre bëhet në formë brezash, në të njëjtin drejtim me izoipset dhe në largësi 30-50 m nga brezi në brez.</w:t>
      </w:r>
    </w:p>
    <w:p w:rsidR="00295167" w:rsidRPr="00295167" w:rsidRDefault="00295167" w:rsidP="00295167">
      <w:pPr>
        <w:pStyle w:val="Paragrafi0"/>
        <w:rPr>
          <w:lang w:val="it-IT"/>
        </w:rPr>
      </w:pPr>
      <w:r w:rsidRPr="00295167">
        <w:rPr>
          <w:lang w:val="it-IT"/>
        </w:rPr>
        <w:t>3. Mbeturinat që nuk mund të vlerësohen, si: degëzat, lëvoret, bulashkat dhe copat e vogla të drurit dhe kalbësirat, në rastin e prerjeve të dyta e përfundimtare, grumbullohen në vende të lira; në rastin e prerjeve farore dhe kur terreni nuk është i pjerrët, ato shpërndahen nëpër ngastër.</w:t>
      </w:r>
    </w:p>
    <w:p w:rsidR="00295167" w:rsidRPr="00295167" w:rsidRDefault="00295167" w:rsidP="00295167">
      <w:pPr>
        <w:pStyle w:val="Paragrafi0"/>
        <w:rPr>
          <w:lang w:val="it-IT"/>
        </w:rPr>
      </w:pPr>
      <w:r w:rsidRPr="00295167">
        <w:rPr>
          <w:lang w:val="it-IT"/>
        </w:rPr>
        <w:t>4. Pastrimi i pjesëve, ngastrave dhe nënngastrave përfundon deri 30 ditë pas përfundimit të prerjes. Pas pastrimit, pjesa e ngastrës/nënngastrës, merret në dorëzim nga organet pyjore me procesverbal kolaudimi provizor.</w:t>
      </w:r>
    </w:p>
    <w:p w:rsidR="00295167" w:rsidRPr="00295167" w:rsidRDefault="00295167" w:rsidP="00295167">
      <w:pPr>
        <w:pStyle w:val="Paragrafi0"/>
        <w:rPr>
          <w:lang w:val="it-IT"/>
        </w:rPr>
      </w:pPr>
      <w:r w:rsidRPr="00295167">
        <w:rPr>
          <w:lang w:val="it-IT"/>
        </w:rPr>
        <w:t>5. Në përfundim të pastrimeve për të gjithë ngastrën apo nënngastrën, mbi bazën e procesverbaleve provizore të pjesëve të saj, përpilohet procesverbali përfundimtar i kolaudimit dhe marrjes në dorëzim nga organet pyjore.</w:t>
      </w:r>
    </w:p>
    <w:p w:rsidR="00295167" w:rsidRPr="00295167" w:rsidRDefault="00295167" w:rsidP="00295167">
      <w:pPr>
        <w:pStyle w:val="Paragrafi0"/>
        <w:rPr>
          <w:sz w:val="16"/>
          <w:lang w:val="it-IT"/>
        </w:rPr>
      </w:pPr>
    </w:p>
    <w:p w:rsidR="00295167" w:rsidRPr="00CA3604" w:rsidRDefault="00295167" w:rsidP="00295167">
      <w:pPr>
        <w:pStyle w:val="KreuNr"/>
        <w:keepNext w:val="0"/>
        <w:rPr>
          <w:lang w:val="it-IT"/>
        </w:rPr>
      </w:pPr>
      <w:r w:rsidRPr="00CA3604">
        <w:rPr>
          <w:lang w:val="it-IT"/>
        </w:rPr>
        <w:t xml:space="preserve">KREU VIII </w:t>
      </w:r>
    </w:p>
    <w:p w:rsidR="00295167" w:rsidRPr="00CA3604" w:rsidRDefault="00295167" w:rsidP="00295167">
      <w:pPr>
        <w:pStyle w:val="KreuTitull"/>
        <w:keepNext w:val="0"/>
        <w:rPr>
          <w:lang w:val="it-IT"/>
        </w:rPr>
      </w:pPr>
      <w:r w:rsidRPr="00CA3604">
        <w:rPr>
          <w:lang w:val="it-IT"/>
        </w:rPr>
        <w:t>DEPOZITIMI DHE STIVIMI I MATERIALIT DRUSOR</w:t>
      </w:r>
    </w:p>
    <w:p w:rsidR="00295167" w:rsidRPr="00A573FA" w:rsidRDefault="00295167" w:rsidP="00295167">
      <w:pPr>
        <w:pStyle w:val="Paragrafi0"/>
        <w:rPr>
          <w:sz w:val="16"/>
          <w:lang w:val="it-IT"/>
        </w:rPr>
      </w:pPr>
    </w:p>
    <w:p w:rsidR="00295167" w:rsidRPr="00CA3604" w:rsidRDefault="00295167" w:rsidP="00295167">
      <w:pPr>
        <w:pStyle w:val="Paragrafi0"/>
        <w:rPr>
          <w:lang w:val="it-IT"/>
        </w:rPr>
      </w:pPr>
      <w:r w:rsidRPr="00CA3604">
        <w:rPr>
          <w:lang w:val="it-IT"/>
        </w:rPr>
        <w:t>1. Materiali drusor, që rezulton nga trajtimi dhe shfrytëzimi i pyjeve, depozitohet dhe stivohet në buzë të ngastrave/nënngastrave pyjore, anës rrugëve autopyjore, pa zënë brezin e kalimit ose në sipërfaqe të tjera të përcaktuara nga organet pyjore. Depozitimi i tyre bëhet direkt mbi sipërfaqen e tokës, në vende ku nuk ka filizëri.</w:t>
      </w:r>
    </w:p>
    <w:p w:rsidR="00295167" w:rsidRPr="00CA3604" w:rsidRDefault="00295167" w:rsidP="00295167">
      <w:pPr>
        <w:pStyle w:val="Paragrafi0"/>
        <w:rPr>
          <w:lang w:val="it-IT"/>
        </w:rPr>
      </w:pPr>
      <w:r w:rsidRPr="00CA3604">
        <w:rPr>
          <w:lang w:val="it-IT"/>
        </w:rPr>
        <w:t>2. Depozitimi i materialit drusor bëhet duke e marketuar dhe magazinuar sipas asortimenteve, nga subjekti zbatues i projektit të shfrytëzimit apo të trajtimit të pyllit:</w:t>
      </w:r>
    </w:p>
    <w:p w:rsidR="00295167" w:rsidRPr="00295167" w:rsidRDefault="00295167" w:rsidP="00295167">
      <w:pPr>
        <w:pStyle w:val="Paragrafi0"/>
        <w:rPr>
          <w:lang w:val="it-IT"/>
        </w:rPr>
      </w:pPr>
      <w:r w:rsidRPr="00295167">
        <w:rPr>
          <w:lang w:val="it-IT"/>
        </w:rPr>
        <w:t xml:space="preserve">a) Trupat e të gjitha llojeve, në kreun e trashë, u shënohet me bojë vaji të dallueshme: diametri në “cm” si numërues dhe gjatësia në “m” si emërues. Trupave të ahut u zbritet 1 cm nga diametri, ndërsa trupave të dushqeve e halorëve u zbriten 2 cm. </w:t>
      </w:r>
    </w:p>
    <w:p w:rsidR="00295167" w:rsidRPr="00295167" w:rsidRDefault="00295167" w:rsidP="00295167">
      <w:pPr>
        <w:pStyle w:val="Paragrafi0"/>
        <w:rPr>
          <w:lang w:val="it-IT"/>
        </w:rPr>
      </w:pPr>
      <w:r w:rsidRPr="00295167">
        <w:rPr>
          <w:lang w:val="it-IT"/>
        </w:rPr>
        <w:t>b) Për çdo parti trupash hartohen distinat përkatëse, në të cilat volumi shprehet në m</w:t>
      </w:r>
      <w:r w:rsidRPr="00295167">
        <w:rPr>
          <w:vertAlign w:val="superscript"/>
          <w:lang w:val="it-IT"/>
        </w:rPr>
        <w:t>3</w:t>
      </w:r>
      <w:r w:rsidRPr="00295167">
        <w:rPr>
          <w:lang w:val="it-IT"/>
        </w:rPr>
        <w:t xml:space="preserve"> dhe numri i tyre në copë.</w:t>
      </w:r>
    </w:p>
    <w:p w:rsidR="00295167" w:rsidRPr="00295167" w:rsidRDefault="00295167" w:rsidP="00295167">
      <w:pPr>
        <w:pStyle w:val="Paragrafi0"/>
        <w:rPr>
          <w:lang w:val="it-IT"/>
        </w:rPr>
      </w:pPr>
      <w:r w:rsidRPr="00295167">
        <w:rPr>
          <w:lang w:val="it-IT"/>
        </w:rPr>
        <w:t>c) Lënda e rrumbullakët ndahet në stiva të veçanta sipas destinacionit për ndërtim, shtylla miniere etj. Në kokën e trashë të çdo lënde shënohet diametri në cm, duke zbritur 1 cm te kahu dhe 2 cm te halorët.</w:t>
      </w:r>
    </w:p>
    <w:p w:rsidR="00295167" w:rsidRPr="00295167" w:rsidRDefault="00295167" w:rsidP="00295167">
      <w:pPr>
        <w:pStyle w:val="Paragrafi0"/>
        <w:rPr>
          <w:lang w:val="it-IT"/>
        </w:rPr>
      </w:pPr>
      <w:r w:rsidRPr="00295167">
        <w:rPr>
          <w:lang w:val="it-IT"/>
        </w:rPr>
        <w:t xml:space="preserve">d) Drutë e zjarrit stivohen në stiva, duke i ngritur 10 cm nga sipërfaqja e tokës, në lartësi 1.10 m nga ky bazament, e cila për efekt boshllëqesh do të llogaritet me lartësi 1 m. Sasia shprehet në metërster (m.s.t); me marrjen në dorëzim stivat shënohen me gëlqere ose bojë vaji të dallueshme. Çdo stivë ka të shënuar sasinë përkatëse. </w:t>
      </w:r>
    </w:p>
    <w:p w:rsidR="00295167" w:rsidRPr="00295167" w:rsidRDefault="00295167" w:rsidP="00295167">
      <w:pPr>
        <w:pStyle w:val="Paragrafi0"/>
        <w:rPr>
          <w:lang w:val="it-IT"/>
        </w:rPr>
      </w:pPr>
      <w:r w:rsidRPr="00295167">
        <w:rPr>
          <w:lang w:val="it-IT"/>
        </w:rPr>
        <w:t>e) Lënda për voza, për parket, elemente të ndryshme stivohen si drutë e zjarrit.</w:t>
      </w:r>
    </w:p>
    <w:p w:rsidR="00295167" w:rsidRPr="00457972" w:rsidRDefault="00295167" w:rsidP="00295167">
      <w:pPr>
        <w:pStyle w:val="Paragrafi0"/>
        <w:rPr>
          <w:lang w:val="it-IT"/>
        </w:rPr>
      </w:pPr>
      <w:r w:rsidRPr="00457972">
        <w:rPr>
          <w:lang w:val="it-IT"/>
        </w:rPr>
        <w:t>3. Depozit</w:t>
      </w:r>
      <w:r>
        <w:rPr>
          <w:lang w:val="it-IT"/>
        </w:rPr>
        <w:t>imi dhe stivimi</w:t>
      </w:r>
      <w:r w:rsidRPr="00457972">
        <w:rPr>
          <w:lang w:val="it-IT"/>
        </w:rPr>
        <w:t xml:space="preserve"> në anë të rrug</w:t>
      </w:r>
      <w:r>
        <w:rPr>
          <w:lang w:val="it-IT"/>
        </w:rPr>
        <w:t>ëve e materialit drusor të ndara</w:t>
      </w:r>
      <w:r w:rsidRPr="00457972">
        <w:rPr>
          <w:lang w:val="it-IT"/>
        </w:rPr>
        <w:t xml:space="preserve"> në asortimente, bëhet në distanca si më poshtë:</w:t>
      </w:r>
    </w:p>
    <w:p w:rsidR="00295167" w:rsidRPr="00457972" w:rsidRDefault="00295167" w:rsidP="00295167">
      <w:pPr>
        <w:pStyle w:val="Paragrafi0"/>
        <w:rPr>
          <w:lang w:val="it-IT"/>
        </w:rPr>
      </w:pPr>
      <w:r w:rsidRPr="00457972">
        <w:rPr>
          <w:lang w:val="it-IT"/>
        </w:rPr>
        <w:t>a) T</w:t>
      </w:r>
      <w:r>
        <w:rPr>
          <w:lang w:val="it-IT"/>
        </w:rPr>
        <w:t>rupat e të gjitha llojeve stivoh</w:t>
      </w:r>
      <w:r w:rsidRPr="00457972">
        <w:rPr>
          <w:lang w:val="it-IT"/>
        </w:rPr>
        <w:t xml:space="preserve">en në distancë deri 20 m nga aksi i rrugës auto, në vendet e përcaktuara në projekt, të gatshëm për ngarkim. </w:t>
      </w:r>
    </w:p>
    <w:p w:rsidR="00295167" w:rsidRPr="00457972" w:rsidRDefault="00295167" w:rsidP="00295167">
      <w:pPr>
        <w:pStyle w:val="Paragrafi0"/>
        <w:rPr>
          <w:lang w:val="it-IT"/>
        </w:rPr>
      </w:pPr>
      <w:r w:rsidRPr="00457972">
        <w:rPr>
          <w:lang w:val="it-IT"/>
        </w:rPr>
        <w:t>b) Trupat me gjatës</w:t>
      </w:r>
      <w:r>
        <w:rPr>
          <w:lang w:val="it-IT"/>
        </w:rPr>
        <w:t>i dhe cilësi të ndryshme, stivoh</w:t>
      </w:r>
      <w:r w:rsidRPr="00457972">
        <w:rPr>
          <w:lang w:val="it-IT"/>
        </w:rPr>
        <w:t xml:space="preserve">en me radhë sipas kapaciteteve të terrenit. </w:t>
      </w:r>
    </w:p>
    <w:p w:rsidR="00295167" w:rsidRDefault="00295167" w:rsidP="00295167">
      <w:pPr>
        <w:pStyle w:val="Paragrafi0"/>
        <w:rPr>
          <w:lang w:val="it-IT"/>
        </w:rPr>
      </w:pPr>
      <w:r w:rsidRPr="00457972">
        <w:rPr>
          <w:lang w:val="it-IT"/>
        </w:rPr>
        <w:t>c) Lënda e rrumbu</w:t>
      </w:r>
      <w:r>
        <w:rPr>
          <w:lang w:val="it-IT"/>
        </w:rPr>
        <w:t>llakët, për ndërtim etj. stivoh</w:t>
      </w:r>
      <w:r w:rsidRPr="00457972">
        <w:rPr>
          <w:lang w:val="it-IT"/>
        </w:rPr>
        <w:t>et në distancë deri 10 m nga aksi i rrugës, e ndarë në lloje dhe cilësi, sipas përcaktimit në projekt.</w:t>
      </w:r>
    </w:p>
    <w:p w:rsidR="00295167" w:rsidRPr="00CA3604" w:rsidRDefault="00295167" w:rsidP="00295167">
      <w:pPr>
        <w:pStyle w:val="Paragrafi0"/>
        <w:rPr>
          <w:lang w:val="it-IT"/>
        </w:rPr>
      </w:pPr>
      <w:r w:rsidRPr="00457972">
        <w:rPr>
          <w:lang w:val="it-IT"/>
        </w:rPr>
        <w:t xml:space="preserve">d) Drutë e zjarrit, lënda për voza, për </w:t>
      </w:r>
      <w:r>
        <w:rPr>
          <w:lang w:val="it-IT"/>
        </w:rPr>
        <w:t>parket dhe elemente të ndryshme stivoh</w:t>
      </w:r>
      <w:r w:rsidRPr="00457972">
        <w:rPr>
          <w:lang w:val="it-IT"/>
        </w:rPr>
        <w:t xml:space="preserve">en në distancë deri 10 m mbi aksin e rrugës. </w:t>
      </w:r>
      <w:r w:rsidRPr="00CA3604">
        <w:rPr>
          <w:lang w:val="it-IT"/>
        </w:rPr>
        <w:t xml:space="preserve">Ato mund të stivohen dhe në bankinën e rrugës, pa e bllokuar atë. Stivimi i tyre bëhet në vende që mënjanohet rreziku i marrjes së tyre nga uji dhe që lehtësohet matja dhe transportimi i tyre. </w:t>
      </w:r>
    </w:p>
    <w:p w:rsidR="00295167" w:rsidRPr="00CA3604" w:rsidRDefault="00295167" w:rsidP="00295167">
      <w:pPr>
        <w:pStyle w:val="Paragrafi0"/>
        <w:rPr>
          <w:sz w:val="20"/>
          <w:lang w:val="it-IT"/>
        </w:rPr>
      </w:pPr>
    </w:p>
    <w:p w:rsidR="00295167" w:rsidRPr="00CA3604" w:rsidRDefault="00295167" w:rsidP="00295167">
      <w:pPr>
        <w:pStyle w:val="KreuNr"/>
        <w:keepNext w:val="0"/>
        <w:rPr>
          <w:lang w:val="it-IT"/>
        </w:rPr>
      </w:pPr>
      <w:r w:rsidRPr="00CA3604">
        <w:rPr>
          <w:lang w:val="it-IT"/>
        </w:rPr>
        <w:t>KREU IX</w:t>
      </w:r>
    </w:p>
    <w:p w:rsidR="00295167" w:rsidRPr="00CA3604" w:rsidRDefault="00295167" w:rsidP="00295167">
      <w:pPr>
        <w:pStyle w:val="KreuTitull"/>
        <w:keepNext w:val="0"/>
        <w:rPr>
          <w:lang w:val="it-IT"/>
        </w:rPr>
      </w:pPr>
      <w:r w:rsidRPr="00CA3604">
        <w:rPr>
          <w:lang w:val="it-IT"/>
        </w:rPr>
        <w:t>MARRJA NË DORËZIM</w:t>
      </w:r>
    </w:p>
    <w:p w:rsidR="00295167" w:rsidRPr="00CA3604" w:rsidRDefault="00295167" w:rsidP="00295167">
      <w:pPr>
        <w:pStyle w:val="Paragrafi0"/>
        <w:rPr>
          <w:sz w:val="16"/>
          <w:lang w:val="it-IT"/>
        </w:rPr>
      </w:pPr>
    </w:p>
    <w:p w:rsidR="00295167" w:rsidRPr="00CA3604" w:rsidRDefault="00295167" w:rsidP="00295167">
      <w:pPr>
        <w:pStyle w:val="Paragrafi0"/>
        <w:rPr>
          <w:lang w:val="it-IT"/>
        </w:rPr>
      </w:pPr>
      <w:r w:rsidRPr="00CA3604">
        <w:rPr>
          <w:lang w:val="it-IT"/>
        </w:rPr>
        <w:t>1. Marrja në dorëzim e materialit drusor në anë të rrugës apo në pikat e depozitimit, kur shfrytëzimi dhe prodhimi i tij bëhet nga subjekte për llogari të DSHP-së, bëhet me komision të ngritur me urdhër me shkrim të drejtorit të shërbimit pyjor të rrethit. Komisioni përbëhet nga përfaqësues të seksionit të administrim-menaxhimit, seksionit të financës, nga shefi i sektorit pyjor, inspektori i zonës pyjore dhe inxhinieri i sektorit.</w:t>
      </w:r>
    </w:p>
    <w:p w:rsidR="00295167" w:rsidRPr="00CA3604" w:rsidRDefault="00295167" w:rsidP="00295167">
      <w:pPr>
        <w:pStyle w:val="Paragrafi0"/>
        <w:rPr>
          <w:lang w:val="it-IT"/>
        </w:rPr>
      </w:pPr>
      <w:r w:rsidRPr="00CA3604">
        <w:rPr>
          <w:lang w:val="it-IT"/>
        </w:rPr>
        <w:t>2. Marrja në dorëzim përmbledh veprimet administrative, teknike e financiare që vërtetojnë se shfrytëzimi është kryer në përputhje me kërkesat e paravendosura e të pranuara nga palët qysh në fillim.</w:t>
      </w:r>
    </w:p>
    <w:p w:rsidR="00295167" w:rsidRPr="00295167" w:rsidRDefault="00295167" w:rsidP="00295167">
      <w:pPr>
        <w:pStyle w:val="Paragrafi0"/>
        <w:rPr>
          <w:lang w:val="it-IT"/>
        </w:rPr>
      </w:pPr>
      <w:r w:rsidRPr="00295167">
        <w:rPr>
          <w:lang w:val="it-IT"/>
        </w:rPr>
        <w:t>3. Në datën e përcaktuar në kontratë për kolaudimin e ngastrës/nënngastrës, organet pyjore në prani të subjektit, bëjnë verifikimin e pastrimeve të kryera. Kur pastrimet janë kryer konform rregullave të përcaktuara, bëhet marrja në dorëzim.</w:t>
      </w:r>
    </w:p>
    <w:p w:rsidR="00295167" w:rsidRPr="00CA3604" w:rsidRDefault="00295167" w:rsidP="00295167">
      <w:pPr>
        <w:pStyle w:val="Paragrafi0"/>
        <w:rPr>
          <w:lang w:val="it-IT"/>
        </w:rPr>
      </w:pPr>
      <w:r w:rsidRPr="00457972">
        <w:rPr>
          <w:lang w:val="it-IT"/>
        </w:rPr>
        <w:t>4. Marrja në dorëzim e prodhimit bëhet me pro</w:t>
      </w:r>
      <w:r>
        <w:rPr>
          <w:lang w:val="it-IT"/>
        </w:rPr>
        <w:t>cesverbal</w:t>
      </w:r>
      <w:r w:rsidRPr="00457972">
        <w:rPr>
          <w:lang w:val="it-IT"/>
        </w:rPr>
        <w:t xml:space="preserve"> si rregull</w:t>
      </w:r>
      <w:r>
        <w:rPr>
          <w:lang w:val="it-IT"/>
        </w:rPr>
        <w:t>,</w:t>
      </w:r>
      <w:r w:rsidRPr="00457972">
        <w:rPr>
          <w:lang w:val="it-IT"/>
        </w:rPr>
        <w:t xml:space="preserve"> çdo 15 ditë. </w:t>
      </w:r>
      <w:r w:rsidRPr="00CA3604">
        <w:rPr>
          <w:lang w:val="it-IT"/>
        </w:rPr>
        <w:t>Materiali drusor dorëzohet sipas asortimenteve, duke i bashkëngjitur edhe distinat. Dokumentimi i marrjes në dorëzim kryhet në përputhje me dispozitat ligjore “Për administrimin, ruajtjen, dokumentimin dhe qarkullimin e vlerave materiale e monetare”.</w:t>
      </w:r>
    </w:p>
    <w:p w:rsidR="00295167" w:rsidRPr="00CA3604" w:rsidRDefault="00295167" w:rsidP="00295167">
      <w:pPr>
        <w:pStyle w:val="Paragrafi0"/>
        <w:rPr>
          <w:lang w:val="it-IT"/>
        </w:rPr>
      </w:pPr>
      <w:r w:rsidRPr="00CA3604">
        <w:rPr>
          <w:lang w:val="it-IT"/>
        </w:rPr>
        <w:t>5. Nëse subjekti nuk realizon nxjerrjen e prodhimit dhe pastrimin e ngastrës apo nënngastrës brenda afatit të përcaktuar në kontratë dhe në lejen e shfrytëzimit, DSHP-ja mund ta shtyjë afatin deri në 2 muaj.</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6. Me caktimin e afatit të ri, drejtoria dhe subjekti nënshkruajnë një anekskontratë, ku përcaktohen detyrat që do të realizohen gjatë këtij afati.</w:t>
      </w:r>
    </w:p>
    <w:p w:rsidR="00295167" w:rsidRPr="00CA3604" w:rsidRDefault="00295167" w:rsidP="00295167">
      <w:pPr>
        <w:pStyle w:val="Paragrafi0"/>
        <w:rPr>
          <w:lang w:val="it-IT"/>
        </w:rPr>
      </w:pPr>
      <w:r w:rsidRPr="00CA3604">
        <w:rPr>
          <w:lang w:val="it-IT"/>
        </w:rPr>
        <w:t>7. Me marrjen në dorëzim përpilohet situacioni përfundimtar, mbështetur në situacionet e pjesshme provizore, i cili përmban të gjitha vëllimet e punimeve të kryera dhe vleftën totale të ngastrës/nënngastërs, sipas asortimenteve. Situacioni përfundimtar përpilohet në tri kopje dhe firmoset nga komisioni e subjekti.</w:t>
      </w:r>
    </w:p>
    <w:p w:rsidR="00295167" w:rsidRPr="00CA3604" w:rsidRDefault="00295167" w:rsidP="00295167">
      <w:pPr>
        <w:pStyle w:val="Paragrafi0"/>
        <w:rPr>
          <w:lang w:val="it-IT"/>
        </w:rPr>
      </w:pPr>
      <w:r w:rsidRPr="00CA3604">
        <w:rPr>
          <w:lang w:val="it-IT"/>
        </w:rPr>
        <w:t>8. Pas dorëzimit përfundimtar dhe deri në momentin e shitjes me ankand, ruajtja dhe mirëmbajtja e materialit drusor realizohet nga shfrytëzuesi, i cili ka rënë dakord me shkrim për këtë çështje qysh kur ka fituar tenderin. Shpenzimet që i paguhen atij për ruajtjen e materialit drusor, i ngarkohen kostos së prodhimit.</w:t>
      </w:r>
    </w:p>
    <w:p w:rsidR="00295167" w:rsidRPr="00CA3604" w:rsidRDefault="00295167" w:rsidP="00295167">
      <w:pPr>
        <w:pStyle w:val="Paragrafi0"/>
        <w:rPr>
          <w:szCs w:val="22"/>
          <w:lang w:val="it-IT"/>
        </w:rPr>
      </w:pPr>
      <w:r w:rsidRPr="00CA3604">
        <w:rPr>
          <w:lang w:val="it-IT"/>
        </w:rPr>
        <w:t xml:space="preserve">9. Transporti i materialit drusor dhe i prodhimeve të tjera pyjore nga pylli për në destinacionin përfundimtar bëhet me vërtetim transporti, sipas modelit të miratuar, të cilat plotësohen në vend (ngastër, nënngastër) nga organet e </w:t>
      </w:r>
      <w:r w:rsidRPr="00CA3604">
        <w:rPr>
          <w:szCs w:val="22"/>
          <w:lang w:val="it-IT"/>
        </w:rPr>
        <w:t xml:space="preserve">shërbimit pyjor. </w:t>
      </w:r>
    </w:p>
    <w:p w:rsidR="00295167" w:rsidRPr="00CA3604" w:rsidRDefault="00295167" w:rsidP="00295167">
      <w:pPr>
        <w:pStyle w:val="Paragrafi0"/>
        <w:rPr>
          <w:szCs w:val="22"/>
          <w:lang w:val="it-IT"/>
        </w:rPr>
      </w:pPr>
    </w:p>
    <w:p w:rsidR="00295167" w:rsidRPr="00CA3604" w:rsidRDefault="00295167" w:rsidP="00295167">
      <w:pPr>
        <w:pStyle w:val="KreuNr"/>
        <w:keepNext w:val="0"/>
        <w:rPr>
          <w:lang w:val="it-IT"/>
        </w:rPr>
      </w:pPr>
      <w:r w:rsidRPr="00CA3604">
        <w:rPr>
          <w:lang w:val="it-IT"/>
        </w:rPr>
        <w:t>KREU X</w:t>
      </w:r>
    </w:p>
    <w:p w:rsidR="00295167" w:rsidRPr="00CA3604" w:rsidRDefault="00295167" w:rsidP="00295167">
      <w:pPr>
        <w:pStyle w:val="KreuTitull"/>
        <w:keepNext w:val="0"/>
        <w:rPr>
          <w:lang w:val="it-IT"/>
        </w:rPr>
      </w:pPr>
      <w:r w:rsidRPr="00CA3604">
        <w:rPr>
          <w:lang w:val="it-IT"/>
        </w:rPr>
        <w:t xml:space="preserve">PËRGJEGJËSITË E SUBJEKTIT GJATË TRAJTIMIT E SHFRYTËZIMIT TË MATERIALIT DRUSOR DHE PRODHIMEVE TË TJERA PYJORE </w:t>
      </w:r>
    </w:p>
    <w:p w:rsidR="00295167" w:rsidRPr="00CA3604" w:rsidRDefault="00295167" w:rsidP="00295167">
      <w:pPr>
        <w:pStyle w:val="Paragrafi0"/>
        <w:rPr>
          <w:szCs w:val="22"/>
          <w:lang w:val="it-IT"/>
        </w:rPr>
      </w:pPr>
    </w:p>
    <w:p w:rsidR="00295167" w:rsidRPr="00CA3604" w:rsidRDefault="00295167" w:rsidP="00295167">
      <w:pPr>
        <w:pStyle w:val="Paragrafi0"/>
        <w:rPr>
          <w:szCs w:val="22"/>
          <w:lang w:val="it-IT"/>
        </w:rPr>
      </w:pPr>
      <w:r w:rsidRPr="00CA3604">
        <w:rPr>
          <w:szCs w:val="22"/>
          <w:lang w:val="it-IT"/>
        </w:rPr>
        <w:t>1. Subjekti, me marrjen në dorëzim të ngastrës/nënngastrës pyjore për trajtim apo shfrytëzim, është i detyruar:</w:t>
      </w:r>
    </w:p>
    <w:p w:rsidR="00295167" w:rsidRPr="00A94A3A" w:rsidRDefault="00295167" w:rsidP="00295167">
      <w:pPr>
        <w:pStyle w:val="Paragrafi0"/>
        <w:rPr>
          <w:szCs w:val="22"/>
          <w:lang w:val="it-IT"/>
        </w:rPr>
      </w:pPr>
      <w:r w:rsidRPr="00A94A3A">
        <w:rPr>
          <w:szCs w:val="22"/>
          <w:lang w:val="it-IT"/>
        </w:rPr>
        <w:t>a) të zbatojë detyrimet kontraktuale;</w:t>
      </w:r>
    </w:p>
    <w:p w:rsidR="00295167" w:rsidRPr="00A94A3A" w:rsidRDefault="00295167" w:rsidP="00295167">
      <w:pPr>
        <w:pStyle w:val="Paragrafi0"/>
        <w:rPr>
          <w:szCs w:val="22"/>
          <w:lang w:val="it-IT"/>
        </w:rPr>
      </w:pPr>
      <w:r w:rsidRPr="00A94A3A">
        <w:rPr>
          <w:szCs w:val="22"/>
          <w:lang w:val="it-IT"/>
        </w:rPr>
        <w:t>b) të zbatojë dispozitat e ligjit nr.9385, datë 4.5.2005 “Për pyjet dhe shërbimin pyjor”, të ndryshuar, të ligjit nr.9693, datë 19.3.2007 “Për fondin kullosor”, të ndryshuar dhe akteve nënligjore në zbatim të tyre.</w:t>
      </w:r>
    </w:p>
    <w:p w:rsidR="00295167" w:rsidRPr="00A94A3A" w:rsidRDefault="00295167" w:rsidP="00295167">
      <w:pPr>
        <w:pStyle w:val="Paragrafi0"/>
        <w:rPr>
          <w:szCs w:val="22"/>
          <w:lang w:val="it-IT"/>
        </w:rPr>
      </w:pPr>
      <w:r w:rsidRPr="00A94A3A">
        <w:rPr>
          <w:szCs w:val="22"/>
          <w:lang w:val="it-IT"/>
        </w:rPr>
        <w:t xml:space="preserve">2. Materiali drusor i prerë (i rrëzuar dhe i asortuar), që ndodhet brenda ngastrave/ nënngastrave, pas afatit të përfundimit të prerjes, nxjerrjes, pastrimit dhe kolaudimit të njësive të mbarështimit, të përcaktuara në kontratë, sekuestrohet. Në fillim ai i ofrohet për blerje subjektit të cilit i është sekuestruar, me tarifat bazë të shitjes së lëndës në këmbë. </w:t>
      </w:r>
    </w:p>
    <w:p w:rsidR="00295167" w:rsidRPr="00A94A3A" w:rsidRDefault="00295167" w:rsidP="00295167">
      <w:pPr>
        <w:pStyle w:val="Paragrafi0"/>
        <w:rPr>
          <w:szCs w:val="22"/>
          <w:lang w:val="it-IT"/>
        </w:rPr>
      </w:pPr>
      <w:r w:rsidRPr="00A94A3A">
        <w:rPr>
          <w:szCs w:val="22"/>
          <w:lang w:val="it-IT"/>
        </w:rPr>
        <w:t>Në rast se ai refuzon blerjen, atëherë ky material vlerësohet dhe përfshihet në mundësinë vjetore të shfrytëzimit dhe i nënshtrohet shitjes me ankand.</w:t>
      </w:r>
    </w:p>
    <w:p w:rsidR="00295167" w:rsidRPr="00CA3604" w:rsidRDefault="00295167" w:rsidP="00295167">
      <w:pPr>
        <w:pStyle w:val="Paragrafi0"/>
        <w:rPr>
          <w:szCs w:val="22"/>
          <w:lang w:val="it-IT"/>
        </w:rPr>
      </w:pPr>
      <w:r w:rsidRPr="00CA3604">
        <w:rPr>
          <w:szCs w:val="22"/>
          <w:lang w:val="it-IT"/>
        </w:rPr>
        <w:t>3. Për materialin drusor të sekuestruar sipas pikës 2, kur ai do të shitet me ankand, vlera e tij përfshihet në atë të lëndës drusore në këmbë të ngastrës/nënngastres, ku bën pjesë. Vlera përcaktohet nga DSHP-ja, mbi bazën e analizës së kostos, duke marrë në konsideratë vlerën e lëndës në këmbë sipas tarifave në fuqi, si dhe shpenzimet e kryera nga subjekti, deri në fazën e sekuestrimit.</w:t>
      </w:r>
    </w:p>
    <w:p w:rsidR="00295167" w:rsidRPr="00CA3604" w:rsidRDefault="00295167" w:rsidP="00295167">
      <w:pPr>
        <w:pStyle w:val="Paragrafi0"/>
        <w:rPr>
          <w:szCs w:val="22"/>
          <w:lang w:val="it-IT"/>
        </w:rPr>
      </w:pPr>
      <w:r w:rsidRPr="00CA3604">
        <w:rPr>
          <w:szCs w:val="22"/>
          <w:lang w:val="it-IT"/>
        </w:rPr>
        <w:t xml:space="preserve">4. Lënda drusore në këmbë e mbetur pa u prerë, kur subjekti nuk ka kryer pagesën e këstit të fundit sipas afatit të përcaktuar në kontratë, pas inventarizimit të saj me komision nga DSHP-ja, i nënshtrohet shitjes në ankandin e radhës. </w:t>
      </w:r>
    </w:p>
    <w:p w:rsidR="00295167" w:rsidRPr="00CA3604" w:rsidRDefault="00295167" w:rsidP="00295167">
      <w:pPr>
        <w:pStyle w:val="Paragrafi0"/>
        <w:rPr>
          <w:szCs w:val="22"/>
          <w:lang w:val="it-IT"/>
        </w:rPr>
      </w:pPr>
      <w:r w:rsidRPr="00CA3604">
        <w:rPr>
          <w:szCs w:val="22"/>
          <w:lang w:val="it-IT"/>
        </w:rPr>
        <w:t xml:space="preserve"> </w:t>
      </w:r>
    </w:p>
    <w:p w:rsidR="00295167" w:rsidRPr="00CA3604" w:rsidRDefault="00295167" w:rsidP="00295167">
      <w:pPr>
        <w:pStyle w:val="KreuNr"/>
        <w:keepNext w:val="0"/>
        <w:rPr>
          <w:lang w:val="it-IT"/>
        </w:rPr>
      </w:pPr>
      <w:r w:rsidRPr="00CA3604">
        <w:rPr>
          <w:lang w:val="it-IT"/>
        </w:rPr>
        <w:t>KREU XI</w:t>
      </w:r>
    </w:p>
    <w:p w:rsidR="00295167" w:rsidRPr="00CA3604" w:rsidRDefault="00295167" w:rsidP="00295167">
      <w:pPr>
        <w:pStyle w:val="KreuTitull"/>
        <w:keepNext w:val="0"/>
        <w:rPr>
          <w:lang w:val="it-IT"/>
        </w:rPr>
      </w:pPr>
      <w:r w:rsidRPr="00CA3604">
        <w:rPr>
          <w:lang w:val="it-IT"/>
        </w:rPr>
        <w:t>KËRKESAT DHE RREGULLAT PËR SHITJEN ME ANKAND TË LËNDËS DRUSORE E TË PRODHIMEVE TË TJERA PYJORE NË FONDIN PYJOR E KULLOSOR NË PRONËSI TË SHTETIT</w:t>
      </w:r>
    </w:p>
    <w:p w:rsidR="00295167" w:rsidRPr="00CA3604" w:rsidRDefault="00295167" w:rsidP="00295167">
      <w:pPr>
        <w:pStyle w:val="Paragrafi0"/>
        <w:rPr>
          <w:szCs w:val="22"/>
          <w:lang w:val="it-IT"/>
        </w:rPr>
      </w:pPr>
    </w:p>
    <w:p w:rsidR="00295167" w:rsidRPr="00CA3604" w:rsidRDefault="00295167" w:rsidP="00295167">
      <w:pPr>
        <w:pStyle w:val="Paragrafi0"/>
        <w:rPr>
          <w:lang w:val="it-IT"/>
        </w:rPr>
      </w:pPr>
      <w:r w:rsidRPr="00CA3604">
        <w:rPr>
          <w:szCs w:val="22"/>
          <w:lang w:val="it-IT"/>
        </w:rPr>
        <w:t>1. Drejtoria e Shërbimit Pyjor (DSHP) është përgjegjëse për shitjen me ankand publik të lëndës drusore në këmbë (e paprerë), të asortimenteve të gatshme drusore të prodhuara dhe të stivuara në anë të rrugës, si dhe për grumbullimin dhe nxjerrjen e prodhimeve të dyta</w:t>
      </w:r>
      <w:r w:rsidRPr="00CA3604">
        <w:rPr>
          <w:lang w:val="it-IT"/>
        </w:rPr>
        <w:t xml:space="preserve"> pyjore. </w:t>
      </w:r>
    </w:p>
    <w:p w:rsidR="00295167" w:rsidRPr="00CA3604" w:rsidRDefault="00295167" w:rsidP="00295167">
      <w:pPr>
        <w:pStyle w:val="Paragrafi0"/>
        <w:rPr>
          <w:lang w:val="it-IT"/>
        </w:rPr>
      </w:pPr>
      <w:r w:rsidRPr="00CA3604">
        <w:rPr>
          <w:lang w:val="it-IT"/>
        </w:rPr>
        <w:t xml:space="preserve">2. Asortimentet e gatshme drusore të prodhuara dhe të stivuara në anë të rrugës apo në sheshe depozitimi, nga subjektet private, për llogari të DSHP-së dhe lënda drusore në këmbë (e paprerë), si dhe nxjerrja e grumbullimi nga pylli i prodhimeve të dyta pyjore, si: rrënjë shqope, mareje, bushi etj.; i rrëshirës dhe i boçeve të pishës shiten me ankand. </w:t>
      </w:r>
    </w:p>
    <w:p w:rsidR="00295167" w:rsidRPr="00CA3604" w:rsidRDefault="00295167" w:rsidP="00295167">
      <w:pPr>
        <w:pStyle w:val="Paragrafi0"/>
        <w:rPr>
          <w:lang w:val="it-IT"/>
        </w:rPr>
      </w:pPr>
      <w:r w:rsidRPr="00CA3604">
        <w:rPr>
          <w:lang w:val="it-IT"/>
        </w:rPr>
        <w:t xml:space="preserve">3. Përgatitja dhe zhvillimi i ankandit, pas marrjes së miratimit nga ministri, është përgjegjësi e drejtorive të shërbimit pyjor. </w:t>
      </w:r>
    </w:p>
    <w:p w:rsidR="00295167" w:rsidRPr="00295167" w:rsidRDefault="00295167" w:rsidP="00295167">
      <w:pPr>
        <w:pStyle w:val="Paragrafi0"/>
        <w:rPr>
          <w:lang w:val="it-IT"/>
        </w:rPr>
      </w:pPr>
      <w:r w:rsidRPr="00295167">
        <w:rPr>
          <w:lang w:val="it-IT"/>
        </w:rPr>
        <w:t>4. Ankandet për shitjen e lëndës drusore në këmbë për ngastrat/nënngastrat me rrugë autopyjore zhvillohen dy herë gjatë vitit pyjor, në muajt shtator dhe mars të vitit pasardhës.</w:t>
      </w:r>
    </w:p>
    <w:p w:rsidR="00295167" w:rsidRPr="00295167" w:rsidRDefault="00295167" w:rsidP="00295167">
      <w:pPr>
        <w:pStyle w:val="Paragrafi0"/>
        <w:rPr>
          <w:lang w:val="it-IT"/>
        </w:rPr>
      </w:pPr>
      <w:r w:rsidRPr="00295167">
        <w:rPr>
          <w:lang w:val="it-IT"/>
        </w:rPr>
        <w:t>5. Ankandi i muajit mars zhvillohet për shitjen e ngastrave/nënngastrave të pashitura në ankandin e muajit gusht, si dhe kur subjektet kanë humbur të drejtën e prerjes për shkak të moslidhjes së kontratës, mosprerjes së materialit drusor në këmbë, mosbërjes së pastrimeve dhe kolaudimeve brenda afatit të caktuar në kontratë.</w:t>
      </w:r>
    </w:p>
    <w:p w:rsidR="00295167" w:rsidRPr="00295167" w:rsidRDefault="00295167" w:rsidP="00295167">
      <w:pPr>
        <w:pStyle w:val="Paragrafi0"/>
        <w:rPr>
          <w:lang w:val="it-IT"/>
        </w:rPr>
      </w:pPr>
      <w:r w:rsidRPr="00295167">
        <w:rPr>
          <w:lang w:val="it-IT"/>
        </w:rPr>
        <w:t>6. Me miratim të ministrit, përveç ankandit të parashikuar në pikën 4, zhvillohen dhe ankande të tjera, si në rastet emergjente, dëmtimet nga katastrofat natyrore e zjarret, gjatë ndërtimit të veprave të ndryshme, si: rrugë auto, hidrocentrale, linja tensioni të lartë etj., pavarësisht nëse janë pyje të vjetra, të reja apo në zonat e mbrojtura.</w:t>
      </w:r>
    </w:p>
    <w:p w:rsidR="00295167" w:rsidRPr="00295167" w:rsidRDefault="00295167" w:rsidP="00295167">
      <w:pPr>
        <w:pStyle w:val="Paragrafi0"/>
        <w:rPr>
          <w:lang w:val="it-IT"/>
        </w:rPr>
      </w:pPr>
      <w:r w:rsidRPr="00295167">
        <w:rPr>
          <w:lang w:val="it-IT"/>
        </w:rPr>
        <w:t>7. Me ankand shiten edhe asortimentet e sekuestruara nga strukturat e shërbimit pyjor e institucione të tjera shtetërore jashtë ngastrave pyjore. Në këtë rast, procesverbali i sekuestrimit është pjesë përbërëse e dokumenteve të ankandit. Ankandet për lëndën e sekuestruar zhvillohen sa herë paraqitet nevoja, pas datës së shpalljes së njoftimit për zhvillimin e tyre nga Agjencia e Prokurimit Publik (APP).</w:t>
      </w:r>
    </w:p>
    <w:p w:rsidR="00295167" w:rsidRPr="00295167" w:rsidRDefault="00295167" w:rsidP="00295167">
      <w:pPr>
        <w:pStyle w:val="Paragrafi0"/>
        <w:rPr>
          <w:lang w:val="it-IT"/>
        </w:rPr>
      </w:pPr>
      <w:r w:rsidRPr="00295167">
        <w:rPr>
          <w:lang w:val="it-IT"/>
        </w:rPr>
        <w:t>8. Shitja e materialit drusor të prerë dhe asortimenteve drusore brenda ngastrës pyjore, kur nuk gjendet autori i prerjes, nuk lejohet.</w:t>
      </w:r>
    </w:p>
    <w:p w:rsidR="00295167" w:rsidRPr="00295167" w:rsidRDefault="00295167" w:rsidP="00295167">
      <w:pPr>
        <w:pStyle w:val="Paragrafi0"/>
        <w:rPr>
          <w:lang w:val="it-IT"/>
        </w:rPr>
      </w:pPr>
      <w:r w:rsidRPr="00295167">
        <w:rPr>
          <w:lang w:val="it-IT"/>
        </w:rPr>
        <w:t xml:space="preserve">9. Ankandi bëhet i hapur për çdo parti asortimentesh ose për të gjitha partitë e të njëjtit asortiment që i përkasin së njëjtës cilësi dhe të njëjtit lloj drusor, si dhe për çdo njësi mbarështimi (ngastër, nënngastër pyjore), me dhe pa rrugë autopyjore, si edhe për prodhimet e dyta pyjore sipas pikës 2 të kreut XI të këtij udhëzimi. </w:t>
      </w:r>
    </w:p>
    <w:p w:rsidR="00295167" w:rsidRPr="00295167" w:rsidRDefault="00295167" w:rsidP="00295167">
      <w:pPr>
        <w:pStyle w:val="Paragrafi0"/>
        <w:rPr>
          <w:lang w:val="it-IT"/>
        </w:rPr>
      </w:pPr>
      <w:r w:rsidRPr="00295167">
        <w:rPr>
          <w:lang w:val="it-IT"/>
        </w:rPr>
        <w:t>10. Shitja e lëndës drusore në këmbë me ankand do të bëhet me procedurë të hapur për çdo njësi mbarështimi (ngastër, nënngastër) në përputhje me dispozitat e ligjit nr.9874, datë 14.2.2008 “Për ankandin publik”, rregullave të vendimit të Këshillit të Ministrave nr.1719, datë 17.12.2008 “Për miratimin e rregullave të ankandit publik” dhe dokumenteve standarde të ankandit publik të hartuar nga Ministria e Ekonomisë, Tregtisë dhe Energjetikës (METE).</w:t>
      </w:r>
    </w:p>
    <w:p w:rsidR="00295167" w:rsidRPr="00295167" w:rsidRDefault="00295167" w:rsidP="00295167">
      <w:pPr>
        <w:pStyle w:val="Paragrafi0"/>
        <w:rPr>
          <w:lang w:val="it-IT"/>
        </w:rPr>
      </w:pPr>
      <w:r w:rsidRPr="00295167">
        <w:rPr>
          <w:lang w:val="it-IT"/>
        </w:rPr>
        <w:t>11. Subjektet fituese të ankandit të muajve shtator e mars dhe të atyre jashtë radhe, në vartësi të vëllimit të lëndës drusore të fituar për shfrytëzim, gëzojnë të drejtën e zhvillimit të veprimtarisë në njësitë e mbarështimit, deri në një vit nga data e fillimit të përcaktuar në kontratën e lidhur midis palëve. Kontrata tip miratohet nga ministri.</w:t>
      </w:r>
    </w:p>
    <w:p w:rsidR="00295167" w:rsidRPr="00295167" w:rsidRDefault="00295167" w:rsidP="00295167">
      <w:pPr>
        <w:pStyle w:val="Paragrafi0"/>
        <w:rPr>
          <w:lang w:val="it-IT"/>
        </w:rPr>
      </w:pPr>
      <w:r w:rsidRPr="00295167">
        <w:rPr>
          <w:lang w:val="it-IT"/>
        </w:rPr>
        <w:t xml:space="preserve">12. DSHP-ja dhe fituesi i ankandit të shpallur nga komisioni i ankandit, nënshkruajnë kontratën brënda 10 ditëve nga shpallja në Buletinin e Njoftimeve Publike. </w:t>
      </w:r>
    </w:p>
    <w:p w:rsidR="00295167" w:rsidRPr="00295167" w:rsidRDefault="00295167" w:rsidP="00295167">
      <w:pPr>
        <w:pStyle w:val="Paragrafi0"/>
        <w:rPr>
          <w:lang w:val="it-IT"/>
        </w:rPr>
      </w:pPr>
      <w:r w:rsidRPr="00295167">
        <w:rPr>
          <w:lang w:val="it-IT"/>
        </w:rPr>
        <w:t>13. Kur fituesi i ankandit nuk arrin të nënshkruajë kontratën ose nuk bën sigurimin e saj, nëse një gjë e tillë kërkohet, DSHP-ja bën konfiskimin e sigurimit të ofertës dhe përzgjedh ofertuesin e renditur i dyti në listën e ofertuesve që kanë mbetur.</w:t>
      </w:r>
    </w:p>
    <w:p w:rsidR="00295167" w:rsidRPr="00295167" w:rsidRDefault="00295167" w:rsidP="00295167">
      <w:pPr>
        <w:pStyle w:val="Paragrafi0"/>
        <w:rPr>
          <w:lang w:val="it-IT"/>
        </w:rPr>
      </w:pPr>
      <w:r w:rsidRPr="00295167">
        <w:rPr>
          <w:lang w:val="it-IT"/>
        </w:rPr>
        <w:t xml:space="preserve">14. DSHP-ja kërkon sigurim për ekzekutimin e kontratës. Shuma për ekzekutimin e saj do të jetë 10% e vlerës së kontratës. </w:t>
      </w:r>
    </w:p>
    <w:p w:rsidR="00295167" w:rsidRPr="00295167" w:rsidRDefault="00295167" w:rsidP="00295167">
      <w:pPr>
        <w:pStyle w:val="Paragrafi0"/>
        <w:rPr>
          <w:lang w:val="it-IT"/>
        </w:rPr>
      </w:pPr>
      <w:r w:rsidRPr="00295167">
        <w:rPr>
          <w:lang w:val="it-IT"/>
        </w:rPr>
        <w:t>15. Me nënshkrimin e kontratës DSHP-ja çlirohet nga çdo përgjegjësi për ruajtjen dhe dëmtimet që mund të pësojë materiali drusor i shitur.</w:t>
      </w:r>
    </w:p>
    <w:p w:rsidR="00295167" w:rsidRPr="00CA3604" w:rsidRDefault="00295167" w:rsidP="00295167">
      <w:pPr>
        <w:pStyle w:val="Paragrafi0"/>
        <w:rPr>
          <w:lang w:val="it-IT"/>
        </w:rPr>
      </w:pPr>
      <w:r w:rsidRPr="00C20E21">
        <w:rPr>
          <w:lang w:val="it-IT"/>
        </w:rPr>
        <w:t xml:space="preserve">16. </w:t>
      </w:r>
      <w:r>
        <w:rPr>
          <w:lang w:val="it-IT"/>
        </w:rPr>
        <w:t>Subjekti fitues bën likui</w:t>
      </w:r>
      <w:r w:rsidRPr="00C20E21">
        <w:rPr>
          <w:lang w:val="it-IT"/>
        </w:rPr>
        <w:t xml:space="preserve">dimin e pagesave në DSHP në momentin e nënshkrimit të kontratës. </w:t>
      </w:r>
      <w:r w:rsidRPr="00CA3604">
        <w:rPr>
          <w:lang w:val="it-IT"/>
        </w:rPr>
        <w:t xml:space="preserve">Pagesa bëhet njëherësh dhe e plotë. </w:t>
      </w:r>
    </w:p>
    <w:p w:rsidR="00295167" w:rsidRPr="00CA3604" w:rsidRDefault="00295167" w:rsidP="00295167">
      <w:pPr>
        <w:pStyle w:val="Paragrafi0"/>
        <w:rPr>
          <w:lang w:val="it-IT"/>
        </w:rPr>
      </w:pPr>
      <w:r w:rsidRPr="00CA3604">
        <w:rPr>
          <w:lang w:val="it-IT"/>
        </w:rPr>
        <w:t>17. Për asortimentet drusore të sekuestruara dhe për ngastrat vetëm me dru zjarri, pavarësisht nga vëllimi, pagesa bëhet njëherësh.</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18. Përjashtimisht, pagesa mund të bëhet me këste, në raport me vëllimin dhe kur parashikohet në kontratë:</w:t>
      </w:r>
    </w:p>
    <w:p w:rsidR="00295167" w:rsidRPr="00295167" w:rsidRDefault="00295167" w:rsidP="00295167">
      <w:pPr>
        <w:pStyle w:val="Paragrafi0"/>
        <w:rPr>
          <w:lang w:val="it-IT"/>
        </w:rPr>
      </w:pPr>
      <w:r w:rsidRPr="00295167">
        <w:rPr>
          <w:lang w:val="it-IT"/>
        </w:rPr>
        <w:t>a) Për asortimentet drusore mbi 200 m</w:t>
      </w:r>
      <w:r w:rsidRPr="00295167">
        <w:rPr>
          <w:vertAlign w:val="superscript"/>
          <w:lang w:val="it-IT"/>
        </w:rPr>
        <w:t>3</w:t>
      </w:r>
      <w:r w:rsidRPr="00295167">
        <w:rPr>
          <w:lang w:val="it-IT"/>
        </w:rPr>
        <w:t xml:space="preserve"> të prodhuar e nxjerrë në anë të rrugës nga subjekte të përzgjedhura për llogari të DSHP-së, me dy këste. Afati maksimal i pagesës së këstit të dytë është 15 ditë pas datës së nënshkrimit të kontratës; </w:t>
      </w:r>
    </w:p>
    <w:p w:rsidR="00295167" w:rsidRPr="00295167" w:rsidRDefault="00295167" w:rsidP="00295167">
      <w:pPr>
        <w:pStyle w:val="Paragrafi0"/>
        <w:rPr>
          <w:lang w:val="it-IT"/>
        </w:rPr>
      </w:pPr>
      <w:r w:rsidRPr="00295167">
        <w:rPr>
          <w:lang w:val="it-IT"/>
        </w:rPr>
        <w:t>b) Për lëndën drusore në këmbë (lëndë punimi dhe dru zjarri), me vëllime mbi 1000 m</w:t>
      </w:r>
      <w:r w:rsidRPr="00295167">
        <w:rPr>
          <w:vertAlign w:val="superscript"/>
          <w:lang w:val="it-IT"/>
        </w:rPr>
        <w:t>3</w:t>
      </w:r>
      <w:r w:rsidRPr="00295167">
        <w:rPr>
          <w:lang w:val="it-IT"/>
        </w:rPr>
        <w:t xml:space="preserve"> me dy këste, në datat e caktuara në kontratë. Afati i fundit i pagesës së këstit të dytë është 4 muaj para datës së përfundimit të kontratës. </w:t>
      </w:r>
    </w:p>
    <w:p w:rsidR="00295167" w:rsidRPr="00295167" w:rsidRDefault="00295167" w:rsidP="00295167">
      <w:pPr>
        <w:pStyle w:val="Paragrafi0"/>
        <w:rPr>
          <w:lang w:val="it-IT"/>
        </w:rPr>
      </w:pPr>
      <w:r w:rsidRPr="00295167">
        <w:rPr>
          <w:lang w:val="it-IT"/>
        </w:rPr>
        <w:t>19. Për çdo ditë vonesë në likuidimin e detyrimeve kontraktore, subjekti detyrohet të paguajë kamatëvonesë në masën 0,1% të vlerës së këstit përkatës. Për mospagimin e këstit të fundit brenda 15 ditëve kalendarike nga data e caktuar në kontratë dhe të kamatëvonesave, subjekti pezullohet nga veprimtaria prodhuese dhe e transportit të materialit drusor të prodhuar. DSHP-ja kërkon pagimin e detyrimit në rrugë gjyqësore.</w:t>
      </w:r>
    </w:p>
    <w:p w:rsidR="00295167" w:rsidRPr="00295167" w:rsidRDefault="00295167" w:rsidP="00295167">
      <w:pPr>
        <w:pStyle w:val="Paragrafi0"/>
        <w:rPr>
          <w:sz w:val="14"/>
          <w:lang w:val="it-IT"/>
        </w:rPr>
      </w:pPr>
    </w:p>
    <w:p w:rsidR="00295167" w:rsidRPr="00295167" w:rsidRDefault="00295167" w:rsidP="00295167">
      <w:pPr>
        <w:pStyle w:val="KreuNr"/>
        <w:keepNext w:val="0"/>
        <w:rPr>
          <w:lang w:val="it-IT"/>
        </w:rPr>
      </w:pPr>
      <w:r w:rsidRPr="00295167">
        <w:rPr>
          <w:lang w:val="it-IT"/>
        </w:rPr>
        <w:t>KREU XII</w:t>
      </w:r>
    </w:p>
    <w:p w:rsidR="00295167" w:rsidRPr="00295167" w:rsidRDefault="00295167" w:rsidP="00295167">
      <w:pPr>
        <w:pStyle w:val="KreuTitull"/>
        <w:keepNext w:val="0"/>
        <w:rPr>
          <w:lang w:val="it-IT"/>
        </w:rPr>
      </w:pPr>
      <w:r w:rsidRPr="00295167">
        <w:rPr>
          <w:lang w:val="it-IT"/>
        </w:rPr>
        <w:t>KËRKESAT LIDHUR ME PJESËMARRJEN NË ANKAND TË SHFRYTËZIMIT TË NGASTRAVE/GRUPNGASTRAVE PA RRUGË AUTOPYJORE</w:t>
      </w:r>
    </w:p>
    <w:p w:rsidR="00295167" w:rsidRPr="00295167" w:rsidRDefault="00295167" w:rsidP="00295167">
      <w:pPr>
        <w:pStyle w:val="Paragrafi0"/>
        <w:rPr>
          <w:sz w:val="14"/>
          <w:lang w:val="it-IT"/>
        </w:rPr>
      </w:pPr>
    </w:p>
    <w:p w:rsidR="00295167" w:rsidRPr="00295167" w:rsidRDefault="00295167" w:rsidP="00295167">
      <w:pPr>
        <w:pStyle w:val="Paragrafi0"/>
        <w:rPr>
          <w:lang w:val="it-IT"/>
        </w:rPr>
      </w:pPr>
      <w:r w:rsidRPr="00295167">
        <w:rPr>
          <w:lang w:val="it-IT"/>
        </w:rPr>
        <w:t>1. Kur subjektet juridike private të specializuara kërkojnë, që në zbatim të pikës 15, nenit 26 të ligjit nr.9385, datë 4.5.2005 “Për pyjet dhe shërbimin pyjor”, të ndryshuar, të ndërtojnë me shpenzimet e veta rrugën për shfrytëzimin e ngastrave/grupngastrave pa rrugë autopyjore, krahas plotësimit të dokumenteve në përputhje me dispozitat e ligjit nr.9874, datë 14.2.2008 “Për ankandin publik”, rregullave të vendimit të Këshillit të Ministrave nr.1719, datë 17.12.2008 “Për miratimin e rregullave të ankandit publik” dhe dokumenteve standarde të ankandit publik të hartuar nga Ministria e Ekonomisë, Tregtisë dhe Energjetikës (METE), për pjesëmarrjen në ankand (konkurrim), subjekti juridik duhet të plotësojnë kritere dhe dokumente shtesë, si më poshtë.</w:t>
      </w:r>
    </w:p>
    <w:p w:rsidR="00295167" w:rsidRPr="00295167" w:rsidRDefault="00295167" w:rsidP="00295167">
      <w:pPr>
        <w:pStyle w:val="Paragrafi0"/>
        <w:rPr>
          <w:lang w:val="it-IT"/>
        </w:rPr>
      </w:pPr>
      <w:r w:rsidRPr="00295167">
        <w:rPr>
          <w:lang w:val="it-IT"/>
        </w:rPr>
        <w:t>2. Për trajtimin e shfrytëzimin e ngastrave/grupngastrave dhe ndërtimin e rrugëve autopyjore në to, kanë të drejtë të marrin pjesë vetëm personat juridikë, të cilët plotësojnë këto kritere:</w:t>
      </w:r>
    </w:p>
    <w:p w:rsidR="00295167" w:rsidRPr="00295167" w:rsidRDefault="00295167" w:rsidP="00295167">
      <w:pPr>
        <w:pStyle w:val="Paragrafi0"/>
        <w:rPr>
          <w:lang w:val="it-IT"/>
        </w:rPr>
      </w:pPr>
      <w:r w:rsidRPr="00295167">
        <w:rPr>
          <w:lang w:val="it-IT"/>
        </w:rPr>
        <w:t>a) të kenë zhvilluar aktivitete për trajtimin dhe shfrytëzimin e pyjeve, jo më pak se 5 vjet të dokumentuar;</w:t>
      </w:r>
    </w:p>
    <w:p w:rsidR="00295167" w:rsidRPr="00295167" w:rsidRDefault="00295167" w:rsidP="00295167">
      <w:pPr>
        <w:pStyle w:val="Paragrafi0"/>
        <w:rPr>
          <w:lang w:val="it-IT"/>
        </w:rPr>
      </w:pPr>
      <w:r w:rsidRPr="00295167">
        <w:rPr>
          <w:lang w:val="it-IT"/>
        </w:rPr>
        <w:t>b) të kenë kapacitete teknike (motosharra, traktorë, teleferikë, mjete transporti, autovinç) dhe financiare për të shfrytëzuar jo më pak se 2000 m</w:t>
      </w:r>
      <w:r w:rsidRPr="00295167">
        <w:rPr>
          <w:szCs w:val="22"/>
          <w:vertAlign w:val="superscript"/>
          <w:lang w:val="it-IT"/>
        </w:rPr>
        <w:t>3</w:t>
      </w:r>
      <w:r w:rsidRPr="00295167">
        <w:rPr>
          <w:lang w:val="it-IT"/>
        </w:rPr>
        <w:t xml:space="preserve"> lëndë drusore në vit; ose aq sa është mundësia vjetore e shfrytëzimit me prerje të lejuara, për ato grupngastrash;</w:t>
      </w:r>
    </w:p>
    <w:p w:rsidR="00295167" w:rsidRPr="00295167" w:rsidRDefault="00295167" w:rsidP="00295167">
      <w:pPr>
        <w:pStyle w:val="Paragrafi0"/>
        <w:rPr>
          <w:lang w:val="it-IT"/>
        </w:rPr>
      </w:pPr>
      <w:r w:rsidRPr="00295167">
        <w:rPr>
          <w:lang w:val="it-IT"/>
        </w:rPr>
        <w:t xml:space="preserve">c) të kenë makineri e pajisje për ndërtimin e rrugëve auto ose në të kundërt t’i sigurojë me kontratë të dokumentuar; </w:t>
      </w:r>
    </w:p>
    <w:p w:rsidR="00295167" w:rsidRPr="00295167" w:rsidRDefault="00295167" w:rsidP="00295167">
      <w:pPr>
        <w:pStyle w:val="Paragrafi0"/>
        <w:rPr>
          <w:lang w:val="it-IT"/>
        </w:rPr>
      </w:pPr>
      <w:r w:rsidRPr="00295167">
        <w:rPr>
          <w:lang w:val="it-IT"/>
        </w:rPr>
        <w:t>d) të kenë mundësi teknike, që vetëm ose në bashkëpunim me shoqëri të tjera, të ndërtojnë rrugë autopyjore brenda të gjitha parametrave të kërkuar;</w:t>
      </w:r>
    </w:p>
    <w:p w:rsidR="00295167" w:rsidRPr="00295167" w:rsidRDefault="00295167" w:rsidP="00295167">
      <w:pPr>
        <w:pStyle w:val="Paragrafi0"/>
        <w:rPr>
          <w:lang w:val="it-IT"/>
        </w:rPr>
      </w:pPr>
      <w:r w:rsidRPr="00295167">
        <w:rPr>
          <w:lang w:val="it-IT"/>
        </w:rPr>
        <w:t>e) të kenë fuqi punëtore të siguruar me kontratë, jo më pak se 20 punonjës, për kryerjen e aktivitetit;</w:t>
      </w:r>
    </w:p>
    <w:p w:rsidR="00295167" w:rsidRPr="00295167" w:rsidRDefault="00295167" w:rsidP="00295167">
      <w:pPr>
        <w:pStyle w:val="Paragrafi0"/>
        <w:rPr>
          <w:lang w:val="it-IT"/>
        </w:rPr>
      </w:pPr>
      <w:r w:rsidRPr="00295167">
        <w:rPr>
          <w:lang w:val="it-IT"/>
        </w:rPr>
        <w:t>f) të mos kenë kryer vepër penale apo kundërvajtje administrative në fondin pyjor e kullosor kombëtar.</w:t>
      </w:r>
    </w:p>
    <w:p w:rsidR="00295167" w:rsidRPr="00295167" w:rsidRDefault="00295167" w:rsidP="00295167">
      <w:pPr>
        <w:pStyle w:val="Paragrafi0"/>
        <w:rPr>
          <w:lang w:val="it-IT"/>
        </w:rPr>
      </w:pPr>
      <w:r w:rsidRPr="00295167">
        <w:rPr>
          <w:lang w:val="it-IT"/>
        </w:rPr>
        <w:t>3. Personat juridikë, të interesuar për pjesëmarrje në ankand, duhet të plotësojnë dhe të dorëzojnë edhe këto dokumente:</w:t>
      </w:r>
    </w:p>
    <w:p w:rsidR="00295167" w:rsidRPr="00295167" w:rsidRDefault="00295167" w:rsidP="00295167">
      <w:pPr>
        <w:pStyle w:val="Paragrafi0"/>
        <w:rPr>
          <w:lang w:val="it-IT"/>
        </w:rPr>
      </w:pPr>
      <w:r w:rsidRPr="00295167">
        <w:rPr>
          <w:lang w:val="it-IT"/>
        </w:rPr>
        <w:t xml:space="preserve">a) kërkesën me shkrim me gjeneralitetet e kërkuesit, si dhe objektin e kërkesës, përcaktimin e ngastrave e grupngastrave pyjore që janë të palidhura me rrugë autopyjore dhe për të cilat shprehet interes për ndërtimin e rrugës me shpenzimet e veta, për trajtimin e shfrytëzimin e tyre;                                </w:t>
      </w:r>
    </w:p>
    <w:p w:rsidR="00295167" w:rsidRPr="00295167" w:rsidRDefault="00295167" w:rsidP="00295167">
      <w:pPr>
        <w:pStyle w:val="Paragrafi0"/>
        <w:rPr>
          <w:lang w:val="it-IT"/>
        </w:rPr>
      </w:pPr>
      <w:r w:rsidRPr="00295167">
        <w:rPr>
          <w:lang w:val="it-IT"/>
        </w:rPr>
        <w:t xml:space="preserve">b) studimin tekniko-ekonomik dhe programin përkatës të investimeve dhe shfrytëzimeve të hartuar nga specialistë të licencuar, i cili duhet të respektojë masat e trajtimit, të përcaktuara sipas planit të mbarështimit a inventarizimit në studimin përkatës, sipas azhurnimit të kryer vitin e fundit;   </w:t>
      </w:r>
    </w:p>
    <w:p w:rsidR="00295167" w:rsidRPr="00295167" w:rsidRDefault="00295167" w:rsidP="00295167">
      <w:pPr>
        <w:pStyle w:val="Paragrafi0"/>
        <w:rPr>
          <w:lang w:val="it-IT"/>
        </w:rPr>
      </w:pPr>
      <w:r w:rsidRPr="00295167">
        <w:rPr>
          <w:lang w:val="it-IT"/>
        </w:rPr>
        <w:t xml:space="preserve">c) projektin dhe preventivin e ndërtimit të rrugës autopyjore me të gjitha elementet përbërëse në tri kopje, që hartohen nga specialistë të licencuar; </w:t>
      </w:r>
    </w:p>
    <w:p w:rsidR="00295167" w:rsidRPr="00295167" w:rsidRDefault="00295167" w:rsidP="00295167">
      <w:pPr>
        <w:pStyle w:val="Paragrafi0"/>
        <w:rPr>
          <w:lang w:val="it-IT"/>
        </w:rPr>
      </w:pPr>
      <w:r w:rsidRPr="00295167">
        <w:rPr>
          <w:lang w:val="it-IT"/>
        </w:rPr>
        <w:t>d) projektet teknologjike të trajtimit e të shfrytëzimit të ngastrave, grupngastrave pyjore, për vitin e parë të prerjes;</w:t>
      </w:r>
    </w:p>
    <w:p w:rsidR="00295167" w:rsidRPr="00295167" w:rsidRDefault="00295167" w:rsidP="00295167">
      <w:pPr>
        <w:pStyle w:val="Paragrafi0"/>
        <w:rPr>
          <w:lang w:val="it-IT"/>
        </w:rPr>
      </w:pPr>
      <w:r w:rsidRPr="00295167">
        <w:rPr>
          <w:lang w:val="it-IT"/>
        </w:rPr>
        <w:t>e) vërtetim që provon, se organet e qeverisjes vendore dhe komuniteti për rreth, janë dakord me zbatimin e projektit të rrugës së kërkuar, kur rruga autopyjore kalon në territorin e njësisë së qeverisjes vendore;</w:t>
      </w:r>
    </w:p>
    <w:p w:rsidR="00295167" w:rsidRPr="00295167" w:rsidRDefault="00295167" w:rsidP="00295167">
      <w:pPr>
        <w:pStyle w:val="Paragrafi0"/>
        <w:rPr>
          <w:lang w:val="it-IT"/>
        </w:rPr>
      </w:pPr>
      <w:r w:rsidRPr="00295167">
        <w:rPr>
          <w:lang w:val="it-IT"/>
        </w:rPr>
        <w:t>f) formularin e sigurimit të ofertës në masën 2% të vlerës së vëllimit të materialit drusor, që do të shfrytëzohet në fazën e parë të prerjeve, për grupimet e ngastrave pa rrugë autopyjore, të lëshuar vetëm nga bankat;</w:t>
      </w:r>
    </w:p>
    <w:p w:rsidR="00295167" w:rsidRPr="00295167" w:rsidRDefault="00295167" w:rsidP="00295167">
      <w:pPr>
        <w:pStyle w:val="Paragrafi0"/>
        <w:rPr>
          <w:lang w:val="it-IT"/>
        </w:rPr>
      </w:pPr>
      <w:r w:rsidRPr="00295167">
        <w:rPr>
          <w:lang w:val="it-IT"/>
        </w:rPr>
        <w:t>g) lejën e mjedisit.</w:t>
      </w:r>
    </w:p>
    <w:p w:rsidR="00295167" w:rsidRPr="00295167" w:rsidRDefault="00295167" w:rsidP="00295167">
      <w:pPr>
        <w:pStyle w:val="Paragrafi0"/>
        <w:rPr>
          <w:lang w:val="it-IT"/>
        </w:rPr>
      </w:pPr>
      <w:r w:rsidRPr="00295167">
        <w:rPr>
          <w:lang w:val="it-IT"/>
        </w:rPr>
        <w:t>4. Pranë drejtorisë përkatëse të shërbimit pyjor ngrihet njësia e ankandit, përgjegjëse për zhvillimin e ankandit. Njësia e ankandit ngrihet me urdhër të drejtorit të drejtorisë së shërbimit pyjor dhe përbëhet nga jo më pak se 5 specialistë nga të gjitha fushat.</w:t>
      </w:r>
    </w:p>
    <w:p w:rsidR="00295167" w:rsidRPr="00295167" w:rsidRDefault="00295167" w:rsidP="00295167">
      <w:pPr>
        <w:pStyle w:val="Paragrafi0"/>
        <w:rPr>
          <w:lang w:val="it-IT"/>
        </w:rPr>
      </w:pPr>
      <w:r w:rsidRPr="00295167">
        <w:rPr>
          <w:lang w:val="it-IT"/>
        </w:rPr>
        <w:t>5. Njësia e ankandit bën vlerësimin sipas kritereve të vlerësimit, në shtojcën bashkëlidhur këtij udhëzimi për:</w:t>
      </w:r>
    </w:p>
    <w:p w:rsidR="00295167" w:rsidRPr="00295167" w:rsidRDefault="00295167" w:rsidP="00295167">
      <w:pPr>
        <w:pStyle w:val="Paragrafi0"/>
        <w:rPr>
          <w:lang w:val="it-IT"/>
        </w:rPr>
      </w:pPr>
      <w:r w:rsidRPr="00295167">
        <w:rPr>
          <w:lang w:val="it-IT"/>
        </w:rPr>
        <w:t>a) studimin tekniko-ekonomik dhe programin përkatës të investimeve dhe shfrytëzimeve të hartuar nga specialistë të licencuar, i cili duhet të respektojë masat e trajtimit, të përcaktuara sipas planit të mbarështimit a inventarizimit në studimin përkatës, sipas azhurnimit të kryer vitin e fundit; dhe</w:t>
      </w:r>
    </w:p>
    <w:p w:rsidR="00295167" w:rsidRPr="00295167" w:rsidRDefault="00295167" w:rsidP="00295167">
      <w:pPr>
        <w:pStyle w:val="Paragrafi0"/>
        <w:rPr>
          <w:lang w:val="it-IT"/>
        </w:rPr>
      </w:pPr>
      <w:r w:rsidRPr="00295167">
        <w:rPr>
          <w:lang w:val="it-IT"/>
        </w:rPr>
        <w:t>b) projektin dhe preventivin e ndërtimit të rrugës autopyjore me të gjitha elementet përbërëse.</w:t>
      </w:r>
    </w:p>
    <w:p w:rsidR="00295167" w:rsidRPr="00295167" w:rsidRDefault="00295167" w:rsidP="00295167">
      <w:pPr>
        <w:pStyle w:val="Paragrafi0"/>
        <w:rPr>
          <w:lang w:val="it-IT"/>
        </w:rPr>
      </w:pPr>
      <w:r w:rsidRPr="00295167">
        <w:rPr>
          <w:lang w:val="it-IT"/>
        </w:rPr>
        <w:t>6. Dokumentacioni për pjesëmarrjen në ankand dorëzohet në ditën dhe në orën e shpallur. Oferta financiare hapet pasi është bërë vlerësimi sipas pikës 5 më lart dhe është miratuar nga njësia e ankandit.</w:t>
      </w:r>
    </w:p>
    <w:p w:rsidR="00295167" w:rsidRDefault="00295167" w:rsidP="00295167">
      <w:pPr>
        <w:pStyle w:val="Paragrafi0"/>
      </w:pPr>
      <w:r>
        <w:t xml:space="preserve">7. </w:t>
      </w:r>
      <w:r w:rsidRPr="0095799D">
        <w:t>Fitues i ankandit shpallet oferta me çmim më të lartë.</w:t>
      </w:r>
    </w:p>
    <w:p w:rsidR="00295167" w:rsidRPr="0095799D" w:rsidRDefault="00295167" w:rsidP="00295167">
      <w:pPr>
        <w:pStyle w:val="Paragrafi0"/>
      </w:pPr>
      <w:r>
        <w:t xml:space="preserve">8. </w:t>
      </w:r>
      <w:r w:rsidRPr="0095799D">
        <w:t>Pas shpalljes së fituesit</w:t>
      </w:r>
      <w:r>
        <w:t>,</w:t>
      </w:r>
      <w:r w:rsidRPr="0095799D">
        <w:t xml:space="preserve"> një kopje e studimit tekniko-ekonomik dhe e projektit të rrugës i dor</w:t>
      </w:r>
      <w:r>
        <w:t>ë</w:t>
      </w:r>
      <w:r w:rsidRPr="0095799D">
        <w:t>zohet nga seksioni i administrim</w:t>
      </w:r>
      <w:r>
        <w:t>-</w:t>
      </w:r>
      <w:r w:rsidRPr="0095799D">
        <w:t>menaxhimit sektorit pyjor përkatës, për ndjekjen e zbatimit të tyre, një kopje i dor</w:t>
      </w:r>
      <w:r>
        <w:t>ë</w:t>
      </w:r>
      <w:r w:rsidRPr="0095799D">
        <w:t>zohet subjektit dhe e treta qëndron në seksionin e adminis</w:t>
      </w:r>
      <w:r>
        <w:t xml:space="preserve">trim-menaxhimit (protokoll). </w:t>
      </w:r>
      <w:r w:rsidRPr="0095799D">
        <w:t>Sektori pyjor bën ndjekjen dhe kontrollin e zbatimit të projektit teknologjik të shfrytëz</w:t>
      </w:r>
      <w:r>
        <w:t>imit të ngastrave dhe të montim-</w:t>
      </w:r>
      <w:r w:rsidRPr="0095799D">
        <w:t>çmontimit të linjave të teleferikëve dhe instalimeve të tjera të ngjashme. Seksioni i administrim</w:t>
      </w:r>
      <w:r>
        <w:t>-</w:t>
      </w:r>
      <w:r w:rsidRPr="0095799D">
        <w:t>menaxhimit bën ndjekjen dhe kontrollin e zbatimit të studimit tekniko-ekonomik dhe të projektit për ndërtimin e rrugës autopyjore.</w:t>
      </w:r>
    </w:p>
    <w:p w:rsidR="00295167" w:rsidRPr="0095799D" w:rsidRDefault="00295167" w:rsidP="00295167">
      <w:pPr>
        <w:pStyle w:val="Paragrafi0"/>
      </w:pPr>
      <w:r>
        <w:t xml:space="preserve">9. </w:t>
      </w:r>
      <w:r w:rsidRPr="0095799D">
        <w:t>Me subjektin fitues të grupngastrave ku do të ndërtohet rruga autopyjore, lidhet kontrata dhe bëhet llogaritja paraprake e koefic</w:t>
      </w:r>
      <w:r>
        <w:t>i</w:t>
      </w:r>
      <w:r w:rsidRPr="0095799D">
        <w:t>entëve të korrektimit të tarifave bazë të lëndës d</w:t>
      </w:r>
      <w:r>
        <w:t>r</w:t>
      </w:r>
      <w:r w:rsidRPr="0095799D">
        <w:t>usore në këmbë, në vartësi të investimeve të parashikuara për m</w:t>
      </w:r>
      <w:r w:rsidRPr="00AD5BC5">
        <w:rPr>
          <w:vertAlign w:val="superscript"/>
        </w:rPr>
        <w:t>3</w:t>
      </w:r>
      <w:r w:rsidRPr="0095799D">
        <w:t xml:space="preserve"> material drusor në këmbë, të përcaktuara në vëllimin total të njësive të mbarështimit në studim. Tarifat vendosen në kontratën e lidhur midis palëve, sipas legjislacionit në fuqi. Pas lidhjes së kontratës </w:t>
      </w:r>
      <w:r>
        <w:t>subjekti juridik ka të drejtë ta</w:t>
      </w:r>
      <w:r w:rsidRPr="0095799D">
        <w:t xml:space="preserve"> fillojë ndërtimin e rrugës autopyjore. </w:t>
      </w:r>
    </w:p>
    <w:p w:rsidR="00295167" w:rsidRPr="0095799D" w:rsidRDefault="00295167" w:rsidP="00295167">
      <w:pPr>
        <w:pStyle w:val="Paragrafi0"/>
      </w:pPr>
      <w:r>
        <w:t xml:space="preserve">10. </w:t>
      </w:r>
      <w:r w:rsidRPr="0095799D">
        <w:t>Trajtimi apo shfrytëzimi i ngastrave/grupngastrave pyjore fillon pasi merret në dorëzim segmenti rrugor, nëpërmjet të cilit tërhiqet mundësia vjetore e materialit drusor të shfrytëzueshëm, i përcaktuar sipas planit të mbarështimit të vendosur në studim. Me subjektin lidhet kontrata e shfrytëzimit dhe bëhet njëlloj si për ngastrat e tjera me rrugë autopyjore.</w:t>
      </w:r>
    </w:p>
    <w:p w:rsidR="00295167" w:rsidRPr="0095799D" w:rsidRDefault="00295167" w:rsidP="00295167">
      <w:pPr>
        <w:pStyle w:val="Paragrafi0"/>
      </w:pPr>
      <w:r>
        <w:t xml:space="preserve">11. </w:t>
      </w:r>
      <w:r w:rsidRPr="0095799D">
        <w:t>Subjekti fitues i ankandit vazhdon me</w:t>
      </w:r>
      <w:r>
        <w:t xml:space="preserve"> ndërtimin e segmenteve të tjera rrugore</w:t>
      </w:r>
      <w:r w:rsidRPr="0095799D">
        <w:t xml:space="preserve"> tërheqjen (vjeljen) e mundësisë vjetore për çdo segment, deri në përfundimin e plotë të rrugës auto dhe tërheqjen e materialit drusor, që pë</w:t>
      </w:r>
      <w:r>
        <w:t>r</w:t>
      </w:r>
      <w:r w:rsidRPr="0095799D">
        <w:t>mbajnë të gjitha segmentet rrugore në grup ngastrat e fituara në ankand.</w:t>
      </w:r>
    </w:p>
    <w:p w:rsidR="00295167" w:rsidRPr="0095799D" w:rsidRDefault="00295167" w:rsidP="00295167">
      <w:pPr>
        <w:pStyle w:val="Paragrafi0"/>
      </w:pPr>
      <w:r>
        <w:t xml:space="preserve">12. </w:t>
      </w:r>
      <w:r w:rsidRPr="0095799D">
        <w:t>Materiali drusor</w:t>
      </w:r>
      <w:r>
        <w:t>,</w:t>
      </w:r>
      <w:r w:rsidRPr="0095799D">
        <w:t xml:space="preserve"> q</w:t>
      </w:r>
      <w:r>
        <w:t>ë rezulton nga hapja e trasesë s</w:t>
      </w:r>
      <w:r w:rsidRPr="0095799D">
        <w:t>ë rrugës auto, vlerësohet me list</w:t>
      </w:r>
      <w:r>
        <w:t>ëdamkë dhe pas pagesës</w:t>
      </w:r>
      <w:r w:rsidRPr="0095799D">
        <w:t xml:space="preserve"> i jepet subjektit fitues.</w:t>
      </w:r>
    </w:p>
    <w:p w:rsidR="00295167" w:rsidRPr="0095799D" w:rsidRDefault="00295167" w:rsidP="00295167">
      <w:pPr>
        <w:pStyle w:val="Paragrafi0"/>
      </w:pPr>
      <w:r>
        <w:t>13. Kolaudimi dhe marrja në</w:t>
      </w:r>
      <w:r w:rsidRPr="0095799D">
        <w:t xml:space="preserve"> dorëzim e segmenteve të rru</w:t>
      </w:r>
      <w:r>
        <w:t>gëve autopyjore bëhet sipas proc</w:t>
      </w:r>
      <w:r w:rsidRPr="0095799D">
        <w:t xml:space="preserve">edurave të parashikuara në legjislacionin përkatës. </w:t>
      </w:r>
    </w:p>
    <w:p w:rsidR="00295167" w:rsidRPr="0095799D" w:rsidRDefault="00295167" w:rsidP="00295167">
      <w:pPr>
        <w:pStyle w:val="Paragrafi0"/>
      </w:pPr>
      <w:r>
        <w:t xml:space="preserve">14. </w:t>
      </w:r>
      <w:r w:rsidRPr="0095799D">
        <w:t>Piketat e vendosura gjatë piketimit të rrugës ruhen deri sa të përfundojë verifikimi i</w:t>
      </w:r>
      <w:r>
        <w:t xml:space="preserve"> </w:t>
      </w:r>
      <w:r w:rsidRPr="0095799D">
        <w:t>punimeve të kryera dhe marrja n</w:t>
      </w:r>
      <w:r>
        <w:t>ë</w:t>
      </w:r>
      <w:r w:rsidRPr="0095799D">
        <w:t xml:space="preserve"> dorëzim e segmenteve</w:t>
      </w:r>
      <w:r>
        <w:t xml:space="preserve"> </w:t>
      </w:r>
      <w:r w:rsidRPr="0095799D">
        <w:t>rrugor</w:t>
      </w:r>
      <w:r>
        <w:t>e të reja</w:t>
      </w:r>
      <w:r w:rsidRPr="0095799D">
        <w:t>.</w:t>
      </w:r>
    </w:p>
    <w:p w:rsidR="00295167" w:rsidRPr="0095799D" w:rsidRDefault="00295167" w:rsidP="00295167">
      <w:pPr>
        <w:pStyle w:val="Paragrafi0"/>
      </w:pPr>
      <w:r>
        <w:t xml:space="preserve">15. </w:t>
      </w:r>
      <w:r w:rsidRPr="0095799D">
        <w:t>Në rast se para fillimit të punimeve ose gjatë zbatimit të projektit të ndërtimit të rrugës së re, subjektet kërkojnë të bëjnë ndryshime, për shkaqe natyrore të pamundshme për t</w:t>
      </w:r>
      <w:r>
        <w:t>’u parashikuar, atëherë</w:t>
      </w:r>
      <w:r w:rsidRPr="0095799D">
        <w:t xml:space="preserve"> ato pezullojnë punimet dhe i paraqesin propozimet me shkrim organeve pyjore. Propozimet e paraqitura shqyrtohen nga drejtoria e shërbimit pyjor dhe miratohen vetëm në rast se ato janë në përputhje me kriteret dhe rregullat të trajtimit të pyjeve, normave, kushteve teknike e standardeve shtetërore në fuqi. </w:t>
      </w:r>
    </w:p>
    <w:p w:rsidR="00295167" w:rsidRPr="00CA3604" w:rsidRDefault="00295167" w:rsidP="00295167">
      <w:pPr>
        <w:pStyle w:val="Paragrafi0"/>
        <w:rPr>
          <w:lang w:val="it-IT"/>
        </w:rPr>
      </w:pPr>
      <w:r>
        <w:t xml:space="preserve">16. </w:t>
      </w:r>
      <w:r w:rsidRPr="0095799D">
        <w:t>Me përfundimin e ndërtimit të segmenteve rrugor</w:t>
      </w:r>
      <w:r>
        <w:t>e</w:t>
      </w:r>
      <w:r w:rsidRPr="0095799D">
        <w:t xml:space="preserve">, subjektet juridike paraqesin situacionin përfundimtar të punimeve të kryera për çeljen e rrugës së re autopyjore. Mbi bazën e raportit </w:t>
      </w:r>
      <w:r>
        <w:t>lekë-</w:t>
      </w:r>
      <w:r w:rsidRPr="0095799D">
        <w:t>investime për 1 m</w:t>
      </w:r>
      <w:r w:rsidRPr="00C42B7C">
        <w:rPr>
          <w:vertAlign w:val="superscript"/>
        </w:rPr>
        <w:t>3</w:t>
      </w:r>
      <w:r w:rsidRPr="0095799D">
        <w:t xml:space="preserve"> lëndë drusore në këmbë, ribëhen llogaritjet për përcaktimin e koefic</w:t>
      </w:r>
      <w:r>
        <w:t>ientë</w:t>
      </w:r>
      <w:r w:rsidRPr="0095799D">
        <w:t xml:space="preserve">ve të korrektimit të tarifave të materialit drusor në këmbë në nivelin e mundësisë vjetore të shfrytëzimit të materialit drunor të përcaktuar në studim. </w:t>
      </w:r>
      <w:r w:rsidRPr="00CA3604">
        <w:rPr>
          <w:lang w:val="it-IT"/>
        </w:rPr>
        <w:t>Me tarifat e rezultuara përpilohet një anekskontratë, e cila i bashkëngjitet kontratës.</w:t>
      </w:r>
    </w:p>
    <w:p w:rsidR="00295167" w:rsidRPr="00CA3604" w:rsidRDefault="00295167" w:rsidP="00295167">
      <w:pPr>
        <w:pStyle w:val="Paragrafi0"/>
        <w:rPr>
          <w:lang w:val="it-IT"/>
        </w:rPr>
      </w:pPr>
      <w:r w:rsidRPr="00CA3604">
        <w:rPr>
          <w:lang w:val="it-IT"/>
        </w:rPr>
        <w:t>17. Tarifat bazë të lëndës drusore në këmbë për shfrytëzimin e ngastrave pa rrugë autopyjore dhe kur kërkohet nga subjekti ndërtimi i rrugës me shpenzimet e veta, në vartësi të investimeve për ndërtimin e rrugës, të kryera për 1 m</w:t>
      </w:r>
      <w:r w:rsidRPr="00CA3604">
        <w:rPr>
          <w:vertAlign w:val="superscript"/>
          <w:lang w:val="it-IT"/>
        </w:rPr>
        <w:t>3</w:t>
      </w:r>
      <w:r w:rsidRPr="00CA3604">
        <w:rPr>
          <w:lang w:val="it-IT"/>
        </w:rPr>
        <w:t xml:space="preserve"> lëndë drusore në këmbë (sipas raportit lekë-investime të kryera për 1 m</w:t>
      </w:r>
      <w:r w:rsidRPr="00CA3604">
        <w:rPr>
          <w:vertAlign w:val="superscript"/>
          <w:lang w:val="it-IT"/>
        </w:rPr>
        <w:t>3</w:t>
      </w:r>
      <w:r w:rsidRPr="00CA3604">
        <w:rPr>
          <w:lang w:val="it-IT"/>
        </w:rPr>
        <w:t xml:space="preserve"> lëndë drusore në këmbë), korrektohen sipas vendimit përkatës të Këshillit të Ministrave. </w:t>
      </w:r>
    </w:p>
    <w:p w:rsidR="00295167" w:rsidRPr="00CA3604" w:rsidRDefault="00295167" w:rsidP="00295167">
      <w:pPr>
        <w:pStyle w:val="Paragrafi0"/>
        <w:rPr>
          <w:lang w:val="it-IT"/>
        </w:rPr>
      </w:pPr>
      <w:r w:rsidRPr="00CA3604">
        <w:rPr>
          <w:lang w:val="it-IT"/>
        </w:rPr>
        <w:t>18. Për efekt të korrektimit të tarifave bazë, referimi për shpenzimet për ndërtimin e rrjetit rrugor do të jenë ato shpenzime të rezultuara nga situacioni i punimeve të kryera e të marra në dorëzim nga komisioni i organit të shërbimit pyjor për rrugët e mbritshmërisë deri në kufirin e njësisë së mbarështimit (kategoria IV), rrugë autopyjore (arteri kryesor brenda ekonomisë pyjore, kategori V), si dhe rrugë të kategorisë VI kryesore (nga brenda ngastrës në arterin kryesor).</w:t>
      </w:r>
    </w:p>
    <w:p w:rsidR="00295167" w:rsidRPr="00295167" w:rsidRDefault="00295167" w:rsidP="00295167">
      <w:pPr>
        <w:pStyle w:val="Paragrafi0"/>
        <w:rPr>
          <w:lang w:val="it-IT"/>
        </w:rPr>
      </w:pPr>
      <w:r w:rsidRPr="00295167">
        <w:rPr>
          <w:lang w:val="it-IT"/>
        </w:rPr>
        <w:t>19. Koha për ndërtimin e rrugës autopyjore (segmentit rrugor) nuk përfshihet në afatin kohor për trajtimin e pyjeve. Në këtë rast, pas kolaudimit dhe marrjes në dorëzim të saj, fillon pagimi i këstit të parë sipas kontratës dhe vazhdon trajtimi për një vit, deri në kolaudimin përfundimtar të ngastrës/grupngastrave për fazën e parë të shfrytëzimit.</w:t>
      </w:r>
    </w:p>
    <w:p w:rsidR="00295167" w:rsidRPr="00295167" w:rsidRDefault="00295167" w:rsidP="00295167">
      <w:pPr>
        <w:pStyle w:val="Paragrafi0"/>
        <w:rPr>
          <w:lang w:val="it-IT"/>
        </w:rPr>
      </w:pPr>
      <w:r w:rsidRPr="00295167">
        <w:rPr>
          <w:lang w:val="it-IT"/>
        </w:rPr>
        <w:t>20. Subjekti juridik fitues i ankandit, gëzon të drejtën e trajtimit e shfrytëzimit të ngastrave/ grupngastrave pa ankand, deri në prerjet përfundimtare, të përcaktuara në planin e mbarështimit, të vendosura në studim.</w:t>
      </w:r>
    </w:p>
    <w:p w:rsidR="00295167" w:rsidRPr="00295167" w:rsidRDefault="00295167" w:rsidP="00295167">
      <w:pPr>
        <w:pStyle w:val="Paragrafi0"/>
        <w:rPr>
          <w:lang w:val="it-IT"/>
        </w:rPr>
      </w:pPr>
      <w:r w:rsidRPr="00295167">
        <w:rPr>
          <w:lang w:val="it-IT"/>
        </w:rPr>
        <w:t xml:space="preserve">21. Subjektit i humbet, pa asnjë detyrim tjetër financiar (përveç vlerës së sigurimit të ofertës dhe të kontratës), e drejta e trajtimit dhe e shfrytëzimit të ngastrave, grupngastrave pa rrugë autopyjore, në rast se: </w:t>
      </w:r>
    </w:p>
    <w:p w:rsidR="00295167" w:rsidRPr="00295167" w:rsidRDefault="00295167" w:rsidP="00295167">
      <w:pPr>
        <w:pStyle w:val="Paragrafi0"/>
        <w:rPr>
          <w:lang w:val="it-IT"/>
        </w:rPr>
      </w:pPr>
      <w:r w:rsidRPr="00295167">
        <w:rPr>
          <w:lang w:val="it-IT"/>
        </w:rPr>
        <w:t>a) deri në një vit pas fitimit të së drejtës së trajtimit apo shfrytëzimit, nuk përfundon ndërtimin e rrugës autopyjore (segmentit rrugor), sa të tërheqë (vjelë) mundësinë vjetore të shfrytëzimit për ato grupngastrash;</w:t>
      </w:r>
    </w:p>
    <w:p w:rsidR="00295167" w:rsidRPr="00295167" w:rsidRDefault="00295167" w:rsidP="00295167">
      <w:pPr>
        <w:pStyle w:val="Paragrafi0"/>
        <w:rPr>
          <w:lang w:val="it-IT"/>
        </w:rPr>
      </w:pPr>
      <w:r w:rsidRPr="00295167">
        <w:rPr>
          <w:lang w:val="it-IT"/>
        </w:rPr>
        <w:t>b) nuk zbaton studimin tekniko-ekonomik dhe projektin e miratuar për ndërtimin e rrugës autopyjore;</w:t>
      </w:r>
    </w:p>
    <w:p w:rsidR="00295167" w:rsidRPr="00295167" w:rsidRDefault="00295167" w:rsidP="00295167">
      <w:pPr>
        <w:pStyle w:val="Paragrafi0"/>
        <w:rPr>
          <w:lang w:val="it-IT"/>
        </w:rPr>
      </w:pPr>
      <w:r w:rsidRPr="00295167">
        <w:rPr>
          <w:lang w:val="it-IT"/>
        </w:rPr>
        <w:t>c) nuk kryhen punimet për ndërtimin e rrugës, sipas standardeve të përcaktuara;</w:t>
      </w:r>
    </w:p>
    <w:p w:rsidR="00295167" w:rsidRPr="00295167" w:rsidRDefault="00295167" w:rsidP="00295167">
      <w:pPr>
        <w:pStyle w:val="Paragrafi0"/>
        <w:rPr>
          <w:lang w:val="it-IT"/>
        </w:rPr>
      </w:pPr>
      <w:r w:rsidRPr="00295167">
        <w:rPr>
          <w:lang w:val="it-IT"/>
        </w:rPr>
        <w:t>d) menjëherë pas ndërtimit të rrugës autopyjore (marrjes në dorëzim), nuk fillon trajtimin apo shfrytëzimin e ngastrave/grupngastrave.</w:t>
      </w:r>
    </w:p>
    <w:p w:rsidR="00295167" w:rsidRPr="00295167" w:rsidRDefault="00295167" w:rsidP="00295167">
      <w:pPr>
        <w:pStyle w:val="Paragrafi0"/>
        <w:rPr>
          <w:lang w:val="it-IT"/>
        </w:rPr>
      </w:pPr>
      <w:r w:rsidRPr="00295167">
        <w:rPr>
          <w:lang w:val="it-IT"/>
        </w:rPr>
        <w:t>22. Heqia e të drejtes së trajtimit apo shfrytëzimit, bëhet me urdhër të ministrit përgjegjës për pyjet, me propozim të drejtorisë së shërbimit pyjor.</w:t>
      </w:r>
    </w:p>
    <w:p w:rsidR="00295167" w:rsidRPr="00295167" w:rsidRDefault="00295167" w:rsidP="00295167">
      <w:pPr>
        <w:pStyle w:val="Paragrafi0"/>
        <w:rPr>
          <w:lang w:val="it-IT"/>
        </w:rPr>
      </w:pPr>
      <w:r w:rsidRPr="00295167">
        <w:rPr>
          <w:lang w:val="it-IT"/>
        </w:rPr>
        <w:t>23. Udhëzimi nr.5, datë 13.9.2006 “Për kërkesat teknike të caktimit të ngastrave e grupngastrave për shfrytëzim, të damkosjes së drurëve, të prerjes e asortimit, të transportit e stivimit së materialit drusor në anë të rrugës” dhe udhëzimi nr.4, datë 23.8.2007 “Për organizimin e ankandit të shitjes së lëndës drusore në pyjet publike”, shfuqizohen.</w:t>
      </w:r>
    </w:p>
    <w:p w:rsidR="00295167" w:rsidRPr="00295167" w:rsidRDefault="00295167" w:rsidP="00295167">
      <w:pPr>
        <w:pStyle w:val="Paragrafi0"/>
        <w:rPr>
          <w:lang w:val="it-IT"/>
        </w:rPr>
      </w:pPr>
    </w:p>
    <w:p w:rsidR="00295167" w:rsidRPr="00295167" w:rsidRDefault="00295167" w:rsidP="00295167">
      <w:pPr>
        <w:pStyle w:val="Paragrafi0"/>
        <w:rPr>
          <w:lang w:val="it-IT"/>
        </w:rPr>
      </w:pPr>
      <w:r w:rsidRPr="00295167">
        <w:rPr>
          <w:lang w:val="it-IT"/>
        </w:rPr>
        <w:t>24. Për zbatimin e këtij udhëzimi ngarkohen Drejtoria e Pyjeve dhe Kullotave dhe drejtoritë e shërbimit pyjor në rrethe.</w:t>
      </w:r>
    </w:p>
    <w:p w:rsidR="00295167" w:rsidRPr="00295167" w:rsidRDefault="00295167" w:rsidP="00295167">
      <w:pPr>
        <w:pStyle w:val="Paragrafi0"/>
        <w:rPr>
          <w:lang w:val="it-IT"/>
        </w:rPr>
      </w:pPr>
      <w:r w:rsidRPr="00295167">
        <w:rPr>
          <w:lang w:val="it-IT"/>
        </w:rPr>
        <w:t>Ky udhëzim hyn në fuqi pas botimit në Fletoren Zyrtare.</w:t>
      </w:r>
    </w:p>
    <w:p w:rsidR="00295167" w:rsidRPr="00295167" w:rsidRDefault="00295167" w:rsidP="00295167">
      <w:pPr>
        <w:pStyle w:val="Autoriteti"/>
        <w:keepNext w:val="0"/>
        <w:rPr>
          <w:sz w:val="4"/>
          <w:lang w:val="it-IT"/>
        </w:rPr>
      </w:pPr>
    </w:p>
    <w:p w:rsidR="00295167" w:rsidRPr="00295167" w:rsidRDefault="00295167" w:rsidP="00295167">
      <w:pPr>
        <w:pStyle w:val="Autoriteti"/>
        <w:keepNext w:val="0"/>
        <w:rPr>
          <w:lang w:val="it-IT"/>
        </w:rPr>
      </w:pPr>
      <w:r w:rsidRPr="00295167">
        <w:rPr>
          <w:lang w:val="it-IT"/>
        </w:rPr>
        <w:t xml:space="preserve">Ministri i Mjedisit, Pyjeve dhe </w:t>
      </w:r>
    </w:p>
    <w:p w:rsidR="00295167" w:rsidRPr="00295167" w:rsidRDefault="00295167" w:rsidP="00295167">
      <w:pPr>
        <w:pStyle w:val="Autoriteti"/>
        <w:keepNext w:val="0"/>
        <w:rPr>
          <w:lang w:val="it-IT"/>
        </w:rPr>
      </w:pPr>
      <w:r w:rsidRPr="00295167">
        <w:rPr>
          <w:lang w:val="it-IT"/>
        </w:rPr>
        <w:t>Administrimit të ujërave</w:t>
      </w:r>
    </w:p>
    <w:p w:rsidR="00295167" w:rsidRPr="00295167" w:rsidRDefault="00295167" w:rsidP="00295167">
      <w:pPr>
        <w:pStyle w:val="AutoritetiEmer"/>
        <w:rPr>
          <w:lang w:val="it-IT"/>
        </w:rPr>
      </w:pPr>
      <w:r w:rsidRPr="00295167">
        <w:rPr>
          <w:lang w:val="it-IT"/>
        </w:rPr>
        <w:t>Fatmir Mediu</w:t>
      </w:r>
    </w:p>
    <w:p w:rsidR="00295167" w:rsidRPr="00295167" w:rsidRDefault="00295167" w:rsidP="00295167">
      <w:pPr>
        <w:pStyle w:val="TitulliTitull"/>
        <w:keepNext w:val="0"/>
        <w:rPr>
          <w:lang w:val="it-IT"/>
        </w:rPr>
      </w:pPr>
    </w:p>
    <w:p w:rsidR="00295167" w:rsidRPr="00295167" w:rsidRDefault="00295167" w:rsidP="00295167">
      <w:pPr>
        <w:pStyle w:val="TitulliTitull"/>
        <w:keepNext w:val="0"/>
        <w:rPr>
          <w:lang w:val="it-IT"/>
        </w:rPr>
      </w:pPr>
      <w:r w:rsidRPr="00295167">
        <w:rPr>
          <w:lang w:val="it-IT"/>
        </w:rPr>
        <w:t>SHTOJCË</w:t>
      </w:r>
    </w:p>
    <w:p w:rsidR="00295167" w:rsidRPr="00295167" w:rsidRDefault="00295167" w:rsidP="00295167">
      <w:pPr>
        <w:pStyle w:val="TitulliTitull"/>
        <w:keepNext w:val="0"/>
        <w:rPr>
          <w:lang w:val="it-IT"/>
        </w:rPr>
      </w:pPr>
      <w:r w:rsidRPr="00295167">
        <w:rPr>
          <w:lang w:val="it-IT"/>
        </w:rPr>
        <w:t>A. Përmbajtja e studimit tekniko-ekonomik për trajtimin dhe shfrytëzimin e grupngastrave pyjore, pa rrugë auto që duhet të kryejnë subjektet e interesuara</w:t>
      </w:r>
    </w:p>
    <w:p w:rsidR="00295167" w:rsidRPr="00295167" w:rsidRDefault="00295167" w:rsidP="00295167">
      <w:pPr>
        <w:pStyle w:val="Paragrafi0"/>
        <w:rPr>
          <w:sz w:val="8"/>
          <w:lang w:val="it-IT"/>
        </w:rPr>
      </w:pPr>
    </w:p>
    <w:p w:rsidR="00295167" w:rsidRPr="00295167" w:rsidRDefault="00295167" w:rsidP="00295167">
      <w:pPr>
        <w:pStyle w:val="Paragrafi0"/>
        <w:rPr>
          <w:lang w:val="it-IT"/>
        </w:rPr>
      </w:pPr>
      <w:r w:rsidRPr="00295167">
        <w:rPr>
          <w:lang w:val="it-IT"/>
        </w:rPr>
        <w:t>PËRMBAJTJA E STUDIMIT</w:t>
      </w:r>
    </w:p>
    <w:p w:rsidR="00295167" w:rsidRPr="00295167" w:rsidRDefault="00295167" w:rsidP="00295167">
      <w:pPr>
        <w:pStyle w:val="Paragrafi0"/>
        <w:rPr>
          <w:lang w:val="it-IT"/>
        </w:rPr>
      </w:pPr>
      <w:r w:rsidRPr="00295167">
        <w:rPr>
          <w:lang w:val="it-IT"/>
        </w:rPr>
        <w:t>Kapitulli i parë:    Qëllimi i vënies në shfrytëzim të pyjeve të grupngastrave</w:t>
      </w:r>
    </w:p>
    <w:p w:rsidR="00295167" w:rsidRPr="00BF35A5" w:rsidRDefault="00295167" w:rsidP="00295167">
      <w:pPr>
        <w:pStyle w:val="Paragrafi0"/>
        <w:rPr>
          <w:lang w:val="it-IT"/>
        </w:rPr>
      </w:pPr>
      <w:r w:rsidRPr="00CA3604">
        <w:rPr>
          <w:lang w:val="it-IT"/>
        </w:rPr>
        <w:t xml:space="preserve">Kapitulli </w:t>
      </w:r>
      <w:r w:rsidRPr="00BF35A5">
        <w:rPr>
          <w:lang w:val="it-IT"/>
        </w:rPr>
        <w:t>i dytë:</w:t>
      </w:r>
      <w:r>
        <w:rPr>
          <w:lang w:val="it-IT"/>
        </w:rPr>
        <w:t xml:space="preserve">  </w:t>
      </w:r>
      <w:r w:rsidRPr="00BF35A5">
        <w:rPr>
          <w:lang w:val="it-IT"/>
        </w:rPr>
        <w:t xml:space="preserve"> </w:t>
      </w:r>
      <w:r>
        <w:rPr>
          <w:lang w:val="it-IT"/>
        </w:rPr>
        <w:t xml:space="preserve">  </w:t>
      </w:r>
      <w:r w:rsidRPr="00BF35A5">
        <w:rPr>
          <w:lang w:val="it-IT"/>
        </w:rPr>
        <w:t>Të dhëna mbi pyjet e grupngastrave</w:t>
      </w:r>
    </w:p>
    <w:p w:rsidR="00295167" w:rsidRPr="00BF35A5" w:rsidRDefault="00295167" w:rsidP="00295167">
      <w:pPr>
        <w:pStyle w:val="Paragrafi0"/>
        <w:rPr>
          <w:lang w:val="it-IT"/>
        </w:rPr>
      </w:pPr>
      <w:r w:rsidRPr="00CA3604">
        <w:rPr>
          <w:lang w:val="it-IT"/>
        </w:rPr>
        <w:t xml:space="preserve">Kapitulli </w:t>
      </w:r>
      <w:r w:rsidRPr="00BF35A5">
        <w:rPr>
          <w:lang w:val="it-IT"/>
        </w:rPr>
        <w:t>i tretë:</w:t>
      </w:r>
      <w:r>
        <w:rPr>
          <w:lang w:val="it-IT"/>
        </w:rPr>
        <w:t xml:space="preserve">  </w:t>
      </w:r>
      <w:r w:rsidRPr="00BF35A5">
        <w:rPr>
          <w:lang w:val="it-IT"/>
        </w:rPr>
        <w:t xml:space="preserve"> </w:t>
      </w:r>
      <w:r>
        <w:rPr>
          <w:lang w:val="it-IT"/>
        </w:rPr>
        <w:t xml:space="preserve"> </w:t>
      </w:r>
      <w:r w:rsidRPr="00BF35A5">
        <w:rPr>
          <w:lang w:val="it-IT"/>
        </w:rPr>
        <w:t>Mbritshmëria me rrugë auto dhe shtrirja e tyre</w:t>
      </w:r>
    </w:p>
    <w:p w:rsidR="00295167" w:rsidRPr="00BF35A5" w:rsidRDefault="00295167" w:rsidP="00295167">
      <w:pPr>
        <w:pStyle w:val="Paragrafi0"/>
        <w:rPr>
          <w:lang w:val="it-IT"/>
        </w:rPr>
      </w:pPr>
      <w:r w:rsidRPr="00CA3604">
        <w:rPr>
          <w:lang w:val="it-IT"/>
        </w:rPr>
        <w:t xml:space="preserve">Kapitulli </w:t>
      </w:r>
      <w:r w:rsidRPr="00BF35A5">
        <w:rPr>
          <w:lang w:val="it-IT"/>
        </w:rPr>
        <w:t>i katërt:</w:t>
      </w:r>
      <w:r>
        <w:rPr>
          <w:lang w:val="it-IT"/>
        </w:rPr>
        <w:t xml:space="preserve"> </w:t>
      </w:r>
      <w:r w:rsidRPr="00BF35A5">
        <w:rPr>
          <w:lang w:val="it-IT"/>
        </w:rPr>
        <w:t xml:space="preserve"> </w:t>
      </w:r>
      <w:r>
        <w:rPr>
          <w:lang w:val="it-IT"/>
        </w:rPr>
        <w:t xml:space="preserve"> </w:t>
      </w:r>
      <w:r w:rsidRPr="00BF35A5">
        <w:rPr>
          <w:lang w:val="it-IT"/>
        </w:rPr>
        <w:t>Llogaritja e nevojave për mjete e makineri dhe personeli i punësuar</w:t>
      </w:r>
    </w:p>
    <w:p w:rsidR="00295167" w:rsidRPr="00BF35A5" w:rsidRDefault="00295167" w:rsidP="00295167">
      <w:pPr>
        <w:pStyle w:val="Paragrafi0"/>
        <w:rPr>
          <w:lang w:val="it-IT"/>
        </w:rPr>
      </w:pPr>
      <w:r w:rsidRPr="00CA3604">
        <w:rPr>
          <w:lang w:val="it-IT"/>
        </w:rPr>
        <w:t xml:space="preserve">Kapitulli </w:t>
      </w:r>
      <w:r w:rsidRPr="00BF35A5">
        <w:rPr>
          <w:lang w:val="it-IT"/>
        </w:rPr>
        <w:t>i pestë:</w:t>
      </w:r>
      <w:r>
        <w:rPr>
          <w:lang w:val="it-IT"/>
        </w:rPr>
        <w:t xml:space="preserve">    </w:t>
      </w:r>
      <w:r w:rsidRPr="00BF35A5">
        <w:rPr>
          <w:lang w:val="it-IT"/>
        </w:rPr>
        <w:t>Parashikimi i investimeve të nevojshme</w:t>
      </w:r>
    </w:p>
    <w:p w:rsidR="00295167" w:rsidRPr="00BF35A5" w:rsidRDefault="00295167" w:rsidP="00295167">
      <w:pPr>
        <w:pStyle w:val="Paragrafi0"/>
        <w:rPr>
          <w:lang w:val="it-IT"/>
        </w:rPr>
      </w:pPr>
      <w:r w:rsidRPr="00CA3604">
        <w:rPr>
          <w:lang w:val="it-IT"/>
        </w:rPr>
        <w:t xml:space="preserve">Kapitulli </w:t>
      </w:r>
      <w:r w:rsidRPr="00BF35A5">
        <w:rPr>
          <w:lang w:val="it-IT"/>
        </w:rPr>
        <w:t xml:space="preserve">i gjashtë: </w:t>
      </w:r>
      <w:r>
        <w:rPr>
          <w:lang w:val="it-IT"/>
        </w:rPr>
        <w:t xml:space="preserve"> </w:t>
      </w:r>
      <w:r w:rsidRPr="00BF35A5">
        <w:rPr>
          <w:lang w:val="it-IT"/>
        </w:rPr>
        <w:t>Efektiviteti ekonomik i studimit</w:t>
      </w:r>
    </w:p>
    <w:p w:rsidR="00295167" w:rsidRPr="00BF35A5" w:rsidRDefault="00295167" w:rsidP="00295167">
      <w:pPr>
        <w:pStyle w:val="Paragrafi0"/>
        <w:rPr>
          <w:lang w:val="it-IT"/>
        </w:rPr>
      </w:pPr>
      <w:r w:rsidRPr="00BF35A5">
        <w:rPr>
          <w:lang w:val="it-IT"/>
        </w:rPr>
        <w:t xml:space="preserve">Kapitulli i shtatë: </w:t>
      </w:r>
      <w:r>
        <w:rPr>
          <w:lang w:val="it-IT"/>
        </w:rPr>
        <w:t xml:space="preserve">  </w:t>
      </w:r>
      <w:r w:rsidRPr="00BF35A5">
        <w:rPr>
          <w:lang w:val="it-IT"/>
        </w:rPr>
        <w:t>Aspekti ligjor i studimit</w:t>
      </w:r>
    </w:p>
    <w:p w:rsidR="00295167" w:rsidRPr="00CA3604" w:rsidRDefault="00295167" w:rsidP="00295167">
      <w:pPr>
        <w:pStyle w:val="Paragrafi0"/>
        <w:rPr>
          <w:lang w:val="it-IT"/>
        </w:rPr>
      </w:pPr>
      <w:r w:rsidRPr="00CA3604">
        <w:rPr>
          <w:lang w:val="it-IT"/>
        </w:rPr>
        <w:t>Literaturë referuese</w:t>
      </w:r>
    </w:p>
    <w:p w:rsidR="00295167" w:rsidRPr="00CA3604" w:rsidRDefault="00295167" w:rsidP="00295167">
      <w:pPr>
        <w:pStyle w:val="Paragrafi0"/>
        <w:rPr>
          <w:lang w:val="it-IT"/>
        </w:rPr>
      </w:pPr>
      <w:r w:rsidRPr="00CA3604">
        <w:rPr>
          <w:lang w:val="it-IT"/>
        </w:rPr>
        <w:t>Hartat, skicat, foto (pjesë bashkëngjitur studimit)</w:t>
      </w:r>
    </w:p>
    <w:p w:rsidR="00295167" w:rsidRPr="00CA3604" w:rsidRDefault="00295167" w:rsidP="00295167">
      <w:pPr>
        <w:pStyle w:val="Paragrafi0"/>
        <w:rPr>
          <w:lang w:val="it-IT"/>
        </w:rPr>
      </w:pPr>
    </w:p>
    <w:p w:rsidR="00295167" w:rsidRPr="00CA3604" w:rsidRDefault="00295167" w:rsidP="00295167">
      <w:pPr>
        <w:pStyle w:val="KapitulliTitull"/>
        <w:keepNext w:val="0"/>
        <w:rPr>
          <w:lang w:val="it-IT"/>
        </w:rPr>
      </w:pPr>
      <w:r w:rsidRPr="00CA3604">
        <w:rPr>
          <w:lang w:val="it-IT"/>
        </w:rPr>
        <w:t>KAPITULLI I PARË</w:t>
      </w:r>
    </w:p>
    <w:p w:rsidR="00295167" w:rsidRPr="00CA3604" w:rsidRDefault="00295167" w:rsidP="00295167">
      <w:pPr>
        <w:pStyle w:val="KapitulliTitull"/>
        <w:keepNext w:val="0"/>
        <w:rPr>
          <w:lang w:val="it-IT"/>
        </w:rPr>
      </w:pPr>
      <w:r w:rsidRPr="00CA3604">
        <w:rPr>
          <w:lang w:val="it-IT"/>
        </w:rPr>
        <w:t xml:space="preserve">QËLLIMI I VËNIES NË SHFRYTËZIM TË PYJEVE TË GRUPNGASTRAVE </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I. Në aspektin silvikultural: origjina e grumbujve, tipi i grumbujve, forma e qeverisjes, faza e zhvillimit, biodiversiteti, lloji drusor, kurorëdendësia, struktura vertikale, homogjeniteti, ripërtëritja natyrore, bimësia barishtore, lëgusha, të dhënat dendrometrike (diametri mesatar, lartësia mesatare), gjendja fitosanitare.</w:t>
      </w:r>
    </w:p>
    <w:p w:rsidR="00295167" w:rsidRPr="00CA3604" w:rsidRDefault="00295167" w:rsidP="00295167">
      <w:pPr>
        <w:pStyle w:val="Paragrafi0"/>
        <w:rPr>
          <w:lang w:val="it-IT"/>
        </w:rPr>
      </w:pPr>
      <w:r w:rsidRPr="00CA3604">
        <w:rPr>
          <w:lang w:val="it-IT"/>
        </w:rPr>
        <w:t>Konkluzione (lidhur me vënien në shfrytëzim)</w:t>
      </w:r>
    </w:p>
    <w:p w:rsidR="00295167" w:rsidRPr="00CA3604" w:rsidRDefault="00295167" w:rsidP="00295167">
      <w:pPr>
        <w:pStyle w:val="Paragrafi0"/>
        <w:rPr>
          <w:lang w:val="it-IT"/>
        </w:rPr>
      </w:pPr>
      <w:r w:rsidRPr="00CA3604">
        <w:rPr>
          <w:lang w:val="it-IT"/>
        </w:rPr>
        <w:t>II. Në aspektin social</w:t>
      </w:r>
    </w:p>
    <w:p w:rsidR="00295167" w:rsidRPr="00CA3604" w:rsidRDefault="00295167" w:rsidP="00295167">
      <w:pPr>
        <w:pStyle w:val="Paragrafi0"/>
        <w:rPr>
          <w:lang w:val="it-IT"/>
        </w:rPr>
      </w:pPr>
      <w:r w:rsidRPr="00CA3604">
        <w:rPr>
          <w:lang w:val="it-IT"/>
        </w:rPr>
        <w:t>Konkluzione (lidhur me vënien në shfrytëzim)</w:t>
      </w:r>
    </w:p>
    <w:p w:rsidR="00295167" w:rsidRPr="00295167" w:rsidRDefault="00295167" w:rsidP="00295167">
      <w:pPr>
        <w:pStyle w:val="Paragrafi0"/>
        <w:rPr>
          <w:lang w:val="it-IT"/>
        </w:rPr>
      </w:pPr>
      <w:r w:rsidRPr="00295167">
        <w:rPr>
          <w:lang w:val="it-IT"/>
        </w:rPr>
        <w:t>III. Në aspektin ekonomik</w:t>
      </w:r>
    </w:p>
    <w:p w:rsidR="00295167" w:rsidRPr="00295167" w:rsidRDefault="00295167" w:rsidP="00295167">
      <w:pPr>
        <w:pStyle w:val="Paragrafi0"/>
        <w:rPr>
          <w:lang w:val="it-IT"/>
        </w:rPr>
      </w:pPr>
      <w:r w:rsidRPr="00295167">
        <w:rPr>
          <w:lang w:val="it-IT"/>
        </w:rPr>
        <w:t>Funksioni kryesor i pyjeve të grupngastrave, funksione të veçanta, klasa e prodhimit, grumbujt pyjorë, ndarë sipas këtyre klasave.</w:t>
      </w:r>
    </w:p>
    <w:p w:rsidR="00295167" w:rsidRPr="00295167" w:rsidRDefault="00295167" w:rsidP="00295167">
      <w:pPr>
        <w:pStyle w:val="Paragrafi0"/>
        <w:rPr>
          <w:lang w:val="it-IT"/>
        </w:rPr>
      </w:pPr>
      <w:r w:rsidRPr="00295167">
        <w:rPr>
          <w:lang w:val="it-IT"/>
        </w:rPr>
        <w:t>Disa tregues lidhur me prodhimtarinë e tyre të përcaktuar nga mbarështimi i vitit të fundit, si: trungdendësia, rritja vijuese, cilësia e grumbujve, ndërhyrjet e mëparshme, infrastruktura.</w:t>
      </w:r>
    </w:p>
    <w:p w:rsidR="00295167" w:rsidRPr="00295167" w:rsidRDefault="00295167" w:rsidP="00295167">
      <w:pPr>
        <w:pStyle w:val="Paragrafi0"/>
        <w:rPr>
          <w:lang w:val="it-IT"/>
        </w:rPr>
      </w:pPr>
      <w:r w:rsidRPr="00295167">
        <w:rPr>
          <w:lang w:val="it-IT"/>
        </w:rPr>
        <w:t>Konkluzione (lidhur me qëllimin e vënies në shfrytëzim) ndërhyrjet silvikulturale, materiali drusor, vlerësimi ekonomik.</w:t>
      </w:r>
    </w:p>
    <w:p w:rsidR="00295167" w:rsidRPr="00295167" w:rsidRDefault="00295167" w:rsidP="00295167">
      <w:pPr>
        <w:pStyle w:val="Paragrafi0"/>
        <w:rPr>
          <w:lang w:val="it-IT"/>
        </w:rPr>
      </w:pPr>
      <w:r w:rsidRPr="00295167">
        <w:rPr>
          <w:lang w:val="it-IT"/>
        </w:rPr>
        <w:t>IV. Në aspektin ekologjik</w:t>
      </w:r>
    </w:p>
    <w:p w:rsidR="00295167" w:rsidRPr="00295167" w:rsidRDefault="00295167" w:rsidP="00295167">
      <w:pPr>
        <w:pStyle w:val="Paragrafi0"/>
        <w:rPr>
          <w:lang w:val="it-IT"/>
        </w:rPr>
      </w:pPr>
      <w:r w:rsidRPr="00295167">
        <w:rPr>
          <w:lang w:val="it-IT"/>
        </w:rPr>
        <w:t>Territori i shtrirjes së pyllit: konfiguracioni, kundrejtimi, lartësia mbi nivelin e detit, pjerrësia, pH i tokës, tipi i tokës, thellësia, lagështia, shkëmbi amnor, gurët në sipërfaqe, trashësia e humusit, struktura, tekstura, hidrografia, erozioni, ortekët, disa tregues klimatikë, bimësia.</w:t>
      </w:r>
    </w:p>
    <w:p w:rsidR="00295167" w:rsidRPr="00CA3604" w:rsidRDefault="00295167" w:rsidP="00295167">
      <w:pPr>
        <w:pStyle w:val="Paragrafi0"/>
        <w:rPr>
          <w:lang w:val="it-IT"/>
        </w:rPr>
      </w:pPr>
      <w:r w:rsidRPr="00CA3604">
        <w:rPr>
          <w:lang w:val="it-IT"/>
        </w:rPr>
        <w:t>Konkluzione (lidhur me qëllimin e vënies në shfrytëzim).</w:t>
      </w:r>
    </w:p>
    <w:p w:rsidR="00295167" w:rsidRPr="00CA3604" w:rsidRDefault="00295167" w:rsidP="00295167">
      <w:pPr>
        <w:pStyle w:val="Paragrafi0"/>
        <w:rPr>
          <w:lang w:val="it-IT"/>
        </w:rPr>
      </w:pPr>
      <w:r w:rsidRPr="00CA3604">
        <w:rPr>
          <w:lang w:val="it-IT"/>
        </w:rPr>
        <w:t xml:space="preserve">Qëllimi i vënies në shfrytëzim (në aspektin ekologjik) të pyjeve, duhet të sigurojë: shërbimet ekologjike, njohjen dhe vlerësimin e ndikimeve mjedisore të ndërhyrjeve me prerje shfrytëzimi të grumbujve dhe evidentimin e vlerave mjedisore të grumbujve pyjorë. </w:t>
      </w:r>
    </w:p>
    <w:p w:rsidR="00295167" w:rsidRPr="00CA3604" w:rsidRDefault="00295167" w:rsidP="00295167">
      <w:pPr>
        <w:pStyle w:val="KapitulliNr"/>
        <w:keepNext w:val="0"/>
        <w:rPr>
          <w:lang w:val="it-IT"/>
        </w:rPr>
      </w:pPr>
      <w:r w:rsidRPr="00CA3604">
        <w:rPr>
          <w:lang w:val="it-IT"/>
        </w:rPr>
        <w:t>KAPITULLI I DYTË</w:t>
      </w:r>
    </w:p>
    <w:p w:rsidR="00295167" w:rsidRPr="00CA3604" w:rsidRDefault="00295167" w:rsidP="00295167">
      <w:pPr>
        <w:pStyle w:val="KapitulliTitull"/>
        <w:keepNext w:val="0"/>
        <w:rPr>
          <w:lang w:val="it-IT"/>
        </w:rPr>
      </w:pPr>
      <w:r w:rsidRPr="00CA3604">
        <w:rPr>
          <w:lang w:val="it-IT"/>
        </w:rPr>
        <w:t>TË DHËNA MBI PYJET E GRUPNGASTRAVE</w:t>
      </w:r>
    </w:p>
    <w:p w:rsidR="00295167" w:rsidRPr="00CA3604" w:rsidRDefault="00295167" w:rsidP="00295167">
      <w:pPr>
        <w:pStyle w:val="Paragrafi0"/>
        <w:rPr>
          <w:lang w:val="it-IT"/>
        </w:rPr>
      </w:pPr>
    </w:p>
    <w:p w:rsidR="00295167" w:rsidRPr="00CA3604" w:rsidRDefault="00295167" w:rsidP="00295167">
      <w:pPr>
        <w:pStyle w:val="Paragrafi0"/>
        <w:rPr>
          <w:lang w:val="it-IT"/>
        </w:rPr>
      </w:pPr>
      <w:r w:rsidRPr="00CA3604">
        <w:rPr>
          <w:lang w:val="it-IT"/>
        </w:rPr>
        <w:t>- Vendndodhja</w:t>
      </w:r>
    </w:p>
    <w:p w:rsidR="00295167" w:rsidRPr="00CA3604" w:rsidRDefault="00295167" w:rsidP="00295167">
      <w:pPr>
        <w:pStyle w:val="Paragrafi0"/>
        <w:rPr>
          <w:lang w:val="it-IT"/>
        </w:rPr>
      </w:pPr>
      <w:r w:rsidRPr="00CA3604">
        <w:rPr>
          <w:lang w:val="it-IT"/>
        </w:rPr>
        <w:t>- Sipërfaqja totale</w:t>
      </w:r>
    </w:p>
    <w:p w:rsidR="00295167" w:rsidRPr="00CA3604" w:rsidRDefault="00295167" w:rsidP="00295167">
      <w:pPr>
        <w:pStyle w:val="Paragrafi0"/>
        <w:rPr>
          <w:lang w:val="it-IT"/>
        </w:rPr>
      </w:pPr>
      <w:r w:rsidRPr="00CA3604">
        <w:rPr>
          <w:lang w:val="it-IT"/>
        </w:rPr>
        <w:t>- Llojet përbërëse dhe vëllimet e tyre</w:t>
      </w:r>
    </w:p>
    <w:p w:rsidR="00295167" w:rsidRPr="00CA3604" w:rsidRDefault="00295167" w:rsidP="00295167">
      <w:pPr>
        <w:pStyle w:val="Paragrafi0"/>
        <w:rPr>
          <w:lang w:val="it-IT"/>
        </w:rPr>
      </w:pPr>
      <w:r w:rsidRPr="00CA3604">
        <w:rPr>
          <w:lang w:val="it-IT"/>
        </w:rPr>
        <w:t>a) Vendndodhja, sipërfaqja totale, llojet përbërëse e vëllimet e tyre.</w:t>
      </w:r>
    </w:p>
    <w:p w:rsidR="00295167" w:rsidRPr="00CA3604" w:rsidRDefault="00295167" w:rsidP="00295167">
      <w:pPr>
        <w:pStyle w:val="Paragrafi0"/>
        <w:rPr>
          <w:lang w:val="it-IT"/>
        </w:rPr>
      </w:pPr>
    </w:p>
    <w:p w:rsidR="00295167" w:rsidRPr="0095799D" w:rsidRDefault="00295167" w:rsidP="00295167">
      <w:pPr>
        <w:pStyle w:val="Paragrafi0"/>
      </w:pPr>
      <w:r w:rsidRPr="00CA3604">
        <w:rPr>
          <w:lang w:val="it-IT"/>
        </w:rPr>
        <w:t xml:space="preserve"> </w:t>
      </w:r>
      <w:r w:rsidRPr="0095799D">
        <w:t>Tabela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7"/>
        <w:gridCol w:w="1107"/>
        <w:gridCol w:w="1107"/>
        <w:gridCol w:w="1107"/>
        <w:gridCol w:w="1107"/>
        <w:gridCol w:w="1107"/>
        <w:gridCol w:w="1107"/>
        <w:gridCol w:w="1107"/>
      </w:tblGrid>
      <w:tr w:rsidR="00295167" w:rsidRPr="00FD7E0B" w:rsidTr="00295167">
        <w:trPr>
          <w:jc w:val="center"/>
        </w:trPr>
        <w:tc>
          <w:tcPr>
            <w:tcW w:w="1107" w:type="dxa"/>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r w:rsidRPr="00FD7E0B">
              <w:rPr>
                <w:b/>
                <w:sz w:val="20"/>
              </w:rPr>
              <w:t>Numri ngastrës</w:t>
            </w:r>
          </w:p>
        </w:tc>
        <w:tc>
          <w:tcPr>
            <w:tcW w:w="1107" w:type="dxa"/>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r w:rsidRPr="00FD7E0B">
              <w:rPr>
                <w:b/>
                <w:sz w:val="20"/>
              </w:rPr>
              <w:t>Ek.pyjore</w:t>
            </w:r>
          </w:p>
        </w:tc>
        <w:tc>
          <w:tcPr>
            <w:tcW w:w="1107" w:type="dxa"/>
            <w:vMerge w:val="restart"/>
            <w:vAlign w:val="center"/>
          </w:tcPr>
          <w:p w:rsidR="00295167" w:rsidRPr="00FD7E0B" w:rsidRDefault="00295167" w:rsidP="00295167">
            <w:pPr>
              <w:pStyle w:val="Tabele"/>
              <w:widowControl w:val="0"/>
              <w:jc w:val="center"/>
              <w:rPr>
                <w:b/>
                <w:sz w:val="20"/>
              </w:rPr>
            </w:pPr>
            <w:r w:rsidRPr="00FD7E0B">
              <w:rPr>
                <w:b/>
                <w:sz w:val="20"/>
              </w:rPr>
              <w:t>Emërtimi i ngastrës</w:t>
            </w:r>
          </w:p>
        </w:tc>
        <w:tc>
          <w:tcPr>
            <w:tcW w:w="1107" w:type="dxa"/>
            <w:vMerge w:val="restart"/>
            <w:vAlign w:val="center"/>
          </w:tcPr>
          <w:p w:rsidR="00295167" w:rsidRPr="00FD7E0B" w:rsidRDefault="00295167" w:rsidP="00295167">
            <w:pPr>
              <w:pStyle w:val="Tabele"/>
              <w:widowControl w:val="0"/>
              <w:jc w:val="center"/>
              <w:rPr>
                <w:b/>
                <w:sz w:val="20"/>
              </w:rPr>
            </w:pPr>
            <w:r w:rsidRPr="00FD7E0B">
              <w:rPr>
                <w:b/>
                <w:sz w:val="20"/>
              </w:rPr>
              <w:t>Lloji drusor</w:t>
            </w:r>
          </w:p>
        </w:tc>
        <w:tc>
          <w:tcPr>
            <w:tcW w:w="1107" w:type="dxa"/>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r w:rsidRPr="00FD7E0B">
              <w:rPr>
                <w:b/>
                <w:sz w:val="20"/>
              </w:rPr>
              <w:t>Sip.ha</w:t>
            </w:r>
          </w:p>
        </w:tc>
        <w:tc>
          <w:tcPr>
            <w:tcW w:w="3321" w:type="dxa"/>
            <w:gridSpan w:val="3"/>
          </w:tcPr>
          <w:p w:rsidR="00295167" w:rsidRPr="00FD7E0B" w:rsidRDefault="00295167" w:rsidP="00295167">
            <w:pPr>
              <w:pStyle w:val="Tabele"/>
              <w:widowControl w:val="0"/>
              <w:jc w:val="center"/>
              <w:rPr>
                <w:b/>
                <w:sz w:val="20"/>
              </w:rPr>
            </w:pPr>
            <w:r w:rsidRPr="00FD7E0B">
              <w:rPr>
                <w:b/>
                <w:sz w:val="20"/>
              </w:rPr>
              <w:t>Vëllimi drusor m</w:t>
            </w:r>
            <w:r w:rsidRPr="00FD7E0B">
              <w:rPr>
                <w:b/>
                <w:sz w:val="20"/>
                <w:vertAlign w:val="superscript"/>
              </w:rPr>
              <w:t>3</w:t>
            </w:r>
          </w:p>
        </w:tc>
      </w:tr>
      <w:tr w:rsidR="00295167" w:rsidRPr="00FD7E0B" w:rsidTr="00295167">
        <w:trPr>
          <w:jc w:val="center"/>
        </w:trPr>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tcPr>
          <w:p w:rsidR="00295167" w:rsidRPr="00FD7E0B" w:rsidRDefault="00295167" w:rsidP="00295167">
            <w:pPr>
              <w:pStyle w:val="Tabele"/>
              <w:widowControl w:val="0"/>
              <w:jc w:val="center"/>
              <w:rPr>
                <w:b/>
                <w:sz w:val="20"/>
              </w:rPr>
            </w:pPr>
            <w:r w:rsidRPr="00FD7E0B">
              <w:rPr>
                <w:b/>
                <w:sz w:val="20"/>
              </w:rPr>
              <w:t>Gjithsej</w:t>
            </w:r>
          </w:p>
        </w:tc>
        <w:tc>
          <w:tcPr>
            <w:tcW w:w="1107" w:type="dxa"/>
          </w:tcPr>
          <w:p w:rsidR="00295167" w:rsidRPr="00FD7E0B" w:rsidRDefault="00295167" w:rsidP="00295167">
            <w:pPr>
              <w:pStyle w:val="Tabele"/>
              <w:widowControl w:val="0"/>
              <w:jc w:val="center"/>
              <w:rPr>
                <w:b/>
                <w:sz w:val="20"/>
              </w:rPr>
            </w:pPr>
            <w:r w:rsidRPr="00FD7E0B">
              <w:rPr>
                <w:b/>
                <w:sz w:val="20"/>
              </w:rPr>
              <w:t>Lëndë punimi</w:t>
            </w:r>
          </w:p>
        </w:tc>
        <w:tc>
          <w:tcPr>
            <w:tcW w:w="1107" w:type="dxa"/>
          </w:tcPr>
          <w:p w:rsidR="00295167" w:rsidRPr="00FD7E0B" w:rsidRDefault="00295167" w:rsidP="00295167">
            <w:pPr>
              <w:pStyle w:val="Tabele"/>
              <w:widowControl w:val="0"/>
              <w:jc w:val="center"/>
              <w:rPr>
                <w:b/>
                <w:sz w:val="20"/>
              </w:rPr>
            </w:pPr>
            <w:r w:rsidRPr="00FD7E0B">
              <w:rPr>
                <w:b/>
                <w:sz w:val="20"/>
              </w:rPr>
              <w:t>Dru zjarri</w:t>
            </w:r>
          </w:p>
        </w:tc>
      </w:tr>
      <w:tr w:rsidR="00295167" w:rsidRPr="00FD7E0B" w:rsidTr="00295167">
        <w:trPr>
          <w:jc w:val="center"/>
        </w:trPr>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r w:rsidR="00295167" w:rsidRPr="00FD7E0B" w:rsidTr="00295167">
        <w:trPr>
          <w:jc w:val="center"/>
        </w:trPr>
        <w:tc>
          <w:tcPr>
            <w:tcW w:w="1107" w:type="dxa"/>
          </w:tcPr>
          <w:p w:rsidR="00295167" w:rsidRPr="00694984" w:rsidRDefault="00295167" w:rsidP="00295167">
            <w:pPr>
              <w:pStyle w:val="Tabele"/>
              <w:widowControl w:val="0"/>
              <w:rPr>
                <w:b/>
                <w:sz w:val="20"/>
              </w:rPr>
            </w:pPr>
            <w:r w:rsidRPr="00694984">
              <w:rPr>
                <w:b/>
                <w:sz w:val="20"/>
              </w:rPr>
              <w:t>Shuma</w:t>
            </w: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bl>
    <w:p w:rsidR="00295167" w:rsidRPr="0095799D" w:rsidRDefault="00295167" w:rsidP="00295167">
      <w:pPr>
        <w:pStyle w:val="Paragrafi0"/>
      </w:pPr>
    </w:p>
    <w:p w:rsidR="00295167" w:rsidRPr="0095799D" w:rsidRDefault="00295167" w:rsidP="00295167">
      <w:pPr>
        <w:pStyle w:val="Paragrafi0"/>
      </w:pPr>
      <w:r>
        <w:t>b) Vëllimi total i shfrytëzueshë</w:t>
      </w:r>
      <w:r w:rsidRPr="0095799D">
        <w:t>m sipas klasave të pje</w:t>
      </w:r>
      <w:r>
        <w:t>r</w:t>
      </w:r>
      <w:r w:rsidRPr="0095799D">
        <w:t>rësisë së ngastrav</w:t>
      </w:r>
      <w:r>
        <w:t>e, llojeve drusore, klasave të</w:t>
      </w:r>
      <w:r w:rsidRPr="0095799D">
        <w:t xml:space="preserve"> prodhimit.</w:t>
      </w:r>
    </w:p>
    <w:p w:rsidR="00295167" w:rsidRDefault="00295167" w:rsidP="00295167">
      <w:pPr>
        <w:pStyle w:val="Paragrafi0"/>
        <w:ind w:firstLine="0"/>
      </w:pPr>
    </w:p>
    <w:p w:rsidR="00295167" w:rsidRPr="0095799D" w:rsidRDefault="00295167" w:rsidP="00295167">
      <w:pPr>
        <w:pStyle w:val="Paragrafi0"/>
      </w:pPr>
      <w:r w:rsidRPr="0095799D">
        <w:t>Tabela 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7"/>
        <w:gridCol w:w="1107"/>
        <w:gridCol w:w="1107"/>
        <w:gridCol w:w="1107"/>
        <w:gridCol w:w="1107"/>
        <w:gridCol w:w="1107"/>
        <w:gridCol w:w="1256"/>
        <w:gridCol w:w="1107"/>
      </w:tblGrid>
      <w:tr w:rsidR="00295167" w:rsidRPr="00CA3604" w:rsidTr="00295167">
        <w:trPr>
          <w:jc w:val="center"/>
        </w:trPr>
        <w:tc>
          <w:tcPr>
            <w:tcW w:w="1107" w:type="dxa"/>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r w:rsidRPr="00FD7E0B">
              <w:rPr>
                <w:b/>
                <w:sz w:val="20"/>
              </w:rPr>
              <w:t>Numri i ngastrës</w:t>
            </w:r>
          </w:p>
        </w:tc>
        <w:tc>
          <w:tcPr>
            <w:tcW w:w="7749" w:type="dxa"/>
            <w:gridSpan w:val="7"/>
          </w:tcPr>
          <w:p w:rsidR="00295167" w:rsidRPr="00CA3604" w:rsidRDefault="00295167" w:rsidP="00295167">
            <w:pPr>
              <w:pStyle w:val="Tabele"/>
              <w:widowControl w:val="0"/>
              <w:jc w:val="center"/>
              <w:rPr>
                <w:b/>
                <w:sz w:val="20"/>
                <w:lang w:val="it-IT"/>
              </w:rPr>
            </w:pPr>
            <w:r w:rsidRPr="00CA3604">
              <w:rPr>
                <w:b/>
                <w:sz w:val="20"/>
                <w:lang w:val="it-IT"/>
              </w:rPr>
              <w:t>Klasa e parë e pjerrësisë (0-20%), vëllimi drusor i shfrytëzueshëm</w:t>
            </w:r>
          </w:p>
          <w:p w:rsidR="00295167" w:rsidRPr="00CA3604" w:rsidRDefault="00295167" w:rsidP="00295167">
            <w:pPr>
              <w:pStyle w:val="Tabele"/>
              <w:widowControl w:val="0"/>
              <w:jc w:val="center"/>
              <w:rPr>
                <w:b/>
                <w:sz w:val="20"/>
                <w:lang w:val="it-IT"/>
              </w:rPr>
            </w:pPr>
          </w:p>
        </w:tc>
      </w:tr>
      <w:tr w:rsidR="00295167" w:rsidRPr="00FD7E0B" w:rsidTr="00295167">
        <w:trPr>
          <w:jc w:val="center"/>
        </w:trPr>
        <w:tc>
          <w:tcPr>
            <w:tcW w:w="1107" w:type="dxa"/>
            <w:vMerge/>
          </w:tcPr>
          <w:p w:rsidR="00295167" w:rsidRPr="00CA3604" w:rsidRDefault="00295167" w:rsidP="00295167">
            <w:pPr>
              <w:pStyle w:val="Tabele"/>
              <w:widowControl w:val="0"/>
              <w:jc w:val="center"/>
              <w:rPr>
                <w:b/>
                <w:sz w:val="20"/>
                <w:lang w:val="it-IT"/>
              </w:rPr>
            </w:pPr>
          </w:p>
        </w:tc>
        <w:tc>
          <w:tcPr>
            <w:tcW w:w="1107" w:type="dxa"/>
            <w:vMerge w:val="restart"/>
          </w:tcPr>
          <w:p w:rsidR="00295167" w:rsidRPr="00CA3604" w:rsidRDefault="00295167" w:rsidP="00295167">
            <w:pPr>
              <w:pStyle w:val="Tabele"/>
              <w:widowControl w:val="0"/>
              <w:jc w:val="center"/>
              <w:rPr>
                <w:b/>
                <w:sz w:val="20"/>
                <w:lang w:val="it-IT"/>
              </w:rPr>
            </w:pPr>
          </w:p>
          <w:p w:rsidR="00295167" w:rsidRPr="00FD7E0B" w:rsidRDefault="00295167" w:rsidP="00295167">
            <w:pPr>
              <w:pStyle w:val="Tabele"/>
              <w:widowControl w:val="0"/>
              <w:jc w:val="center"/>
              <w:rPr>
                <w:b/>
                <w:sz w:val="20"/>
              </w:rPr>
            </w:pPr>
            <w:r w:rsidRPr="00FD7E0B">
              <w:rPr>
                <w:b/>
                <w:sz w:val="20"/>
              </w:rPr>
              <w:t>Sip. ha</w:t>
            </w:r>
          </w:p>
        </w:tc>
        <w:tc>
          <w:tcPr>
            <w:tcW w:w="1107" w:type="dxa"/>
            <w:vMerge w:val="restart"/>
          </w:tcPr>
          <w:p w:rsidR="00295167" w:rsidRPr="00FD7E0B" w:rsidRDefault="00295167" w:rsidP="00295167">
            <w:pPr>
              <w:pStyle w:val="Tabele"/>
              <w:widowControl w:val="0"/>
              <w:jc w:val="center"/>
              <w:rPr>
                <w:b/>
                <w:sz w:val="20"/>
              </w:rPr>
            </w:pPr>
            <w:r w:rsidRPr="00FD7E0B">
              <w:rPr>
                <w:b/>
                <w:sz w:val="20"/>
              </w:rPr>
              <w:t>Lloji drusor</w:t>
            </w:r>
          </w:p>
        </w:tc>
        <w:tc>
          <w:tcPr>
            <w:tcW w:w="1107" w:type="dxa"/>
            <w:vMerge w:val="restart"/>
          </w:tcPr>
          <w:p w:rsidR="00295167" w:rsidRPr="00FD7E0B" w:rsidRDefault="00295167" w:rsidP="00295167">
            <w:pPr>
              <w:pStyle w:val="Tabele"/>
              <w:widowControl w:val="0"/>
              <w:jc w:val="center"/>
              <w:rPr>
                <w:b/>
                <w:sz w:val="20"/>
              </w:rPr>
            </w:pPr>
            <w:r w:rsidRPr="00FD7E0B">
              <w:rPr>
                <w:b/>
                <w:sz w:val="20"/>
              </w:rPr>
              <w:t>Klasa e prodhimit</w:t>
            </w:r>
          </w:p>
        </w:tc>
        <w:tc>
          <w:tcPr>
            <w:tcW w:w="3321" w:type="dxa"/>
            <w:gridSpan w:val="3"/>
          </w:tcPr>
          <w:p w:rsidR="00295167" w:rsidRPr="00CA3604" w:rsidRDefault="00295167" w:rsidP="00295167">
            <w:pPr>
              <w:pStyle w:val="Tabele"/>
              <w:widowControl w:val="0"/>
              <w:jc w:val="center"/>
              <w:rPr>
                <w:b/>
                <w:sz w:val="20"/>
                <w:lang w:val="it-IT"/>
              </w:rPr>
            </w:pPr>
            <w:r w:rsidRPr="00CA3604">
              <w:rPr>
                <w:b/>
                <w:sz w:val="20"/>
                <w:lang w:val="it-IT"/>
              </w:rPr>
              <w:t>Vëllimi lëndë punimi në m</w:t>
            </w:r>
            <w:r w:rsidRPr="00CA3604">
              <w:rPr>
                <w:b/>
                <w:sz w:val="20"/>
                <w:vertAlign w:val="superscript"/>
                <w:lang w:val="it-IT"/>
              </w:rPr>
              <w:t>3</w:t>
            </w:r>
          </w:p>
        </w:tc>
        <w:tc>
          <w:tcPr>
            <w:tcW w:w="1107" w:type="dxa"/>
            <w:vMerge w:val="restart"/>
          </w:tcPr>
          <w:p w:rsidR="00295167" w:rsidRPr="00FD7E0B" w:rsidRDefault="00295167" w:rsidP="00295167">
            <w:pPr>
              <w:pStyle w:val="Tabele"/>
              <w:widowControl w:val="0"/>
              <w:jc w:val="center"/>
              <w:rPr>
                <w:b/>
                <w:sz w:val="20"/>
              </w:rPr>
            </w:pPr>
            <w:r w:rsidRPr="00FD7E0B">
              <w:rPr>
                <w:b/>
                <w:sz w:val="20"/>
              </w:rPr>
              <w:t>Dru zjarri</w:t>
            </w:r>
          </w:p>
        </w:tc>
      </w:tr>
      <w:tr w:rsidR="00295167" w:rsidRPr="00FD7E0B" w:rsidTr="00295167">
        <w:trPr>
          <w:jc w:val="center"/>
        </w:trPr>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vMerge/>
          </w:tcPr>
          <w:p w:rsidR="00295167" w:rsidRPr="00FD7E0B" w:rsidRDefault="00295167" w:rsidP="00295167">
            <w:pPr>
              <w:pStyle w:val="Tabele"/>
              <w:widowControl w:val="0"/>
              <w:jc w:val="center"/>
              <w:rPr>
                <w:b/>
                <w:sz w:val="20"/>
              </w:rPr>
            </w:pPr>
          </w:p>
        </w:tc>
        <w:tc>
          <w:tcPr>
            <w:tcW w:w="1107" w:type="dxa"/>
          </w:tcPr>
          <w:p w:rsidR="00295167" w:rsidRPr="00FD7E0B" w:rsidRDefault="00295167" w:rsidP="00295167">
            <w:pPr>
              <w:pStyle w:val="Tabele"/>
              <w:widowControl w:val="0"/>
              <w:jc w:val="center"/>
              <w:rPr>
                <w:b/>
                <w:sz w:val="20"/>
              </w:rPr>
            </w:pPr>
            <w:r w:rsidRPr="00FD7E0B">
              <w:rPr>
                <w:b/>
                <w:sz w:val="20"/>
              </w:rPr>
              <w:t>Totali</w:t>
            </w:r>
          </w:p>
        </w:tc>
        <w:tc>
          <w:tcPr>
            <w:tcW w:w="1107" w:type="dxa"/>
          </w:tcPr>
          <w:p w:rsidR="00295167" w:rsidRPr="00FD7E0B" w:rsidRDefault="00295167" w:rsidP="00295167">
            <w:pPr>
              <w:pStyle w:val="Tabele"/>
              <w:widowControl w:val="0"/>
              <w:jc w:val="center"/>
              <w:rPr>
                <w:b/>
                <w:sz w:val="20"/>
              </w:rPr>
            </w:pPr>
            <w:r w:rsidRPr="00FD7E0B">
              <w:rPr>
                <w:b/>
                <w:sz w:val="20"/>
              </w:rPr>
              <w:t>E hollë</w:t>
            </w:r>
          </w:p>
        </w:tc>
        <w:tc>
          <w:tcPr>
            <w:tcW w:w="1107" w:type="dxa"/>
          </w:tcPr>
          <w:p w:rsidR="00295167" w:rsidRPr="00FD7E0B" w:rsidRDefault="00295167" w:rsidP="00295167">
            <w:pPr>
              <w:pStyle w:val="Tabele"/>
              <w:widowControl w:val="0"/>
              <w:jc w:val="center"/>
              <w:rPr>
                <w:b/>
                <w:sz w:val="20"/>
              </w:rPr>
            </w:pPr>
            <w:r w:rsidRPr="00FD7E0B">
              <w:rPr>
                <w:b/>
                <w:sz w:val="20"/>
              </w:rPr>
              <w:t>mes</w:t>
            </w:r>
            <w:r>
              <w:rPr>
                <w:b/>
                <w:sz w:val="20"/>
              </w:rPr>
              <w:t>atare</w:t>
            </w:r>
            <w:r w:rsidRPr="00FD7E0B">
              <w:rPr>
                <w:b/>
                <w:sz w:val="20"/>
              </w:rPr>
              <w:t>+</w:t>
            </w:r>
            <w:r>
              <w:rPr>
                <w:b/>
                <w:sz w:val="20"/>
              </w:rPr>
              <w:t xml:space="preserve">e </w:t>
            </w:r>
            <w:r w:rsidRPr="00FD7E0B">
              <w:rPr>
                <w:b/>
                <w:sz w:val="20"/>
              </w:rPr>
              <w:t>trashë</w:t>
            </w:r>
          </w:p>
        </w:tc>
        <w:tc>
          <w:tcPr>
            <w:tcW w:w="1107" w:type="dxa"/>
            <w:vMerge/>
          </w:tcPr>
          <w:p w:rsidR="00295167" w:rsidRPr="00FD7E0B" w:rsidRDefault="00295167" w:rsidP="00295167">
            <w:pPr>
              <w:pStyle w:val="Tabele"/>
              <w:widowControl w:val="0"/>
              <w:rPr>
                <w:sz w:val="20"/>
              </w:rPr>
            </w:pPr>
          </w:p>
        </w:tc>
      </w:tr>
      <w:tr w:rsidR="00295167" w:rsidRPr="00FD7E0B" w:rsidTr="00295167">
        <w:trPr>
          <w:jc w:val="center"/>
        </w:trPr>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r w:rsidR="00295167" w:rsidRPr="00FD7E0B" w:rsidTr="00295167">
        <w:trPr>
          <w:jc w:val="center"/>
        </w:trPr>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r w:rsidR="00295167" w:rsidRPr="00FD7E0B" w:rsidTr="00295167">
        <w:trPr>
          <w:jc w:val="center"/>
        </w:trPr>
        <w:tc>
          <w:tcPr>
            <w:tcW w:w="1107" w:type="dxa"/>
          </w:tcPr>
          <w:p w:rsidR="00295167" w:rsidRPr="00694984" w:rsidRDefault="00295167" w:rsidP="00295167">
            <w:pPr>
              <w:pStyle w:val="Tabele"/>
              <w:widowControl w:val="0"/>
              <w:rPr>
                <w:b/>
                <w:sz w:val="20"/>
              </w:rPr>
            </w:pPr>
            <w:r w:rsidRPr="00694984">
              <w:rPr>
                <w:b/>
                <w:sz w:val="20"/>
              </w:rPr>
              <w:t>Totali</w:t>
            </w: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c>
          <w:tcPr>
            <w:tcW w:w="1107" w:type="dxa"/>
          </w:tcPr>
          <w:p w:rsidR="00295167" w:rsidRPr="00FD7E0B" w:rsidRDefault="00295167" w:rsidP="00295167">
            <w:pPr>
              <w:pStyle w:val="Tabele"/>
              <w:widowControl w:val="0"/>
              <w:rPr>
                <w:sz w:val="20"/>
              </w:rPr>
            </w:pPr>
          </w:p>
        </w:tc>
      </w:tr>
    </w:tbl>
    <w:p w:rsidR="00295167" w:rsidRDefault="00295167" w:rsidP="00295167">
      <w:pPr>
        <w:pStyle w:val="Paragrafi0"/>
      </w:pPr>
    </w:p>
    <w:p w:rsidR="00295167" w:rsidRPr="00CA3604" w:rsidRDefault="00295167" w:rsidP="00295167">
      <w:pPr>
        <w:pStyle w:val="Paragrafi0"/>
        <w:rPr>
          <w:lang w:val="it-IT"/>
        </w:rPr>
      </w:pPr>
      <w:r w:rsidRPr="00CA3604">
        <w:rPr>
          <w:lang w:val="it-IT"/>
        </w:rPr>
        <w:t>Orientohet grupi i ngastrave pyjore në 4 klasa, si:</w:t>
      </w:r>
    </w:p>
    <w:p w:rsidR="00295167" w:rsidRPr="00A55DE0" w:rsidRDefault="00295167" w:rsidP="00295167">
      <w:pPr>
        <w:pStyle w:val="Paragrafi0"/>
        <w:rPr>
          <w:lang w:val="it-IT"/>
        </w:rPr>
      </w:pPr>
      <w:r>
        <w:rPr>
          <w:lang w:val="it-IT"/>
        </w:rPr>
        <w:t xml:space="preserve">- Klasa I                 </w:t>
      </w:r>
      <w:r w:rsidRPr="00A55DE0">
        <w:rPr>
          <w:lang w:val="it-IT"/>
        </w:rPr>
        <w:t>0-20%</w:t>
      </w:r>
      <w:r>
        <w:rPr>
          <w:lang w:val="it-IT"/>
        </w:rPr>
        <w:t xml:space="preserve"> </w:t>
      </w:r>
      <w:r w:rsidRPr="00A55DE0">
        <w:rPr>
          <w:lang w:val="it-IT"/>
        </w:rPr>
        <w:t>pjerrësi;</w:t>
      </w:r>
    </w:p>
    <w:p w:rsidR="00295167" w:rsidRPr="00A55DE0" w:rsidRDefault="00295167" w:rsidP="00295167">
      <w:pPr>
        <w:pStyle w:val="Paragrafi0"/>
        <w:rPr>
          <w:lang w:val="it-IT"/>
        </w:rPr>
      </w:pPr>
      <w:r>
        <w:rPr>
          <w:lang w:val="it-IT"/>
        </w:rPr>
        <w:t xml:space="preserve">- Klasa II                </w:t>
      </w:r>
      <w:r w:rsidRPr="00A55DE0">
        <w:rPr>
          <w:lang w:val="it-IT"/>
        </w:rPr>
        <w:t>21-40%</w:t>
      </w:r>
      <w:r>
        <w:rPr>
          <w:lang w:val="it-IT"/>
        </w:rPr>
        <w:t xml:space="preserve"> </w:t>
      </w:r>
      <w:r w:rsidRPr="00A55DE0">
        <w:rPr>
          <w:lang w:val="it-IT"/>
        </w:rPr>
        <w:t>pjerrësi;</w:t>
      </w:r>
    </w:p>
    <w:p w:rsidR="00295167" w:rsidRPr="00A55DE0" w:rsidRDefault="00295167" w:rsidP="00295167">
      <w:pPr>
        <w:pStyle w:val="Paragrafi0"/>
        <w:rPr>
          <w:lang w:val="it-IT"/>
        </w:rPr>
      </w:pPr>
      <w:r>
        <w:rPr>
          <w:lang w:val="it-IT"/>
        </w:rPr>
        <w:t xml:space="preserve">- Klasa III               </w:t>
      </w:r>
      <w:r w:rsidRPr="00A55DE0">
        <w:rPr>
          <w:lang w:val="it-IT"/>
        </w:rPr>
        <w:t xml:space="preserve"> 41-60%</w:t>
      </w:r>
      <w:r>
        <w:rPr>
          <w:lang w:val="it-IT"/>
        </w:rPr>
        <w:t xml:space="preserve"> </w:t>
      </w:r>
      <w:r w:rsidRPr="00A55DE0">
        <w:rPr>
          <w:lang w:val="it-IT"/>
        </w:rPr>
        <w:t>pjerrësi;</w:t>
      </w:r>
    </w:p>
    <w:p w:rsidR="00295167" w:rsidRPr="00A55DE0" w:rsidRDefault="00295167" w:rsidP="00295167">
      <w:pPr>
        <w:pStyle w:val="Paragrafi0"/>
        <w:rPr>
          <w:lang w:val="it-IT"/>
        </w:rPr>
      </w:pPr>
      <w:r>
        <w:rPr>
          <w:lang w:val="it-IT"/>
        </w:rPr>
        <w:t xml:space="preserve">- Klasa IV               </w:t>
      </w:r>
      <w:r w:rsidRPr="00A55DE0">
        <w:rPr>
          <w:lang w:val="it-IT"/>
        </w:rPr>
        <w:t>mbi 61%</w:t>
      </w:r>
      <w:r>
        <w:rPr>
          <w:lang w:val="it-IT"/>
        </w:rPr>
        <w:t xml:space="preserve"> </w:t>
      </w:r>
      <w:r w:rsidRPr="00A55DE0">
        <w:rPr>
          <w:lang w:val="it-IT"/>
        </w:rPr>
        <w:t>pjerrësi.</w:t>
      </w:r>
    </w:p>
    <w:p w:rsidR="00295167" w:rsidRPr="00A55DE0" w:rsidRDefault="00295167" w:rsidP="00295167">
      <w:pPr>
        <w:pStyle w:val="Paragrafi0"/>
        <w:rPr>
          <w:lang w:val="it-IT"/>
        </w:rPr>
      </w:pPr>
    </w:p>
    <w:p w:rsidR="00295167" w:rsidRPr="00A55DE0" w:rsidRDefault="00295167" w:rsidP="00295167">
      <w:pPr>
        <w:pStyle w:val="Paragrafi0"/>
        <w:rPr>
          <w:lang w:val="it-IT"/>
        </w:rPr>
      </w:pPr>
      <w:r w:rsidRPr="00A55DE0">
        <w:rPr>
          <w:lang w:val="it-IT"/>
        </w:rPr>
        <w:t>- Vëllimi total i shfrytëzuesh</w:t>
      </w:r>
      <w:r>
        <w:rPr>
          <w:lang w:val="it-IT"/>
        </w:rPr>
        <w:t>ë</w:t>
      </w:r>
      <w:r w:rsidRPr="00A55DE0">
        <w:rPr>
          <w:lang w:val="it-IT"/>
        </w:rPr>
        <w:t>m sipas klasave të pjerrësisë së ngastrave, llojeve drusore, klasave të prodhimit.</w:t>
      </w:r>
    </w:p>
    <w:p w:rsidR="00295167" w:rsidRDefault="00295167" w:rsidP="00295167">
      <w:pPr>
        <w:pStyle w:val="Paragrafi0"/>
        <w:rPr>
          <w:lang w:val="it-IT"/>
        </w:rPr>
      </w:pPr>
    </w:p>
    <w:p w:rsidR="00295167" w:rsidRPr="0095799D" w:rsidRDefault="00295167" w:rsidP="00295167">
      <w:pPr>
        <w:pStyle w:val="Paragrafi0"/>
      </w:pPr>
      <w:r w:rsidRPr="0095799D">
        <w:t>Tabela 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7"/>
        <w:gridCol w:w="1107"/>
        <w:gridCol w:w="1107"/>
        <w:gridCol w:w="1107"/>
        <w:gridCol w:w="1107"/>
        <w:gridCol w:w="1107"/>
        <w:gridCol w:w="1256"/>
        <w:gridCol w:w="1107"/>
      </w:tblGrid>
      <w:tr w:rsidR="00295167" w:rsidRPr="003520B4" w:rsidTr="00295167">
        <w:trPr>
          <w:jc w:val="center"/>
        </w:trPr>
        <w:tc>
          <w:tcPr>
            <w:tcW w:w="1107" w:type="dxa"/>
            <w:vMerge w:val="restart"/>
          </w:tcPr>
          <w:p w:rsidR="00295167" w:rsidRPr="003520B4" w:rsidRDefault="00295167" w:rsidP="00295167">
            <w:pPr>
              <w:pStyle w:val="Tabele"/>
              <w:widowControl w:val="0"/>
              <w:jc w:val="center"/>
              <w:rPr>
                <w:b/>
                <w:sz w:val="20"/>
              </w:rPr>
            </w:pPr>
          </w:p>
          <w:p w:rsidR="00295167" w:rsidRPr="003520B4" w:rsidRDefault="00295167" w:rsidP="00295167">
            <w:pPr>
              <w:pStyle w:val="Tabele"/>
              <w:widowControl w:val="0"/>
              <w:jc w:val="center"/>
              <w:rPr>
                <w:b/>
                <w:sz w:val="20"/>
              </w:rPr>
            </w:pPr>
            <w:r w:rsidRPr="003520B4">
              <w:rPr>
                <w:b/>
                <w:sz w:val="20"/>
              </w:rPr>
              <w:t>Numri i ngastrës</w:t>
            </w:r>
          </w:p>
        </w:tc>
        <w:tc>
          <w:tcPr>
            <w:tcW w:w="7749" w:type="dxa"/>
            <w:gridSpan w:val="7"/>
          </w:tcPr>
          <w:p w:rsidR="00295167" w:rsidRPr="003520B4" w:rsidRDefault="00295167" w:rsidP="00295167">
            <w:pPr>
              <w:pStyle w:val="Tabele"/>
              <w:widowControl w:val="0"/>
              <w:jc w:val="center"/>
              <w:rPr>
                <w:b/>
                <w:sz w:val="20"/>
              </w:rPr>
            </w:pPr>
            <w:r w:rsidRPr="003520B4">
              <w:rPr>
                <w:b/>
                <w:sz w:val="20"/>
              </w:rPr>
              <w:t>Klasa e dytë e pjerrësisë (21-40%), vëllimi drusor i shfrytëzueshëm</w:t>
            </w:r>
          </w:p>
          <w:p w:rsidR="00295167" w:rsidRPr="003520B4" w:rsidRDefault="00295167" w:rsidP="00295167">
            <w:pPr>
              <w:pStyle w:val="Tabele"/>
              <w:widowControl w:val="0"/>
              <w:jc w:val="center"/>
              <w:rPr>
                <w:b/>
                <w:sz w:val="20"/>
              </w:rPr>
            </w:pPr>
          </w:p>
        </w:tc>
      </w:tr>
      <w:tr w:rsidR="00295167" w:rsidRPr="00FD7E0B" w:rsidTr="00295167">
        <w:trPr>
          <w:jc w:val="center"/>
        </w:trPr>
        <w:tc>
          <w:tcPr>
            <w:tcW w:w="1107" w:type="dxa"/>
            <w:vMerge/>
          </w:tcPr>
          <w:p w:rsidR="00295167" w:rsidRPr="00FD7E0B" w:rsidRDefault="00295167" w:rsidP="00295167">
            <w:pPr>
              <w:pStyle w:val="Tabele"/>
              <w:widowControl w:val="0"/>
              <w:jc w:val="center"/>
              <w:rPr>
                <w:b/>
                <w:sz w:val="16"/>
                <w:szCs w:val="16"/>
              </w:rPr>
            </w:pPr>
          </w:p>
        </w:tc>
        <w:tc>
          <w:tcPr>
            <w:tcW w:w="1107" w:type="dxa"/>
            <w:vMerge w:val="restart"/>
          </w:tcPr>
          <w:p w:rsidR="00295167" w:rsidRPr="003520B4" w:rsidRDefault="00295167" w:rsidP="00295167">
            <w:pPr>
              <w:pStyle w:val="Tabele"/>
              <w:widowControl w:val="0"/>
              <w:jc w:val="center"/>
              <w:rPr>
                <w:b/>
                <w:sz w:val="20"/>
              </w:rPr>
            </w:pPr>
          </w:p>
          <w:p w:rsidR="00295167" w:rsidRPr="003520B4" w:rsidRDefault="00295167" w:rsidP="00295167">
            <w:pPr>
              <w:pStyle w:val="Tabele"/>
              <w:widowControl w:val="0"/>
              <w:jc w:val="center"/>
              <w:rPr>
                <w:b/>
                <w:sz w:val="20"/>
              </w:rPr>
            </w:pPr>
            <w:r w:rsidRPr="003520B4">
              <w:rPr>
                <w:b/>
                <w:sz w:val="20"/>
              </w:rPr>
              <w:t>Sip. ha</w:t>
            </w:r>
          </w:p>
        </w:tc>
        <w:tc>
          <w:tcPr>
            <w:tcW w:w="1107" w:type="dxa"/>
            <w:vMerge w:val="restart"/>
          </w:tcPr>
          <w:p w:rsidR="00295167" w:rsidRPr="003520B4" w:rsidRDefault="00295167" w:rsidP="00295167">
            <w:pPr>
              <w:pStyle w:val="Tabele"/>
              <w:widowControl w:val="0"/>
              <w:jc w:val="center"/>
              <w:rPr>
                <w:b/>
                <w:sz w:val="20"/>
              </w:rPr>
            </w:pPr>
            <w:r w:rsidRPr="003520B4">
              <w:rPr>
                <w:b/>
                <w:sz w:val="20"/>
              </w:rPr>
              <w:t>Lloji drusor</w:t>
            </w:r>
          </w:p>
        </w:tc>
        <w:tc>
          <w:tcPr>
            <w:tcW w:w="1107" w:type="dxa"/>
            <w:vMerge w:val="restart"/>
          </w:tcPr>
          <w:p w:rsidR="00295167" w:rsidRPr="003520B4" w:rsidRDefault="00295167" w:rsidP="00295167">
            <w:pPr>
              <w:pStyle w:val="Tabele"/>
              <w:widowControl w:val="0"/>
              <w:jc w:val="center"/>
              <w:rPr>
                <w:b/>
                <w:sz w:val="20"/>
              </w:rPr>
            </w:pPr>
            <w:r w:rsidRPr="003520B4">
              <w:rPr>
                <w:b/>
                <w:sz w:val="20"/>
              </w:rPr>
              <w:t>Klasat e prodhimit</w:t>
            </w:r>
          </w:p>
        </w:tc>
        <w:tc>
          <w:tcPr>
            <w:tcW w:w="3321" w:type="dxa"/>
            <w:gridSpan w:val="3"/>
          </w:tcPr>
          <w:p w:rsidR="00295167" w:rsidRPr="00CA3604" w:rsidRDefault="00295167" w:rsidP="00295167">
            <w:pPr>
              <w:pStyle w:val="Tabele"/>
              <w:widowControl w:val="0"/>
              <w:jc w:val="center"/>
              <w:rPr>
                <w:b/>
                <w:sz w:val="20"/>
                <w:lang w:val="it-IT"/>
              </w:rPr>
            </w:pPr>
            <w:r w:rsidRPr="00CA3604">
              <w:rPr>
                <w:b/>
                <w:sz w:val="20"/>
                <w:lang w:val="it-IT"/>
              </w:rPr>
              <w:t>Vëllimi lëndë punimi në m</w:t>
            </w:r>
            <w:r w:rsidRPr="00CA3604">
              <w:rPr>
                <w:b/>
                <w:sz w:val="20"/>
                <w:vertAlign w:val="superscript"/>
                <w:lang w:val="it-IT"/>
              </w:rPr>
              <w:t>3</w:t>
            </w:r>
          </w:p>
        </w:tc>
        <w:tc>
          <w:tcPr>
            <w:tcW w:w="1107" w:type="dxa"/>
            <w:vMerge w:val="restart"/>
          </w:tcPr>
          <w:p w:rsidR="00295167" w:rsidRPr="003520B4" w:rsidRDefault="00295167" w:rsidP="00295167">
            <w:pPr>
              <w:pStyle w:val="Tabele"/>
              <w:widowControl w:val="0"/>
              <w:jc w:val="center"/>
              <w:rPr>
                <w:b/>
                <w:sz w:val="20"/>
              </w:rPr>
            </w:pPr>
            <w:r w:rsidRPr="003520B4">
              <w:rPr>
                <w:b/>
                <w:sz w:val="20"/>
              </w:rPr>
              <w:t>Dru zjarri</w:t>
            </w:r>
          </w:p>
        </w:tc>
      </w:tr>
      <w:tr w:rsidR="00295167" w:rsidRPr="00FD7E0B" w:rsidTr="00295167">
        <w:trPr>
          <w:jc w:val="center"/>
        </w:trPr>
        <w:tc>
          <w:tcPr>
            <w:tcW w:w="1107" w:type="dxa"/>
            <w:vMerge/>
          </w:tcPr>
          <w:p w:rsidR="00295167" w:rsidRPr="00FD7E0B" w:rsidRDefault="00295167" w:rsidP="00295167">
            <w:pPr>
              <w:pStyle w:val="Tabele"/>
              <w:widowControl w:val="0"/>
              <w:jc w:val="center"/>
              <w:rPr>
                <w:b/>
                <w:sz w:val="16"/>
                <w:szCs w:val="16"/>
              </w:rPr>
            </w:pPr>
          </w:p>
        </w:tc>
        <w:tc>
          <w:tcPr>
            <w:tcW w:w="1107" w:type="dxa"/>
            <w:vMerge/>
          </w:tcPr>
          <w:p w:rsidR="00295167" w:rsidRPr="003520B4" w:rsidRDefault="00295167" w:rsidP="00295167">
            <w:pPr>
              <w:pStyle w:val="Tabele"/>
              <w:widowControl w:val="0"/>
              <w:jc w:val="center"/>
              <w:rPr>
                <w:b/>
                <w:sz w:val="20"/>
              </w:rPr>
            </w:pPr>
          </w:p>
        </w:tc>
        <w:tc>
          <w:tcPr>
            <w:tcW w:w="1107" w:type="dxa"/>
            <w:vMerge/>
          </w:tcPr>
          <w:p w:rsidR="00295167" w:rsidRPr="003520B4" w:rsidRDefault="00295167" w:rsidP="00295167">
            <w:pPr>
              <w:pStyle w:val="Tabele"/>
              <w:widowControl w:val="0"/>
              <w:jc w:val="center"/>
              <w:rPr>
                <w:b/>
                <w:sz w:val="20"/>
              </w:rPr>
            </w:pPr>
          </w:p>
        </w:tc>
        <w:tc>
          <w:tcPr>
            <w:tcW w:w="1107" w:type="dxa"/>
            <w:vMerge/>
          </w:tcPr>
          <w:p w:rsidR="00295167" w:rsidRPr="003520B4" w:rsidRDefault="00295167" w:rsidP="00295167">
            <w:pPr>
              <w:pStyle w:val="Tabele"/>
              <w:widowControl w:val="0"/>
              <w:jc w:val="center"/>
              <w:rPr>
                <w:b/>
                <w:sz w:val="20"/>
              </w:rPr>
            </w:pPr>
          </w:p>
        </w:tc>
        <w:tc>
          <w:tcPr>
            <w:tcW w:w="1107" w:type="dxa"/>
          </w:tcPr>
          <w:p w:rsidR="00295167" w:rsidRPr="003520B4" w:rsidRDefault="00295167" w:rsidP="00295167">
            <w:pPr>
              <w:pStyle w:val="Tabele"/>
              <w:widowControl w:val="0"/>
              <w:jc w:val="center"/>
              <w:rPr>
                <w:b/>
                <w:sz w:val="20"/>
              </w:rPr>
            </w:pPr>
            <w:r w:rsidRPr="003520B4">
              <w:rPr>
                <w:b/>
                <w:sz w:val="20"/>
              </w:rPr>
              <w:t>Totali</w:t>
            </w:r>
          </w:p>
        </w:tc>
        <w:tc>
          <w:tcPr>
            <w:tcW w:w="1107" w:type="dxa"/>
          </w:tcPr>
          <w:p w:rsidR="00295167" w:rsidRPr="003520B4" w:rsidRDefault="00295167" w:rsidP="00295167">
            <w:pPr>
              <w:pStyle w:val="Tabele"/>
              <w:widowControl w:val="0"/>
              <w:jc w:val="center"/>
              <w:rPr>
                <w:b/>
                <w:sz w:val="20"/>
              </w:rPr>
            </w:pPr>
            <w:r w:rsidRPr="003520B4">
              <w:rPr>
                <w:b/>
                <w:sz w:val="20"/>
              </w:rPr>
              <w:t>E hollë</w:t>
            </w:r>
          </w:p>
        </w:tc>
        <w:tc>
          <w:tcPr>
            <w:tcW w:w="1107" w:type="dxa"/>
          </w:tcPr>
          <w:p w:rsidR="00295167" w:rsidRPr="003520B4" w:rsidRDefault="00295167" w:rsidP="00295167">
            <w:pPr>
              <w:pStyle w:val="Tabele"/>
              <w:widowControl w:val="0"/>
              <w:jc w:val="center"/>
              <w:rPr>
                <w:b/>
                <w:sz w:val="20"/>
              </w:rPr>
            </w:pPr>
            <w:r w:rsidRPr="003520B4">
              <w:rPr>
                <w:b/>
                <w:sz w:val="20"/>
              </w:rPr>
              <w:t>mesatare+e trashë</w:t>
            </w:r>
          </w:p>
        </w:tc>
        <w:tc>
          <w:tcPr>
            <w:tcW w:w="1107" w:type="dxa"/>
            <w:vMerge/>
          </w:tcPr>
          <w:p w:rsidR="00295167" w:rsidRPr="003520B4" w:rsidRDefault="00295167" w:rsidP="00295167">
            <w:pPr>
              <w:pStyle w:val="Tabele"/>
              <w:widowControl w:val="0"/>
              <w:jc w:val="center"/>
              <w:rPr>
                <w:b/>
                <w:sz w:val="20"/>
              </w:rPr>
            </w:pPr>
          </w:p>
        </w:tc>
      </w:tr>
      <w:tr w:rsidR="00295167" w:rsidRPr="00FD7E0B" w:rsidTr="00295167">
        <w:trPr>
          <w:jc w:val="center"/>
        </w:trPr>
        <w:tc>
          <w:tcPr>
            <w:tcW w:w="1107" w:type="dxa"/>
          </w:tcPr>
          <w:p w:rsidR="00295167" w:rsidRPr="00FD7E0B" w:rsidRDefault="00295167" w:rsidP="00295167">
            <w:pPr>
              <w:pStyle w:val="Tabele"/>
              <w:widowControl w:val="0"/>
              <w:rPr>
                <w:sz w:val="16"/>
                <w:szCs w:val="16"/>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c>
          <w:tcPr>
            <w:tcW w:w="1107" w:type="dxa"/>
          </w:tcPr>
          <w:p w:rsidR="00295167" w:rsidRPr="003520B4" w:rsidRDefault="00295167" w:rsidP="00295167">
            <w:pPr>
              <w:pStyle w:val="Tabele"/>
              <w:widowControl w:val="0"/>
              <w:rPr>
                <w:sz w:val="20"/>
              </w:rPr>
            </w:pPr>
          </w:p>
        </w:tc>
      </w:tr>
      <w:tr w:rsidR="00295167" w:rsidRPr="00FD7E0B" w:rsidTr="00295167">
        <w:trPr>
          <w:jc w:val="center"/>
        </w:trPr>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r>
      <w:tr w:rsidR="00295167" w:rsidRPr="00FD7E0B" w:rsidTr="00295167">
        <w:trPr>
          <w:jc w:val="center"/>
        </w:trPr>
        <w:tc>
          <w:tcPr>
            <w:tcW w:w="1107" w:type="dxa"/>
          </w:tcPr>
          <w:p w:rsidR="00295167" w:rsidRPr="00215321" w:rsidRDefault="00295167" w:rsidP="00295167">
            <w:pPr>
              <w:pStyle w:val="Tabele"/>
              <w:widowControl w:val="0"/>
              <w:rPr>
                <w:b/>
                <w:sz w:val="16"/>
                <w:szCs w:val="16"/>
              </w:rPr>
            </w:pPr>
            <w:r w:rsidRPr="00215321">
              <w:rPr>
                <w:b/>
                <w:sz w:val="16"/>
                <w:szCs w:val="16"/>
              </w:rPr>
              <w:t>Totali</w:t>
            </w: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c>
          <w:tcPr>
            <w:tcW w:w="1107" w:type="dxa"/>
          </w:tcPr>
          <w:p w:rsidR="00295167" w:rsidRPr="00FD7E0B" w:rsidRDefault="00295167" w:rsidP="00295167">
            <w:pPr>
              <w:pStyle w:val="Tabele"/>
              <w:widowControl w:val="0"/>
              <w:rPr>
                <w:sz w:val="16"/>
                <w:szCs w:val="16"/>
              </w:rPr>
            </w:pPr>
          </w:p>
        </w:tc>
      </w:tr>
    </w:tbl>
    <w:p w:rsidR="00295167" w:rsidRPr="0095799D" w:rsidRDefault="00295167" w:rsidP="00295167">
      <w:pPr>
        <w:pStyle w:val="Paragrafi0"/>
      </w:pPr>
    </w:p>
    <w:p w:rsidR="00295167" w:rsidRPr="0095799D" w:rsidRDefault="00295167" w:rsidP="00295167">
      <w:pPr>
        <w:pStyle w:val="Paragrafi0"/>
      </w:pPr>
      <w:r w:rsidRPr="0095799D">
        <w:t>- Vëllimi total i shfrytëzueshëm sipas klasave të pjerrësisë së ngastrave, llojeve drusore, klasave të prodhimit.</w:t>
      </w:r>
    </w:p>
    <w:p w:rsidR="00295167" w:rsidRPr="0095799D" w:rsidRDefault="00295167" w:rsidP="00295167">
      <w:pPr>
        <w:pStyle w:val="Paragrafi0"/>
      </w:pPr>
      <w:r w:rsidRPr="0095799D">
        <w:t>Tabela 2b</w:t>
      </w:r>
      <w:r>
        <w:t xml:space="preserve">         </w:t>
      </w:r>
      <w:r w:rsidRPr="0095799D">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9"/>
        <w:gridCol w:w="1158"/>
        <w:gridCol w:w="1158"/>
        <w:gridCol w:w="1220"/>
        <w:gridCol w:w="1158"/>
        <w:gridCol w:w="1158"/>
        <w:gridCol w:w="1449"/>
        <w:gridCol w:w="1160"/>
      </w:tblGrid>
      <w:tr w:rsidR="00295167" w:rsidRPr="00CA3604" w:rsidTr="00295167">
        <w:trPr>
          <w:jc w:val="center"/>
        </w:trPr>
        <w:tc>
          <w:tcPr>
            <w:tcW w:w="602" w:type="pct"/>
            <w:vMerge w:val="restart"/>
          </w:tcPr>
          <w:p w:rsidR="00295167" w:rsidRPr="003520B4" w:rsidRDefault="00295167" w:rsidP="00295167">
            <w:pPr>
              <w:pStyle w:val="Tabele"/>
              <w:widowControl w:val="0"/>
              <w:jc w:val="center"/>
              <w:rPr>
                <w:b/>
                <w:sz w:val="20"/>
              </w:rPr>
            </w:pPr>
            <w:r w:rsidRPr="003520B4">
              <w:rPr>
                <w:b/>
                <w:sz w:val="20"/>
              </w:rPr>
              <w:t>Numri i ngastrës</w:t>
            </w:r>
          </w:p>
        </w:tc>
        <w:tc>
          <w:tcPr>
            <w:tcW w:w="4398" w:type="pct"/>
            <w:gridSpan w:val="7"/>
          </w:tcPr>
          <w:p w:rsidR="00295167" w:rsidRPr="00CA3604" w:rsidRDefault="00295167" w:rsidP="00295167">
            <w:pPr>
              <w:pStyle w:val="Tabele"/>
              <w:widowControl w:val="0"/>
              <w:jc w:val="center"/>
              <w:rPr>
                <w:b/>
                <w:sz w:val="20"/>
                <w:lang w:val="it-IT"/>
              </w:rPr>
            </w:pPr>
            <w:r w:rsidRPr="00CA3604">
              <w:rPr>
                <w:b/>
                <w:sz w:val="20"/>
                <w:lang w:val="it-IT"/>
              </w:rPr>
              <w:t>Klasa e tretë e pjerrësisë (41-60%), vëllimi drusor i shfrytëzueshëm</w:t>
            </w:r>
          </w:p>
          <w:p w:rsidR="00295167" w:rsidRPr="00CA3604" w:rsidRDefault="00295167" w:rsidP="00295167">
            <w:pPr>
              <w:pStyle w:val="Tabele"/>
              <w:widowControl w:val="0"/>
              <w:jc w:val="center"/>
              <w:rPr>
                <w:b/>
                <w:sz w:val="20"/>
                <w:lang w:val="it-IT"/>
              </w:rPr>
            </w:pPr>
          </w:p>
        </w:tc>
      </w:tr>
      <w:tr w:rsidR="00295167" w:rsidRPr="00FD7E0B" w:rsidTr="00295167">
        <w:trPr>
          <w:jc w:val="center"/>
        </w:trPr>
        <w:tc>
          <w:tcPr>
            <w:tcW w:w="602" w:type="pct"/>
            <w:vMerge/>
          </w:tcPr>
          <w:p w:rsidR="00295167" w:rsidRPr="00CA3604" w:rsidRDefault="00295167" w:rsidP="00295167">
            <w:pPr>
              <w:pStyle w:val="Tabele"/>
              <w:widowControl w:val="0"/>
              <w:jc w:val="center"/>
              <w:rPr>
                <w:b/>
                <w:sz w:val="16"/>
                <w:szCs w:val="16"/>
                <w:lang w:val="it-IT"/>
              </w:rPr>
            </w:pPr>
          </w:p>
        </w:tc>
        <w:tc>
          <w:tcPr>
            <w:tcW w:w="602" w:type="pct"/>
            <w:vMerge w:val="restart"/>
          </w:tcPr>
          <w:p w:rsidR="00295167" w:rsidRPr="00CA3604" w:rsidRDefault="00295167" w:rsidP="00295167">
            <w:pPr>
              <w:pStyle w:val="Tabele"/>
              <w:widowControl w:val="0"/>
              <w:jc w:val="center"/>
              <w:rPr>
                <w:b/>
                <w:sz w:val="20"/>
                <w:lang w:val="it-IT"/>
              </w:rPr>
            </w:pPr>
          </w:p>
          <w:p w:rsidR="00295167" w:rsidRPr="003520B4" w:rsidRDefault="00295167" w:rsidP="00295167">
            <w:pPr>
              <w:pStyle w:val="Tabele"/>
              <w:widowControl w:val="0"/>
              <w:jc w:val="center"/>
              <w:rPr>
                <w:b/>
                <w:sz w:val="20"/>
              </w:rPr>
            </w:pPr>
            <w:r w:rsidRPr="003520B4">
              <w:rPr>
                <w:b/>
                <w:sz w:val="20"/>
              </w:rPr>
              <w:t>Sip. ha</w:t>
            </w:r>
          </w:p>
        </w:tc>
        <w:tc>
          <w:tcPr>
            <w:tcW w:w="602" w:type="pct"/>
            <w:vMerge w:val="restart"/>
          </w:tcPr>
          <w:p w:rsidR="00295167" w:rsidRPr="003520B4" w:rsidRDefault="00295167" w:rsidP="00295167">
            <w:pPr>
              <w:pStyle w:val="Tabele"/>
              <w:widowControl w:val="0"/>
              <w:jc w:val="center"/>
              <w:rPr>
                <w:b/>
                <w:sz w:val="20"/>
              </w:rPr>
            </w:pPr>
            <w:r w:rsidRPr="003520B4">
              <w:rPr>
                <w:b/>
                <w:sz w:val="20"/>
              </w:rPr>
              <w:t>Lloji drusor</w:t>
            </w:r>
          </w:p>
        </w:tc>
        <w:tc>
          <w:tcPr>
            <w:tcW w:w="634" w:type="pct"/>
            <w:vMerge w:val="restart"/>
          </w:tcPr>
          <w:p w:rsidR="00295167" w:rsidRPr="003520B4" w:rsidRDefault="00295167" w:rsidP="00295167">
            <w:pPr>
              <w:pStyle w:val="Tabele"/>
              <w:widowControl w:val="0"/>
              <w:jc w:val="center"/>
              <w:rPr>
                <w:b/>
                <w:sz w:val="20"/>
              </w:rPr>
            </w:pPr>
            <w:r w:rsidRPr="003520B4">
              <w:rPr>
                <w:b/>
                <w:sz w:val="20"/>
              </w:rPr>
              <w:t>Klasat e prodhimit</w:t>
            </w:r>
          </w:p>
        </w:tc>
        <w:tc>
          <w:tcPr>
            <w:tcW w:w="1957" w:type="pct"/>
            <w:gridSpan w:val="3"/>
          </w:tcPr>
          <w:p w:rsidR="00295167" w:rsidRPr="00CA3604" w:rsidRDefault="00295167" w:rsidP="00295167">
            <w:pPr>
              <w:pStyle w:val="Tabele"/>
              <w:widowControl w:val="0"/>
              <w:jc w:val="center"/>
              <w:rPr>
                <w:b/>
                <w:sz w:val="20"/>
                <w:lang w:val="it-IT"/>
              </w:rPr>
            </w:pPr>
            <w:r w:rsidRPr="00CA3604">
              <w:rPr>
                <w:b/>
                <w:sz w:val="20"/>
                <w:lang w:val="it-IT"/>
              </w:rPr>
              <w:t>Vëllimi lëndë punimi në m</w:t>
            </w:r>
            <w:r w:rsidRPr="00CA3604">
              <w:rPr>
                <w:b/>
                <w:sz w:val="20"/>
                <w:vertAlign w:val="superscript"/>
                <w:lang w:val="it-IT"/>
              </w:rPr>
              <w:t>3</w:t>
            </w:r>
          </w:p>
        </w:tc>
        <w:tc>
          <w:tcPr>
            <w:tcW w:w="603" w:type="pct"/>
            <w:vMerge w:val="restart"/>
          </w:tcPr>
          <w:p w:rsidR="00295167" w:rsidRPr="003520B4" w:rsidRDefault="00295167" w:rsidP="00295167">
            <w:pPr>
              <w:pStyle w:val="Tabele"/>
              <w:widowControl w:val="0"/>
              <w:jc w:val="center"/>
              <w:rPr>
                <w:b/>
                <w:sz w:val="20"/>
              </w:rPr>
            </w:pPr>
            <w:r w:rsidRPr="003520B4">
              <w:rPr>
                <w:b/>
                <w:sz w:val="20"/>
              </w:rPr>
              <w:t>Dru zjarri</w:t>
            </w:r>
          </w:p>
        </w:tc>
      </w:tr>
      <w:tr w:rsidR="00295167" w:rsidRPr="00FD7E0B" w:rsidTr="00295167">
        <w:trPr>
          <w:jc w:val="center"/>
        </w:trPr>
        <w:tc>
          <w:tcPr>
            <w:tcW w:w="602" w:type="pct"/>
            <w:vMerge/>
          </w:tcPr>
          <w:p w:rsidR="00295167" w:rsidRPr="00FD7E0B" w:rsidRDefault="00295167" w:rsidP="00295167">
            <w:pPr>
              <w:pStyle w:val="Tabele"/>
              <w:widowControl w:val="0"/>
              <w:jc w:val="center"/>
              <w:rPr>
                <w:b/>
                <w:sz w:val="16"/>
                <w:szCs w:val="16"/>
              </w:rPr>
            </w:pPr>
          </w:p>
        </w:tc>
        <w:tc>
          <w:tcPr>
            <w:tcW w:w="602" w:type="pct"/>
            <w:vMerge/>
          </w:tcPr>
          <w:p w:rsidR="00295167" w:rsidRPr="003520B4" w:rsidRDefault="00295167" w:rsidP="00295167">
            <w:pPr>
              <w:pStyle w:val="Tabele"/>
              <w:widowControl w:val="0"/>
              <w:jc w:val="center"/>
              <w:rPr>
                <w:b/>
                <w:sz w:val="20"/>
              </w:rPr>
            </w:pPr>
          </w:p>
        </w:tc>
        <w:tc>
          <w:tcPr>
            <w:tcW w:w="602" w:type="pct"/>
            <w:vMerge/>
          </w:tcPr>
          <w:p w:rsidR="00295167" w:rsidRPr="003520B4" w:rsidRDefault="00295167" w:rsidP="00295167">
            <w:pPr>
              <w:pStyle w:val="Tabele"/>
              <w:widowControl w:val="0"/>
              <w:jc w:val="center"/>
              <w:rPr>
                <w:b/>
                <w:sz w:val="20"/>
              </w:rPr>
            </w:pPr>
          </w:p>
        </w:tc>
        <w:tc>
          <w:tcPr>
            <w:tcW w:w="634" w:type="pct"/>
            <w:vMerge/>
          </w:tcPr>
          <w:p w:rsidR="00295167" w:rsidRPr="003520B4" w:rsidRDefault="00295167" w:rsidP="00295167">
            <w:pPr>
              <w:pStyle w:val="Tabele"/>
              <w:widowControl w:val="0"/>
              <w:jc w:val="center"/>
              <w:rPr>
                <w:b/>
                <w:sz w:val="20"/>
              </w:rPr>
            </w:pPr>
          </w:p>
        </w:tc>
        <w:tc>
          <w:tcPr>
            <w:tcW w:w="602" w:type="pct"/>
          </w:tcPr>
          <w:p w:rsidR="00295167" w:rsidRPr="003520B4" w:rsidRDefault="00295167" w:rsidP="00295167">
            <w:pPr>
              <w:pStyle w:val="Tabele"/>
              <w:widowControl w:val="0"/>
              <w:jc w:val="center"/>
              <w:rPr>
                <w:b/>
                <w:sz w:val="20"/>
              </w:rPr>
            </w:pPr>
            <w:r w:rsidRPr="003520B4">
              <w:rPr>
                <w:b/>
                <w:sz w:val="20"/>
              </w:rPr>
              <w:t>Totali</w:t>
            </w:r>
          </w:p>
        </w:tc>
        <w:tc>
          <w:tcPr>
            <w:tcW w:w="602" w:type="pct"/>
          </w:tcPr>
          <w:p w:rsidR="00295167" w:rsidRPr="003520B4" w:rsidRDefault="00295167" w:rsidP="00295167">
            <w:pPr>
              <w:pStyle w:val="Tabele"/>
              <w:widowControl w:val="0"/>
              <w:jc w:val="center"/>
              <w:rPr>
                <w:b/>
                <w:sz w:val="20"/>
              </w:rPr>
            </w:pPr>
            <w:r w:rsidRPr="003520B4">
              <w:rPr>
                <w:b/>
                <w:sz w:val="20"/>
              </w:rPr>
              <w:t>E hollë</w:t>
            </w:r>
          </w:p>
        </w:tc>
        <w:tc>
          <w:tcPr>
            <w:tcW w:w="753" w:type="pct"/>
          </w:tcPr>
          <w:p w:rsidR="00295167" w:rsidRPr="003520B4" w:rsidRDefault="00295167" w:rsidP="00295167">
            <w:pPr>
              <w:pStyle w:val="Tabele"/>
              <w:widowControl w:val="0"/>
              <w:jc w:val="center"/>
              <w:rPr>
                <w:b/>
                <w:sz w:val="20"/>
              </w:rPr>
            </w:pPr>
            <w:r>
              <w:rPr>
                <w:b/>
                <w:sz w:val="20"/>
              </w:rPr>
              <w:t>M</w:t>
            </w:r>
            <w:r w:rsidRPr="003520B4">
              <w:rPr>
                <w:b/>
                <w:sz w:val="20"/>
              </w:rPr>
              <w:t>esatare+e trashë</w:t>
            </w:r>
          </w:p>
        </w:tc>
        <w:tc>
          <w:tcPr>
            <w:tcW w:w="603" w:type="pct"/>
            <w:vMerge/>
          </w:tcPr>
          <w:p w:rsidR="00295167" w:rsidRPr="003520B4" w:rsidRDefault="00295167" w:rsidP="00295167">
            <w:pPr>
              <w:pStyle w:val="Tabele"/>
              <w:widowControl w:val="0"/>
              <w:jc w:val="center"/>
              <w:rPr>
                <w:b/>
                <w:sz w:val="20"/>
              </w:rPr>
            </w:pPr>
          </w:p>
        </w:tc>
      </w:tr>
      <w:tr w:rsidR="00295167" w:rsidRPr="00FD7E0B" w:rsidTr="00295167">
        <w:trPr>
          <w:jc w:val="center"/>
        </w:trPr>
        <w:tc>
          <w:tcPr>
            <w:tcW w:w="602" w:type="pct"/>
          </w:tcPr>
          <w:p w:rsidR="00295167" w:rsidRPr="00FD7E0B" w:rsidRDefault="00295167" w:rsidP="00295167">
            <w:pPr>
              <w:pStyle w:val="Tabele"/>
              <w:widowControl w:val="0"/>
              <w:jc w:val="center"/>
              <w:rPr>
                <w:b/>
                <w:sz w:val="16"/>
                <w:szCs w:val="16"/>
              </w:rPr>
            </w:pPr>
          </w:p>
        </w:tc>
        <w:tc>
          <w:tcPr>
            <w:tcW w:w="602" w:type="pct"/>
          </w:tcPr>
          <w:p w:rsidR="00295167" w:rsidRPr="003520B4" w:rsidRDefault="00295167" w:rsidP="00295167">
            <w:pPr>
              <w:pStyle w:val="Tabele"/>
              <w:widowControl w:val="0"/>
              <w:jc w:val="center"/>
              <w:rPr>
                <w:b/>
                <w:sz w:val="20"/>
              </w:rPr>
            </w:pPr>
          </w:p>
        </w:tc>
        <w:tc>
          <w:tcPr>
            <w:tcW w:w="602" w:type="pct"/>
          </w:tcPr>
          <w:p w:rsidR="00295167" w:rsidRPr="003520B4" w:rsidRDefault="00295167" w:rsidP="00295167">
            <w:pPr>
              <w:pStyle w:val="Tabele"/>
              <w:widowControl w:val="0"/>
              <w:jc w:val="center"/>
              <w:rPr>
                <w:b/>
                <w:sz w:val="20"/>
              </w:rPr>
            </w:pPr>
          </w:p>
        </w:tc>
        <w:tc>
          <w:tcPr>
            <w:tcW w:w="634" w:type="pct"/>
          </w:tcPr>
          <w:p w:rsidR="00295167" w:rsidRPr="003520B4" w:rsidRDefault="00295167" w:rsidP="00295167">
            <w:pPr>
              <w:pStyle w:val="Tabele"/>
              <w:widowControl w:val="0"/>
              <w:jc w:val="center"/>
              <w:rPr>
                <w:b/>
                <w:sz w:val="20"/>
              </w:rPr>
            </w:pPr>
          </w:p>
        </w:tc>
        <w:tc>
          <w:tcPr>
            <w:tcW w:w="602" w:type="pct"/>
          </w:tcPr>
          <w:p w:rsidR="00295167" w:rsidRPr="003520B4" w:rsidRDefault="00295167" w:rsidP="00295167">
            <w:pPr>
              <w:pStyle w:val="Tabele"/>
              <w:widowControl w:val="0"/>
              <w:jc w:val="center"/>
              <w:rPr>
                <w:b/>
                <w:sz w:val="20"/>
              </w:rPr>
            </w:pPr>
          </w:p>
        </w:tc>
        <w:tc>
          <w:tcPr>
            <w:tcW w:w="602" w:type="pct"/>
          </w:tcPr>
          <w:p w:rsidR="00295167" w:rsidRPr="003520B4" w:rsidRDefault="00295167" w:rsidP="00295167">
            <w:pPr>
              <w:pStyle w:val="Tabele"/>
              <w:widowControl w:val="0"/>
              <w:jc w:val="center"/>
              <w:rPr>
                <w:b/>
                <w:sz w:val="20"/>
              </w:rPr>
            </w:pPr>
          </w:p>
        </w:tc>
        <w:tc>
          <w:tcPr>
            <w:tcW w:w="753" w:type="pct"/>
          </w:tcPr>
          <w:p w:rsidR="00295167" w:rsidRPr="003520B4" w:rsidRDefault="00295167" w:rsidP="00295167">
            <w:pPr>
              <w:pStyle w:val="Tabele"/>
              <w:widowControl w:val="0"/>
              <w:jc w:val="center"/>
              <w:rPr>
                <w:b/>
                <w:sz w:val="20"/>
              </w:rPr>
            </w:pPr>
          </w:p>
        </w:tc>
        <w:tc>
          <w:tcPr>
            <w:tcW w:w="603" w:type="pct"/>
          </w:tcPr>
          <w:p w:rsidR="00295167" w:rsidRPr="003520B4" w:rsidRDefault="00295167" w:rsidP="00295167">
            <w:pPr>
              <w:pStyle w:val="Tabele"/>
              <w:widowControl w:val="0"/>
              <w:jc w:val="center"/>
              <w:rPr>
                <w:b/>
                <w:sz w:val="20"/>
              </w:rPr>
            </w:pPr>
          </w:p>
        </w:tc>
      </w:tr>
      <w:tr w:rsidR="00295167" w:rsidRPr="00FD7E0B" w:rsidTr="00295167">
        <w:trPr>
          <w:jc w:val="center"/>
        </w:trPr>
        <w:tc>
          <w:tcPr>
            <w:tcW w:w="602" w:type="pct"/>
          </w:tcPr>
          <w:p w:rsidR="00295167" w:rsidRPr="003520B4" w:rsidRDefault="00295167" w:rsidP="00295167">
            <w:pPr>
              <w:pStyle w:val="Tabele"/>
              <w:widowControl w:val="0"/>
              <w:rPr>
                <w:b/>
                <w:sz w:val="18"/>
                <w:szCs w:val="18"/>
              </w:rPr>
            </w:pPr>
            <w:r w:rsidRPr="003520B4">
              <w:rPr>
                <w:b/>
                <w:sz w:val="18"/>
                <w:szCs w:val="18"/>
              </w:rPr>
              <w:t>Totali</w:t>
            </w:r>
          </w:p>
        </w:tc>
        <w:tc>
          <w:tcPr>
            <w:tcW w:w="602"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634"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753" w:type="pct"/>
          </w:tcPr>
          <w:p w:rsidR="00295167" w:rsidRPr="00FD7E0B" w:rsidRDefault="00295167" w:rsidP="00295167">
            <w:pPr>
              <w:pStyle w:val="Tabele"/>
              <w:widowControl w:val="0"/>
              <w:rPr>
                <w:sz w:val="16"/>
                <w:szCs w:val="16"/>
              </w:rPr>
            </w:pPr>
          </w:p>
        </w:tc>
        <w:tc>
          <w:tcPr>
            <w:tcW w:w="603" w:type="pct"/>
          </w:tcPr>
          <w:p w:rsidR="00295167" w:rsidRPr="00FD7E0B" w:rsidRDefault="00295167" w:rsidP="00295167">
            <w:pPr>
              <w:pStyle w:val="Tabele"/>
              <w:widowControl w:val="0"/>
              <w:rPr>
                <w:sz w:val="16"/>
                <w:szCs w:val="16"/>
              </w:rPr>
            </w:pPr>
          </w:p>
        </w:tc>
      </w:tr>
      <w:tr w:rsidR="00295167" w:rsidRPr="00FD7E0B" w:rsidTr="00295167">
        <w:trPr>
          <w:jc w:val="center"/>
        </w:trPr>
        <w:tc>
          <w:tcPr>
            <w:tcW w:w="602" w:type="pct"/>
          </w:tcPr>
          <w:p w:rsidR="00295167" w:rsidRPr="003520B4" w:rsidRDefault="00295167" w:rsidP="00295167">
            <w:pPr>
              <w:pStyle w:val="Tabele"/>
              <w:widowControl w:val="0"/>
              <w:rPr>
                <w:b/>
                <w:sz w:val="18"/>
                <w:szCs w:val="18"/>
              </w:rPr>
            </w:pPr>
            <w:r w:rsidRPr="003520B4">
              <w:rPr>
                <w:b/>
                <w:sz w:val="18"/>
                <w:szCs w:val="18"/>
              </w:rPr>
              <w:t>Gjithsej</w:t>
            </w:r>
          </w:p>
        </w:tc>
        <w:tc>
          <w:tcPr>
            <w:tcW w:w="602"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634"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602" w:type="pct"/>
          </w:tcPr>
          <w:p w:rsidR="00295167" w:rsidRPr="00FD7E0B" w:rsidRDefault="00295167" w:rsidP="00295167">
            <w:pPr>
              <w:pStyle w:val="Tabele"/>
              <w:widowControl w:val="0"/>
              <w:rPr>
                <w:sz w:val="16"/>
                <w:szCs w:val="16"/>
              </w:rPr>
            </w:pPr>
          </w:p>
        </w:tc>
        <w:tc>
          <w:tcPr>
            <w:tcW w:w="753" w:type="pct"/>
          </w:tcPr>
          <w:p w:rsidR="00295167" w:rsidRPr="00FD7E0B" w:rsidRDefault="00295167" w:rsidP="00295167">
            <w:pPr>
              <w:pStyle w:val="Tabele"/>
              <w:widowControl w:val="0"/>
              <w:rPr>
                <w:sz w:val="16"/>
                <w:szCs w:val="16"/>
              </w:rPr>
            </w:pPr>
          </w:p>
        </w:tc>
        <w:tc>
          <w:tcPr>
            <w:tcW w:w="603" w:type="pct"/>
          </w:tcPr>
          <w:p w:rsidR="00295167" w:rsidRPr="00FD7E0B" w:rsidRDefault="00295167" w:rsidP="00295167">
            <w:pPr>
              <w:pStyle w:val="Tabele"/>
              <w:widowControl w:val="0"/>
              <w:rPr>
                <w:sz w:val="16"/>
                <w:szCs w:val="16"/>
              </w:rPr>
            </w:pPr>
          </w:p>
        </w:tc>
      </w:tr>
    </w:tbl>
    <w:p w:rsidR="00295167" w:rsidRPr="0095799D" w:rsidRDefault="00295167" w:rsidP="00295167">
      <w:pPr>
        <w:pStyle w:val="Paragrafi0"/>
      </w:pPr>
    </w:p>
    <w:p w:rsidR="00295167" w:rsidRPr="0095799D" w:rsidRDefault="00295167" w:rsidP="00295167">
      <w:pPr>
        <w:pStyle w:val="Paragrafi0"/>
      </w:pPr>
      <w:r w:rsidRPr="0095799D">
        <w:t>c) Mundësia vjetore e shfrytëzimit (repriza e parë), sipas gjendjes silvikulturale të grumbujve</w:t>
      </w:r>
    </w:p>
    <w:p w:rsidR="00295167" w:rsidRDefault="00295167" w:rsidP="00295167">
      <w:pPr>
        <w:pStyle w:val="Paragrafi0"/>
      </w:pPr>
    </w:p>
    <w:p w:rsidR="00295167" w:rsidRPr="0095799D" w:rsidRDefault="00295167" w:rsidP="00295167">
      <w:pPr>
        <w:pStyle w:val="Paragrafi0"/>
      </w:pPr>
      <w:r w:rsidRPr="0095799D">
        <w:t>Tabela 2c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714"/>
        <w:gridCol w:w="741"/>
        <w:gridCol w:w="850"/>
        <w:gridCol w:w="602"/>
        <w:gridCol w:w="799"/>
        <w:gridCol w:w="668"/>
        <w:gridCol w:w="710"/>
        <w:gridCol w:w="841"/>
        <w:gridCol w:w="594"/>
        <w:gridCol w:w="791"/>
        <w:gridCol w:w="670"/>
        <w:gridCol w:w="771"/>
      </w:tblGrid>
      <w:tr w:rsidR="00295167" w:rsidRPr="003520B4" w:rsidTr="00295167">
        <w:trPr>
          <w:jc w:val="center"/>
        </w:trPr>
        <w:tc>
          <w:tcPr>
            <w:tcW w:w="869" w:type="dxa"/>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Numri i ngastrës</w:t>
            </w:r>
          </w:p>
        </w:tc>
        <w:tc>
          <w:tcPr>
            <w:tcW w:w="0" w:type="auto"/>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Sip.ha</w:t>
            </w:r>
          </w:p>
        </w:tc>
        <w:tc>
          <w:tcPr>
            <w:tcW w:w="0" w:type="auto"/>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Lloji drusor</w:t>
            </w:r>
          </w:p>
        </w:tc>
        <w:tc>
          <w:tcPr>
            <w:tcW w:w="0" w:type="auto"/>
            <w:gridSpan w:val="4"/>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Vëllimi i lëndës drusore sipas planit mbarështimit (azhurnimit të vitit të fundit) m</w:t>
            </w:r>
            <w:r w:rsidRPr="003520B4">
              <w:rPr>
                <w:b/>
                <w:sz w:val="18"/>
                <w:szCs w:val="18"/>
                <w:vertAlign w:val="superscript"/>
              </w:rPr>
              <w:t>3</w:t>
            </w:r>
          </w:p>
        </w:tc>
        <w:tc>
          <w:tcPr>
            <w:tcW w:w="0" w:type="auto"/>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 e heqjes</w:t>
            </w:r>
          </w:p>
          <w:p w:rsidR="00295167" w:rsidRPr="003520B4" w:rsidRDefault="00295167" w:rsidP="00295167">
            <w:pPr>
              <w:pStyle w:val="Tabele"/>
              <w:widowControl w:val="0"/>
              <w:jc w:val="center"/>
              <w:rPr>
                <w:b/>
                <w:sz w:val="18"/>
                <w:szCs w:val="18"/>
              </w:rPr>
            </w:pPr>
            <w:r w:rsidRPr="003520B4">
              <w:rPr>
                <w:b/>
                <w:sz w:val="18"/>
                <w:szCs w:val="18"/>
              </w:rPr>
              <w:t>ndaj totalit</w:t>
            </w:r>
          </w:p>
        </w:tc>
        <w:tc>
          <w:tcPr>
            <w:tcW w:w="0" w:type="auto"/>
            <w:gridSpan w:val="4"/>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Vëllimi drusor që do të hiqet (vilet) në fazën e parë të prerjes m</w:t>
            </w:r>
            <w:r w:rsidRPr="003520B4">
              <w:rPr>
                <w:b/>
                <w:sz w:val="18"/>
                <w:szCs w:val="18"/>
                <w:vertAlign w:val="superscript"/>
              </w:rPr>
              <w:t>3</w:t>
            </w:r>
          </w:p>
        </w:tc>
        <w:tc>
          <w:tcPr>
            <w:tcW w:w="0" w:type="auto"/>
            <w:vMerge w:val="restart"/>
          </w:tcPr>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p>
          <w:p w:rsidR="00295167" w:rsidRPr="003520B4" w:rsidRDefault="00295167" w:rsidP="00295167">
            <w:pPr>
              <w:pStyle w:val="Tabele"/>
              <w:widowControl w:val="0"/>
              <w:jc w:val="center"/>
              <w:rPr>
                <w:b/>
                <w:sz w:val="18"/>
                <w:szCs w:val="18"/>
              </w:rPr>
            </w:pPr>
            <w:r w:rsidRPr="003520B4">
              <w:rPr>
                <w:b/>
                <w:sz w:val="18"/>
                <w:szCs w:val="18"/>
              </w:rPr>
              <w:t>Viti i prerjes</w:t>
            </w:r>
          </w:p>
        </w:tc>
      </w:tr>
      <w:tr w:rsidR="00295167" w:rsidRPr="003520B4" w:rsidTr="00295167">
        <w:trPr>
          <w:jc w:val="center"/>
        </w:trPr>
        <w:tc>
          <w:tcPr>
            <w:tcW w:w="869" w:type="dxa"/>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rPr>
                <w:sz w:val="18"/>
                <w:szCs w:val="18"/>
              </w:rPr>
            </w:pPr>
          </w:p>
        </w:tc>
        <w:tc>
          <w:tcPr>
            <w:tcW w:w="0" w:type="auto"/>
            <w:vMerge w:val="restart"/>
          </w:tcPr>
          <w:p w:rsidR="00295167" w:rsidRPr="003520B4" w:rsidRDefault="00295167" w:rsidP="00295167">
            <w:pPr>
              <w:pStyle w:val="Tabele"/>
              <w:widowControl w:val="0"/>
              <w:jc w:val="center"/>
              <w:rPr>
                <w:b/>
                <w:sz w:val="18"/>
                <w:szCs w:val="18"/>
              </w:rPr>
            </w:pPr>
            <w:r w:rsidRPr="003520B4">
              <w:rPr>
                <w:b/>
                <w:sz w:val="18"/>
                <w:szCs w:val="18"/>
              </w:rPr>
              <w:t>Gjithsej</w:t>
            </w:r>
          </w:p>
        </w:tc>
        <w:tc>
          <w:tcPr>
            <w:tcW w:w="0" w:type="auto"/>
            <w:gridSpan w:val="2"/>
          </w:tcPr>
          <w:p w:rsidR="00295167" w:rsidRPr="003520B4" w:rsidRDefault="00295167" w:rsidP="00295167">
            <w:pPr>
              <w:pStyle w:val="Tabele"/>
              <w:widowControl w:val="0"/>
              <w:jc w:val="center"/>
              <w:rPr>
                <w:b/>
                <w:sz w:val="18"/>
                <w:szCs w:val="18"/>
              </w:rPr>
            </w:pPr>
            <w:r w:rsidRPr="003520B4">
              <w:rPr>
                <w:b/>
                <w:sz w:val="18"/>
                <w:szCs w:val="18"/>
              </w:rPr>
              <w:t>Lëndë punimi</w:t>
            </w:r>
          </w:p>
        </w:tc>
        <w:tc>
          <w:tcPr>
            <w:tcW w:w="0" w:type="auto"/>
            <w:vMerge w:val="restart"/>
          </w:tcPr>
          <w:p w:rsidR="00295167" w:rsidRPr="003520B4" w:rsidRDefault="00295167" w:rsidP="00295167">
            <w:pPr>
              <w:pStyle w:val="Tabele"/>
              <w:widowControl w:val="0"/>
              <w:jc w:val="center"/>
              <w:rPr>
                <w:b/>
                <w:sz w:val="18"/>
                <w:szCs w:val="18"/>
              </w:rPr>
            </w:pPr>
            <w:r>
              <w:rPr>
                <w:b/>
                <w:sz w:val="18"/>
                <w:szCs w:val="18"/>
              </w:rPr>
              <w:t>D</w:t>
            </w:r>
            <w:r w:rsidRPr="003520B4">
              <w:rPr>
                <w:b/>
                <w:sz w:val="18"/>
                <w:szCs w:val="18"/>
              </w:rPr>
              <w:t>ru</w:t>
            </w:r>
          </w:p>
          <w:p w:rsidR="00295167" w:rsidRPr="003520B4" w:rsidRDefault="00295167" w:rsidP="00295167">
            <w:pPr>
              <w:pStyle w:val="Tabele"/>
              <w:widowControl w:val="0"/>
              <w:jc w:val="center"/>
              <w:rPr>
                <w:b/>
                <w:sz w:val="18"/>
                <w:szCs w:val="18"/>
              </w:rPr>
            </w:pPr>
            <w:r w:rsidRPr="003520B4">
              <w:rPr>
                <w:b/>
                <w:sz w:val="18"/>
                <w:szCs w:val="18"/>
              </w:rPr>
              <w:t>zjarri</w:t>
            </w:r>
          </w:p>
        </w:tc>
        <w:tc>
          <w:tcPr>
            <w:tcW w:w="0" w:type="auto"/>
            <w:vMerge/>
          </w:tcPr>
          <w:p w:rsidR="00295167" w:rsidRPr="003520B4" w:rsidRDefault="00295167" w:rsidP="00295167">
            <w:pPr>
              <w:pStyle w:val="Tabele"/>
              <w:widowControl w:val="0"/>
              <w:jc w:val="center"/>
              <w:rPr>
                <w:b/>
                <w:sz w:val="18"/>
                <w:szCs w:val="18"/>
              </w:rPr>
            </w:pPr>
          </w:p>
        </w:tc>
        <w:tc>
          <w:tcPr>
            <w:tcW w:w="0" w:type="auto"/>
            <w:vMerge w:val="restart"/>
          </w:tcPr>
          <w:p w:rsidR="00295167" w:rsidRPr="003520B4" w:rsidRDefault="00295167" w:rsidP="00295167">
            <w:pPr>
              <w:pStyle w:val="Tabele"/>
              <w:widowControl w:val="0"/>
              <w:jc w:val="center"/>
              <w:rPr>
                <w:b/>
                <w:sz w:val="18"/>
                <w:szCs w:val="18"/>
              </w:rPr>
            </w:pPr>
            <w:r>
              <w:rPr>
                <w:b/>
                <w:sz w:val="18"/>
                <w:szCs w:val="18"/>
              </w:rPr>
              <w:t>G</w:t>
            </w:r>
            <w:r w:rsidRPr="003520B4">
              <w:rPr>
                <w:b/>
                <w:sz w:val="18"/>
                <w:szCs w:val="18"/>
              </w:rPr>
              <w:t>jithsej</w:t>
            </w:r>
          </w:p>
        </w:tc>
        <w:tc>
          <w:tcPr>
            <w:tcW w:w="0" w:type="auto"/>
            <w:gridSpan w:val="2"/>
          </w:tcPr>
          <w:p w:rsidR="00295167" w:rsidRPr="003520B4" w:rsidRDefault="00295167" w:rsidP="00295167">
            <w:pPr>
              <w:pStyle w:val="Tabele"/>
              <w:widowControl w:val="0"/>
              <w:jc w:val="center"/>
              <w:rPr>
                <w:b/>
                <w:sz w:val="18"/>
                <w:szCs w:val="18"/>
              </w:rPr>
            </w:pPr>
            <w:r>
              <w:rPr>
                <w:b/>
                <w:sz w:val="18"/>
                <w:szCs w:val="18"/>
              </w:rPr>
              <w:t xml:space="preserve">Lëndë </w:t>
            </w:r>
            <w:r w:rsidRPr="003520B4">
              <w:rPr>
                <w:b/>
                <w:sz w:val="18"/>
                <w:szCs w:val="18"/>
              </w:rPr>
              <w:t>punimi</w:t>
            </w:r>
          </w:p>
        </w:tc>
        <w:tc>
          <w:tcPr>
            <w:tcW w:w="0" w:type="auto"/>
            <w:vMerge w:val="restart"/>
          </w:tcPr>
          <w:p w:rsidR="00295167" w:rsidRPr="003520B4" w:rsidRDefault="00295167" w:rsidP="00295167">
            <w:pPr>
              <w:pStyle w:val="Tabele"/>
              <w:widowControl w:val="0"/>
              <w:jc w:val="center"/>
              <w:rPr>
                <w:b/>
                <w:sz w:val="18"/>
                <w:szCs w:val="18"/>
              </w:rPr>
            </w:pPr>
            <w:r w:rsidRPr="003520B4">
              <w:rPr>
                <w:b/>
                <w:sz w:val="18"/>
                <w:szCs w:val="18"/>
              </w:rPr>
              <w:t>Dru zjarri</w:t>
            </w:r>
          </w:p>
        </w:tc>
        <w:tc>
          <w:tcPr>
            <w:tcW w:w="0" w:type="auto"/>
            <w:vMerge/>
          </w:tcPr>
          <w:p w:rsidR="00295167" w:rsidRPr="003520B4" w:rsidRDefault="00295167" w:rsidP="00295167">
            <w:pPr>
              <w:pStyle w:val="Tabele"/>
              <w:widowControl w:val="0"/>
              <w:rPr>
                <w:sz w:val="18"/>
                <w:szCs w:val="18"/>
              </w:rPr>
            </w:pPr>
          </w:p>
        </w:tc>
      </w:tr>
      <w:tr w:rsidR="00295167" w:rsidRPr="003520B4" w:rsidTr="00295167">
        <w:trPr>
          <w:jc w:val="center"/>
        </w:trPr>
        <w:tc>
          <w:tcPr>
            <w:tcW w:w="869" w:type="dxa"/>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rPr>
                <w:sz w:val="18"/>
                <w:szCs w:val="18"/>
              </w:rPr>
            </w:pPr>
          </w:p>
        </w:tc>
        <w:tc>
          <w:tcPr>
            <w:tcW w:w="0" w:type="auto"/>
            <w:vMerge/>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r>
              <w:rPr>
                <w:b/>
                <w:sz w:val="18"/>
                <w:szCs w:val="18"/>
              </w:rPr>
              <w:t>E h</w:t>
            </w:r>
            <w:r w:rsidRPr="003520B4">
              <w:rPr>
                <w:b/>
                <w:sz w:val="18"/>
                <w:szCs w:val="18"/>
              </w:rPr>
              <w:t>ollë</w:t>
            </w:r>
          </w:p>
        </w:tc>
        <w:tc>
          <w:tcPr>
            <w:tcW w:w="0" w:type="auto"/>
          </w:tcPr>
          <w:p w:rsidR="00295167" w:rsidRPr="003520B4" w:rsidRDefault="00295167" w:rsidP="00295167">
            <w:pPr>
              <w:pStyle w:val="Tabele"/>
              <w:widowControl w:val="0"/>
              <w:jc w:val="center"/>
              <w:rPr>
                <w:b/>
                <w:sz w:val="18"/>
                <w:szCs w:val="18"/>
              </w:rPr>
            </w:pPr>
            <w:r w:rsidRPr="003520B4">
              <w:rPr>
                <w:b/>
                <w:sz w:val="18"/>
                <w:szCs w:val="18"/>
              </w:rPr>
              <w:t>m.+tr.</w:t>
            </w:r>
          </w:p>
        </w:tc>
        <w:tc>
          <w:tcPr>
            <w:tcW w:w="0" w:type="auto"/>
            <w:vMerge/>
          </w:tcPr>
          <w:p w:rsidR="00295167" w:rsidRPr="003520B4" w:rsidRDefault="00295167" w:rsidP="00295167">
            <w:pPr>
              <w:pStyle w:val="Tabele"/>
              <w:widowControl w:val="0"/>
              <w:jc w:val="center"/>
              <w:rPr>
                <w:b/>
                <w:sz w:val="18"/>
                <w:szCs w:val="18"/>
              </w:rPr>
            </w:pPr>
          </w:p>
        </w:tc>
        <w:tc>
          <w:tcPr>
            <w:tcW w:w="0" w:type="auto"/>
            <w:vMerge/>
          </w:tcPr>
          <w:p w:rsidR="00295167" w:rsidRPr="003520B4" w:rsidRDefault="00295167" w:rsidP="00295167">
            <w:pPr>
              <w:pStyle w:val="Tabele"/>
              <w:widowControl w:val="0"/>
              <w:jc w:val="center"/>
              <w:rPr>
                <w:b/>
                <w:sz w:val="18"/>
                <w:szCs w:val="18"/>
              </w:rPr>
            </w:pPr>
          </w:p>
        </w:tc>
        <w:tc>
          <w:tcPr>
            <w:tcW w:w="0" w:type="auto"/>
            <w:vMerge/>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r>
              <w:rPr>
                <w:b/>
                <w:sz w:val="18"/>
                <w:szCs w:val="18"/>
              </w:rPr>
              <w:t xml:space="preserve">E </w:t>
            </w:r>
            <w:r w:rsidRPr="003520B4">
              <w:rPr>
                <w:b/>
                <w:sz w:val="18"/>
                <w:szCs w:val="18"/>
              </w:rPr>
              <w:t>hollë</w:t>
            </w:r>
          </w:p>
        </w:tc>
        <w:tc>
          <w:tcPr>
            <w:tcW w:w="0" w:type="auto"/>
          </w:tcPr>
          <w:p w:rsidR="00295167" w:rsidRPr="003520B4" w:rsidRDefault="00295167" w:rsidP="00295167">
            <w:pPr>
              <w:pStyle w:val="Tabele"/>
              <w:widowControl w:val="0"/>
              <w:jc w:val="center"/>
              <w:rPr>
                <w:b/>
                <w:sz w:val="18"/>
                <w:szCs w:val="18"/>
              </w:rPr>
            </w:pPr>
            <w:r w:rsidRPr="003520B4">
              <w:rPr>
                <w:b/>
                <w:sz w:val="18"/>
                <w:szCs w:val="18"/>
              </w:rPr>
              <w:t>m.+tr.</w:t>
            </w:r>
          </w:p>
        </w:tc>
        <w:tc>
          <w:tcPr>
            <w:tcW w:w="0" w:type="auto"/>
            <w:vMerge/>
          </w:tcPr>
          <w:p w:rsidR="00295167" w:rsidRPr="003520B4" w:rsidRDefault="00295167" w:rsidP="00295167">
            <w:pPr>
              <w:pStyle w:val="Tabele"/>
              <w:widowControl w:val="0"/>
              <w:jc w:val="center"/>
              <w:rPr>
                <w:b/>
                <w:sz w:val="18"/>
                <w:szCs w:val="18"/>
              </w:rPr>
            </w:pPr>
          </w:p>
        </w:tc>
        <w:tc>
          <w:tcPr>
            <w:tcW w:w="0" w:type="auto"/>
            <w:vMerge/>
          </w:tcPr>
          <w:p w:rsidR="00295167" w:rsidRPr="003520B4" w:rsidRDefault="00295167" w:rsidP="00295167">
            <w:pPr>
              <w:pStyle w:val="Tabele"/>
              <w:widowControl w:val="0"/>
              <w:rPr>
                <w:sz w:val="18"/>
                <w:szCs w:val="18"/>
              </w:rPr>
            </w:pPr>
          </w:p>
        </w:tc>
      </w:tr>
      <w:tr w:rsidR="00295167" w:rsidRPr="003520B4" w:rsidTr="00295167">
        <w:trPr>
          <w:jc w:val="center"/>
        </w:trPr>
        <w:tc>
          <w:tcPr>
            <w:tcW w:w="869" w:type="dxa"/>
          </w:tcPr>
          <w:p w:rsidR="00295167" w:rsidRPr="003520B4" w:rsidRDefault="00295167" w:rsidP="00295167">
            <w:pPr>
              <w:pStyle w:val="Tabele"/>
              <w:widowControl w:val="0"/>
              <w:rPr>
                <w:sz w:val="18"/>
                <w:szCs w:val="18"/>
              </w:rPr>
            </w:pPr>
          </w:p>
        </w:tc>
        <w:tc>
          <w:tcPr>
            <w:tcW w:w="0" w:type="auto"/>
          </w:tcPr>
          <w:p w:rsidR="00295167" w:rsidRPr="003520B4" w:rsidRDefault="00295167" w:rsidP="00295167">
            <w:pPr>
              <w:pStyle w:val="Tabele"/>
              <w:widowControl w:val="0"/>
              <w:rPr>
                <w:sz w:val="18"/>
                <w:szCs w:val="18"/>
              </w:rPr>
            </w:pPr>
          </w:p>
        </w:tc>
        <w:tc>
          <w:tcPr>
            <w:tcW w:w="0" w:type="auto"/>
          </w:tcPr>
          <w:p w:rsidR="00295167" w:rsidRPr="003520B4" w:rsidRDefault="00295167" w:rsidP="00295167">
            <w:pPr>
              <w:pStyle w:val="Tabele"/>
              <w:widowControl w:val="0"/>
              <w:rPr>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jc w:val="center"/>
              <w:rPr>
                <w:b/>
                <w:sz w:val="18"/>
                <w:szCs w:val="18"/>
              </w:rPr>
            </w:pPr>
          </w:p>
        </w:tc>
        <w:tc>
          <w:tcPr>
            <w:tcW w:w="0" w:type="auto"/>
          </w:tcPr>
          <w:p w:rsidR="00295167" w:rsidRPr="003520B4" w:rsidRDefault="00295167" w:rsidP="00295167">
            <w:pPr>
              <w:pStyle w:val="Tabele"/>
              <w:widowControl w:val="0"/>
              <w:rPr>
                <w:sz w:val="18"/>
                <w:szCs w:val="18"/>
              </w:rPr>
            </w:pPr>
          </w:p>
        </w:tc>
      </w:tr>
      <w:tr w:rsidR="00295167" w:rsidRPr="003520B4" w:rsidTr="00295167">
        <w:trPr>
          <w:jc w:val="center"/>
        </w:trPr>
        <w:tc>
          <w:tcPr>
            <w:tcW w:w="869" w:type="dxa"/>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c>
          <w:tcPr>
            <w:tcW w:w="0" w:type="auto"/>
          </w:tcPr>
          <w:p w:rsidR="00295167" w:rsidRPr="003520B4" w:rsidRDefault="00295167" w:rsidP="00295167">
            <w:pPr>
              <w:pStyle w:val="Tabele"/>
              <w:widowControl w:val="0"/>
              <w:rPr>
                <w:sz w:val="20"/>
              </w:rPr>
            </w:pPr>
          </w:p>
        </w:tc>
      </w:tr>
    </w:tbl>
    <w:p w:rsidR="00295167" w:rsidRDefault="00295167" w:rsidP="00295167">
      <w:pPr>
        <w:pStyle w:val="Paragrafi0"/>
      </w:pPr>
      <w:r>
        <w:t xml:space="preserve">     </w:t>
      </w:r>
    </w:p>
    <w:p w:rsidR="00295167" w:rsidRPr="00CA3604" w:rsidRDefault="00295167" w:rsidP="00295167">
      <w:pPr>
        <w:pStyle w:val="Paragrafi0"/>
        <w:rPr>
          <w:lang w:val="it-IT"/>
        </w:rPr>
      </w:pPr>
      <w:r w:rsidRPr="00CA3604">
        <w:rPr>
          <w:lang w:val="it-IT"/>
        </w:rPr>
        <w:t xml:space="preserve">Rritja vjetore e pyjeve te grupngastrave </w:t>
      </w:r>
    </w:p>
    <w:p w:rsidR="00295167" w:rsidRPr="00CA3604" w:rsidRDefault="00295167" w:rsidP="00295167">
      <w:pPr>
        <w:pStyle w:val="Paragrafi0"/>
        <w:rPr>
          <w:lang w:val="it-IT"/>
        </w:rPr>
      </w:pPr>
    </w:p>
    <w:p w:rsidR="00295167" w:rsidRPr="0095799D" w:rsidRDefault="00295167" w:rsidP="00295167">
      <w:pPr>
        <w:pStyle w:val="Paragrafi0"/>
      </w:pPr>
      <w:r w:rsidRPr="0095799D">
        <w:t>Tabela 2d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4"/>
        <w:gridCol w:w="1924"/>
        <w:gridCol w:w="1924"/>
        <w:gridCol w:w="1924"/>
        <w:gridCol w:w="1924"/>
      </w:tblGrid>
      <w:tr w:rsidR="00295167" w:rsidRPr="003520B4" w:rsidTr="00295167">
        <w:trPr>
          <w:jc w:val="center"/>
        </w:trPr>
        <w:tc>
          <w:tcPr>
            <w:tcW w:w="1000" w:type="pct"/>
          </w:tcPr>
          <w:p w:rsidR="00295167" w:rsidRPr="003520B4" w:rsidRDefault="00295167" w:rsidP="00295167">
            <w:pPr>
              <w:pStyle w:val="Tabele"/>
              <w:widowControl w:val="0"/>
              <w:jc w:val="center"/>
              <w:rPr>
                <w:b/>
                <w:sz w:val="20"/>
              </w:rPr>
            </w:pPr>
            <w:r w:rsidRPr="003520B4">
              <w:rPr>
                <w:b/>
                <w:sz w:val="20"/>
              </w:rPr>
              <w:t>Numri i ngastrës</w:t>
            </w:r>
          </w:p>
        </w:tc>
        <w:tc>
          <w:tcPr>
            <w:tcW w:w="1000" w:type="pct"/>
          </w:tcPr>
          <w:p w:rsidR="00295167" w:rsidRPr="003520B4" w:rsidRDefault="00295167" w:rsidP="00295167">
            <w:pPr>
              <w:pStyle w:val="Tabele"/>
              <w:widowControl w:val="0"/>
              <w:jc w:val="center"/>
              <w:rPr>
                <w:b/>
                <w:sz w:val="20"/>
              </w:rPr>
            </w:pPr>
            <w:r w:rsidRPr="003520B4">
              <w:rPr>
                <w:b/>
                <w:sz w:val="20"/>
              </w:rPr>
              <w:t>Sip.ha</w:t>
            </w:r>
          </w:p>
        </w:tc>
        <w:tc>
          <w:tcPr>
            <w:tcW w:w="1000" w:type="pct"/>
          </w:tcPr>
          <w:p w:rsidR="00295167" w:rsidRPr="003520B4" w:rsidRDefault="00295167" w:rsidP="00295167">
            <w:pPr>
              <w:pStyle w:val="Tabele"/>
              <w:widowControl w:val="0"/>
              <w:jc w:val="center"/>
              <w:rPr>
                <w:b/>
                <w:sz w:val="20"/>
              </w:rPr>
            </w:pPr>
            <w:r w:rsidRPr="003520B4">
              <w:rPr>
                <w:b/>
                <w:sz w:val="20"/>
              </w:rPr>
              <w:t>Lloji pyjor</w:t>
            </w:r>
          </w:p>
        </w:tc>
        <w:tc>
          <w:tcPr>
            <w:tcW w:w="1000" w:type="pct"/>
          </w:tcPr>
          <w:p w:rsidR="00295167" w:rsidRPr="00CA3604" w:rsidRDefault="00295167" w:rsidP="00295167">
            <w:pPr>
              <w:pStyle w:val="Tabele"/>
              <w:widowControl w:val="0"/>
              <w:jc w:val="center"/>
              <w:rPr>
                <w:b/>
                <w:sz w:val="20"/>
                <w:lang w:val="it-IT"/>
              </w:rPr>
            </w:pPr>
            <w:r w:rsidRPr="00CA3604">
              <w:rPr>
                <w:b/>
                <w:sz w:val="20"/>
                <w:lang w:val="it-IT"/>
              </w:rPr>
              <w:t>Rritja vjetore</w:t>
            </w:r>
          </w:p>
          <w:p w:rsidR="00295167" w:rsidRPr="00CA3604" w:rsidRDefault="00295167" w:rsidP="00295167">
            <w:pPr>
              <w:pStyle w:val="Tabele"/>
              <w:widowControl w:val="0"/>
              <w:jc w:val="center"/>
              <w:rPr>
                <w:b/>
                <w:sz w:val="20"/>
                <w:lang w:val="it-IT"/>
              </w:rPr>
            </w:pPr>
            <w:r w:rsidRPr="00CA3604">
              <w:rPr>
                <w:b/>
                <w:sz w:val="20"/>
                <w:lang w:val="it-IT"/>
              </w:rPr>
              <w:t>Rmv= m</w:t>
            </w:r>
            <w:r w:rsidRPr="00CA3604">
              <w:rPr>
                <w:b/>
                <w:sz w:val="20"/>
                <w:vertAlign w:val="superscript"/>
                <w:lang w:val="it-IT"/>
              </w:rPr>
              <w:t>3</w:t>
            </w:r>
            <w:r w:rsidRPr="00CA3604">
              <w:rPr>
                <w:b/>
                <w:sz w:val="20"/>
                <w:lang w:val="it-IT"/>
              </w:rPr>
              <w:t>/ha</w:t>
            </w:r>
          </w:p>
        </w:tc>
        <w:tc>
          <w:tcPr>
            <w:tcW w:w="1000" w:type="pct"/>
          </w:tcPr>
          <w:p w:rsidR="00295167" w:rsidRPr="003520B4" w:rsidRDefault="00295167" w:rsidP="00295167">
            <w:pPr>
              <w:pStyle w:val="Tabele"/>
              <w:widowControl w:val="0"/>
              <w:jc w:val="center"/>
              <w:rPr>
                <w:b/>
                <w:sz w:val="20"/>
              </w:rPr>
            </w:pPr>
            <w:r w:rsidRPr="003520B4">
              <w:rPr>
                <w:b/>
                <w:sz w:val="20"/>
              </w:rPr>
              <w:t>Total</w:t>
            </w:r>
          </w:p>
          <w:p w:rsidR="00295167" w:rsidRPr="003520B4" w:rsidRDefault="00295167" w:rsidP="00295167">
            <w:pPr>
              <w:pStyle w:val="Tabele"/>
              <w:widowControl w:val="0"/>
              <w:jc w:val="center"/>
              <w:rPr>
                <w:b/>
                <w:sz w:val="20"/>
              </w:rPr>
            </w:pPr>
            <w:r w:rsidRPr="003520B4">
              <w:rPr>
                <w:b/>
                <w:sz w:val="20"/>
              </w:rPr>
              <w:t>Rm=m</w:t>
            </w:r>
            <w:r w:rsidRPr="003520B4">
              <w:rPr>
                <w:b/>
                <w:sz w:val="20"/>
                <w:vertAlign w:val="superscript"/>
              </w:rPr>
              <w:t>3</w:t>
            </w:r>
            <w:r w:rsidRPr="003520B4">
              <w:rPr>
                <w:b/>
                <w:sz w:val="20"/>
              </w:rPr>
              <w:t xml:space="preserve"> /vit</w:t>
            </w:r>
          </w:p>
        </w:tc>
      </w:tr>
      <w:tr w:rsidR="00295167" w:rsidRPr="00FD7E0B" w:rsidTr="00295167">
        <w:trPr>
          <w:jc w:val="center"/>
        </w:trPr>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r>
      <w:tr w:rsidR="00295167" w:rsidRPr="00FD7E0B" w:rsidTr="00295167">
        <w:trPr>
          <w:jc w:val="center"/>
        </w:trPr>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c>
          <w:tcPr>
            <w:tcW w:w="1000" w:type="pct"/>
          </w:tcPr>
          <w:p w:rsidR="00295167" w:rsidRPr="00FD7E0B" w:rsidRDefault="00295167" w:rsidP="00295167">
            <w:pPr>
              <w:pStyle w:val="Tabele"/>
              <w:widowControl w:val="0"/>
              <w:rPr>
                <w:sz w:val="16"/>
                <w:szCs w:val="16"/>
              </w:rPr>
            </w:pPr>
          </w:p>
        </w:tc>
      </w:tr>
    </w:tbl>
    <w:p w:rsidR="00295167" w:rsidRPr="0095799D" w:rsidRDefault="00295167" w:rsidP="00295167">
      <w:pPr>
        <w:pStyle w:val="Paragrafi0"/>
      </w:pPr>
    </w:p>
    <w:p w:rsidR="00295167" w:rsidRPr="0095799D" w:rsidRDefault="00295167" w:rsidP="00295167">
      <w:pPr>
        <w:pStyle w:val="Paragrafi0"/>
      </w:pPr>
      <w:r w:rsidRPr="0095799D">
        <w:t>Konkluzion lidhur me kuotën vjetore të shfrytëzimit të materialit drusor në grupngastrat</w:t>
      </w:r>
    </w:p>
    <w:p w:rsidR="00295167" w:rsidRPr="0095799D" w:rsidRDefault="00295167" w:rsidP="00295167">
      <w:pPr>
        <w:pStyle w:val="Paragrafi0"/>
      </w:pPr>
      <w:r w:rsidRPr="0095799D">
        <w:t>d) Vlerësimi industrial i fuqisë lëndore për mundësin</w:t>
      </w:r>
      <w:r>
        <w:t>ë vjetore të shfrytë</w:t>
      </w:r>
      <w:r w:rsidRPr="0095799D">
        <w:t xml:space="preserve">zimit </w:t>
      </w:r>
    </w:p>
    <w:p w:rsidR="00295167" w:rsidRDefault="00295167" w:rsidP="00295167">
      <w:pPr>
        <w:pStyle w:val="Paragrafi0"/>
      </w:pPr>
    </w:p>
    <w:p w:rsidR="00295167" w:rsidRPr="0095799D" w:rsidRDefault="00295167" w:rsidP="00295167">
      <w:pPr>
        <w:pStyle w:val="Paragrafi0"/>
      </w:pPr>
      <w:r w:rsidRPr="0095799D">
        <w:t>Tabela 2d/1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841"/>
        <w:gridCol w:w="687"/>
        <w:gridCol w:w="808"/>
        <w:gridCol w:w="687"/>
        <w:gridCol w:w="793"/>
        <w:gridCol w:w="658"/>
        <w:gridCol w:w="981"/>
        <w:gridCol w:w="656"/>
        <w:gridCol w:w="727"/>
        <w:gridCol w:w="656"/>
      </w:tblGrid>
      <w:tr w:rsidR="00295167" w:rsidRPr="003520B4" w:rsidTr="00295167">
        <w:trPr>
          <w:jc w:val="center"/>
        </w:trPr>
        <w:tc>
          <w:tcPr>
            <w:tcW w:w="1105" w:type="pct"/>
            <w:vMerge w:val="restart"/>
          </w:tcPr>
          <w:p w:rsidR="00295167" w:rsidRPr="003520B4" w:rsidRDefault="00295167" w:rsidP="00295167">
            <w:pPr>
              <w:pStyle w:val="Tabele"/>
              <w:widowControl w:val="0"/>
              <w:jc w:val="center"/>
              <w:rPr>
                <w:b/>
                <w:sz w:val="20"/>
              </w:rPr>
            </w:pPr>
            <w:r w:rsidRPr="003520B4">
              <w:rPr>
                <w:b/>
                <w:sz w:val="20"/>
              </w:rPr>
              <w:t>Asortimentet sipas llojeve</w:t>
            </w:r>
          </w:p>
        </w:tc>
        <w:tc>
          <w:tcPr>
            <w:tcW w:w="3176" w:type="pct"/>
            <w:gridSpan w:val="8"/>
          </w:tcPr>
          <w:p w:rsidR="00295167" w:rsidRPr="003520B4" w:rsidRDefault="00295167" w:rsidP="00295167">
            <w:pPr>
              <w:pStyle w:val="Tabele"/>
              <w:widowControl w:val="0"/>
              <w:jc w:val="center"/>
              <w:rPr>
                <w:b/>
                <w:sz w:val="20"/>
              </w:rPr>
            </w:pPr>
            <w:r w:rsidRPr="003520B4">
              <w:rPr>
                <w:b/>
                <w:sz w:val="20"/>
              </w:rPr>
              <w:t>Lëndë punimi</w:t>
            </w:r>
          </w:p>
        </w:tc>
        <w:tc>
          <w:tcPr>
            <w:tcW w:w="719" w:type="pct"/>
            <w:gridSpan w:val="2"/>
            <w:vMerge w:val="restart"/>
          </w:tcPr>
          <w:p w:rsidR="00295167" w:rsidRPr="003520B4" w:rsidRDefault="00295167" w:rsidP="00295167">
            <w:pPr>
              <w:pStyle w:val="Tabele"/>
              <w:widowControl w:val="0"/>
              <w:jc w:val="center"/>
              <w:rPr>
                <w:b/>
                <w:sz w:val="20"/>
              </w:rPr>
            </w:pPr>
            <w:r w:rsidRPr="003520B4">
              <w:rPr>
                <w:b/>
                <w:sz w:val="20"/>
              </w:rPr>
              <w:t>Dru zjarri</w:t>
            </w:r>
          </w:p>
        </w:tc>
      </w:tr>
      <w:tr w:rsidR="00295167" w:rsidRPr="00FD7E0B" w:rsidTr="00295167">
        <w:trPr>
          <w:jc w:val="center"/>
        </w:trPr>
        <w:tc>
          <w:tcPr>
            <w:tcW w:w="1105" w:type="pct"/>
            <w:vMerge/>
          </w:tcPr>
          <w:p w:rsidR="00295167" w:rsidRPr="00FD7E0B" w:rsidRDefault="00295167" w:rsidP="00295167">
            <w:pPr>
              <w:pStyle w:val="Tabele"/>
              <w:widowControl w:val="0"/>
              <w:jc w:val="center"/>
              <w:rPr>
                <w:b/>
                <w:sz w:val="18"/>
                <w:szCs w:val="18"/>
              </w:rPr>
            </w:pPr>
          </w:p>
        </w:tc>
        <w:tc>
          <w:tcPr>
            <w:tcW w:w="794" w:type="pct"/>
            <w:gridSpan w:val="2"/>
          </w:tcPr>
          <w:p w:rsidR="00295167" w:rsidRPr="003520B4" w:rsidRDefault="00295167" w:rsidP="00295167">
            <w:pPr>
              <w:pStyle w:val="Tabele"/>
              <w:widowControl w:val="0"/>
              <w:jc w:val="center"/>
              <w:rPr>
                <w:b/>
                <w:sz w:val="20"/>
              </w:rPr>
            </w:pPr>
            <w:r w:rsidRPr="003520B4">
              <w:rPr>
                <w:b/>
                <w:sz w:val="20"/>
              </w:rPr>
              <w:t>E hollë</w:t>
            </w:r>
          </w:p>
        </w:tc>
        <w:tc>
          <w:tcPr>
            <w:tcW w:w="777" w:type="pct"/>
            <w:gridSpan w:val="2"/>
          </w:tcPr>
          <w:p w:rsidR="00295167" w:rsidRPr="003520B4" w:rsidRDefault="00295167" w:rsidP="00295167">
            <w:pPr>
              <w:pStyle w:val="Tabele"/>
              <w:widowControl w:val="0"/>
              <w:jc w:val="center"/>
              <w:rPr>
                <w:b/>
                <w:sz w:val="20"/>
              </w:rPr>
            </w:pPr>
            <w:r w:rsidRPr="003520B4">
              <w:rPr>
                <w:b/>
                <w:sz w:val="20"/>
              </w:rPr>
              <w:t>E mesme</w:t>
            </w:r>
          </w:p>
        </w:tc>
        <w:tc>
          <w:tcPr>
            <w:tcW w:w="754" w:type="pct"/>
            <w:gridSpan w:val="2"/>
          </w:tcPr>
          <w:p w:rsidR="00295167" w:rsidRPr="003520B4" w:rsidRDefault="00295167" w:rsidP="00295167">
            <w:pPr>
              <w:pStyle w:val="Tabele"/>
              <w:widowControl w:val="0"/>
              <w:jc w:val="center"/>
              <w:rPr>
                <w:b/>
                <w:sz w:val="20"/>
              </w:rPr>
            </w:pPr>
            <w:r w:rsidRPr="003520B4">
              <w:rPr>
                <w:b/>
                <w:sz w:val="20"/>
              </w:rPr>
              <w:t>E trashë</w:t>
            </w:r>
          </w:p>
        </w:tc>
        <w:tc>
          <w:tcPr>
            <w:tcW w:w="851" w:type="pct"/>
            <w:gridSpan w:val="2"/>
          </w:tcPr>
          <w:p w:rsidR="00295167" w:rsidRPr="003520B4" w:rsidRDefault="00295167" w:rsidP="00295167">
            <w:pPr>
              <w:pStyle w:val="Tabele"/>
              <w:widowControl w:val="0"/>
              <w:jc w:val="center"/>
              <w:rPr>
                <w:b/>
                <w:sz w:val="20"/>
              </w:rPr>
            </w:pPr>
            <w:r w:rsidRPr="003520B4">
              <w:rPr>
                <w:b/>
                <w:sz w:val="20"/>
              </w:rPr>
              <w:t>Gjithsej</w:t>
            </w:r>
          </w:p>
        </w:tc>
        <w:tc>
          <w:tcPr>
            <w:tcW w:w="719" w:type="pct"/>
            <w:gridSpan w:val="2"/>
            <w:vMerge/>
          </w:tcPr>
          <w:p w:rsidR="00295167" w:rsidRPr="003520B4" w:rsidRDefault="00295167" w:rsidP="00295167">
            <w:pPr>
              <w:pStyle w:val="Tabele"/>
              <w:widowControl w:val="0"/>
              <w:jc w:val="center"/>
              <w:rPr>
                <w:b/>
                <w:sz w:val="20"/>
              </w:rPr>
            </w:pPr>
          </w:p>
        </w:tc>
      </w:tr>
      <w:tr w:rsidR="00295167" w:rsidRPr="00FD7E0B" w:rsidTr="00295167">
        <w:trPr>
          <w:jc w:val="center"/>
        </w:trPr>
        <w:tc>
          <w:tcPr>
            <w:tcW w:w="1105" w:type="pct"/>
            <w:vMerge/>
          </w:tcPr>
          <w:p w:rsidR="00295167" w:rsidRPr="00FD7E0B" w:rsidRDefault="00295167" w:rsidP="00295167">
            <w:pPr>
              <w:pStyle w:val="Tabele"/>
              <w:widowControl w:val="0"/>
              <w:jc w:val="center"/>
              <w:rPr>
                <w:b/>
                <w:sz w:val="18"/>
                <w:szCs w:val="18"/>
              </w:rPr>
            </w:pPr>
          </w:p>
        </w:tc>
        <w:tc>
          <w:tcPr>
            <w:tcW w:w="437" w:type="pct"/>
          </w:tcPr>
          <w:p w:rsidR="00295167" w:rsidRPr="00FD7E0B" w:rsidRDefault="00295167" w:rsidP="00295167">
            <w:pPr>
              <w:pStyle w:val="Tabele"/>
              <w:widowControl w:val="0"/>
              <w:jc w:val="center"/>
              <w:rPr>
                <w:b/>
                <w:sz w:val="18"/>
                <w:szCs w:val="18"/>
              </w:rPr>
            </w:pPr>
            <w:r w:rsidRPr="00FD7E0B">
              <w:rPr>
                <w:b/>
                <w:sz w:val="18"/>
                <w:szCs w:val="18"/>
              </w:rPr>
              <w:t>%</w:t>
            </w:r>
          </w:p>
        </w:tc>
        <w:tc>
          <w:tcPr>
            <w:tcW w:w="357"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c>
          <w:tcPr>
            <w:tcW w:w="420" w:type="pct"/>
          </w:tcPr>
          <w:p w:rsidR="00295167" w:rsidRPr="00FD7E0B" w:rsidRDefault="00295167" w:rsidP="00295167">
            <w:pPr>
              <w:pStyle w:val="Tabele"/>
              <w:widowControl w:val="0"/>
              <w:jc w:val="center"/>
              <w:rPr>
                <w:b/>
                <w:sz w:val="18"/>
                <w:szCs w:val="18"/>
              </w:rPr>
            </w:pPr>
            <w:r w:rsidRPr="00FD7E0B">
              <w:rPr>
                <w:b/>
                <w:sz w:val="18"/>
                <w:szCs w:val="18"/>
              </w:rPr>
              <w:t>%</w:t>
            </w:r>
          </w:p>
        </w:tc>
        <w:tc>
          <w:tcPr>
            <w:tcW w:w="357"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c>
          <w:tcPr>
            <w:tcW w:w="412" w:type="pct"/>
          </w:tcPr>
          <w:p w:rsidR="00295167" w:rsidRPr="00FD7E0B" w:rsidRDefault="00295167" w:rsidP="00295167">
            <w:pPr>
              <w:pStyle w:val="Tabele"/>
              <w:widowControl w:val="0"/>
              <w:jc w:val="center"/>
              <w:rPr>
                <w:b/>
                <w:sz w:val="18"/>
                <w:szCs w:val="18"/>
              </w:rPr>
            </w:pPr>
            <w:r w:rsidRPr="00FD7E0B">
              <w:rPr>
                <w:b/>
                <w:sz w:val="18"/>
                <w:szCs w:val="18"/>
              </w:rPr>
              <w:t>%</w:t>
            </w:r>
          </w:p>
        </w:tc>
        <w:tc>
          <w:tcPr>
            <w:tcW w:w="341"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c>
          <w:tcPr>
            <w:tcW w:w="510" w:type="pct"/>
          </w:tcPr>
          <w:p w:rsidR="00295167" w:rsidRPr="00FD7E0B" w:rsidRDefault="00295167" w:rsidP="00295167">
            <w:pPr>
              <w:pStyle w:val="Tabele"/>
              <w:widowControl w:val="0"/>
              <w:jc w:val="center"/>
              <w:rPr>
                <w:b/>
                <w:sz w:val="18"/>
                <w:szCs w:val="18"/>
              </w:rPr>
            </w:pPr>
            <w:r w:rsidRPr="00FD7E0B">
              <w:rPr>
                <w:b/>
                <w:sz w:val="18"/>
                <w:szCs w:val="18"/>
              </w:rPr>
              <w:t>%</w:t>
            </w:r>
          </w:p>
        </w:tc>
        <w:tc>
          <w:tcPr>
            <w:tcW w:w="341"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c>
          <w:tcPr>
            <w:tcW w:w="378" w:type="pct"/>
          </w:tcPr>
          <w:p w:rsidR="00295167" w:rsidRPr="00FD7E0B" w:rsidRDefault="00295167" w:rsidP="00295167">
            <w:pPr>
              <w:pStyle w:val="Tabele"/>
              <w:widowControl w:val="0"/>
              <w:jc w:val="center"/>
              <w:rPr>
                <w:b/>
                <w:sz w:val="18"/>
                <w:szCs w:val="18"/>
              </w:rPr>
            </w:pPr>
            <w:r w:rsidRPr="00FD7E0B">
              <w:rPr>
                <w:b/>
                <w:sz w:val="18"/>
                <w:szCs w:val="18"/>
              </w:rPr>
              <w:t>%</w:t>
            </w:r>
          </w:p>
        </w:tc>
        <w:tc>
          <w:tcPr>
            <w:tcW w:w="341" w:type="pct"/>
          </w:tcPr>
          <w:p w:rsidR="00295167" w:rsidRPr="00FD7E0B" w:rsidRDefault="00295167" w:rsidP="00295167">
            <w:pPr>
              <w:pStyle w:val="Tabele"/>
              <w:widowControl w:val="0"/>
              <w:jc w:val="center"/>
              <w:rPr>
                <w:b/>
                <w:sz w:val="18"/>
                <w:szCs w:val="18"/>
              </w:rPr>
            </w:pPr>
            <w:r w:rsidRPr="00FD7E0B">
              <w:rPr>
                <w:b/>
                <w:sz w:val="18"/>
                <w:szCs w:val="18"/>
              </w:rPr>
              <w:t>m</w:t>
            </w:r>
            <w:r w:rsidRPr="00FD7E0B">
              <w:rPr>
                <w:b/>
                <w:sz w:val="18"/>
                <w:szCs w:val="18"/>
                <w:vertAlign w:val="superscript"/>
              </w:rPr>
              <w:t>3</w:t>
            </w:r>
          </w:p>
        </w:tc>
      </w:tr>
      <w:tr w:rsidR="00295167" w:rsidRPr="00FD7E0B" w:rsidTr="00295167">
        <w:trPr>
          <w:jc w:val="center"/>
        </w:trPr>
        <w:tc>
          <w:tcPr>
            <w:tcW w:w="1105" w:type="pct"/>
          </w:tcPr>
          <w:p w:rsidR="00295167" w:rsidRPr="00FD7E0B" w:rsidRDefault="00295167" w:rsidP="00295167">
            <w:pPr>
              <w:pStyle w:val="Tabele"/>
              <w:widowControl w:val="0"/>
              <w:rPr>
                <w:sz w:val="18"/>
                <w:szCs w:val="18"/>
              </w:rPr>
            </w:pPr>
          </w:p>
        </w:tc>
        <w:tc>
          <w:tcPr>
            <w:tcW w:w="437" w:type="pct"/>
          </w:tcPr>
          <w:p w:rsidR="00295167" w:rsidRPr="00FD7E0B" w:rsidRDefault="00295167" w:rsidP="00295167">
            <w:pPr>
              <w:pStyle w:val="Tabele"/>
              <w:widowControl w:val="0"/>
              <w:rPr>
                <w:sz w:val="18"/>
                <w:szCs w:val="18"/>
              </w:rPr>
            </w:pPr>
          </w:p>
        </w:tc>
        <w:tc>
          <w:tcPr>
            <w:tcW w:w="357" w:type="pct"/>
          </w:tcPr>
          <w:p w:rsidR="00295167" w:rsidRPr="00FD7E0B" w:rsidRDefault="00295167" w:rsidP="00295167">
            <w:pPr>
              <w:pStyle w:val="Tabele"/>
              <w:widowControl w:val="0"/>
              <w:rPr>
                <w:sz w:val="18"/>
                <w:szCs w:val="18"/>
              </w:rPr>
            </w:pPr>
          </w:p>
        </w:tc>
        <w:tc>
          <w:tcPr>
            <w:tcW w:w="420" w:type="pct"/>
          </w:tcPr>
          <w:p w:rsidR="00295167" w:rsidRPr="00FD7E0B" w:rsidRDefault="00295167" w:rsidP="00295167">
            <w:pPr>
              <w:pStyle w:val="Tabele"/>
              <w:widowControl w:val="0"/>
              <w:rPr>
                <w:sz w:val="18"/>
                <w:szCs w:val="18"/>
              </w:rPr>
            </w:pPr>
          </w:p>
        </w:tc>
        <w:tc>
          <w:tcPr>
            <w:tcW w:w="357" w:type="pct"/>
          </w:tcPr>
          <w:p w:rsidR="00295167" w:rsidRPr="00FD7E0B" w:rsidRDefault="00295167" w:rsidP="00295167">
            <w:pPr>
              <w:pStyle w:val="Tabele"/>
              <w:widowControl w:val="0"/>
              <w:rPr>
                <w:sz w:val="18"/>
                <w:szCs w:val="18"/>
              </w:rPr>
            </w:pPr>
          </w:p>
        </w:tc>
        <w:tc>
          <w:tcPr>
            <w:tcW w:w="412"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c>
          <w:tcPr>
            <w:tcW w:w="510"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c>
          <w:tcPr>
            <w:tcW w:w="378"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r>
      <w:tr w:rsidR="00295167" w:rsidRPr="00FD7E0B" w:rsidTr="00295167">
        <w:trPr>
          <w:jc w:val="center"/>
        </w:trPr>
        <w:tc>
          <w:tcPr>
            <w:tcW w:w="1105" w:type="pct"/>
          </w:tcPr>
          <w:p w:rsidR="00295167" w:rsidRPr="00FD7E0B" w:rsidRDefault="00295167" w:rsidP="00295167">
            <w:pPr>
              <w:pStyle w:val="Tabele"/>
              <w:widowControl w:val="0"/>
              <w:rPr>
                <w:sz w:val="18"/>
                <w:szCs w:val="18"/>
              </w:rPr>
            </w:pPr>
            <w:r w:rsidRPr="00FD7E0B">
              <w:rPr>
                <w:sz w:val="18"/>
                <w:szCs w:val="18"/>
              </w:rPr>
              <w:t>Trupa</w:t>
            </w:r>
          </w:p>
        </w:tc>
        <w:tc>
          <w:tcPr>
            <w:tcW w:w="437" w:type="pct"/>
          </w:tcPr>
          <w:p w:rsidR="00295167" w:rsidRPr="00FD7E0B" w:rsidRDefault="00295167" w:rsidP="00295167">
            <w:pPr>
              <w:pStyle w:val="Tabele"/>
              <w:widowControl w:val="0"/>
              <w:rPr>
                <w:sz w:val="18"/>
                <w:szCs w:val="18"/>
              </w:rPr>
            </w:pPr>
          </w:p>
        </w:tc>
        <w:tc>
          <w:tcPr>
            <w:tcW w:w="357" w:type="pct"/>
          </w:tcPr>
          <w:p w:rsidR="00295167" w:rsidRPr="00FD7E0B" w:rsidRDefault="00295167" w:rsidP="00295167">
            <w:pPr>
              <w:pStyle w:val="Tabele"/>
              <w:widowControl w:val="0"/>
              <w:rPr>
                <w:sz w:val="18"/>
                <w:szCs w:val="18"/>
              </w:rPr>
            </w:pPr>
          </w:p>
        </w:tc>
        <w:tc>
          <w:tcPr>
            <w:tcW w:w="420" w:type="pct"/>
          </w:tcPr>
          <w:p w:rsidR="00295167" w:rsidRPr="00FD7E0B" w:rsidRDefault="00295167" w:rsidP="00295167">
            <w:pPr>
              <w:pStyle w:val="Tabele"/>
              <w:widowControl w:val="0"/>
              <w:rPr>
                <w:sz w:val="18"/>
                <w:szCs w:val="18"/>
              </w:rPr>
            </w:pPr>
          </w:p>
        </w:tc>
        <w:tc>
          <w:tcPr>
            <w:tcW w:w="357" w:type="pct"/>
          </w:tcPr>
          <w:p w:rsidR="00295167" w:rsidRPr="00FD7E0B" w:rsidRDefault="00295167" w:rsidP="00295167">
            <w:pPr>
              <w:pStyle w:val="Tabele"/>
              <w:widowControl w:val="0"/>
              <w:rPr>
                <w:sz w:val="18"/>
                <w:szCs w:val="18"/>
              </w:rPr>
            </w:pPr>
          </w:p>
        </w:tc>
        <w:tc>
          <w:tcPr>
            <w:tcW w:w="412"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c>
          <w:tcPr>
            <w:tcW w:w="510"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c>
          <w:tcPr>
            <w:tcW w:w="378" w:type="pct"/>
          </w:tcPr>
          <w:p w:rsidR="00295167" w:rsidRPr="00FD7E0B" w:rsidRDefault="00295167" w:rsidP="00295167">
            <w:pPr>
              <w:pStyle w:val="Tabele"/>
              <w:widowControl w:val="0"/>
              <w:rPr>
                <w:sz w:val="18"/>
                <w:szCs w:val="18"/>
              </w:rPr>
            </w:pPr>
          </w:p>
        </w:tc>
        <w:tc>
          <w:tcPr>
            <w:tcW w:w="341" w:type="pct"/>
          </w:tcPr>
          <w:p w:rsidR="00295167" w:rsidRPr="00FD7E0B" w:rsidRDefault="00295167" w:rsidP="00295167">
            <w:pPr>
              <w:pStyle w:val="Tabele"/>
              <w:widowControl w:val="0"/>
              <w:rPr>
                <w:sz w:val="18"/>
                <w:szCs w:val="18"/>
              </w:rPr>
            </w:pPr>
          </w:p>
        </w:tc>
      </w:tr>
      <w:tr w:rsidR="00295167" w:rsidRPr="00FD7E0B" w:rsidTr="00295167">
        <w:trPr>
          <w:jc w:val="center"/>
        </w:trPr>
        <w:tc>
          <w:tcPr>
            <w:tcW w:w="1105" w:type="pct"/>
          </w:tcPr>
          <w:p w:rsidR="00295167" w:rsidRPr="00FD7E0B" w:rsidRDefault="00295167" w:rsidP="00295167">
            <w:pPr>
              <w:pStyle w:val="Tabele"/>
              <w:widowControl w:val="0"/>
              <w:rPr>
                <w:sz w:val="18"/>
                <w:szCs w:val="18"/>
                <w:lang w:val="sq-AL"/>
              </w:rPr>
            </w:pPr>
            <w:r w:rsidRPr="00FD7E0B">
              <w:rPr>
                <w:sz w:val="18"/>
                <w:szCs w:val="18"/>
                <w:lang w:val="sq-AL"/>
              </w:rPr>
              <w:t>Lëndë ndërtimi</w:t>
            </w:r>
          </w:p>
        </w:tc>
        <w:tc>
          <w:tcPr>
            <w:tcW w:w="437"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20"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12"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510"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378"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r>
      <w:tr w:rsidR="00295167" w:rsidRPr="00FD7E0B" w:rsidTr="00295167">
        <w:trPr>
          <w:jc w:val="center"/>
        </w:trPr>
        <w:tc>
          <w:tcPr>
            <w:tcW w:w="1105" w:type="pct"/>
          </w:tcPr>
          <w:p w:rsidR="00295167" w:rsidRPr="00FD7E0B" w:rsidRDefault="00295167" w:rsidP="00295167">
            <w:pPr>
              <w:pStyle w:val="Tabele"/>
              <w:widowControl w:val="0"/>
              <w:rPr>
                <w:sz w:val="18"/>
                <w:szCs w:val="18"/>
                <w:lang w:val="sq-AL"/>
              </w:rPr>
            </w:pPr>
            <w:r w:rsidRPr="00FD7E0B">
              <w:rPr>
                <w:sz w:val="18"/>
                <w:szCs w:val="18"/>
                <w:lang w:val="sq-AL"/>
              </w:rPr>
              <w:t>Dru zjarri</w:t>
            </w:r>
          </w:p>
        </w:tc>
        <w:tc>
          <w:tcPr>
            <w:tcW w:w="437"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20"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12"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510"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378"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r>
      <w:tr w:rsidR="00295167" w:rsidRPr="00FD7E0B" w:rsidTr="00295167">
        <w:trPr>
          <w:jc w:val="center"/>
        </w:trPr>
        <w:tc>
          <w:tcPr>
            <w:tcW w:w="1105" w:type="pct"/>
          </w:tcPr>
          <w:p w:rsidR="00295167" w:rsidRPr="00997FDC" w:rsidRDefault="00295167" w:rsidP="00295167">
            <w:pPr>
              <w:pStyle w:val="Tabele"/>
              <w:widowControl w:val="0"/>
              <w:rPr>
                <w:b/>
                <w:sz w:val="18"/>
                <w:szCs w:val="18"/>
                <w:lang w:val="sq-AL"/>
              </w:rPr>
            </w:pPr>
            <w:r w:rsidRPr="00997FDC">
              <w:rPr>
                <w:b/>
                <w:sz w:val="18"/>
                <w:szCs w:val="18"/>
                <w:lang w:val="sq-AL"/>
              </w:rPr>
              <w:t>Totali</w:t>
            </w:r>
          </w:p>
        </w:tc>
        <w:tc>
          <w:tcPr>
            <w:tcW w:w="437"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20" w:type="pct"/>
          </w:tcPr>
          <w:p w:rsidR="00295167" w:rsidRPr="00FD7E0B" w:rsidRDefault="00295167" w:rsidP="00295167">
            <w:pPr>
              <w:pStyle w:val="Tabele"/>
              <w:widowControl w:val="0"/>
              <w:rPr>
                <w:sz w:val="18"/>
                <w:szCs w:val="18"/>
                <w:lang w:val="sq-AL"/>
              </w:rPr>
            </w:pPr>
          </w:p>
        </w:tc>
        <w:tc>
          <w:tcPr>
            <w:tcW w:w="357" w:type="pct"/>
          </w:tcPr>
          <w:p w:rsidR="00295167" w:rsidRPr="00FD7E0B" w:rsidRDefault="00295167" w:rsidP="00295167">
            <w:pPr>
              <w:pStyle w:val="Tabele"/>
              <w:widowControl w:val="0"/>
              <w:rPr>
                <w:sz w:val="18"/>
                <w:szCs w:val="18"/>
                <w:lang w:val="sq-AL"/>
              </w:rPr>
            </w:pPr>
          </w:p>
        </w:tc>
        <w:tc>
          <w:tcPr>
            <w:tcW w:w="412"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510"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c>
          <w:tcPr>
            <w:tcW w:w="378" w:type="pct"/>
          </w:tcPr>
          <w:p w:rsidR="00295167" w:rsidRPr="00FD7E0B" w:rsidRDefault="00295167" w:rsidP="00295167">
            <w:pPr>
              <w:pStyle w:val="Tabele"/>
              <w:widowControl w:val="0"/>
              <w:rPr>
                <w:sz w:val="18"/>
                <w:szCs w:val="18"/>
                <w:lang w:val="sq-AL"/>
              </w:rPr>
            </w:pPr>
          </w:p>
        </w:tc>
        <w:tc>
          <w:tcPr>
            <w:tcW w:w="341" w:type="pct"/>
          </w:tcPr>
          <w:p w:rsidR="00295167" w:rsidRPr="00FD7E0B" w:rsidRDefault="00295167" w:rsidP="00295167">
            <w:pPr>
              <w:pStyle w:val="Tabele"/>
              <w:widowControl w:val="0"/>
              <w:rPr>
                <w:sz w:val="18"/>
                <w:szCs w:val="18"/>
                <w:lang w:val="sq-AL"/>
              </w:rPr>
            </w:pPr>
          </w:p>
        </w:tc>
      </w:tr>
    </w:tbl>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Default="00295167" w:rsidP="00295167">
      <w:pPr>
        <w:pStyle w:val="Paragrafi0"/>
        <w:rPr>
          <w:lang w:val="sq-AL"/>
        </w:rPr>
      </w:pPr>
    </w:p>
    <w:p w:rsidR="00295167" w:rsidRPr="007C76B9" w:rsidRDefault="00295167" w:rsidP="00295167">
      <w:pPr>
        <w:pStyle w:val="Paragrafi0"/>
        <w:rPr>
          <w:lang w:val="sq-AL"/>
        </w:rPr>
      </w:pPr>
    </w:p>
    <w:p w:rsidR="00295167" w:rsidRPr="007C76B9" w:rsidRDefault="00295167" w:rsidP="00295167">
      <w:pPr>
        <w:pStyle w:val="Paragrafi0"/>
        <w:rPr>
          <w:lang w:val="sq-AL"/>
        </w:rPr>
      </w:pPr>
      <w:r>
        <w:rPr>
          <w:lang w:val="sq-AL"/>
        </w:rPr>
        <w:t>Përmbledhëse</w:t>
      </w:r>
      <w:r w:rsidRPr="007C76B9">
        <w:rPr>
          <w:lang w:val="sq-AL"/>
        </w:rPr>
        <w:t xml:space="preserve"> vlerësimi industrial sipas llojeve drusore</w:t>
      </w:r>
    </w:p>
    <w:p w:rsidR="00295167" w:rsidRDefault="00295167" w:rsidP="00295167">
      <w:pPr>
        <w:pStyle w:val="Paragrafi0"/>
      </w:pPr>
    </w:p>
    <w:p w:rsidR="00295167" w:rsidRPr="0095799D" w:rsidRDefault="00295167" w:rsidP="00295167">
      <w:pPr>
        <w:pStyle w:val="Paragrafi0"/>
      </w:pPr>
      <w:r w:rsidRPr="0095799D">
        <w:t>Tabela 2d/2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1564"/>
        <w:gridCol w:w="1564"/>
        <w:gridCol w:w="1564"/>
        <w:gridCol w:w="1564"/>
        <w:gridCol w:w="1568"/>
      </w:tblGrid>
      <w:tr w:rsidR="00295167" w:rsidRPr="0005104C" w:rsidTr="00295167">
        <w:trPr>
          <w:jc w:val="center"/>
        </w:trPr>
        <w:tc>
          <w:tcPr>
            <w:tcW w:w="933" w:type="pct"/>
            <w:vMerge w:val="restart"/>
          </w:tcPr>
          <w:p w:rsidR="00295167" w:rsidRPr="003520B4" w:rsidRDefault="00295167" w:rsidP="00295167">
            <w:pPr>
              <w:pStyle w:val="Tabele"/>
              <w:widowControl w:val="0"/>
              <w:jc w:val="center"/>
              <w:rPr>
                <w:b/>
                <w:sz w:val="20"/>
              </w:rPr>
            </w:pPr>
            <w:r w:rsidRPr="003520B4">
              <w:rPr>
                <w:b/>
                <w:sz w:val="20"/>
              </w:rPr>
              <w:t>Asortimentet</w:t>
            </w:r>
          </w:p>
        </w:tc>
        <w:tc>
          <w:tcPr>
            <w:tcW w:w="813" w:type="pct"/>
            <w:vMerge w:val="restart"/>
          </w:tcPr>
          <w:p w:rsidR="00295167" w:rsidRPr="003520B4" w:rsidRDefault="00295167" w:rsidP="00295167">
            <w:pPr>
              <w:pStyle w:val="Tabele"/>
              <w:widowControl w:val="0"/>
              <w:jc w:val="center"/>
              <w:rPr>
                <w:b/>
                <w:sz w:val="20"/>
              </w:rPr>
            </w:pPr>
            <w:r w:rsidRPr="003520B4">
              <w:rPr>
                <w:b/>
                <w:sz w:val="20"/>
              </w:rPr>
              <w:t>Njësi matjes m</w:t>
            </w:r>
            <w:r w:rsidRPr="003520B4">
              <w:rPr>
                <w:b/>
                <w:sz w:val="20"/>
                <w:vertAlign w:val="superscript"/>
              </w:rPr>
              <w:t>3</w:t>
            </w:r>
          </w:p>
        </w:tc>
        <w:tc>
          <w:tcPr>
            <w:tcW w:w="3254" w:type="pct"/>
            <w:gridSpan w:val="4"/>
          </w:tcPr>
          <w:p w:rsidR="00295167" w:rsidRPr="003520B4" w:rsidRDefault="00295167" w:rsidP="00295167">
            <w:pPr>
              <w:pStyle w:val="Tabele"/>
              <w:widowControl w:val="0"/>
              <w:jc w:val="center"/>
              <w:rPr>
                <w:b/>
                <w:sz w:val="20"/>
              </w:rPr>
            </w:pPr>
            <w:r w:rsidRPr="003520B4">
              <w:rPr>
                <w:b/>
                <w:sz w:val="20"/>
              </w:rPr>
              <w:t>Llojet drusore</w:t>
            </w:r>
          </w:p>
        </w:tc>
      </w:tr>
      <w:tr w:rsidR="00295167" w:rsidRPr="0005104C" w:rsidTr="00295167">
        <w:trPr>
          <w:jc w:val="center"/>
        </w:trPr>
        <w:tc>
          <w:tcPr>
            <w:tcW w:w="933" w:type="pct"/>
            <w:vMerge/>
          </w:tcPr>
          <w:p w:rsidR="00295167" w:rsidRPr="003520B4" w:rsidRDefault="00295167" w:rsidP="00295167">
            <w:pPr>
              <w:pStyle w:val="Tabele"/>
              <w:widowControl w:val="0"/>
              <w:jc w:val="center"/>
              <w:rPr>
                <w:b/>
                <w:sz w:val="20"/>
              </w:rPr>
            </w:pPr>
          </w:p>
        </w:tc>
        <w:tc>
          <w:tcPr>
            <w:tcW w:w="813" w:type="pct"/>
            <w:vMerge/>
          </w:tcPr>
          <w:p w:rsidR="00295167" w:rsidRPr="003520B4" w:rsidRDefault="00295167" w:rsidP="00295167">
            <w:pPr>
              <w:pStyle w:val="Tabele"/>
              <w:widowControl w:val="0"/>
              <w:jc w:val="center"/>
              <w:rPr>
                <w:b/>
                <w:sz w:val="20"/>
              </w:rPr>
            </w:pPr>
          </w:p>
        </w:tc>
        <w:tc>
          <w:tcPr>
            <w:tcW w:w="813" w:type="pct"/>
          </w:tcPr>
          <w:p w:rsidR="00295167" w:rsidRPr="003520B4" w:rsidRDefault="00295167" w:rsidP="00295167">
            <w:pPr>
              <w:pStyle w:val="Tabele"/>
              <w:widowControl w:val="0"/>
              <w:jc w:val="center"/>
              <w:rPr>
                <w:b/>
                <w:sz w:val="20"/>
              </w:rPr>
            </w:pPr>
            <w:r>
              <w:rPr>
                <w:b/>
                <w:sz w:val="20"/>
              </w:rPr>
              <w:t>A</w:t>
            </w:r>
            <w:r w:rsidRPr="003520B4">
              <w:rPr>
                <w:b/>
                <w:sz w:val="20"/>
              </w:rPr>
              <w:t>h</w:t>
            </w:r>
          </w:p>
        </w:tc>
        <w:tc>
          <w:tcPr>
            <w:tcW w:w="813" w:type="pct"/>
          </w:tcPr>
          <w:p w:rsidR="00295167" w:rsidRPr="003520B4" w:rsidRDefault="00295167" w:rsidP="00295167">
            <w:pPr>
              <w:pStyle w:val="Tabele"/>
              <w:widowControl w:val="0"/>
              <w:jc w:val="center"/>
              <w:rPr>
                <w:b/>
                <w:sz w:val="20"/>
              </w:rPr>
            </w:pPr>
            <w:r>
              <w:rPr>
                <w:b/>
                <w:sz w:val="20"/>
              </w:rPr>
              <w:t>P</w:t>
            </w:r>
            <w:r w:rsidRPr="003520B4">
              <w:rPr>
                <w:b/>
                <w:sz w:val="20"/>
              </w:rPr>
              <w:t>ishë e zezë</w:t>
            </w:r>
          </w:p>
        </w:tc>
        <w:tc>
          <w:tcPr>
            <w:tcW w:w="813" w:type="pct"/>
          </w:tcPr>
          <w:p w:rsidR="00295167" w:rsidRPr="003520B4" w:rsidRDefault="00295167" w:rsidP="00295167">
            <w:pPr>
              <w:pStyle w:val="Tabele"/>
              <w:widowControl w:val="0"/>
              <w:jc w:val="center"/>
              <w:rPr>
                <w:b/>
                <w:sz w:val="20"/>
              </w:rPr>
            </w:pPr>
            <w:r w:rsidRPr="003520B4">
              <w:rPr>
                <w:b/>
                <w:sz w:val="20"/>
              </w:rPr>
              <w:t>……..</w:t>
            </w:r>
          </w:p>
        </w:tc>
        <w:tc>
          <w:tcPr>
            <w:tcW w:w="813" w:type="pct"/>
          </w:tcPr>
          <w:p w:rsidR="00295167" w:rsidRPr="003520B4" w:rsidRDefault="00295167" w:rsidP="00295167">
            <w:pPr>
              <w:pStyle w:val="Tabele"/>
              <w:widowControl w:val="0"/>
              <w:jc w:val="center"/>
              <w:rPr>
                <w:b/>
                <w:sz w:val="20"/>
              </w:rPr>
            </w:pPr>
            <w:r w:rsidRPr="003520B4">
              <w:rPr>
                <w:b/>
                <w:sz w:val="20"/>
              </w:rPr>
              <w:t>Gjithsej</w:t>
            </w:r>
          </w:p>
        </w:tc>
      </w:tr>
      <w:tr w:rsidR="00295167" w:rsidRPr="0095799D" w:rsidTr="00295167">
        <w:trPr>
          <w:jc w:val="center"/>
        </w:trPr>
        <w:tc>
          <w:tcPr>
            <w:tcW w:w="933" w:type="pct"/>
          </w:tcPr>
          <w:p w:rsidR="00295167" w:rsidRPr="0095799D" w:rsidRDefault="00295167" w:rsidP="00295167">
            <w:pPr>
              <w:pStyle w:val="Tabele"/>
              <w:widowControl w:val="0"/>
            </w:pPr>
            <w:r w:rsidRPr="0095799D">
              <w:t>Trupa</w:t>
            </w: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r w:rsidR="00295167" w:rsidRPr="0095799D" w:rsidTr="00295167">
        <w:trPr>
          <w:jc w:val="center"/>
        </w:trPr>
        <w:tc>
          <w:tcPr>
            <w:tcW w:w="933" w:type="pct"/>
          </w:tcPr>
          <w:p w:rsidR="00295167" w:rsidRPr="0095799D" w:rsidRDefault="00295167" w:rsidP="00295167">
            <w:pPr>
              <w:pStyle w:val="Tabele"/>
              <w:widowControl w:val="0"/>
            </w:pPr>
            <w:r>
              <w:t>Lëndë n</w:t>
            </w:r>
            <w:r w:rsidRPr="0095799D">
              <w:t>dërtimi</w:t>
            </w: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r w:rsidR="00295167" w:rsidRPr="0095799D" w:rsidTr="00295167">
        <w:trPr>
          <w:jc w:val="center"/>
        </w:trPr>
        <w:tc>
          <w:tcPr>
            <w:tcW w:w="933" w:type="pct"/>
          </w:tcPr>
          <w:p w:rsidR="00295167" w:rsidRPr="0095799D" w:rsidRDefault="00295167" w:rsidP="00295167">
            <w:pPr>
              <w:pStyle w:val="Tabele"/>
              <w:widowControl w:val="0"/>
            </w:pPr>
            <w:r w:rsidRPr="0095799D">
              <w:t>Dru zjarri</w:t>
            </w: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r w:rsidR="00295167" w:rsidRPr="0095799D" w:rsidTr="00295167">
        <w:trPr>
          <w:jc w:val="center"/>
        </w:trPr>
        <w:tc>
          <w:tcPr>
            <w:tcW w:w="93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r w:rsidR="00295167" w:rsidRPr="0095799D" w:rsidTr="00295167">
        <w:trPr>
          <w:jc w:val="center"/>
        </w:trPr>
        <w:tc>
          <w:tcPr>
            <w:tcW w:w="933" w:type="pct"/>
          </w:tcPr>
          <w:p w:rsidR="00295167" w:rsidRPr="00997FDC" w:rsidRDefault="00295167" w:rsidP="00295167">
            <w:pPr>
              <w:pStyle w:val="Tabele"/>
              <w:widowControl w:val="0"/>
              <w:rPr>
                <w:b/>
              </w:rPr>
            </w:pPr>
            <w:r w:rsidRPr="00997FDC">
              <w:rPr>
                <w:b/>
              </w:rPr>
              <w:t>Totali</w:t>
            </w: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c>
          <w:tcPr>
            <w:tcW w:w="813" w:type="pct"/>
          </w:tcPr>
          <w:p w:rsidR="00295167" w:rsidRPr="0095799D" w:rsidRDefault="00295167" w:rsidP="00295167">
            <w:pPr>
              <w:pStyle w:val="Tabele"/>
              <w:widowControl w:val="0"/>
            </w:pPr>
          </w:p>
        </w:tc>
      </w:tr>
    </w:tbl>
    <w:p w:rsidR="00295167" w:rsidRDefault="00295167" w:rsidP="00295167">
      <w:pPr>
        <w:pStyle w:val="Paragrafi0"/>
      </w:pPr>
    </w:p>
    <w:p w:rsidR="00295167" w:rsidRPr="0095799D" w:rsidRDefault="00295167" w:rsidP="00295167">
      <w:pPr>
        <w:pStyle w:val="Paragrafi0"/>
      </w:pPr>
      <w:r w:rsidRPr="0095799D">
        <w:t>Asortimentet neto</w:t>
      </w:r>
    </w:p>
    <w:p w:rsidR="00295167" w:rsidRDefault="00295167" w:rsidP="00295167">
      <w:pPr>
        <w:pStyle w:val="Paragrafi0"/>
      </w:pPr>
    </w:p>
    <w:p w:rsidR="00295167" w:rsidRPr="0095799D" w:rsidRDefault="00295167" w:rsidP="00295167">
      <w:pPr>
        <w:pStyle w:val="Paragrafi0"/>
      </w:pPr>
      <w:r w:rsidRPr="0095799D">
        <w:t>Tabela 2d/3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4"/>
        <w:gridCol w:w="1924"/>
        <w:gridCol w:w="1924"/>
        <w:gridCol w:w="1924"/>
        <w:gridCol w:w="1924"/>
      </w:tblGrid>
      <w:tr w:rsidR="00295167" w:rsidRPr="0095799D" w:rsidTr="00295167">
        <w:trPr>
          <w:jc w:val="center"/>
        </w:trPr>
        <w:tc>
          <w:tcPr>
            <w:tcW w:w="1000" w:type="pct"/>
            <w:vMerge w:val="restart"/>
          </w:tcPr>
          <w:p w:rsidR="00295167" w:rsidRPr="003520B4" w:rsidRDefault="00295167" w:rsidP="00295167">
            <w:pPr>
              <w:pStyle w:val="Tabele"/>
              <w:widowControl w:val="0"/>
              <w:jc w:val="center"/>
              <w:rPr>
                <w:b/>
                <w:sz w:val="20"/>
              </w:rPr>
            </w:pPr>
            <w:r w:rsidRPr="003520B4">
              <w:rPr>
                <w:b/>
                <w:sz w:val="20"/>
              </w:rPr>
              <w:t>Asortimentet</w:t>
            </w:r>
          </w:p>
        </w:tc>
        <w:tc>
          <w:tcPr>
            <w:tcW w:w="1000" w:type="pct"/>
            <w:vMerge w:val="restart"/>
          </w:tcPr>
          <w:p w:rsidR="00295167" w:rsidRPr="003520B4" w:rsidRDefault="00295167" w:rsidP="00295167">
            <w:pPr>
              <w:pStyle w:val="Tabele"/>
              <w:widowControl w:val="0"/>
              <w:jc w:val="center"/>
              <w:rPr>
                <w:b/>
                <w:sz w:val="20"/>
              </w:rPr>
            </w:pPr>
            <w:r w:rsidRPr="003520B4">
              <w:rPr>
                <w:b/>
                <w:sz w:val="20"/>
              </w:rPr>
              <w:t>Bruto m</w:t>
            </w:r>
            <w:r w:rsidRPr="003520B4">
              <w:rPr>
                <w:b/>
                <w:sz w:val="20"/>
                <w:vertAlign w:val="superscript"/>
              </w:rPr>
              <w:t>3</w:t>
            </w:r>
          </w:p>
        </w:tc>
        <w:tc>
          <w:tcPr>
            <w:tcW w:w="2000" w:type="pct"/>
            <w:gridSpan w:val="2"/>
          </w:tcPr>
          <w:p w:rsidR="00295167" w:rsidRPr="003520B4" w:rsidRDefault="00295167" w:rsidP="00295167">
            <w:pPr>
              <w:pStyle w:val="Tabele"/>
              <w:widowControl w:val="0"/>
              <w:jc w:val="center"/>
              <w:rPr>
                <w:b/>
                <w:sz w:val="20"/>
              </w:rPr>
            </w:pPr>
            <w:r w:rsidRPr="003520B4">
              <w:rPr>
                <w:b/>
                <w:sz w:val="20"/>
              </w:rPr>
              <w:t>Humbje</w:t>
            </w:r>
          </w:p>
        </w:tc>
        <w:tc>
          <w:tcPr>
            <w:tcW w:w="1000" w:type="pct"/>
            <w:vMerge w:val="restart"/>
          </w:tcPr>
          <w:p w:rsidR="00295167" w:rsidRPr="003520B4" w:rsidRDefault="00295167" w:rsidP="00295167">
            <w:pPr>
              <w:pStyle w:val="Tabele"/>
              <w:widowControl w:val="0"/>
              <w:jc w:val="center"/>
              <w:rPr>
                <w:b/>
                <w:sz w:val="20"/>
              </w:rPr>
            </w:pPr>
            <w:r w:rsidRPr="003520B4">
              <w:rPr>
                <w:b/>
                <w:sz w:val="20"/>
              </w:rPr>
              <w:t>Neto m</w:t>
            </w:r>
            <w:r w:rsidRPr="003520B4">
              <w:rPr>
                <w:b/>
                <w:sz w:val="20"/>
                <w:vertAlign w:val="superscript"/>
              </w:rPr>
              <w:t>3</w:t>
            </w:r>
          </w:p>
        </w:tc>
      </w:tr>
      <w:tr w:rsidR="00295167" w:rsidRPr="0095799D" w:rsidTr="00295167">
        <w:trPr>
          <w:jc w:val="center"/>
        </w:trPr>
        <w:tc>
          <w:tcPr>
            <w:tcW w:w="1000" w:type="pct"/>
            <w:vMerge/>
          </w:tcPr>
          <w:p w:rsidR="00295167" w:rsidRPr="0095799D" w:rsidRDefault="00295167" w:rsidP="00295167">
            <w:pPr>
              <w:pStyle w:val="Tabele"/>
              <w:widowControl w:val="0"/>
            </w:pPr>
          </w:p>
        </w:tc>
        <w:tc>
          <w:tcPr>
            <w:tcW w:w="1000" w:type="pct"/>
            <w:vMerge/>
          </w:tcPr>
          <w:p w:rsidR="00295167" w:rsidRPr="0095799D" w:rsidRDefault="00295167" w:rsidP="00295167">
            <w:pPr>
              <w:pStyle w:val="Tabele"/>
              <w:widowControl w:val="0"/>
            </w:pPr>
          </w:p>
        </w:tc>
        <w:tc>
          <w:tcPr>
            <w:tcW w:w="1000" w:type="pct"/>
          </w:tcPr>
          <w:p w:rsidR="00295167" w:rsidRPr="00773EE7" w:rsidRDefault="00295167" w:rsidP="00295167">
            <w:pPr>
              <w:pStyle w:val="Tabele"/>
              <w:widowControl w:val="0"/>
              <w:jc w:val="center"/>
              <w:rPr>
                <w:b/>
              </w:rPr>
            </w:pPr>
            <w:r w:rsidRPr="00773EE7">
              <w:rPr>
                <w:b/>
              </w:rPr>
              <w:t>%</w:t>
            </w:r>
          </w:p>
        </w:tc>
        <w:tc>
          <w:tcPr>
            <w:tcW w:w="1000" w:type="pct"/>
          </w:tcPr>
          <w:p w:rsidR="00295167" w:rsidRPr="00773EE7" w:rsidRDefault="00295167" w:rsidP="00295167">
            <w:pPr>
              <w:pStyle w:val="Tabele"/>
              <w:widowControl w:val="0"/>
              <w:jc w:val="center"/>
              <w:rPr>
                <w:b/>
              </w:rPr>
            </w:pPr>
            <w:r w:rsidRPr="00773EE7">
              <w:rPr>
                <w:b/>
              </w:rPr>
              <w:t>m</w:t>
            </w:r>
            <w:r w:rsidRPr="00773EE7">
              <w:rPr>
                <w:b/>
                <w:vertAlign w:val="superscript"/>
              </w:rPr>
              <w:t>3</w:t>
            </w:r>
          </w:p>
        </w:tc>
        <w:tc>
          <w:tcPr>
            <w:tcW w:w="1000" w:type="pct"/>
            <w:vMerge/>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5799D" w:rsidRDefault="00295167" w:rsidP="00295167">
            <w:pPr>
              <w:pStyle w:val="Tabele"/>
              <w:widowControl w:val="0"/>
            </w:pPr>
            <w:r w:rsidRPr="0095799D">
              <w:t xml:space="preserve"> Trupa</w:t>
            </w: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5799D" w:rsidRDefault="00295167" w:rsidP="00295167">
            <w:pPr>
              <w:pStyle w:val="Tabele"/>
              <w:widowControl w:val="0"/>
            </w:pPr>
            <w:r w:rsidRPr="0095799D">
              <w:t xml:space="preserve"> L</w:t>
            </w:r>
            <w:r>
              <w:t xml:space="preserve">ëndë </w:t>
            </w:r>
            <w:r w:rsidRPr="0095799D">
              <w:t>ndërtimi</w:t>
            </w: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5799D" w:rsidRDefault="00295167" w:rsidP="00295167">
            <w:pPr>
              <w:pStyle w:val="Tabele"/>
              <w:widowControl w:val="0"/>
            </w:pPr>
            <w:r w:rsidRPr="0095799D">
              <w:t xml:space="preserve"> Dru</w:t>
            </w:r>
            <w:r>
              <w:t xml:space="preserve"> </w:t>
            </w:r>
            <w:r w:rsidRPr="0095799D">
              <w:t>zjarri</w:t>
            </w: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r w:rsidR="00295167" w:rsidRPr="0095799D" w:rsidTr="00295167">
        <w:trPr>
          <w:jc w:val="center"/>
        </w:trPr>
        <w:tc>
          <w:tcPr>
            <w:tcW w:w="1000" w:type="pct"/>
          </w:tcPr>
          <w:p w:rsidR="00295167" w:rsidRPr="00997FDC" w:rsidRDefault="00295167" w:rsidP="00295167">
            <w:pPr>
              <w:pStyle w:val="Tabele"/>
              <w:widowControl w:val="0"/>
              <w:rPr>
                <w:b/>
              </w:rPr>
            </w:pPr>
            <w:r w:rsidRPr="00997FDC">
              <w:rPr>
                <w:b/>
              </w:rPr>
              <w:t>Totali</w:t>
            </w: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c>
          <w:tcPr>
            <w:tcW w:w="1000" w:type="pct"/>
          </w:tcPr>
          <w:p w:rsidR="00295167" w:rsidRPr="0095799D" w:rsidRDefault="00295167" w:rsidP="00295167">
            <w:pPr>
              <w:pStyle w:val="Tabele"/>
              <w:widowControl w:val="0"/>
            </w:pPr>
          </w:p>
        </w:tc>
      </w:tr>
    </w:tbl>
    <w:p w:rsidR="00295167" w:rsidRDefault="00295167" w:rsidP="00295167">
      <w:pPr>
        <w:pStyle w:val="KapitulliNr"/>
        <w:keepNext w:val="0"/>
      </w:pPr>
    </w:p>
    <w:p w:rsidR="00295167" w:rsidRPr="0095799D" w:rsidRDefault="00295167" w:rsidP="00295167">
      <w:pPr>
        <w:pStyle w:val="KapitulliNr"/>
        <w:keepNext w:val="0"/>
      </w:pPr>
      <w:r w:rsidRPr="0095799D">
        <w:t>KAPITULLI I TRETË</w:t>
      </w:r>
    </w:p>
    <w:p w:rsidR="00295167" w:rsidRPr="00CA3604" w:rsidRDefault="00295167" w:rsidP="00295167">
      <w:pPr>
        <w:pStyle w:val="KapitulliTitull"/>
        <w:keepNext w:val="0"/>
        <w:rPr>
          <w:lang w:val="it-IT"/>
        </w:rPr>
      </w:pPr>
      <w:r w:rsidRPr="00CA3604">
        <w:rPr>
          <w:lang w:val="it-IT"/>
        </w:rPr>
        <w:t>MBRITSHMËRIA ME RRUGË AUTO DHE SHTRIRJA E TYRE</w:t>
      </w:r>
    </w:p>
    <w:p w:rsidR="00295167" w:rsidRPr="00CA3604" w:rsidRDefault="00295167" w:rsidP="00295167">
      <w:pPr>
        <w:pStyle w:val="Paragrafi0"/>
        <w:rPr>
          <w:lang w:val="it-IT"/>
        </w:rPr>
      </w:pPr>
    </w:p>
    <w:p w:rsidR="00295167" w:rsidRPr="00295167" w:rsidRDefault="00295167" w:rsidP="00295167">
      <w:pPr>
        <w:pStyle w:val="Paragrafi0"/>
        <w:rPr>
          <w:lang w:val="it-IT"/>
        </w:rPr>
      </w:pPr>
      <w:r w:rsidRPr="00295167">
        <w:rPr>
          <w:lang w:val="it-IT"/>
        </w:rPr>
        <w:t xml:space="preserve">a)  Mbritshmëria konsiston në: </w:t>
      </w:r>
    </w:p>
    <w:p w:rsidR="00295167" w:rsidRPr="00295167" w:rsidRDefault="00295167" w:rsidP="00295167">
      <w:pPr>
        <w:pStyle w:val="Paragrafi0"/>
        <w:rPr>
          <w:lang w:val="it-IT"/>
        </w:rPr>
      </w:pPr>
      <w:r w:rsidRPr="00295167">
        <w:rPr>
          <w:lang w:val="it-IT"/>
        </w:rPr>
        <w:t xml:space="preserve">- Lidhjen me rrjet të rrugëve auto ekzistuese, nëpërmjet projektimit të rrugëve auto të kategorisë IV deri në hyrje të pyjeve që do të shfrytëzohet. Kjo rrugë është me kushte teknike të miratuara nga Ministria e Punëve Publike dhe Transportit. </w:t>
      </w:r>
    </w:p>
    <w:p w:rsidR="00295167" w:rsidRPr="00295167" w:rsidRDefault="00295167" w:rsidP="00295167">
      <w:pPr>
        <w:pStyle w:val="Paragrafi0"/>
        <w:rPr>
          <w:lang w:val="it-IT"/>
        </w:rPr>
      </w:pPr>
      <w:r w:rsidRPr="00295167">
        <w:rPr>
          <w:lang w:val="it-IT"/>
        </w:rPr>
        <w:t>- Lidhjen me rrjet rrugor të kategorisë V dhe VI të ngastrave pyjore, sipas radhës së futjes në shfrytëzim të përcaktuar nga plani i mbarështimit. Rruga auto e kategorisë V është me kushte teknike të miratuara nga Ministria e Punëve Publike dhe Transportit, ndërsa rruga e kategorisë VI është me kushte teknike të miratuara nga ish-DPPK-ja.</w:t>
      </w:r>
    </w:p>
    <w:p w:rsidR="00295167" w:rsidRPr="00295167" w:rsidRDefault="00295167" w:rsidP="00295167">
      <w:pPr>
        <w:pStyle w:val="Paragrafi0"/>
        <w:rPr>
          <w:lang w:val="it-IT"/>
        </w:rPr>
      </w:pPr>
      <w:r w:rsidRPr="00295167">
        <w:rPr>
          <w:lang w:val="it-IT"/>
        </w:rPr>
        <w:t>b) Shtrirja e rrjetit rrugor</w:t>
      </w:r>
    </w:p>
    <w:p w:rsidR="00295167" w:rsidRPr="00295167" w:rsidRDefault="00295167" w:rsidP="00295167">
      <w:pPr>
        <w:pStyle w:val="Paragrafi0"/>
        <w:rPr>
          <w:lang w:val="it-IT"/>
        </w:rPr>
      </w:pPr>
      <w:r w:rsidRPr="00295167">
        <w:rPr>
          <w:lang w:val="it-IT"/>
        </w:rPr>
        <w:t>Mbulimi me rrjet rrugor për lehtësimin e hyrjes së njerëzve dhe mjeteve të punës, nxjerrjen e materialit drusor dhe prodhimeve të tjera, si dhe mbarështimi e qeverisja e fondit pyjor në përdorim, do të bëhet me rrugë auto të kategorisë V e VI kryesore VI sekondare. Rruga auto e kategorisë VI është me bazament artificial ose të përmirësuar (kalldrëm, çakull, zhavorr), në të cilën do të lëvizin automjete dhe traktorë me rimorkio, për transport materiali drusor.</w:t>
      </w:r>
    </w:p>
    <w:p w:rsidR="00295167" w:rsidRPr="00295167" w:rsidRDefault="00295167" w:rsidP="00295167">
      <w:pPr>
        <w:pStyle w:val="Paragrafi0"/>
        <w:rPr>
          <w:lang w:val="it-IT"/>
        </w:rPr>
      </w:pPr>
      <w:r w:rsidRPr="00295167">
        <w:rPr>
          <w:lang w:val="it-IT"/>
        </w:rPr>
        <w:t>Për mbulimin me rrjet rrugor duhet orientuar me treguesit bazë, si: “dendësia optimale” në ml/ha dhe “hapësira optimale” midis tyre e shprehur në ml, realizimi i të cilave bën të mundur zbatimin e një silvikulture racionale.</w:t>
      </w: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p>
    <w:p w:rsidR="00295167" w:rsidRPr="00295167" w:rsidRDefault="00295167" w:rsidP="00295167">
      <w:pPr>
        <w:pStyle w:val="Paragrafi0"/>
        <w:rPr>
          <w:lang w:val="it-IT"/>
        </w:rPr>
      </w:pPr>
      <w:r w:rsidRPr="00295167">
        <w:rPr>
          <w:lang w:val="it-IT"/>
        </w:rPr>
        <w:t xml:space="preserve">Sipas klasave të pjerrësisë, rekomandohen: </w:t>
      </w:r>
    </w:p>
    <w:tbl>
      <w:tblPr>
        <w:tblW w:w="51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1445"/>
        <w:gridCol w:w="1867"/>
        <w:gridCol w:w="1672"/>
        <w:gridCol w:w="1697"/>
        <w:gridCol w:w="1512"/>
      </w:tblGrid>
      <w:tr w:rsidR="00295167" w:rsidRPr="00FD7E0B" w:rsidTr="00295167">
        <w:trPr>
          <w:jc w:val="center"/>
        </w:trPr>
        <w:tc>
          <w:tcPr>
            <w:tcW w:w="844" w:type="pct"/>
            <w:vMerge w:val="restart"/>
          </w:tcPr>
          <w:p w:rsidR="00295167" w:rsidRPr="00295167" w:rsidRDefault="00295167" w:rsidP="00295167">
            <w:pPr>
              <w:pStyle w:val="Tabele"/>
              <w:widowControl w:val="0"/>
              <w:jc w:val="center"/>
              <w:rPr>
                <w:b/>
                <w:sz w:val="20"/>
                <w:lang w:val="it-IT"/>
              </w:rPr>
            </w:pPr>
          </w:p>
          <w:p w:rsidR="00295167" w:rsidRPr="00FD7E0B" w:rsidRDefault="00295167" w:rsidP="00295167">
            <w:pPr>
              <w:pStyle w:val="Tabele"/>
              <w:widowControl w:val="0"/>
              <w:jc w:val="center"/>
              <w:rPr>
                <w:b/>
                <w:sz w:val="20"/>
              </w:rPr>
            </w:pPr>
            <w:r w:rsidRPr="00FD7E0B">
              <w:rPr>
                <w:b/>
                <w:sz w:val="20"/>
              </w:rPr>
              <w:t>Klasa e pjerrësisë</w:t>
            </w:r>
          </w:p>
        </w:tc>
        <w:tc>
          <w:tcPr>
            <w:tcW w:w="733" w:type="pct"/>
            <w:vMerge w:val="restart"/>
          </w:tcPr>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p>
          <w:p w:rsidR="00295167" w:rsidRPr="00FD7E0B" w:rsidRDefault="00295167" w:rsidP="00295167">
            <w:pPr>
              <w:pStyle w:val="Tabele"/>
              <w:widowControl w:val="0"/>
              <w:jc w:val="center"/>
              <w:rPr>
                <w:b/>
                <w:sz w:val="20"/>
              </w:rPr>
            </w:pPr>
            <w:r w:rsidRPr="00FD7E0B">
              <w:rPr>
                <w:b/>
                <w:sz w:val="20"/>
              </w:rPr>
              <w:t>Sip.ha</w:t>
            </w:r>
          </w:p>
        </w:tc>
        <w:tc>
          <w:tcPr>
            <w:tcW w:w="1795" w:type="pct"/>
            <w:gridSpan w:val="2"/>
          </w:tcPr>
          <w:p w:rsidR="00295167" w:rsidRPr="00FD7E0B" w:rsidRDefault="00295167" w:rsidP="00295167">
            <w:pPr>
              <w:pStyle w:val="Tabele"/>
              <w:widowControl w:val="0"/>
              <w:jc w:val="center"/>
              <w:rPr>
                <w:b/>
                <w:sz w:val="20"/>
                <w:lang w:val="it-IT"/>
              </w:rPr>
            </w:pPr>
            <w:r w:rsidRPr="00FD7E0B">
              <w:rPr>
                <w:b/>
                <w:sz w:val="20"/>
                <w:lang w:val="it-IT"/>
              </w:rPr>
              <w:t>Dendësia optimale</w:t>
            </w:r>
            <w:r>
              <w:rPr>
                <w:b/>
                <w:sz w:val="20"/>
                <w:lang w:val="it-IT"/>
              </w:rPr>
              <w:t xml:space="preserve"> </w:t>
            </w:r>
            <w:r w:rsidRPr="00FD7E0B">
              <w:rPr>
                <w:b/>
                <w:sz w:val="20"/>
                <w:lang w:val="it-IT"/>
              </w:rPr>
              <w:t>(ml/ha) rrugë katego</w:t>
            </w:r>
            <w:r>
              <w:rPr>
                <w:b/>
                <w:sz w:val="20"/>
                <w:lang w:val="it-IT"/>
              </w:rPr>
              <w:t xml:space="preserve">ria </w:t>
            </w:r>
            <w:r w:rsidRPr="00FD7E0B">
              <w:rPr>
                <w:b/>
                <w:sz w:val="20"/>
                <w:lang w:val="it-IT"/>
              </w:rPr>
              <w:t>V+VI</w:t>
            </w:r>
          </w:p>
        </w:tc>
        <w:tc>
          <w:tcPr>
            <w:tcW w:w="1628" w:type="pct"/>
            <w:gridSpan w:val="2"/>
          </w:tcPr>
          <w:p w:rsidR="00295167" w:rsidRPr="00FD7E0B" w:rsidRDefault="00295167" w:rsidP="00295167">
            <w:pPr>
              <w:pStyle w:val="Tabele"/>
              <w:widowControl w:val="0"/>
              <w:jc w:val="center"/>
              <w:rPr>
                <w:b/>
                <w:sz w:val="20"/>
              </w:rPr>
            </w:pPr>
            <w:r w:rsidRPr="00FD7E0B">
              <w:rPr>
                <w:b/>
                <w:sz w:val="20"/>
              </w:rPr>
              <w:t>Hapësira optimale midis tyre (ml) në rast ndërtimi të rrugëve kategoria VI/S</w:t>
            </w:r>
          </w:p>
        </w:tc>
      </w:tr>
      <w:tr w:rsidR="00295167" w:rsidRPr="00FD7E0B" w:rsidTr="00295167">
        <w:trPr>
          <w:jc w:val="center"/>
        </w:trPr>
        <w:tc>
          <w:tcPr>
            <w:tcW w:w="844" w:type="pct"/>
            <w:vMerge/>
          </w:tcPr>
          <w:p w:rsidR="00295167" w:rsidRPr="00FD7E0B" w:rsidRDefault="00295167" w:rsidP="00295167">
            <w:pPr>
              <w:pStyle w:val="Tabele"/>
              <w:widowControl w:val="0"/>
              <w:jc w:val="center"/>
              <w:rPr>
                <w:b/>
                <w:sz w:val="20"/>
              </w:rPr>
            </w:pPr>
          </w:p>
        </w:tc>
        <w:tc>
          <w:tcPr>
            <w:tcW w:w="733" w:type="pct"/>
            <w:vMerge/>
          </w:tcPr>
          <w:p w:rsidR="00295167" w:rsidRPr="00FD7E0B" w:rsidRDefault="00295167" w:rsidP="00295167">
            <w:pPr>
              <w:pStyle w:val="Tabele"/>
              <w:widowControl w:val="0"/>
              <w:jc w:val="center"/>
              <w:rPr>
                <w:b/>
                <w:sz w:val="20"/>
              </w:rPr>
            </w:pPr>
          </w:p>
        </w:tc>
        <w:tc>
          <w:tcPr>
            <w:tcW w:w="947" w:type="pct"/>
          </w:tcPr>
          <w:p w:rsidR="00295167" w:rsidRPr="00FD7E0B" w:rsidRDefault="00295167" w:rsidP="00295167">
            <w:pPr>
              <w:pStyle w:val="Tabele"/>
              <w:widowControl w:val="0"/>
              <w:jc w:val="center"/>
              <w:rPr>
                <w:b/>
                <w:sz w:val="20"/>
              </w:rPr>
            </w:pPr>
            <w:r w:rsidRPr="00FD7E0B">
              <w:rPr>
                <w:b/>
                <w:sz w:val="20"/>
              </w:rPr>
              <w:t>Optimale</w:t>
            </w:r>
          </w:p>
        </w:tc>
        <w:tc>
          <w:tcPr>
            <w:tcW w:w="848" w:type="pct"/>
          </w:tcPr>
          <w:p w:rsidR="00295167" w:rsidRPr="00FD7E0B" w:rsidRDefault="00295167" w:rsidP="00295167">
            <w:pPr>
              <w:pStyle w:val="Tabele"/>
              <w:widowControl w:val="0"/>
              <w:jc w:val="center"/>
              <w:rPr>
                <w:b/>
                <w:sz w:val="20"/>
              </w:rPr>
            </w:pPr>
            <w:r w:rsidRPr="00FD7E0B">
              <w:rPr>
                <w:b/>
                <w:sz w:val="20"/>
              </w:rPr>
              <w:t>E projektuar</w:t>
            </w:r>
          </w:p>
        </w:tc>
        <w:tc>
          <w:tcPr>
            <w:tcW w:w="861" w:type="pct"/>
          </w:tcPr>
          <w:p w:rsidR="00295167" w:rsidRPr="00FD7E0B" w:rsidRDefault="00295167" w:rsidP="00295167">
            <w:pPr>
              <w:pStyle w:val="Tabele"/>
              <w:widowControl w:val="0"/>
              <w:jc w:val="center"/>
              <w:rPr>
                <w:b/>
                <w:sz w:val="20"/>
              </w:rPr>
            </w:pPr>
            <w:r w:rsidRPr="00FD7E0B">
              <w:rPr>
                <w:b/>
                <w:sz w:val="20"/>
              </w:rPr>
              <w:t>Optimale</w:t>
            </w:r>
          </w:p>
        </w:tc>
        <w:tc>
          <w:tcPr>
            <w:tcW w:w="767" w:type="pct"/>
          </w:tcPr>
          <w:p w:rsidR="00295167" w:rsidRPr="00FD7E0B" w:rsidRDefault="00295167" w:rsidP="00295167">
            <w:pPr>
              <w:pStyle w:val="Tabele"/>
              <w:widowControl w:val="0"/>
              <w:jc w:val="center"/>
              <w:rPr>
                <w:b/>
                <w:sz w:val="20"/>
              </w:rPr>
            </w:pPr>
            <w:r w:rsidRPr="00FD7E0B">
              <w:rPr>
                <w:b/>
                <w:sz w:val="20"/>
              </w:rPr>
              <w:t>E projektuar</w:t>
            </w:r>
          </w:p>
        </w:tc>
      </w:tr>
      <w:tr w:rsidR="00295167" w:rsidRPr="00FD7E0B" w:rsidTr="00295167">
        <w:trPr>
          <w:jc w:val="center"/>
        </w:trPr>
        <w:tc>
          <w:tcPr>
            <w:tcW w:w="844" w:type="pct"/>
          </w:tcPr>
          <w:p w:rsidR="00295167" w:rsidRPr="00FD7E0B" w:rsidRDefault="00295167" w:rsidP="00295167">
            <w:pPr>
              <w:pStyle w:val="Tabele"/>
              <w:widowControl w:val="0"/>
              <w:jc w:val="both"/>
              <w:rPr>
                <w:sz w:val="20"/>
              </w:rPr>
            </w:pPr>
            <w:r>
              <w:rPr>
                <w:sz w:val="20"/>
              </w:rPr>
              <w:t>Klasa I</w:t>
            </w:r>
            <w:r w:rsidRPr="00FD7E0B">
              <w:rPr>
                <w:sz w:val="20"/>
              </w:rPr>
              <w:t xml:space="preserve"> </w:t>
            </w:r>
          </w:p>
        </w:tc>
        <w:tc>
          <w:tcPr>
            <w:tcW w:w="733" w:type="pct"/>
          </w:tcPr>
          <w:p w:rsidR="00295167" w:rsidRPr="00FD7E0B" w:rsidRDefault="00295167" w:rsidP="00295167">
            <w:pPr>
              <w:pStyle w:val="Tabele"/>
              <w:widowControl w:val="0"/>
              <w:rPr>
                <w:sz w:val="20"/>
              </w:rPr>
            </w:pPr>
          </w:p>
        </w:tc>
        <w:tc>
          <w:tcPr>
            <w:tcW w:w="947" w:type="pct"/>
          </w:tcPr>
          <w:p w:rsidR="00295167" w:rsidRPr="00FD7E0B" w:rsidRDefault="00295167" w:rsidP="00295167">
            <w:pPr>
              <w:pStyle w:val="Tabele"/>
              <w:widowControl w:val="0"/>
              <w:rPr>
                <w:sz w:val="20"/>
              </w:rPr>
            </w:pPr>
            <w:r w:rsidRPr="00FD7E0B">
              <w:rPr>
                <w:sz w:val="20"/>
              </w:rPr>
              <w:t>10-15</w:t>
            </w:r>
          </w:p>
        </w:tc>
        <w:tc>
          <w:tcPr>
            <w:tcW w:w="848" w:type="pct"/>
          </w:tcPr>
          <w:p w:rsidR="00295167" w:rsidRPr="00FD7E0B" w:rsidRDefault="00295167" w:rsidP="00295167">
            <w:pPr>
              <w:pStyle w:val="Tabele"/>
              <w:widowControl w:val="0"/>
              <w:rPr>
                <w:sz w:val="20"/>
              </w:rPr>
            </w:pPr>
          </w:p>
        </w:tc>
        <w:tc>
          <w:tcPr>
            <w:tcW w:w="861" w:type="pct"/>
          </w:tcPr>
          <w:p w:rsidR="00295167" w:rsidRPr="00FD7E0B" w:rsidRDefault="00295167" w:rsidP="00295167">
            <w:pPr>
              <w:pStyle w:val="Tabele"/>
              <w:widowControl w:val="0"/>
              <w:rPr>
                <w:sz w:val="20"/>
              </w:rPr>
            </w:pPr>
            <w:r w:rsidRPr="00FD7E0B">
              <w:rPr>
                <w:sz w:val="20"/>
              </w:rPr>
              <w:t>2000</w:t>
            </w:r>
          </w:p>
        </w:tc>
        <w:tc>
          <w:tcPr>
            <w:tcW w:w="767" w:type="pct"/>
          </w:tcPr>
          <w:p w:rsidR="00295167" w:rsidRPr="00FD7E0B" w:rsidRDefault="00295167" w:rsidP="00295167">
            <w:pPr>
              <w:pStyle w:val="Tabele"/>
              <w:widowControl w:val="0"/>
              <w:rPr>
                <w:sz w:val="20"/>
              </w:rPr>
            </w:pPr>
          </w:p>
        </w:tc>
      </w:tr>
      <w:tr w:rsidR="00295167" w:rsidRPr="00FD7E0B" w:rsidTr="00295167">
        <w:trPr>
          <w:jc w:val="center"/>
        </w:trPr>
        <w:tc>
          <w:tcPr>
            <w:tcW w:w="844" w:type="pct"/>
          </w:tcPr>
          <w:p w:rsidR="00295167" w:rsidRPr="00FD7E0B" w:rsidRDefault="00295167" w:rsidP="00295167">
            <w:pPr>
              <w:pStyle w:val="Tabele"/>
              <w:widowControl w:val="0"/>
              <w:jc w:val="both"/>
              <w:rPr>
                <w:sz w:val="20"/>
              </w:rPr>
            </w:pPr>
            <w:r>
              <w:rPr>
                <w:sz w:val="20"/>
              </w:rPr>
              <w:t>Klasa II</w:t>
            </w:r>
            <w:r w:rsidRPr="00FD7E0B">
              <w:rPr>
                <w:sz w:val="20"/>
              </w:rPr>
              <w:t xml:space="preserve"> </w:t>
            </w:r>
          </w:p>
        </w:tc>
        <w:tc>
          <w:tcPr>
            <w:tcW w:w="733" w:type="pct"/>
          </w:tcPr>
          <w:p w:rsidR="00295167" w:rsidRPr="00FD7E0B" w:rsidRDefault="00295167" w:rsidP="00295167">
            <w:pPr>
              <w:pStyle w:val="Tabele"/>
              <w:widowControl w:val="0"/>
              <w:rPr>
                <w:sz w:val="20"/>
              </w:rPr>
            </w:pPr>
          </w:p>
        </w:tc>
        <w:tc>
          <w:tcPr>
            <w:tcW w:w="947" w:type="pct"/>
          </w:tcPr>
          <w:p w:rsidR="00295167" w:rsidRPr="00FD7E0B" w:rsidRDefault="00295167" w:rsidP="00295167">
            <w:pPr>
              <w:pStyle w:val="Tabele"/>
              <w:widowControl w:val="0"/>
              <w:rPr>
                <w:sz w:val="20"/>
              </w:rPr>
            </w:pPr>
            <w:r w:rsidRPr="00FD7E0B">
              <w:rPr>
                <w:sz w:val="20"/>
              </w:rPr>
              <w:t>15-25</w:t>
            </w:r>
          </w:p>
        </w:tc>
        <w:tc>
          <w:tcPr>
            <w:tcW w:w="848" w:type="pct"/>
          </w:tcPr>
          <w:p w:rsidR="00295167" w:rsidRPr="00FD7E0B" w:rsidRDefault="00295167" w:rsidP="00295167">
            <w:pPr>
              <w:pStyle w:val="Tabele"/>
              <w:widowControl w:val="0"/>
              <w:rPr>
                <w:sz w:val="20"/>
              </w:rPr>
            </w:pPr>
          </w:p>
        </w:tc>
        <w:tc>
          <w:tcPr>
            <w:tcW w:w="861" w:type="pct"/>
          </w:tcPr>
          <w:p w:rsidR="00295167" w:rsidRPr="00FD7E0B" w:rsidRDefault="00295167" w:rsidP="00295167">
            <w:pPr>
              <w:pStyle w:val="Tabele"/>
              <w:widowControl w:val="0"/>
              <w:rPr>
                <w:sz w:val="20"/>
              </w:rPr>
            </w:pPr>
            <w:r w:rsidRPr="00FD7E0B">
              <w:rPr>
                <w:sz w:val="20"/>
              </w:rPr>
              <w:t>1000</w:t>
            </w:r>
          </w:p>
        </w:tc>
        <w:tc>
          <w:tcPr>
            <w:tcW w:w="767" w:type="pct"/>
          </w:tcPr>
          <w:p w:rsidR="00295167" w:rsidRPr="00FD7E0B" w:rsidRDefault="00295167" w:rsidP="00295167">
            <w:pPr>
              <w:pStyle w:val="Tabele"/>
              <w:widowControl w:val="0"/>
              <w:rPr>
                <w:sz w:val="20"/>
              </w:rPr>
            </w:pPr>
          </w:p>
        </w:tc>
      </w:tr>
      <w:tr w:rsidR="00295167" w:rsidRPr="00FD7E0B" w:rsidTr="00295167">
        <w:trPr>
          <w:jc w:val="center"/>
        </w:trPr>
        <w:tc>
          <w:tcPr>
            <w:tcW w:w="844" w:type="pct"/>
          </w:tcPr>
          <w:p w:rsidR="00295167" w:rsidRPr="00FD7E0B" w:rsidRDefault="00295167" w:rsidP="00295167">
            <w:pPr>
              <w:pStyle w:val="Tabele"/>
              <w:widowControl w:val="0"/>
              <w:jc w:val="both"/>
              <w:rPr>
                <w:sz w:val="20"/>
              </w:rPr>
            </w:pPr>
            <w:r>
              <w:rPr>
                <w:sz w:val="20"/>
              </w:rPr>
              <w:t>Klasa III</w:t>
            </w:r>
            <w:r w:rsidRPr="00FD7E0B">
              <w:rPr>
                <w:sz w:val="20"/>
              </w:rPr>
              <w:t xml:space="preserve"> </w:t>
            </w:r>
          </w:p>
        </w:tc>
        <w:tc>
          <w:tcPr>
            <w:tcW w:w="733" w:type="pct"/>
          </w:tcPr>
          <w:p w:rsidR="00295167" w:rsidRPr="00FD7E0B" w:rsidRDefault="00295167" w:rsidP="00295167">
            <w:pPr>
              <w:pStyle w:val="Tabele"/>
              <w:widowControl w:val="0"/>
              <w:rPr>
                <w:sz w:val="20"/>
              </w:rPr>
            </w:pPr>
          </w:p>
        </w:tc>
        <w:tc>
          <w:tcPr>
            <w:tcW w:w="947" w:type="pct"/>
          </w:tcPr>
          <w:p w:rsidR="00295167" w:rsidRPr="00FD7E0B" w:rsidRDefault="00295167" w:rsidP="00295167">
            <w:pPr>
              <w:pStyle w:val="Tabele"/>
              <w:widowControl w:val="0"/>
              <w:rPr>
                <w:sz w:val="20"/>
              </w:rPr>
            </w:pPr>
            <w:r w:rsidRPr="00FD7E0B">
              <w:rPr>
                <w:sz w:val="20"/>
              </w:rPr>
              <w:t>25-35</w:t>
            </w:r>
          </w:p>
        </w:tc>
        <w:tc>
          <w:tcPr>
            <w:tcW w:w="848" w:type="pct"/>
          </w:tcPr>
          <w:p w:rsidR="00295167" w:rsidRPr="00FD7E0B" w:rsidRDefault="00295167" w:rsidP="00295167">
            <w:pPr>
              <w:pStyle w:val="Tabele"/>
              <w:widowControl w:val="0"/>
              <w:rPr>
                <w:sz w:val="20"/>
              </w:rPr>
            </w:pPr>
          </w:p>
        </w:tc>
        <w:tc>
          <w:tcPr>
            <w:tcW w:w="861" w:type="pct"/>
          </w:tcPr>
          <w:p w:rsidR="00295167" w:rsidRPr="00FD7E0B" w:rsidRDefault="00295167" w:rsidP="00295167">
            <w:pPr>
              <w:pStyle w:val="Tabele"/>
              <w:widowControl w:val="0"/>
              <w:rPr>
                <w:sz w:val="20"/>
              </w:rPr>
            </w:pPr>
            <w:r>
              <w:rPr>
                <w:sz w:val="20"/>
              </w:rPr>
              <w:t xml:space="preserve"> </w:t>
            </w:r>
            <w:r w:rsidRPr="00FD7E0B">
              <w:rPr>
                <w:sz w:val="20"/>
              </w:rPr>
              <w:t>500</w:t>
            </w:r>
          </w:p>
        </w:tc>
        <w:tc>
          <w:tcPr>
            <w:tcW w:w="767" w:type="pct"/>
          </w:tcPr>
          <w:p w:rsidR="00295167" w:rsidRPr="00FD7E0B" w:rsidRDefault="00295167" w:rsidP="00295167">
            <w:pPr>
              <w:pStyle w:val="Tabele"/>
              <w:widowControl w:val="0"/>
              <w:rPr>
                <w:sz w:val="20"/>
              </w:rPr>
            </w:pPr>
          </w:p>
        </w:tc>
      </w:tr>
      <w:tr w:rsidR="00295167" w:rsidRPr="00FD7E0B" w:rsidTr="00295167">
        <w:trPr>
          <w:jc w:val="center"/>
        </w:trPr>
        <w:tc>
          <w:tcPr>
            <w:tcW w:w="844" w:type="pct"/>
          </w:tcPr>
          <w:p w:rsidR="00295167" w:rsidRPr="00FD7E0B" w:rsidRDefault="00295167" w:rsidP="00295167">
            <w:pPr>
              <w:pStyle w:val="Tabele"/>
              <w:widowControl w:val="0"/>
              <w:jc w:val="both"/>
              <w:rPr>
                <w:sz w:val="20"/>
              </w:rPr>
            </w:pPr>
            <w:r>
              <w:rPr>
                <w:sz w:val="20"/>
              </w:rPr>
              <w:t xml:space="preserve">Klasa </w:t>
            </w:r>
            <w:r w:rsidRPr="00FD7E0B">
              <w:rPr>
                <w:sz w:val="20"/>
              </w:rPr>
              <w:t>IV</w:t>
            </w:r>
          </w:p>
        </w:tc>
        <w:tc>
          <w:tcPr>
            <w:tcW w:w="733" w:type="pct"/>
          </w:tcPr>
          <w:p w:rsidR="00295167" w:rsidRPr="00FD7E0B" w:rsidRDefault="00295167" w:rsidP="00295167">
            <w:pPr>
              <w:pStyle w:val="Tabele"/>
              <w:widowControl w:val="0"/>
              <w:rPr>
                <w:sz w:val="20"/>
              </w:rPr>
            </w:pPr>
          </w:p>
        </w:tc>
        <w:tc>
          <w:tcPr>
            <w:tcW w:w="947" w:type="pct"/>
          </w:tcPr>
          <w:p w:rsidR="00295167" w:rsidRPr="00FD7E0B" w:rsidRDefault="00295167" w:rsidP="00295167">
            <w:pPr>
              <w:pStyle w:val="Tabele"/>
              <w:widowControl w:val="0"/>
              <w:rPr>
                <w:sz w:val="20"/>
              </w:rPr>
            </w:pPr>
            <w:r w:rsidRPr="00FD7E0B">
              <w:rPr>
                <w:sz w:val="20"/>
              </w:rPr>
              <w:t>35-40</w:t>
            </w:r>
          </w:p>
        </w:tc>
        <w:tc>
          <w:tcPr>
            <w:tcW w:w="848" w:type="pct"/>
          </w:tcPr>
          <w:p w:rsidR="00295167" w:rsidRPr="00FD7E0B" w:rsidRDefault="00295167" w:rsidP="00295167">
            <w:pPr>
              <w:pStyle w:val="Tabele"/>
              <w:widowControl w:val="0"/>
              <w:rPr>
                <w:sz w:val="20"/>
              </w:rPr>
            </w:pPr>
          </w:p>
        </w:tc>
        <w:tc>
          <w:tcPr>
            <w:tcW w:w="861" w:type="pct"/>
          </w:tcPr>
          <w:p w:rsidR="00295167" w:rsidRPr="00FD7E0B" w:rsidRDefault="00295167" w:rsidP="00295167">
            <w:pPr>
              <w:pStyle w:val="Tabele"/>
              <w:widowControl w:val="0"/>
              <w:rPr>
                <w:sz w:val="20"/>
              </w:rPr>
            </w:pPr>
            <w:r>
              <w:rPr>
                <w:sz w:val="20"/>
              </w:rPr>
              <w:t xml:space="preserve">  </w:t>
            </w:r>
            <w:r w:rsidRPr="00FD7E0B">
              <w:rPr>
                <w:sz w:val="20"/>
              </w:rPr>
              <w:t>350</w:t>
            </w:r>
          </w:p>
        </w:tc>
        <w:tc>
          <w:tcPr>
            <w:tcW w:w="767" w:type="pct"/>
          </w:tcPr>
          <w:p w:rsidR="00295167" w:rsidRPr="00FD7E0B" w:rsidRDefault="00295167" w:rsidP="00295167">
            <w:pPr>
              <w:pStyle w:val="Tabele"/>
              <w:widowControl w:val="0"/>
              <w:rPr>
                <w:sz w:val="20"/>
              </w:rPr>
            </w:pPr>
          </w:p>
        </w:tc>
      </w:tr>
    </w:tbl>
    <w:p w:rsidR="00295167" w:rsidRDefault="00295167" w:rsidP="00295167">
      <w:pPr>
        <w:pStyle w:val="Paragrafi0"/>
        <w:rPr>
          <w:lang w:val="it-IT"/>
        </w:rPr>
      </w:pPr>
    </w:p>
    <w:p w:rsidR="00295167" w:rsidRPr="00951298" w:rsidRDefault="00295167" w:rsidP="00295167">
      <w:pPr>
        <w:pStyle w:val="Paragrafi0"/>
        <w:rPr>
          <w:lang w:val="it-IT"/>
        </w:rPr>
      </w:pPr>
      <w:r w:rsidRPr="00951298">
        <w:rPr>
          <w:lang w:val="it-IT"/>
        </w:rPr>
        <w:t xml:space="preserve">Dendësia e mbulimit me rrjet rrugor </w:t>
      </w:r>
      <w:r>
        <w:rPr>
          <w:lang w:val="it-IT"/>
        </w:rPr>
        <w:t>ë</w:t>
      </w:r>
      <w:r w:rsidRPr="00951298">
        <w:rPr>
          <w:lang w:val="it-IT"/>
        </w:rPr>
        <w:t>sht</w:t>
      </w:r>
      <w:r>
        <w:rPr>
          <w:lang w:val="it-IT"/>
        </w:rPr>
        <w:t>ë</w:t>
      </w:r>
      <w:r w:rsidRPr="00951298">
        <w:rPr>
          <w:lang w:val="it-IT"/>
        </w:rPr>
        <w:t xml:space="preserve"> (e mesatarizuar):</w:t>
      </w:r>
    </w:p>
    <w:p w:rsidR="00295167" w:rsidRPr="00CA3604" w:rsidRDefault="00295167" w:rsidP="00295167">
      <w:pPr>
        <w:pStyle w:val="Paragrafi0"/>
        <w:rPr>
          <w:lang w:val="it-IT"/>
        </w:rPr>
      </w:pPr>
      <w:r w:rsidRPr="00951298">
        <w:rPr>
          <w:lang w:val="it-IT"/>
        </w:rPr>
        <w:t xml:space="preserve"> </w:t>
      </w:r>
      <w:r w:rsidRPr="00CA3604">
        <w:rPr>
          <w:lang w:val="it-IT"/>
        </w:rPr>
        <w:t>….. ml : ……. ha = ……..ml/ha</w:t>
      </w:r>
    </w:p>
    <w:p w:rsidR="00295167" w:rsidRPr="00CA3604" w:rsidRDefault="00295167" w:rsidP="00295167">
      <w:pPr>
        <w:pStyle w:val="Paragrafi0"/>
        <w:rPr>
          <w:lang w:val="it-IT"/>
        </w:rPr>
      </w:pPr>
      <w:r w:rsidRPr="00CA3604">
        <w:rPr>
          <w:lang w:val="it-IT"/>
        </w:rPr>
        <w:t>Studimit të paraqitur do t’i bashkëngjitet harta e zonës, në të cilën përfshihet harta e ekonomisë pyjore, pjesës ekonomike ose grupngastrave në shkallën 1:25000, e ndarë në ngastra dhe nëngastra, si dhe rrjeti rrugor i trasuar sipas kategorive respektive. Gjithashtu, do të jepen volumet kryesore të punimeve dhe preventivi përmbledhës.</w:t>
      </w:r>
    </w:p>
    <w:p w:rsidR="00295167" w:rsidRPr="00CA3604" w:rsidRDefault="00295167" w:rsidP="00295167">
      <w:pPr>
        <w:pStyle w:val="Paragrafi0"/>
        <w:rPr>
          <w:lang w:val="it-IT"/>
        </w:rPr>
      </w:pPr>
      <w:r w:rsidRPr="00CA3604">
        <w:rPr>
          <w:lang w:val="it-IT"/>
        </w:rPr>
        <w:t>Në pasqyrën e mëposhtme do të jepen të dhëna të rrjetit rrugor:</w:t>
      </w:r>
    </w:p>
    <w:p w:rsidR="00295167" w:rsidRPr="00CA3604" w:rsidRDefault="00295167" w:rsidP="00295167">
      <w:pPr>
        <w:pStyle w:val="Paragrafi0"/>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2"/>
        <w:gridCol w:w="1032"/>
        <w:gridCol w:w="1121"/>
        <w:gridCol w:w="971"/>
        <w:gridCol w:w="1099"/>
        <w:gridCol w:w="981"/>
        <w:gridCol w:w="971"/>
        <w:gridCol w:w="719"/>
        <w:gridCol w:w="796"/>
        <w:gridCol w:w="798"/>
      </w:tblGrid>
      <w:tr w:rsidR="00295167" w:rsidRPr="00CA3604" w:rsidTr="00295167">
        <w:trPr>
          <w:jc w:val="center"/>
        </w:trPr>
        <w:tc>
          <w:tcPr>
            <w:tcW w:w="592" w:type="pct"/>
            <w:vMerge w:val="restart"/>
          </w:tcPr>
          <w:p w:rsidR="00295167" w:rsidRPr="00CA3604" w:rsidRDefault="00295167" w:rsidP="00295167">
            <w:pPr>
              <w:pStyle w:val="Tabele"/>
              <w:widowControl w:val="0"/>
              <w:jc w:val="center"/>
              <w:rPr>
                <w:b/>
                <w:lang w:val="it-IT"/>
              </w:rPr>
            </w:pPr>
          </w:p>
          <w:p w:rsidR="00295167" w:rsidRPr="008F1ED7" w:rsidRDefault="00295167" w:rsidP="00295167">
            <w:pPr>
              <w:pStyle w:val="Tabele"/>
              <w:widowControl w:val="0"/>
              <w:jc w:val="center"/>
              <w:rPr>
                <w:b/>
              </w:rPr>
            </w:pPr>
            <w:r w:rsidRPr="008F1ED7">
              <w:rPr>
                <w:b/>
              </w:rPr>
              <w:t>Klasa e pjerrësisë</w:t>
            </w:r>
          </w:p>
        </w:tc>
        <w:tc>
          <w:tcPr>
            <w:tcW w:w="539" w:type="pct"/>
            <w:vMerge w:val="restart"/>
          </w:tcPr>
          <w:p w:rsidR="00295167" w:rsidRPr="008F1ED7" w:rsidRDefault="00295167" w:rsidP="00295167">
            <w:pPr>
              <w:pStyle w:val="Tabele"/>
              <w:widowControl w:val="0"/>
              <w:jc w:val="center"/>
              <w:rPr>
                <w:b/>
              </w:rPr>
            </w:pPr>
          </w:p>
          <w:p w:rsidR="00295167" w:rsidRPr="008F1ED7" w:rsidRDefault="00295167" w:rsidP="00295167">
            <w:pPr>
              <w:pStyle w:val="Tabele"/>
              <w:widowControl w:val="0"/>
              <w:jc w:val="center"/>
              <w:rPr>
                <w:b/>
              </w:rPr>
            </w:pPr>
            <w:r w:rsidRPr="008F1ED7">
              <w:rPr>
                <w:b/>
              </w:rPr>
              <w:t>Ngastrat</w:t>
            </w:r>
          </w:p>
        </w:tc>
        <w:tc>
          <w:tcPr>
            <w:tcW w:w="585" w:type="pct"/>
            <w:vMerge w:val="restart"/>
          </w:tcPr>
          <w:p w:rsidR="00295167" w:rsidRPr="008F1ED7" w:rsidRDefault="00295167" w:rsidP="00295167">
            <w:pPr>
              <w:pStyle w:val="Tabele"/>
              <w:widowControl w:val="0"/>
              <w:jc w:val="center"/>
              <w:rPr>
                <w:b/>
              </w:rPr>
            </w:pPr>
          </w:p>
          <w:p w:rsidR="00295167" w:rsidRPr="008F1ED7" w:rsidRDefault="00295167" w:rsidP="00295167">
            <w:pPr>
              <w:pStyle w:val="Tabele"/>
              <w:widowControl w:val="0"/>
              <w:jc w:val="center"/>
              <w:rPr>
                <w:b/>
              </w:rPr>
            </w:pPr>
            <w:r w:rsidRPr="008F1ED7">
              <w:rPr>
                <w:b/>
              </w:rPr>
              <w:t>Sipërfaqe</w:t>
            </w:r>
          </w:p>
          <w:p w:rsidR="00295167" w:rsidRPr="008F1ED7" w:rsidRDefault="00295167" w:rsidP="00295167">
            <w:pPr>
              <w:pStyle w:val="Tabele"/>
              <w:widowControl w:val="0"/>
              <w:jc w:val="center"/>
              <w:rPr>
                <w:b/>
              </w:rPr>
            </w:pPr>
            <w:r w:rsidRPr="008F1ED7">
              <w:rPr>
                <w:b/>
              </w:rPr>
              <w:t>ha</w:t>
            </w:r>
          </w:p>
        </w:tc>
        <w:tc>
          <w:tcPr>
            <w:tcW w:w="1597" w:type="pct"/>
            <w:gridSpan w:val="3"/>
          </w:tcPr>
          <w:p w:rsidR="00295167" w:rsidRPr="008F1ED7" w:rsidRDefault="00295167" w:rsidP="00295167">
            <w:pPr>
              <w:pStyle w:val="Tabele"/>
              <w:widowControl w:val="0"/>
              <w:jc w:val="center"/>
              <w:rPr>
                <w:b/>
              </w:rPr>
            </w:pPr>
            <w:r w:rsidRPr="008F1ED7">
              <w:rPr>
                <w:b/>
              </w:rPr>
              <w:t>Vëllimi drusor</w:t>
            </w:r>
            <w:r>
              <w:rPr>
                <w:b/>
              </w:rPr>
              <w:t xml:space="preserve"> </w:t>
            </w:r>
            <w:r w:rsidRPr="008F1ED7">
              <w:rPr>
                <w:b/>
              </w:rPr>
              <w:t>m</w:t>
            </w:r>
            <w:r w:rsidRPr="008F1ED7">
              <w:rPr>
                <w:b/>
                <w:vertAlign w:val="superscript"/>
              </w:rPr>
              <w:t>3</w:t>
            </w:r>
          </w:p>
        </w:tc>
        <w:tc>
          <w:tcPr>
            <w:tcW w:w="1687" w:type="pct"/>
            <w:gridSpan w:val="4"/>
          </w:tcPr>
          <w:p w:rsidR="00295167" w:rsidRPr="00CA3604" w:rsidRDefault="00295167" w:rsidP="00295167">
            <w:pPr>
              <w:pStyle w:val="Tabele"/>
              <w:widowControl w:val="0"/>
              <w:jc w:val="center"/>
              <w:rPr>
                <w:b/>
                <w:lang w:val="it-IT"/>
              </w:rPr>
            </w:pPr>
            <w:r w:rsidRPr="00CA3604">
              <w:rPr>
                <w:b/>
                <w:lang w:val="it-IT"/>
              </w:rPr>
              <w:t>Gjatësia totale e rrugëve të reja në km</w:t>
            </w:r>
          </w:p>
        </w:tc>
      </w:tr>
      <w:tr w:rsidR="00295167" w:rsidRPr="008F1ED7" w:rsidTr="00295167">
        <w:trPr>
          <w:jc w:val="center"/>
        </w:trPr>
        <w:tc>
          <w:tcPr>
            <w:tcW w:w="592" w:type="pct"/>
            <w:vMerge/>
          </w:tcPr>
          <w:p w:rsidR="00295167" w:rsidRPr="00CA3604" w:rsidRDefault="00295167" w:rsidP="00295167">
            <w:pPr>
              <w:pStyle w:val="Tabele"/>
              <w:widowControl w:val="0"/>
              <w:jc w:val="center"/>
              <w:rPr>
                <w:b/>
                <w:lang w:val="it-IT"/>
              </w:rPr>
            </w:pPr>
          </w:p>
        </w:tc>
        <w:tc>
          <w:tcPr>
            <w:tcW w:w="539" w:type="pct"/>
            <w:vMerge/>
          </w:tcPr>
          <w:p w:rsidR="00295167" w:rsidRPr="00CA3604" w:rsidRDefault="00295167" w:rsidP="00295167">
            <w:pPr>
              <w:pStyle w:val="Tabele"/>
              <w:widowControl w:val="0"/>
              <w:jc w:val="center"/>
              <w:rPr>
                <w:b/>
                <w:lang w:val="it-IT"/>
              </w:rPr>
            </w:pPr>
          </w:p>
        </w:tc>
        <w:tc>
          <w:tcPr>
            <w:tcW w:w="585" w:type="pct"/>
            <w:vMerge/>
          </w:tcPr>
          <w:p w:rsidR="00295167" w:rsidRPr="00CA3604" w:rsidRDefault="00295167" w:rsidP="00295167">
            <w:pPr>
              <w:pStyle w:val="Tabele"/>
              <w:widowControl w:val="0"/>
              <w:jc w:val="center"/>
              <w:rPr>
                <w:b/>
                <w:lang w:val="it-IT"/>
              </w:rPr>
            </w:pPr>
          </w:p>
        </w:tc>
        <w:tc>
          <w:tcPr>
            <w:tcW w:w="507" w:type="pct"/>
          </w:tcPr>
          <w:p w:rsidR="00295167" w:rsidRPr="008F1ED7" w:rsidRDefault="00295167" w:rsidP="00295167">
            <w:pPr>
              <w:pStyle w:val="Tabele"/>
              <w:widowControl w:val="0"/>
              <w:jc w:val="center"/>
              <w:rPr>
                <w:b/>
              </w:rPr>
            </w:pPr>
            <w:r w:rsidRPr="008F1ED7">
              <w:rPr>
                <w:b/>
              </w:rPr>
              <w:t>Gjithsej</w:t>
            </w:r>
          </w:p>
        </w:tc>
        <w:tc>
          <w:tcPr>
            <w:tcW w:w="577" w:type="pct"/>
          </w:tcPr>
          <w:p w:rsidR="00295167" w:rsidRPr="008F1ED7" w:rsidRDefault="00295167" w:rsidP="00295167">
            <w:pPr>
              <w:pStyle w:val="Tabele"/>
              <w:widowControl w:val="0"/>
              <w:jc w:val="center"/>
              <w:rPr>
                <w:b/>
              </w:rPr>
            </w:pPr>
            <w:r>
              <w:rPr>
                <w:b/>
              </w:rPr>
              <w:t xml:space="preserve">Lëndë </w:t>
            </w:r>
            <w:r w:rsidRPr="008F1ED7">
              <w:rPr>
                <w:b/>
              </w:rPr>
              <w:t>punimi</w:t>
            </w:r>
          </w:p>
        </w:tc>
        <w:tc>
          <w:tcPr>
            <w:tcW w:w="513" w:type="pct"/>
          </w:tcPr>
          <w:p w:rsidR="00295167" w:rsidRPr="008F1ED7" w:rsidRDefault="00295167" w:rsidP="00295167">
            <w:pPr>
              <w:pStyle w:val="Tabele"/>
              <w:widowControl w:val="0"/>
              <w:jc w:val="center"/>
              <w:rPr>
                <w:b/>
              </w:rPr>
            </w:pPr>
            <w:r>
              <w:rPr>
                <w:b/>
              </w:rPr>
              <w:t xml:space="preserve">Dru </w:t>
            </w:r>
            <w:r w:rsidRPr="008F1ED7">
              <w:rPr>
                <w:b/>
              </w:rPr>
              <w:t>zjarri</w:t>
            </w:r>
          </w:p>
        </w:tc>
        <w:tc>
          <w:tcPr>
            <w:tcW w:w="475" w:type="pct"/>
          </w:tcPr>
          <w:p w:rsidR="00295167" w:rsidRPr="008F1ED7" w:rsidRDefault="00295167" w:rsidP="00295167">
            <w:pPr>
              <w:pStyle w:val="Tabele"/>
              <w:widowControl w:val="0"/>
              <w:jc w:val="center"/>
              <w:rPr>
                <w:b/>
              </w:rPr>
            </w:pPr>
            <w:r>
              <w:rPr>
                <w:b/>
              </w:rPr>
              <w:t>G</w:t>
            </w:r>
            <w:r w:rsidRPr="008F1ED7">
              <w:rPr>
                <w:b/>
              </w:rPr>
              <w:t>jithsej km</w:t>
            </w:r>
          </w:p>
        </w:tc>
        <w:tc>
          <w:tcPr>
            <w:tcW w:w="377" w:type="pct"/>
          </w:tcPr>
          <w:p w:rsidR="00295167" w:rsidRPr="008F1ED7" w:rsidRDefault="00295167" w:rsidP="00295167">
            <w:pPr>
              <w:pStyle w:val="Tabele"/>
              <w:widowControl w:val="0"/>
              <w:jc w:val="center"/>
              <w:rPr>
                <w:b/>
              </w:rPr>
            </w:pPr>
            <w:r w:rsidRPr="008F1ED7">
              <w:rPr>
                <w:b/>
              </w:rPr>
              <w:t>V</w:t>
            </w:r>
          </w:p>
        </w:tc>
        <w:tc>
          <w:tcPr>
            <w:tcW w:w="417" w:type="pct"/>
          </w:tcPr>
          <w:p w:rsidR="00295167" w:rsidRPr="008F1ED7" w:rsidRDefault="00295167" w:rsidP="00295167">
            <w:pPr>
              <w:pStyle w:val="Tabele"/>
              <w:widowControl w:val="0"/>
              <w:jc w:val="center"/>
              <w:rPr>
                <w:b/>
              </w:rPr>
            </w:pPr>
            <w:r w:rsidRPr="008F1ED7">
              <w:rPr>
                <w:b/>
              </w:rPr>
              <w:t>VI/k</w:t>
            </w:r>
          </w:p>
        </w:tc>
        <w:tc>
          <w:tcPr>
            <w:tcW w:w="417" w:type="pct"/>
          </w:tcPr>
          <w:p w:rsidR="00295167" w:rsidRPr="008F1ED7" w:rsidRDefault="00295167" w:rsidP="00295167">
            <w:pPr>
              <w:pStyle w:val="Tabele"/>
              <w:widowControl w:val="0"/>
              <w:jc w:val="center"/>
              <w:rPr>
                <w:b/>
              </w:rPr>
            </w:pPr>
            <w:r w:rsidRPr="008F1ED7">
              <w:rPr>
                <w:b/>
              </w:rPr>
              <w:t>VI/S</w:t>
            </w:r>
          </w:p>
        </w:tc>
      </w:tr>
      <w:tr w:rsidR="00295167" w:rsidRPr="0095799D" w:rsidTr="00295167">
        <w:trPr>
          <w:jc w:val="center"/>
        </w:trPr>
        <w:tc>
          <w:tcPr>
            <w:tcW w:w="592" w:type="pct"/>
          </w:tcPr>
          <w:p w:rsidR="00295167" w:rsidRPr="0095799D" w:rsidRDefault="00295167" w:rsidP="00295167">
            <w:pPr>
              <w:pStyle w:val="Tabele"/>
              <w:widowControl w:val="0"/>
            </w:pPr>
          </w:p>
        </w:tc>
        <w:tc>
          <w:tcPr>
            <w:tcW w:w="539" w:type="pct"/>
          </w:tcPr>
          <w:p w:rsidR="00295167" w:rsidRPr="0095799D" w:rsidRDefault="00295167" w:rsidP="00295167">
            <w:pPr>
              <w:pStyle w:val="Tabele"/>
              <w:widowControl w:val="0"/>
            </w:pPr>
          </w:p>
        </w:tc>
        <w:tc>
          <w:tcPr>
            <w:tcW w:w="585" w:type="pct"/>
          </w:tcPr>
          <w:p w:rsidR="00295167" w:rsidRPr="0095799D" w:rsidRDefault="00295167" w:rsidP="00295167">
            <w:pPr>
              <w:pStyle w:val="Tabele"/>
              <w:widowControl w:val="0"/>
            </w:pPr>
          </w:p>
        </w:tc>
        <w:tc>
          <w:tcPr>
            <w:tcW w:w="507" w:type="pct"/>
          </w:tcPr>
          <w:p w:rsidR="00295167" w:rsidRPr="0095799D" w:rsidRDefault="00295167" w:rsidP="00295167">
            <w:pPr>
              <w:pStyle w:val="Tabele"/>
              <w:widowControl w:val="0"/>
            </w:pPr>
          </w:p>
        </w:tc>
        <w:tc>
          <w:tcPr>
            <w:tcW w:w="577" w:type="pct"/>
          </w:tcPr>
          <w:p w:rsidR="00295167" w:rsidRPr="0095799D" w:rsidRDefault="00295167" w:rsidP="00295167">
            <w:pPr>
              <w:pStyle w:val="Tabele"/>
              <w:widowControl w:val="0"/>
            </w:pPr>
          </w:p>
        </w:tc>
        <w:tc>
          <w:tcPr>
            <w:tcW w:w="513" w:type="pct"/>
          </w:tcPr>
          <w:p w:rsidR="00295167" w:rsidRPr="0095799D" w:rsidRDefault="00295167" w:rsidP="00295167">
            <w:pPr>
              <w:pStyle w:val="Tabele"/>
              <w:widowControl w:val="0"/>
            </w:pPr>
          </w:p>
        </w:tc>
        <w:tc>
          <w:tcPr>
            <w:tcW w:w="475" w:type="pct"/>
          </w:tcPr>
          <w:p w:rsidR="00295167" w:rsidRPr="0095799D" w:rsidRDefault="00295167" w:rsidP="00295167">
            <w:pPr>
              <w:pStyle w:val="Tabele"/>
              <w:widowControl w:val="0"/>
            </w:pPr>
          </w:p>
        </w:tc>
        <w:tc>
          <w:tcPr>
            <w:tcW w:w="377" w:type="pct"/>
          </w:tcPr>
          <w:p w:rsidR="00295167" w:rsidRPr="0095799D" w:rsidRDefault="00295167" w:rsidP="00295167">
            <w:pPr>
              <w:pStyle w:val="Tabele"/>
              <w:widowControl w:val="0"/>
            </w:pPr>
          </w:p>
        </w:tc>
        <w:tc>
          <w:tcPr>
            <w:tcW w:w="417" w:type="pct"/>
          </w:tcPr>
          <w:p w:rsidR="00295167" w:rsidRPr="0095799D" w:rsidRDefault="00295167" w:rsidP="00295167">
            <w:pPr>
              <w:pStyle w:val="Tabele"/>
              <w:widowControl w:val="0"/>
            </w:pPr>
          </w:p>
        </w:tc>
        <w:tc>
          <w:tcPr>
            <w:tcW w:w="417" w:type="pct"/>
          </w:tcPr>
          <w:p w:rsidR="00295167" w:rsidRPr="0095799D" w:rsidRDefault="00295167" w:rsidP="00295167">
            <w:pPr>
              <w:pStyle w:val="Tabele"/>
              <w:widowControl w:val="0"/>
            </w:pPr>
          </w:p>
        </w:tc>
      </w:tr>
      <w:tr w:rsidR="00295167" w:rsidRPr="0095799D" w:rsidTr="00295167">
        <w:trPr>
          <w:jc w:val="center"/>
        </w:trPr>
        <w:tc>
          <w:tcPr>
            <w:tcW w:w="592" w:type="pct"/>
          </w:tcPr>
          <w:p w:rsidR="00295167" w:rsidRPr="0095799D" w:rsidRDefault="00295167" w:rsidP="00295167">
            <w:pPr>
              <w:pStyle w:val="Tabele"/>
              <w:widowControl w:val="0"/>
            </w:pPr>
          </w:p>
        </w:tc>
        <w:tc>
          <w:tcPr>
            <w:tcW w:w="539" w:type="pct"/>
          </w:tcPr>
          <w:p w:rsidR="00295167" w:rsidRPr="0095799D" w:rsidRDefault="00295167" w:rsidP="00295167">
            <w:pPr>
              <w:pStyle w:val="Tabele"/>
              <w:widowControl w:val="0"/>
            </w:pPr>
          </w:p>
        </w:tc>
        <w:tc>
          <w:tcPr>
            <w:tcW w:w="585" w:type="pct"/>
          </w:tcPr>
          <w:p w:rsidR="00295167" w:rsidRPr="0095799D" w:rsidRDefault="00295167" w:rsidP="00295167">
            <w:pPr>
              <w:pStyle w:val="Tabele"/>
              <w:widowControl w:val="0"/>
            </w:pPr>
          </w:p>
        </w:tc>
        <w:tc>
          <w:tcPr>
            <w:tcW w:w="507" w:type="pct"/>
          </w:tcPr>
          <w:p w:rsidR="00295167" w:rsidRPr="0095799D" w:rsidRDefault="00295167" w:rsidP="00295167">
            <w:pPr>
              <w:pStyle w:val="Tabele"/>
              <w:widowControl w:val="0"/>
            </w:pPr>
          </w:p>
        </w:tc>
        <w:tc>
          <w:tcPr>
            <w:tcW w:w="577" w:type="pct"/>
          </w:tcPr>
          <w:p w:rsidR="00295167" w:rsidRPr="0095799D" w:rsidRDefault="00295167" w:rsidP="00295167">
            <w:pPr>
              <w:pStyle w:val="Tabele"/>
              <w:widowControl w:val="0"/>
            </w:pPr>
          </w:p>
        </w:tc>
        <w:tc>
          <w:tcPr>
            <w:tcW w:w="513" w:type="pct"/>
          </w:tcPr>
          <w:p w:rsidR="00295167" w:rsidRPr="0095799D" w:rsidRDefault="00295167" w:rsidP="00295167">
            <w:pPr>
              <w:pStyle w:val="Tabele"/>
              <w:widowControl w:val="0"/>
            </w:pPr>
          </w:p>
        </w:tc>
        <w:tc>
          <w:tcPr>
            <w:tcW w:w="475" w:type="pct"/>
          </w:tcPr>
          <w:p w:rsidR="00295167" w:rsidRPr="0095799D" w:rsidRDefault="00295167" w:rsidP="00295167">
            <w:pPr>
              <w:pStyle w:val="Tabele"/>
              <w:widowControl w:val="0"/>
            </w:pPr>
          </w:p>
        </w:tc>
        <w:tc>
          <w:tcPr>
            <w:tcW w:w="377" w:type="pct"/>
          </w:tcPr>
          <w:p w:rsidR="00295167" w:rsidRPr="0095799D" w:rsidRDefault="00295167" w:rsidP="00295167">
            <w:pPr>
              <w:pStyle w:val="Tabele"/>
              <w:widowControl w:val="0"/>
            </w:pPr>
          </w:p>
        </w:tc>
        <w:tc>
          <w:tcPr>
            <w:tcW w:w="417" w:type="pct"/>
          </w:tcPr>
          <w:p w:rsidR="00295167" w:rsidRPr="0095799D" w:rsidRDefault="00295167" w:rsidP="00295167">
            <w:pPr>
              <w:pStyle w:val="Tabele"/>
              <w:widowControl w:val="0"/>
            </w:pPr>
          </w:p>
        </w:tc>
        <w:tc>
          <w:tcPr>
            <w:tcW w:w="417" w:type="pct"/>
          </w:tcPr>
          <w:p w:rsidR="00295167" w:rsidRPr="0095799D" w:rsidRDefault="00295167" w:rsidP="00295167">
            <w:pPr>
              <w:pStyle w:val="Tabele"/>
              <w:widowControl w:val="0"/>
            </w:pPr>
          </w:p>
        </w:tc>
      </w:tr>
    </w:tbl>
    <w:p w:rsidR="00295167" w:rsidRDefault="00295167" w:rsidP="00295167">
      <w:pPr>
        <w:pStyle w:val="Paragrafi0"/>
        <w:ind w:firstLine="0"/>
      </w:pPr>
    </w:p>
    <w:p w:rsidR="00295167" w:rsidRPr="0095799D" w:rsidRDefault="00295167" w:rsidP="00295167">
      <w:pPr>
        <w:pStyle w:val="Paragrafi0"/>
      </w:pPr>
      <w:r w:rsidRPr="0095799D">
        <w:t>Rezultatet e studimit</w:t>
      </w:r>
    </w:p>
    <w:p w:rsidR="00295167" w:rsidRPr="0095799D" w:rsidRDefault="00295167" w:rsidP="00295167">
      <w:pPr>
        <w:pStyle w:val="Paragrafi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894"/>
        <w:gridCol w:w="1771"/>
        <w:gridCol w:w="1771"/>
        <w:gridCol w:w="1880"/>
      </w:tblGrid>
      <w:tr w:rsidR="00295167" w:rsidRPr="0095799D" w:rsidTr="00295167">
        <w:trPr>
          <w:jc w:val="center"/>
        </w:trPr>
        <w:tc>
          <w:tcPr>
            <w:tcW w:w="648" w:type="dxa"/>
          </w:tcPr>
          <w:p w:rsidR="00295167" w:rsidRPr="008F1ED7" w:rsidRDefault="00295167" w:rsidP="00295167">
            <w:pPr>
              <w:pStyle w:val="Tabele"/>
              <w:widowControl w:val="0"/>
              <w:jc w:val="center"/>
              <w:rPr>
                <w:b/>
              </w:rPr>
            </w:pPr>
            <w:r w:rsidRPr="008F1ED7">
              <w:rPr>
                <w:b/>
              </w:rPr>
              <w:t>Nr.</w:t>
            </w:r>
          </w:p>
        </w:tc>
        <w:tc>
          <w:tcPr>
            <w:tcW w:w="2894" w:type="dxa"/>
          </w:tcPr>
          <w:p w:rsidR="00295167" w:rsidRPr="008F1ED7" w:rsidRDefault="00295167" w:rsidP="00295167">
            <w:pPr>
              <w:pStyle w:val="Tabele"/>
              <w:widowControl w:val="0"/>
              <w:jc w:val="center"/>
              <w:rPr>
                <w:b/>
              </w:rPr>
            </w:pPr>
            <w:r>
              <w:rPr>
                <w:b/>
              </w:rPr>
              <w:t>Emë</w:t>
            </w:r>
            <w:r w:rsidRPr="008F1ED7">
              <w:rPr>
                <w:b/>
              </w:rPr>
              <w:t>rtimi</w:t>
            </w:r>
          </w:p>
        </w:tc>
        <w:tc>
          <w:tcPr>
            <w:tcW w:w="1771" w:type="dxa"/>
          </w:tcPr>
          <w:p w:rsidR="00295167" w:rsidRPr="008F1ED7" w:rsidRDefault="00295167" w:rsidP="00295167">
            <w:pPr>
              <w:pStyle w:val="Tabele"/>
              <w:widowControl w:val="0"/>
              <w:jc w:val="center"/>
              <w:rPr>
                <w:b/>
              </w:rPr>
            </w:pPr>
            <w:r w:rsidRPr="008F1ED7">
              <w:rPr>
                <w:b/>
              </w:rPr>
              <w:t>Njësi</w:t>
            </w:r>
            <w:r>
              <w:rPr>
                <w:b/>
              </w:rPr>
              <w:t>a e</w:t>
            </w:r>
            <w:r w:rsidRPr="008F1ED7">
              <w:rPr>
                <w:b/>
              </w:rPr>
              <w:t xml:space="preserve"> matjes</w:t>
            </w:r>
          </w:p>
        </w:tc>
        <w:tc>
          <w:tcPr>
            <w:tcW w:w="1771" w:type="dxa"/>
          </w:tcPr>
          <w:p w:rsidR="00295167" w:rsidRPr="008F1ED7" w:rsidRDefault="00295167" w:rsidP="00295167">
            <w:pPr>
              <w:pStyle w:val="Tabele"/>
              <w:widowControl w:val="0"/>
              <w:jc w:val="center"/>
              <w:rPr>
                <w:b/>
              </w:rPr>
            </w:pPr>
            <w:r w:rsidRPr="008F1ED7">
              <w:rPr>
                <w:b/>
              </w:rPr>
              <w:t>Rezultatet e stud</w:t>
            </w:r>
            <w:r>
              <w:rPr>
                <w:b/>
              </w:rPr>
              <w:t>i</w:t>
            </w:r>
            <w:r w:rsidRPr="008F1ED7">
              <w:rPr>
                <w:b/>
              </w:rPr>
              <w:t>mit</w:t>
            </w:r>
          </w:p>
        </w:tc>
        <w:tc>
          <w:tcPr>
            <w:tcW w:w="1880" w:type="dxa"/>
          </w:tcPr>
          <w:p w:rsidR="00295167" w:rsidRPr="008F1ED7" w:rsidRDefault="00295167" w:rsidP="00295167">
            <w:pPr>
              <w:pStyle w:val="Tabele"/>
              <w:widowControl w:val="0"/>
              <w:jc w:val="center"/>
              <w:rPr>
                <w:b/>
              </w:rPr>
            </w:pPr>
            <w:r>
              <w:rPr>
                <w:b/>
              </w:rPr>
              <w:t>Kufijtë optimalë</w:t>
            </w:r>
          </w:p>
        </w:tc>
      </w:tr>
      <w:tr w:rsidR="00295167" w:rsidRPr="0095799D" w:rsidTr="00295167">
        <w:trPr>
          <w:jc w:val="center"/>
        </w:trPr>
        <w:tc>
          <w:tcPr>
            <w:tcW w:w="648" w:type="dxa"/>
          </w:tcPr>
          <w:p w:rsidR="00295167" w:rsidRPr="0095799D" w:rsidRDefault="00295167" w:rsidP="00295167">
            <w:pPr>
              <w:pStyle w:val="Tabele"/>
              <w:widowControl w:val="0"/>
            </w:pPr>
            <w:r w:rsidRPr="0095799D">
              <w:t>1</w:t>
            </w:r>
          </w:p>
        </w:tc>
        <w:tc>
          <w:tcPr>
            <w:tcW w:w="2894" w:type="dxa"/>
          </w:tcPr>
          <w:p w:rsidR="00295167" w:rsidRPr="0095799D" w:rsidRDefault="00295167" w:rsidP="00295167">
            <w:pPr>
              <w:pStyle w:val="Tabele"/>
              <w:widowControl w:val="0"/>
            </w:pPr>
            <w:r w:rsidRPr="0095799D">
              <w:t>Dendësi</w:t>
            </w:r>
            <w:r>
              <w:t xml:space="preserve"> e</w:t>
            </w:r>
            <w:r w:rsidRPr="0095799D">
              <w:t xml:space="preserve"> rrjetit rrugor</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r w:rsidRPr="0095799D">
              <w:t>12-13</w:t>
            </w:r>
          </w:p>
        </w:tc>
      </w:tr>
      <w:tr w:rsidR="00295167" w:rsidRPr="0095799D" w:rsidTr="00295167">
        <w:trPr>
          <w:jc w:val="center"/>
        </w:trPr>
        <w:tc>
          <w:tcPr>
            <w:tcW w:w="648" w:type="dxa"/>
          </w:tcPr>
          <w:p w:rsidR="00295167" w:rsidRPr="0095799D" w:rsidRDefault="00295167" w:rsidP="00295167">
            <w:pPr>
              <w:pStyle w:val="Tabele"/>
              <w:widowControl w:val="0"/>
            </w:pPr>
            <w:r w:rsidRPr="0095799D">
              <w:t>2</w:t>
            </w:r>
          </w:p>
        </w:tc>
        <w:tc>
          <w:tcPr>
            <w:tcW w:w="2894" w:type="dxa"/>
          </w:tcPr>
          <w:p w:rsidR="00295167" w:rsidRPr="003F6EF5" w:rsidRDefault="00295167" w:rsidP="00295167">
            <w:pPr>
              <w:pStyle w:val="Tabele"/>
              <w:widowControl w:val="0"/>
              <w:rPr>
                <w:lang w:val="it-IT"/>
              </w:rPr>
            </w:pPr>
            <w:r>
              <w:rPr>
                <w:lang w:val="it-IT"/>
              </w:rPr>
              <w:t>Dendë</w:t>
            </w:r>
            <w:r w:rsidRPr="003F6EF5">
              <w:rPr>
                <w:lang w:val="it-IT"/>
              </w:rPr>
              <w:t>si e rrugëve sipas pjerrësisë</w:t>
            </w:r>
            <w:r>
              <w:rPr>
                <w:lang w:val="it-IT"/>
              </w:rPr>
              <w:t xml:space="preserve"> së</w:t>
            </w:r>
            <w:r w:rsidRPr="003F6EF5">
              <w:rPr>
                <w:lang w:val="it-IT"/>
              </w:rPr>
              <w:t xml:space="preserve"> terreneve:</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p>
        </w:tc>
      </w:tr>
      <w:tr w:rsidR="00295167" w:rsidRPr="0095799D" w:rsidTr="00295167">
        <w:trPr>
          <w:jc w:val="center"/>
        </w:trPr>
        <w:tc>
          <w:tcPr>
            <w:tcW w:w="648" w:type="dxa"/>
          </w:tcPr>
          <w:p w:rsidR="00295167" w:rsidRPr="0095799D" w:rsidRDefault="00295167" w:rsidP="00295167">
            <w:pPr>
              <w:pStyle w:val="Tabele"/>
              <w:widowControl w:val="0"/>
            </w:pPr>
            <w:r w:rsidRPr="0095799D">
              <w:t>a.</w:t>
            </w:r>
          </w:p>
        </w:tc>
        <w:tc>
          <w:tcPr>
            <w:tcW w:w="2894" w:type="dxa"/>
          </w:tcPr>
          <w:p w:rsidR="00295167" w:rsidRPr="00CA3604" w:rsidRDefault="00295167" w:rsidP="00295167">
            <w:pPr>
              <w:pStyle w:val="Tabele"/>
              <w:widowControl w:val="0"/>
              <w:rPr>
                <w:lang w:val="it-IT"/>
              </w:rPr>
            </w:pPr>
            <w:r w:rsidRPr="00CA3604">
              <w:rPr>
                <w:lang w:val="it-IT"/>
              </w:rPr>
              <w:t>Terrene të klasave I-II</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r w:rsidRPr="0095799D">
              <w:t>10-20</w:t>
            </w:r>
          </w:p>
        </w:tc>
      </w:tr>
      <w:tr w:rsidR="00295167" w:rsidRPr="0095799D" w:rsidTr="00295167">
        <w:trPr>
          <w:jc w:val="center"/>
        </w:trPr>
        <w:tc>
          <w:tcPr>
            <w:tcW w:w="648" w:type="dxa"/>
          </w:tcPr>
          <w:p w:rsidR="00295167" w:rsidRPr="0095799D" w:rsidRDefault="00295167" w:rsidP="00295167">
            <w:pPr>
              <w:pStyle w:val="Tabele"/>
              <w:widowControl w:val="0"/>
            </w:pPr>
            <w:r w:rsidRPr="0095799D">
              <w:t>b.</w:t>
            </w:r>
          </w:p>
        </w:tc>
        <w:tc>
          <w:tcPr>
            <w:tcW w:w="2894" w:type="dxa"/>
          </w:tcPr>
          <w:p w:rsidR="00295167" w:rsidRPr="0095799D" w:rsidRDefault="00295167" w:rsidP="00295167">
            <w:pPr>
              <w:pStyle w:val="Tabele"/>
              <w:widowControl w:val="0"/>
            </w:pPr>
            <w:r w:rsidRPr="0095799D">
              <w:t>Terrene të klasave II-III</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r w:rsidRPr="0095799D">
              <w:t>20-30</w:t>
            </w:r>
          </w:p>
        </w:tc>
      </w:tr>
      <w:tr w:rsidR="00295167" w:rsidRPr="0095799D" w:rsidTr="00295167">
        <w:trPr>
          <w:jc w:val="center"/>
        </w:trPr>
        <w:tc>
          <w:tcPr>
            <w:tcW w:w="648" w:type="dxa"/>
          </w:tcPr>
          <w:p w:rsidR="00295167" w:rsidRPr="0095799D" w:rsidRDefault="00295167" w:rsidP="00295167">
            <w:pPr>
              <w:pStyle w:val="Tabele"/>
              <w:widowControl w:val="0"/>
            </w:pPr>
            <w:r w:rsidRPr="0095799D">
              <w:t>c.</w:t>
            </w:r>
          </w:p>
        </w:tc>
        <w:tc>
          <w:tcPr>
            <w:tcW w:w="2894" w:type="dxa"/>
          </w:tcPr>
          <w:p w:rsidR="00295167" w:rsidRPr="0095799D" w:rsidRDefault="00295167" w:rsidP="00295167">
            <w:pPr>
              <w:pStyle w:val="Tabele"/>
              <w:widowControl w:val="0"/>
            </w:pPr>
            <w:r w:rsidRPr="0095799D">
              <w:t>Terrene të klasave III-IV</w:t>
            </w:r>
          </w:p>
        </w:tc>
        <w:tc>
          <w:tcPr>
            <w:tcW w:w="1771" w:type="dxa"/>
          </w:tcPr>
          <w:p w:rsidR="00295167" w:rsidRPr="0095799D" w:rsidRDefault="00295167" w:rsidP="00295167">
            <w:pPr>
              <w:pStyle w:val="Tabele"/>
              <w:widowControl w:val="0"/>
            </w:pPr>
            <w:r w:rsidRPr="0095799D">
              <w:t>ml/ha</w:t>
            </w:r>
          </w:p>
        </w:tc>
        <w:tc>
          <w:tcPr>
            <w:tcW w:w="1771" w:type="dxa"/>
          </w:tcPr>
          <w:p w:rsidR="00295167" w:rsidRPr="0095799D" w:rsidRDefault="00295167" w:rsidP="00295167">
            <w:pPr>
              <w:pStyle w:val="Tabele"/>
              <w:widowControl w:val="0"/>
            </w:pPr>
          </w:p>
        </w:tc>
        <w:tc>
          <w:tcPr>
            <w:tcW w:w="1880" w:type="dxa"/>
          </w:tcPr>
          <w:p w:rsidR="00295167" w:rsidRPr="0095799D" w:rsidRDefault="00295167" w:rsidP="00295167">
            <w:pPr>
              <w:pStyle w:val="Tabele"/>
              <w:widowControl w:val="0"/>
            </w:pPr>
            <w:r w:rsidRPr="0095799D">
              <w:t>30-40</w:t>
            </w:r>
          </w:p>
        </w:tc>
      </w:tr>
    </w:tbl>
    <w:p w:rsidR="00295167" w:rsidRPr="0095799D" w:rsidRDefault="00295167" w:rsidP="00295167">
      <w:pPr>
        <w:pStyle w:val="Paragrafi0"/>
      </w:pPr>
    </w:p>
    <w:p w:rsidR="00295167" w:rsidRPr="00CA3604" w:rsidRDefault="00295167" w:rsidP="00295167">
      <w:pPr>
        <w:pStyle w:val="Paragrafi0"/>
        <w:rPr>
          <w:lang w:val="it-IT"/>
        </w:rPr>
      </w:pPr>
      <w:r w:rsidRPr="00CA3604">
        <w:rPr>
          <w:lang w:val="it-IT"/>
        </w:rPr>
        <w:t>Tregues (të mesatarizuar) dhe të evidentuar</w:t>
      </w:r>
    </w:p>
    <w:p w:rsidR="00295167" w:rsidRPr="00CA3604" w:rsidRDefault="00295167" w:rsidP="00295167">
      <w:pPr>
        <w:pStyle w:val="Paragrafi0"/>
        <w:rPr>
          <w:lang w:val="it-IT"/>
        </w:rPr>
      </w:pPr>
    </w:p>
    <w:p w:rsidR="00295167" w:rsidRPr="003F6EF5" w:rsidRDefault="00295167" w:rsidP="00295167">
      <w:pPr>
        <w:pStyle w:val="Paragrafi0"/>
        <w:rPr>
          <w:lang w:val="it-IT"/>
        </w:rPr>
      </w:pPr>
      <w:r w:rsidRPr="003F6EF5">
        <w:rPr>
          <w:lang w:val="it-IT"/>
        </w:rPr>
        <w:t>- Sipërfaqja totale e grupngastrave</w:t>
      </w:r>
      <w:r>
        <w:rPr>
          <w:lang w:val="it-IT"/>
        </w:rPr>
        <w:t xml:space="preserve"> </w:t>
      </w:r>
      <w:r w:rsidRPr="003F6EF5">
        <w:rPr>
          <w:lang w:val="it-IT"/>
        </w:rPr>
        <w:t>= ……</w:t>
      </w:r>
      <w:r>
        <w:rPr>
          <w:lang w:val="it-IT"/>
        </w:rPr>
        <w:t xml:space="preserve"> ha</w:t>
      </w:r>
    </w:p>
    <w:p w:rsidR="00295167" w:rsidRPr="003F6EF5" w:rsidRDefault="00295167" w:rsidP="00295167">
      <w:pPr>
        <w:pStyle w:val="Paragrafi0"/>
        <w:rPr>
          <w:lang w:val="it-IT"/>
        </w:rPr>
      </w:pPr>
      <w:r w:rsidRPr="003F6EF5">
        <w:rPr>
          <w:lang w:val="it-IT"/>
        </w:rPr>
        <w:t>- Dendësia e rrjetit rrugor = …. ml/ha (o</w:t>
      </w:r>
      <w:r>
        <w:rPr>
          <w:lang w:val="it-IT"/>
        </w:rPr>
        <w:t>ptimumi varion nga 10-25 ml/ha)</w:t>
      </w:r>
    </w:p>
    <w:p w:rsidR="00295167" w:rsidRPr="003F6EF5" w:rsidRDefault="00295167" w:rsidP="00295167">
      <w:pPr>
        <w:pStyle w:val="Paragrafi0"/>
        <w:rPr>
          <w:lang w:val="it-IT"/>
        </w:rPr>
      </w:pPr>
      <w:r>
        <w:rPr>
          <w:lang w:val="it-IT"/>
        </w:rPr>
        <w:t xml:space="preserve">- </w:t>
      </w:r>
      <w:r w:rsidRPr="003F6EF5">
        <w:rPr>
          <w:lang w:val="it-IT"/>
        </w:rPr>
        <w:t>Hapësira optimale midis tyre</w:t>
      </w:r>
      <w:r>
        <w:rPr>
          <w:lang w:val="it-IT"/>
        </w:rPr>
        <w:t xml:space="preserve"> </w:t>
      </w:r>
      <w:r w:rsidRPr="003F6EF5">
        <w:rPr>
          <w:lang w:val="it-IT"/>
        </w:rPr>
        <w:t>=</w:t>
      </w:r>
      <w:r>
        <w:rPr>
          <w:lang w:val="it-IT"/>
        </w:rPr>
        <w:t xml:space="preserve"> </w:t>
      </w:r>
      <w:r w:rsidRPr="003F6EF5">
        <w:rPr>
          <w:lang w:val="it-IT"/>
        </w:rPr>
        <w:t>500-2000</w:t>
      </w:r>
    </w:p>
    <w:p w:rsidR="00295167" w:rsidRPr="003F6EF5" w:rsidRDefault="00295167" w:rsidP="00295167">
      <w:pPr>
        <w:pStyle w:val="Paragrafi0"/>
        <w:rPr>
          <w:lang w:val="it-IT"/>
        </w:rPr>
      </w:pPr>
      <w:r w:rsidRPr="003F6EF5">
        <w:rPr>
          <w:lang w:val="it-IT"/>
        </w:rPr>
        <w:t xml:space="preserve">- </w:t>
      </w:r>
      <w:r>
        <w:rPr>
          <w:lang w:val="it-IT"/>
        </w:rPr>
        <w:t>Për çdo km rrugë të</w:t>
      </w:r>
      <w:r w:rsidRPr="003F6EF5">
        <w:rPr>
          <w:lang w:val="it-IT"/>
        </w:rPr>
        <w:t xml:space="preserve"> re (aks kryesor+degëzime) brenda grupngastrave potencialisht nxirret material drusor</w:t>
      </w:r>
      <w:r>
        <w:rPr>
          <w:lang w:val="it-IT"/>
        </w:rPr>
        <w:t xml:space="preserve"> </w:t>
      </w:r>
      <w:r w:rsidRPr="003F6EF5">
        <w:rPr>
          <w:lang w:val="it-IT"/>
        </w:rPr>
        <w:t>= …… m</w:t>
      </w:r>
      <w:r w:rsidRPr="003F6EF5">
        <w:rPr>
          <w:vertAlign w:val="superscript"/>
          <w:lang w:val="it-IT"/>
        </w:rPr>
        <w:t>3</w:t>
      </w:r>
      <w:r>
        <w:rPr>
          <w:lang w:val="it-IT"/>
        </w:rPr>
        <w:t>/km</w:t>
      </w: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p w:rsidR="00295167" w:rsidRPr="003F6EF5" w:rsidRDefault="00295167" w:rsidP="00295167">
      <w:pPr>
        <w:pStyle w:val="KreuNr"/>
        <w:keepNext w:val="0"/>
        <w:rPr>
          <w:lang w:val="it-IT"/>
        </w:rPr>
      </w:pPr>
      <w:r>
        <w:rPr>
          <w:lang w:val="it-IT"/>
        </w:rPr>
        <w:t>KAPITULLI I katërt</w:t>
      </w:r>
    </w:p>
    <w:p w:rsidR="00295167" w:rsidRPr="00CA3604" w:rsidRDefault="00295167" w:rsidP="00295167">
      <w:pPr>
        <w:pStyle w:val="KreuTitull"/>
        <w:keepNext w:val="0"/>
        <w:rPr>
          <w:lang w:val="it-IT"/>
        </w:rPr>
      </w:pPr>
      <w:r w:rsidRPr="00CA3604">
        <w:rPr>
          <w:lang w:val="it-IT"/>
        </w:rPr>
        <w:t>Llogaritja e nevojave për mjete e makineri dhe personel i punësuar</w:t>
      </w:r>
    </w:p>
    <w:p w:rsidR="00295167" w:rsidRPr="00CA3604" w:rsidRDefault="00295167" w:rsidP="00295167">
      <w:pPr>
        <w:pStyle w:val="Paragrafi0"/>
        <w:rPr>
          <w:lang w:val="it-IT"/>
        </w:rPr>
      </w:pPr>
    </w:p>
    <w:p w:rsidR="00295167" w:rsidRPr="003F6EF5" w:rsidRDefault="00295167" w:rsidP="00295167">
      <w:pPr>
        <w:pStyle w:val="Paragrafi0"/>
        <w:rPr>
          <w:lang w:val="it-IT"/>
        </w:rPr>
      </w:pPr>
      <w:r>
        <w:rPr>
          <w:lang w:val="it-IT"/>
        </w:rPr>
        <w:t xml:space="preserve">a) </w:t>
      </w:r>
      <w:r w:rsidRPr="003F6EF5">
        <w:rPr>
          <w:lang w:val="it-IT"/>
        </w:rPr>
        <w:t>Mekanizimi i punimeve</w:t>
      </w:r>
      <w:r>
        <w:rPr>
          <w:lang w:val="it-IT"/>
        </w:rPr>
        <w:t xml:space="preserve"> </w:t>
      </w:r>
      <w:r w:rsidRPr="003F6EF5">
        <w:rPr>
          <w:lang w:val="it-IT"/>
        </w:rPr>
        <w:t>do t</w:t>
      </w:r>
      <w:r>
        <w:rPr>
          <w:lang w:val="it-IT"/>
        </w:rPr>
        <w:t>ë trajtohet për</w:t>
      </w:r>
      <w:r w:rsidRPr="003F6EF5">
        <w:rPr>
          <w:lang w:val="it-IT"/>
        </w:rPr>
        <w:t xml:space="preserve">: </w:t>
      </w:r>
    </w:p>
    <w:p w:rsidR="00295167" w:rsidRPr="003F6EF5" w:rsidRDefault="00295167" w:rsidP="00295167">
      <w:pPr>
        <w:pStyle w:val="Paragrafi0"/>
        <w:rPr>
          <w:lang w:val="it-IT"/>
        </w:rPr>
      </w:pPr>
      <w:r>
        <w:rPr>
          <w:lang w:val="it-IT"/>
        </w:rPr>
        <w:t xml:space="preserve">- </w:t>
      </w:r>
      <w:r w:rsidRPr="003F6EF5">
        <w:rPr>
          <w:lang w:val="it-IT"/>
        </w:rPr>
        <w:t>ndërtimin e rrugëve auto</w:t>
      </w:r>
      <w:r>
        <w:rPr>
          <w:lang w:val="it-IT"/>
        </w:rPr>
        <w:t>;</w:t>
      </w:r>
    </w:p>
    <w:p w:rsidR="00295167" w:rsidRPr="003F6EF5" w:rsidRDefault="00295167" w:rsidP="00295167">
      <w:pPr>
        <w:pStyle w:val="Paragrafi0"/>
        <w:rPr>
          <w:lang w:val="it-IT"/>
        </w:rPr>
      </w:pPr>
      <w:r w:rsidRPr="003F6EF5">
        <w:rPr>
          <w:lang w:val="it-IT"/>
        </w:rPr>
        <w:t>- transportin e brendshëm, të kombinuar me krahë deri 25% dhe e mekanizuar 75%</w:t>
      </w:r>
      <w:r>
        <w:rPr>
          <w:lang w:val="it-IT"/>
        </w:rPr>
        <w:t>;</w:t>
      </w:r>
    </w:p>
    <w:p w:rsidR="00295167" w:rsidRPr="003F6EF5" w:rsidRDefault="00295167" w:rsidP="00295167">
      <w:pPr>
        <w:pStyle w:val="Paragrafi0"/>
        <w:rPr>
          <w:lang w:val="it-IT"/>
        </w:rPr>
      </w:pPr>
      <w:r w:rsidRPr="003F6EF5">
        <w:rPr>
          <w:lang w:val="it-IT"/>
        </w:rPr>
        <w:t xml:space="preserve">- </w:t>
      </w:r>
      <w:r>
        <w:rPr>
          <w:lang w:val="it-IT"/>
        </w:rPr>
        <w:t>zgjedhjen</w:t>
      </w:r>
      <w:r w:rsidRPr="003F6EF5">
        <w:rPr>
          <w:lang w:val="it-IT"/>
        </w:rPr>
        <w:t xml:space="preserve"> e mekanizmit të nevojshëm.</w:t>
      </w:r>
    </w:p>
    <w:p w:rsidR="00295167" w:rsidRDefault="00295167" w:rsidP="00295167">
      <w:pPr>
        <w:pStyle w:val="Paragrafi0"/>
        <w:rPr>
          <w:lang w:val="it-IT"/>
        </w:rPr>
      </w:pPr>
    </w:p>
    <w:p w:rsidR="00295167" w:rsidRPr="00CA3604" w:rsidRDefault="00295167" w:rsidP="00295167">
      <w:pPr>
        <w:pStyle w:val="Paragrafi0"/>
        <w:rPr>
          <w:lang w:val="it-IT"/>
        </w:rPr>
      </w:pPr>
      <w:r w:rsidRPr="00CA3604">
        <w:rPr>
          <w:lang w:val="it-IT"/>
        </w:rPr>
        <w:t>Pasqyra e shkallës së mekanizimit të transportit të brendshëm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7"/>
        <w:gridCol w:w="1002"/>
        <w:gridCol w:w="893"/>
        <w:gridCol w:w="847"/>
        <w:gridCol w:w="885"/>
        <w:gridCol w:w="850"/>
        <w:gridCol w:w="983"/>
        <w:gridCol w:w="856"/>
        <w:gridCol w:w="1437"/>
        <w:gridCol w:w="820"/>
      </w:tblGrid>
      <w:tr w:rsidR="00295167" w:rsidRPr="0095799D" w:rsidTr="00295167">
        <w:trPr>
          <w:jc w:val="center"/>
        </w:trPr>
        <w:tc>
          <w:tcPr>
            <w:tcW w:w="544" w:type="pct"/>
            <w:vMerge w:val="restart"/>
          </w:tcPr>
          <w:p w:rsidR="00295167" w:rsidRPr="00CA3604" w:rsidRDefault="00295167" w:rsidP="00295167">
            <w:pPr>
              <w:pStyle w:val="Tabele"/>
              <w:widowControl w:val="0"/>
              <w:jc w:val="center"/>
              <w:rPr>
                <w:b/>
                <w:lang w:val="it-IT"/>
              </w:rPr>
            </w:pPr>
          </w:p>
          <w:p w:rsidR="00295167" w:rsidRPr="003F6EF5" w:rsidRDefault="00295167" w:rsidP="00295167">
            <w:pPr>
              <w:pStyle w:val="Tabele"/>
              <w:widowControl w:val="0"/>
              <w:jc w:val="center"/>
              <w:rPr>
                <w:b/>
              </w:rPr>
            </w:pPr>
            <w:r w:rsidRPr="003F6EF5">
              <w:rPr>
                <w:b/>
              </w:rPr>
              <w:t>Ngastra</w:t>
            </w:r>
          </w:p>
        </w:tc>
        <w:tc>
          <w:tcPr>
            <w:tcW w:w="521" w:type="pct"/>
            <w:vMerge w:val="restart"/>
          </w:tcPr>
          <w:p w:rsidR="00295167" w:rsidRPr="003F6EF5" w:rsidRDefault="00295167" w:rsidP="00295167">
            <w:pPr>
              <w:pStyle w:val="Tabele"/>
              <w:widowControl w:val="0"/>
              <w:jc w:val="center"/>
              <w:rPr>
                <w:b/>
              </w:rPr>
            </w:pPr>
            <w:r>
              <w:rPr>
                <w:b/>
              </w:rPr>
              <w:t>Lëndë p</w:t>
            </w:r>
            <w:r w:rsidRPr="003F6EF5">
              <w:rPr>
                <w:b/>
              </w:rPr>
              <w:t>unimi</w:t>
            </w:r>
            <w:r>
              <w:rPr>
                <w:b/>
              </w:rPr>
              <w:t xml:space="preserve"> </w:t>
            </w:r>
            <w:r w:rsidRPr="003F6EF5">
              <w:rPr>
                <w:b/>
              </w:rPr>
              <w:t>m</w:t>
            </w:r>
            <w:r w:rsidRPr="003F6EF5">
              <w:rPr>
                <w:b/>
                <w:vertAlign w:val="superscript"/>
              </w:rPr>
              <w:t>3</w:t>
            </w:r>
          </w:p>
        </w:tc>
        <w:tc>
          <w:tcPr>
            <w:tcW w:w="904" w:type="pct"/>
            <w:gridSpan w:val="2"/>
          </w:tcPr>
          <w:p w:rsidR="00295167" w:rsidRPr="003F6EF5" w:rsidRDefault="00295167" w:rsidP="00295167">
            <w:pPr>
              <w:pStyle w:val="Tabele"/>
              <w:widowControl w:val="0"/>
              <w:jc w:val="center"/>
              <w:rPr>
                <w:b/>
              </w:rPr>
            </w:pPr>
            <w:r w:rsidRPr="003F6EF5">
              <w:rPr>
                <w:b/>
              </w:rPr>
              <w:t>Me krahë</w:t>
            </w:r>
          </w:p>
        </w:tc>
        <w:tc>
          <w:tcPr>
            <w:tcW w:w="902" w:type="pct"/>
            <w:gridSpan w:val="2"/>
          </w:tcPr>
          <w:p w:rsidR="00295167" w:rsidRPr="003F6EF5" w:rsidRDefault="00295167" w:rsidP="00295167">
            <w:pPr>
              <w:pStyle w:val="Tabele"/>
              <w:widowControl w:val="0"/>
              <w:jc w:val="center"/>
              <w:rPr>
                <w:b/>
              </w:rPr>
            </w:pPr>
            <w:r w:rsidRPr="003F6EF5">
              <w:rPr>
                <w:b/>
              </w:rPr>
              <w:t>Me traktor</w:t>
            </w:r>
          </w:p>
        </w:tc>
        <w:tc>
          <w:tcPr>
            <w:tcW w:w="956" w:type="pct"/>
            <w:gridSpan w:val="2"/>
          </w:tcPr>
          <w:p w:rsidR="00295167" w:rsidRPr="003F6EF5" w:rsidRDefault="00295167" w:rsidP="00295167">
            <w:pPr>
              <w:pStyle w:val="Tabele"/>
              <w:widowControl w:val="0"/>
              <w:jc w:val="center"/>
              <w:rPr>
                <w:b/>
              </w:rPr>
            </w:pPr>
            <w:r w:rsidRPr="003F6EF5">
              <w:rPr>
                <w:b/>
              </w:rPr>
              <w:t>Gjithsej me krahë</w:t>
            </w:r>
          </w:p>
        </w:tc>
        <w:tc>
          <w:tcPr>
            <w:tcW w:w="1173" w:type="pct"/>
            <w:gridSpan w:val="2"/>
          </w:tcPr>
          <w:p w:rsidR="00295167" w:rsidRPr="003F6EF5" w:rsidRDefault="00295167" w:rsidP="00295167">
            <w:pPr>
              <w:pStyle w:val="Tabele"/>
              <w:widowControl w:val="0"/>
              <w:jc w:val="center"/>
              <w:rPr>
                <w:b/>
              </w:rPr>
            </w:pPr>
            <w:r w:rsidRPr="003F6EF5">
              <w:rPr>
                <w:b/>
              </w:rPr>
              <w:t>Gjithsej me mekanizma</w:t>
            </w:r>
          </w:p>
        </w:tc>
      </w:tr>
      <w:tr w:rsidR="00295167" w:rsidRPr="0095799D" w:rsidTr="00295167">
        <w:trPr>
          <w:jc w:val="center"/>
        </w:trPr>
        <w:tc>
          <w:tcPr>
            <w:tcW w:w="544" w:type="pct"/>
            <w:vMerge/>
          </w:tcPr>
          <w:p w:rsidR="00295167" w:rsidRPr="003F6EF5" w:rsidRDefault="00295167" w:rsidP="00295167">
            <w:pPr>
              <w:pStyle w:val="Tabele"/>
              <w:widowControl w:val="0"/>
              <w:jc w:val="center"/>
              <w:rPr>
                <w:b/>
              </w:rPr>
            </w:pPr>
          </w:p>
        </w:tc>
        <w:tc>
          <w:tcPr>
            <w:tcW w:w="521" w:type="pct"/>
            <w:vMerge/>
          </w:tcPr>
          <w:p w:rsidR="00295167" w:rsidRPr="003F6EF5" w:rsidRDefault="00295167" w:rsidP="00295167">
            <w:pPr>
              <w:pStyle w:val="Tabele"/>
              <w:widowControl w:val="0"/>
              <w:jc w:val="center"/>
              <w:rPr>
                <w:b/>
              </w:rPr>
            </w:pPr>
          </w:p>
        </w:tc>
        <w:tc>
          <w:tcPr>
            <w:tcW w:w="464" w:type="pct"/>
          </w:tcPr>
          <w:p w:rsidR="00295167" w:rsidRPr="003F6EF5" w:rsidRDefault="00295167" w:rsidP="00295167">
            <w:pPr>
              <w:pStyle w:val="Tabele"/>
              <w:widowControl w:val="0"/>
              <w:jc w:val="center"/>
              <w:rPr>
                <w:b/>
              </w:rPr>
            </w:pPr>
            <w:r w:rsidRPr="003F6EF5">
              <w:rPr>
                <w:b/>
              </w:rPr>
              <w:t>m</w:t>
            </w:r>
            <w:r w:rsidRPr="003F6EF5">
              <w:rPr>
                <w:b/>
                <w:vertAlign w:val="superscript"/>
              </w:rPr>
              <w:t>3</w:t>
            </w:r>
          </w:p>
        </w:tc>
        <w:tc>
          <w:tcPr>
            <w:tcW w:w="440" w:type="pct"/>
          </w:tcPr>
          <w:p w:rsidR="00295167" w:rsidRPr="003F6EF5" w:rsidRDefault="00295167" w:rsidP="00295167">
            <w:pPr>
              <w:pStyle w:val="Tabele"/>
              <w:widowControl w:val="0"/>
              <w:jc w:val="center"/>
              <w:rPr>
                <w:b/>
              </w:rPr>
            </w:pPr>
            <w:r w:rsidRPr="003F6EF5">
              <w:rPr>
                <w:b/>
              </w:rPr>
              <w:t>%</w:t>
            </w:r>
          </w:p>
        </w:tc>
        <w:tc>
          <w:tcPr>
            <w:tcW w:w="460" w:type="pct"/>
          </w:tcPr>
          <w:p w:rsidR="00295167" w:rsidRPr="003F6EF5" w:rsidRDefault="00295167" w:rsidP="00295167">
            <w:pPr>
              <w:pStyle w:val="Tabele"/>
              <w:widowControl w:val="0"/>
              <w:jc w:val="center"/>
              <w:rPr>
                <w:b/>
              </w:rPr>
            </w:pPr>
            <w:r w:rsidRPr="003F6EF5">
              <w:rPr>
                <w:b/>
              </w:rPr>
              <w:t>m</w:t>
            </w:r>
            <w:r w:rsidRPr="003F6EF5">
              <w:rPr>
                <w:b/>
                <w:vertAlign w:val="superscript"/>
              </w:rPr>
              <w:t>3</w:t>
            </w:r>
          </w:p>
        </w:tc>
        <w:tc>
          <w:tcPr>
            <w:tcW w:w="442" w:type="pct"/>
          </w:tcPr>
          <w:p w:rsidR="00295167" w:rsidRPr="003F6EF5" w:rsidRDefault="00295167" w:rsidP="00295167">
            <w:pPr>
              <w:pStyle w:val="Tabele"/>
              <w:widowControl w:val="0"/>
              <w:jc w:val="center"/>
              <w:rPr>
                <w:b/>
              </w:rPr>
            </w:pPr>
            <w:r w:rsidRPr="003F6EF5">
              <w:rPr>
                <w:b/>
              </w:rPr>
              <w:t>%</w:t>
            </w:r>
          </w:p>
        </w:tc>
        <w:tc>
          <w:tcPr>
            <w:tcW w:w="511" w:type="pct"/>
          </w:tcPr>
          <w:p w:rsidR="00295167" w:rsidRPr="003F6EF5" w:rsidRDefault="00295167" w:rsidP="00295167">
            <w:pPr>
              <w:pStyle w:val="Tabele"/>
              <w:widowControl w:val="0"/>
              <w:jc w:val="center"/>
              <w:rPr>
                <w:b/>
              </w:rPr>
            </w:pPr>
            <w:r w:rsidRPr="003F6EF5">
              <w:rPr>
                <w:b/>
              </w:rPr>
              <w:t>m</w:t>
            </w:r>
            <w:r w:rsidRPr="003F6EF5">
              <w:rPr>
                <w:b/>
                <w:vertAlign w:val="superscript"/>
              </w:rPr>
              <w:t>3</w:t>
            </w:r>
          </w:p>
        </w:tc>
        <w:tc>
          <w:tcPr>
            <w:tcW w:w="445" w:type="pct"/>
          </w:tcPr>
          <w:p w:rsidR="00295167" w:rsidRPr="003F6EF5" w:rsidRDefault="00295167" w:rsidP="00295167">
            <w:pPr>
              <w:pStyle w:val="Tabele"/>
              <w:widowControl w:val="0"/>
              <w:jc w:val="center"/>
              <w:rPr>
                <w:b/>
              </w:rPr>
            </w:pPr>
            <w:r w:rsidRPr="003F6EF5">
              <w:rPr>
                <w:b/>
              </w:rPr>
              <w:t>%</w:t>
            </w:r>
          </w:p>
        </w:tc>
        <w:tc>
          <w:tcPr>
            <w:tcW w:w="747" w:type="pct"/>
          </w:tcPr>
          <w:p w:rsidR="00295167" w:rsidRPr="003F6EF5" w:rsidRDefault="00295167" w:rsidP="00295167">
            <w:pPr>
              <w:pStyle w:val="Tabele"/>
              <w:widowControl w:val="0"/>
              <w:jc w:val="center"/>
              <w:rPr>
                <w:b/>
              </w:rPr>
            </w:pPr>
            <w:r w:rsidRPr="003F6EF5">
              <w:rPr>
                <w:b/>
              </w:rPr>
              <w:t>m</w:t>
            </w:r>
            <w:r w:rsidRPr="003F6EF5">
              <w:rPr>
                <w:b/>
                <w:vertAlign w:val="superscript"/>
              </w:rPr>
              <w:t>3</w:t>
            </w:r>
          </w:p>
        </w:tc>
        <w:tc>
          <w:tcPr>
            <w:tcW w:w="426" w:type="pct"/>
          </w:tcPr>
          <w:p w:rsidR="00295167" w:rsidRPr="003F6EF5" w:rsidRDefault="00295167" w:rsidP="00295167">
            <w:pPr>
              <w:pStyle w:val="Tabele"/>
              <w:widowControl w:val="0"/>
              <w:jc w:val="center"/>
              <w:rPr>
                <w:b/>
              </w:rPr>
            </w:pPr>
            <w:r w:rsidRPr="003F6EF5">
              <w:rPr>
                <w:b/>
              </w:rPr>
              <w:t>%</w:t>
            </w:r>
          </w:p>
        </w:tc>
      </w:tr>
      <w:tr w:rsidR="00295167" w:rsidRPr="0095799D" w:rsidTr="00295167">
        <w:trPr>
          <w:jc w:val="center"/>
        </w:trPr>
        <w:tc>
          <w:tcPr>
            <w:tcW w:w="544" w:type="pct"/>
          </w:tcPr>
          <w:p w:rsidR="00295167" w:rsidRPr="0095799D" w:rsidRDefault="00295167" w:rsidP="00295167">
            <w:pPr>
              <w:pStyle w:val="Tabele"/>
              <w:widowControl w:val="0"/>
            </w:pPr>
          </w:p>
        </w:tc>
        <w:tc>
          <w:tcPr>
            <w:tcW w:w="521" w:type="pct"/>
          </w:tcPr>
          <w:p w:rsidR="00295167" w:rsidRPr="0095799D" w:rsidRDefault="00295167" w:rsidP="00295167">
            <w:pPr>
              <w:pStyle w:val="Tabele"/>
              <w:widowControl w:val="0"/>
            </w:pPr>
          </w:p>
        </w:tc>
        <w:tc>
          <w:tcPr>
            <w:tcW w:w="464" w:type="pct"/>
          </w:tcPr>
          <w:p w:rsidR="00295167" w:rsidRPr="0095799D" w:rsidRDefault="00295167" w:rsidP="00295167">
            <w:pPr>
              <w:pStyle w:val="Tabele"/>
              <w:widowControl w:val="0"/>
            </w:pPr>
          </w:p>
        </w:tc>
        <w:tc>
          <w:tcPr>
            <w:tcW w:w="440" w:type="pct"/>
          </w:tcPr>
          <w:p w:rsidR="00295167" w:rsidRPr="0095799D" w:rsidRDefault="00295167" w:rsidP="00295167">
            <w:pPr>
              <w:pStyle w:val="Tabele"/>
              <w:widowControl w:val="0"/>
            </w:pPr>
          </w:p>
        </w:tc>
        <w:tc>
          <w:tcPr>
            <w:tcW w:w="460" w:type="pct"/>
          </w:tcPr>
          <w:p w:rsidR="00295167" w:rsidRPr="0095799D" w:rsidRDefault="00295167" w:rsidP="00295167">
            <w:pPr>
              <w:pStyle w:val="Tabele"/>
              <w:widowControl w:val="0"/>
            </w:pPr>
          </w:p>
        </w:tc>
        <w:tc>
          <w:tcPr>
            <w:tcW w:w="442" w:type="pct"/>
          </w:tcPr>
          <w:p w:rsidR="00295167" w:rsidRPr="0095799D" w:rsidRDefault="00295167" w:rsidP="00295167">
            <w:pPr>
              <w:pStyle w:val="Tabele"/>
              <w:widowControl w:val="0"/>
            </w:pPr>
          </w:p>
        </w:tc>
        <w:tc>
          <w:tcPr>
            <w:tcW w:w="511" w:type="pct"/>
          </w:tcPr>
          <w:p w:rsidR="00295167" w:rsidRPr="0095799D" w:rsidRDefault="00295167" w:rsidP="00295167">
            <w:pPr>
              <w:pStyle w:val="Tabele"/>
              <w:widowControl w:val="0"/>
            </w:pPr>
          </w:p>
        </w:tc>
        <w:tc>
          <w:tcPr>
            <w:tcW w:w="445" w:type="pct"/>
          </w:tcPr>
          <w:p w:rsidR="00295167" w:rsidRPr="0095799D" w:rsidRDefault="00295167" w:rsidP="00295167">
            <w:pPr>
              <w:pStyle w:val="Tabele"/>
              <w:widowControl w:val="0"/>
            </w:pPr>
          </w:p>
        </w:tc>
        <w:tc>
          <w:tcPr>
            <w:tcW w:w="747" w:type="pct"/>
          </w:tcPr>
          <w:p w:rsidR="00295167" w:rsidRPr="0095799D" w:rsidRDefault="00295167" w:rsidP="00295167">
            <w:pPr>
              <w:pStyle w:val="Tabele"/>
              <w:widowControl w:val="0"/>
            </w:pPr>
          </w:p>
        </w:tc>
        <w:tc>
          <w:tcPr>
            <w:tcW w:w="426" w:type="pct"/>
          </w:tcPr>
          <w:p w:rsidR="00295167" w:rsidRPr="0095799D" w:rsidRDefault="00295167" w:rsidP="00295167">
            <w:pPr>
              <w:pStyle w:val="Tabele"/>
              <w:widowControl w:val="0"/>
            </w:pPr>
          </w:p>
        </w:tc>
      </w:tr>
      <w:tr w:rsidR="00295167" w:rsidRPr="0095799D" w:rsidTr="00295167">
        <w:trPr>
          <w:jc w:val="center"/>
        </w:trPr>
        <w:tc>
          <w:tcPr>
            <w:tcW w:w="544" w:type="pct"/>
          </w:tcPr>
          <w:p w:rsidR="00295167" w:rsidRPr="0095799D" w:rsidRDefault="00295167" w:rsidP="00295167">
            <w:pPr>
              <w:pStyle w:val="Tabele"/>
              <w:widowControl w:val="0"/>
            </w:pPr>
          </w:p>
        </w:tc>
        <w:tc>
          <w:tcPr>
            <w:tcW w:w="521" w:type="pct"/>
          </w:tcPr>
          <w:p w:rsidR="00295167" w:rsidRPr="0095799D" w:rsidRDefault="00295167" w:rsidP="00295167">
            <w:pPr>
              <w:pStyle w:val="Tabele"/>
              <w:widowControl w:val="0"/>
            </w:pPr>
          </w:p>
        </w:tc>
        <w:tc>
          <w:tcPr>
            <w:tcW w:w="464" w:type="pct"/>
          </w:tcPr>
          <w:p w:rsidR="00295167" w:rsidRPr="0095799D" w:rsidRDefault="00295167" w:rsidP="00295167">
            <w:pPr>
              <w:pStyle w:val="Tabele"/>
              <w:widowControl w:val="0"/>
            </w:pPr>
          </w:p>
        </w:tc>
        <w:tc>
          <w:tcPr>
            <w:tcW w:w="440" w:type="pct"/>
          </w:tcPr>
          <w:p w:rsidR="00295167" w:rsidRPr="0095799D" w:rsidRDefault="00295167" w:rsidP="00295167">
            <w:pPr>
              <w:pStyle w:val="Tabele"/>
              <w:widowControl w:val="0"/>
            </w:pPr>
          </w:p>
        </w:tc>
        <w:tc>
          <w:tcPr>
            <w:tcW w:w="460" w:type="pct"/>
          </w:tcPr>
          <w:p w:rsidR="00295167" w:rsidRPr="0095799D" w:rsidRDefault="00295167" w:rsidP="00295167">
            <w:pPr>
              <w:pStyle w:val="Tabele"/>
              <w:widowControl w:val="0"/>
            </w:pPr>
          </w:p>
        </w:tc>
        <w:tc>
          <w:tcPr>
            <w:tcW w:w="442" w:type="pct"/>
          </w:tcPr>
          <w:p w:rsidR="00295167" w:rsidRPr="0095799D" w:rsidRDefault="00295167" w:rsidP="00295167">
            <w:pPr>
              <w:pStyle w:val="Tabele"/>
              <w:widowControl w:val="0"/>
            </w:pPr>
          </w:p>
        </w:tc>
        <w:tc>
          <w:tcPr>
            <w:tcW w:w="511" w:type="pct"/>
          </w:tcPr>
          <w:p w:rsidR="00295167" w:rsidRPr="0095799D" w:rsidRDefault="00295167" w:rsidP="00295167">
            <w:pPr>
              <w:pStyle w:val="Tabele"/>
              <w:widowControl w:val="0"/>
            </w:pPr>
          </w:p>
        </w:tc>
        <w:tc>
          <w:tcPr>
            <w:tcW w:w="445" w:type="pct"/>
          </w:tcPr>
          <w:p w:rsidR="00295167" w:rsidRPr="0095799D" w:rsidRDefault="00295167" w:rsidP="00295167">
            <w:pPr>
              <w:pStyle w:val="Tabele"/>
              <w:widowControl w:val="0"/>
            </w:pPr>
          </w:p>
        </w:tc>
        <w:tc>
          <w:tcPr>
            <w:tcW w:w="747" w:type="pct"/>
          </w:tcPr>
          <w:p w:rsidR="00295167" w:rsidRPr="0095799D" w:rsidRDefault="00295167" w:rsidP="00295167">
            <w:pPr>
              <w:pStyle w:val="Tabele"/>
              <w:widowControl w:val="0"/>
            </w:pPr>
          </w:p>
        </w:tc>
        <w:tc>
          <w:tcPr>
            <w:tcW w:w="426" w:type="pct"/>
          </w:tcPr>
          <w:p w:rsidR="00295167" w:rsidRPr="0095799D" w:rsidRDefault="00295167" w:rsidP="00295167">
            <w:pPr>
              <w:pStyle w:val="Tabele"/>
              <w:widowControl w:val="0"/>
            </w:pPr>
          </w:p>
        </w:tc>
      </w:tr>
    </w:tbl>
    <w:p w:rsidR="00295167" w:rsidRPr="0095799D" w:rsidRDefault="00295167" w:rsidP="00295167">
      <w:pPr>
        <w:pStyle w:val="Paragrafi0"/>
      </w:pPr>
      <w:r>
        <w:t xml:space="preserve">    </w:t>
      </w:r>
    </w:p>
    <w:p w:rsidR="00295167" w:rsidRPr="00CA3604" w:rsidRDefault="00295167" w:rsidP="00295167">
      <w:pPr>
        <w:pStyle w:val="Paragrafi0"/>
        <w:rPr>
          <w:lang w:val="it-IT"/>
        </w:rPr>
      </w:pPr>
      <w:r w:rsidRPr="00CA3604">
        <w:rPr>
          <w:lang w:val="it-IT"/>
        </w:rPr>
        <w:t xml:space="preserve"> Llogaritja e distancës mesatare të transportit të brendshëm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2"/>
        <w:gridCol w:w="1602"/>
        <w:gridCol w:w="1603"/>
        <w:gridCol w:w="1605"/>
        <w:gridCol w:w="1603"/>
        <w:gridCol w:w="1605"/>
      </w:tblGrid>
      <w:tr w:rsidR="00295167" w:rsidRPr="00CA3604" w:rsidTr="00295167">
        <w:trPr>
          <w:jc w:val="center"/>
        </w:trPr>
        <w:tc>
          <w:tcPr>
            <w:tcW w:w="833" w:type="pct"/>
            <w:vMerge w:val="restart"/>
          </w:tcPr>
          <w:p w:rsidR="00295167" w:rsidRPr="00CA3604" w:rsidRDefault="00295167" w:rsidP="00295167">
            <w:pPr>
              <w:pStyle w:val="Tabele"/>
              <w:widowControl w:val="0"/>
              <w:jc w:val="center"/>
              <w:rPr>
                <w:b/>
                <w:lang w:val="it-IT"/>
              </w:rPr>
            </w:pPr>
          </w:p>
          <w:p w:rsidR="00295167" w:rsidRPr="00BB3AD8" w:rsidRDefault="00295167" w:rsidP="00295167">
            <w:pPr>
              <w:pStyle w:val="Tabele"/>
              <w:widowControl w:val="0"/>
              <w:jc w:val="center"/>
              <w:rPr>
                <w:b/>
              </w:rPr>
            </w:pPr>
            <w:r w:rsidRPr="00BB3AD8">
              <w:rPr>
                <w:b/>
              </w:rPr>
              <w:t>Ngastra</w:t>
            </w:r>
          </w:p>
        </w:tc>
        <w:tc>
          <w:tcPr>
            <w:tcW w:w="833" w:type="pct"/>
            <w:vMerge w:val="restart"/>
          </w:tcPr>
          <w:p w:rsidR="00295167" w:rsidRPr="00BB3AD8" w:rsidRDefault="00295167" w:rsidP="00295167">
            <w:pPr>
              <w:pStyle w:val="Tabele"/>
              <w:widowControl w:val="0"/>
              <w:jc w:val="center"/>
              <w:rPr>
                <w:b/>
              </w:rPr>
            </w:pPr>
            <w:r w:rsidRPr="00BB3AD8">
              <w:rPr>
                <w:b/>
              </w:rPr>
              <w:t>Lëndë punimi m</w:t>
            </w:r>
            <w:r w:rsidRPr="00BB3AD8">
              <w:rPr>
                <w:b/>
                <w:vertAlign w:val="superscript"/>
              </w:rPr>
              <w:t>3</w:t>
            </w:r>
          </w:p>
        </w:tc>
        <w:tc>
          <w:tcPr>
            <w:tcW w:w="1667" w:type="pct"/>
            <w:gridSpan w:val="2"/>
          </w:tcPr>
          <w:p w:rsidR="00295167" w:rsidRPr="00BB3AD8" w:rsidRDefault="00295167" w:rsidP="00295167">
            <w:pPr>
              <w:pStyle w:val="Tabele"/>
              <w:widowControl w:val="0"/>
              <w:jc w:val="center"/>
              <w:rPr>
                <w:b/>
              </w:rPr>
            </w:pPr>
            <w:r w:rsidRPr="00BB3AD8">
              <w:rPr>
                <w:b/>
              </w:rPr>
              <w:t>Lëndë punimi transport me:</w:t>
            </w:r>
          </w:p>
        </w:tc>
        <w:tc>
          <w:tcPr>
            <w:tcW w:w="1667" w:type="pct"/>
            <w:gridSpan w:val="2"/>
          </w:tcPr>
          <w:p w:rsidR="00295167" w:rsidRPr="00CA3604" w:rsidRDefault="00295167" w:rsidP="00295167">
            <w:pPr>
              <w:pStyle w:val="Tabele"/>
              <w:widowControl w:val="0"/>
              <w:jc w:val="center"/>
              <w:rPr>
                <w:b/>
                <w:lang w:val="it-IT"/>
              </w:rPr>
            </w:pPr>
            <w:r w:rsidRPr="00CA3604">
              <w:rPr>
                <w:b/>
                <w:lang w:val="it-IT"/>
              </w:rPr>
              <w:t>Distanca mesatare e transportit me:</w:t>
            </w:r>
          </w:p>
        </w:tc>
      </w:tr>
      <w:tr w:rsidR="00295167" w:rsidRPr="0095799D" w:rsidTr="00295167">
        <w:trPr>
          <w:jc w:val="center"/>
        </w:trPr>
        <w:tc>
          <w:tcPr>
            <w:tcW w:w="833" w:type="pct"/>
            <w:vMerge/>
          </w:tcPr>
          <w:p w:rsidR="00295167" w:rsidRPr="00CA3604" w:rsidRDefault="00295167" w:rsidP="00295167">
            <w:pPr>
              <w:pStyle w:val="Tabele"/>
              <w:widowControl w:val="0"/>
              <w:jc w:val="center"/>
              <w:rPr>
                <w:b/>
                <w:lang w:val="it-IT"/>
              </w:rPr>
            </w:pPr>
          </w:p>
        </w:tc>
        <w:tc>
          <w:tcPr>
            <w:tcW w:w="833" w:type="pct"/>
            <w:vMerge/>
          </w:tcPr>
          <w:p w:rsidR="00295167" w:rsidRPr="00CA3604" w:rsidRDefault="00295167" w:rsidP="00295167">
            <w:pPr>
              <w:pStyle w:val="Tabele"/>
              <w:widowControl w:val="0"/>
              <w:jc w:val="center"/>
              <w:rPr>
                <w:b/>
                <w:lang w:val="it-IT"/>
              </w:rPr>
            </w:pPr>
          </w:p>
        </w:tc>
        <w:tc>
          <w:tcPr>
            <w:tcW w:w="833" w:type="pct"/>
          </w:tcPr>
          <w:p w:rsidR="00295167" w:rsidRPr="00BB3AD8" w:rsidRDefault="00295167" w:rsidP="00295167">
            <w:pPr>
              <w:pStyle w:val="Tabele"/>
              <w:widowControl w:val="0"/>
              <w:jc w:val="center"/>
              <w:rPr>
                <w:b/>
              </w:rPr>
            </w:pPr>
            <w:r>
              <w:rPr>
                <w:b/>
              </w:rPr>
              <w:t>K</w:t>
            </w:r>
            <w:r w:rsidRPr="00BB3AD8">
              <w:rPr>
                <w:b/>
              </w:rPr>
              <w:t>rahë (m</w:t>
            </w:r>
            <w:r w:rsidRPr="00BB3AD8">
              <w:rPr>
                <w:b/>
                <w:vertAlign w:val="superscript"/>
              </w:rPr>
              <w:t>3</w:t>
            </w:r>
            <w:r w:rsidRPr="00BB3AD8">
              <w:rPr>
                <w:b/>
              </w:rPr>
              <w:t>)</w:t>
            </w:r>
          </w:p>
        </w:tc>
        <w:tc>
          <w:tcPr>
            <w:tcW w:w="834" w:type="pct"/>
          </w:tcPr>
          <w:p w:rsidR="00295167" w:rsidRPr="00BB3AD8" w:rsidRDefault="00295167" w:rsidP="00295167">
            <w:pPr>
              <w:pStyle w:val="Tabele"/>
              <w:widowControl w:val="0"/>
              <w:jc w:val="center"/>
              <w:rPr>
                <w:b/>
              </w:rPr>
            </w:pPr>
            <w:r w:rsidRPr="00BB3AD8">
              <w:rPr>
                <w:b/>
              </w:rPr>
              <w:t>Traktor</w:t>
            </w:r>
            <w:r>
              <w:rPr>
                <w:b/>
              </w:rPr>
              <w:t xml:space="preserve"> </w:t>
            </w:r>
            <w:r w:rsidRPr="00BB3AD8">
              <w:rPr>
                <w:b/>
              </w:rPr>
              <w:t>(m</w:t>
            </w:r>
            <w:r w:rsidRPr="00BB3AD8">
              <w:rPr>
                <w:b/>
                <w:vertAlign w:val="superscript"/>
              </w:rPr>
              <w:t>3</w:t>
            </w:r>
            <w:r w:rsidRPr="00BB3AD8">
              <w:rPr>
                <w:b/>
              </w:rPr>
              <w:t>)</w:t>
            </w:r>
          </w:p>
        </w:tc>
        <w:tc>
          <w:tcPr>
            <w:tcW w:w="833" w:type="pct"/>
          </w:tcPr>
          <w:p w:rsidR="00295167" w:rsidRPr="00BB3AD8" w:rsidRDefault="00295167" w:rsidP="00295167">
            <w:pPr>
              <w:pStyle w:val="Tabele"/>
              <w:widowControl w:val="0"/>
              <w:jc w:val="center"/>
              <w:rPr>
                <w:b/>
              </w:rPr>
            </w:pPr>
            <w:r w:rsidRPr="00BB3AD8">
              <w:rPr>
                <w:b/>
              </w:rPr>
              <w:t>Krahë</w:t>
            </w:r>
            <w:r>
              <w:rPr>
                <w:b/>
              </w:rPr>
              <w:t xml:space="preserve"> </w:t>
            </w:r>
            <w:r w:rsidRPr="00BB3AD8">
              <w:rPr>
                <w:b/>
              </w:rPr>
              <w:t>(m</w:t>
            </w:r>
            <w:r w:rsidRPr="00BB3AD8">
              <w:rPr>
                <w:b/>
                <w:vertAlign w:val="superscript"/>
              </w:rPr>
              <w:t>3</w:t>
            </w:r>
            <w:r w:rsidRPr="00BB3AD8">
              <w:rPr>
                <w:b/>
              </w:rPr>
              <w:t>)</w:t>
            </w:r>
          </w:p>
        </w:tc>
        <w:tc>
          <w:tcPr>
            <w:tcW w:w="834" w:type="pct"/>
          </w:tcPr>
          <w:p w:rsidR="00295167" w:rsidRPr="00BB3AD8" w:rsidRDefault="00295167" w:rsidP="00295167">
            <w:pPr>
              <w:pStyle w:val="Tabele"/>
              <w:widowControl w:val="0"/>
              <w:jc w:val="center"/>
              <w:rPr>
                <w:b/>
              </w:rPr>
            </w:pPr>
            <w:r>
              <w:rPr>
                <w:b/>
              </w:rPr>
              <w:t>T</w:t>
            </w:r>
            <w:r w:rsidRPr="00BB3AD8">
              <w:rPr>
                <w:b/>
              </w:rPr>
              <w:t>raktor (m</w:t>
            </w:r>
            <w:r w:rsidRPr="00BB3AD8">
              <w:rPr>
                <w:b/>
                <w:vertAlign w:val="superscript"/>
              </w:rPr>
              <w:t>3</w:t>
            </w:r>
            <w:r w:rsidRPr="00BB3AD8">
              <w:rPr>
                <w:b/>
              </w:rPr>
              <w:t>)</w:t>
            </w:r>
          </w:p>
        </w:tc>
      </w:tr>
      <w:tr w:rsidR="00295167" w:rsidRPr="0095799D" w:rsidTr="00295167">
        <w:trPr>
          <w:jc w:val="center"/>
        </w:trPr>
        <w:tc>
          <w:tcPr>
            <w:tcW w:w="833" w:type="pct"/>
          </w:tcPr>
          <w:p w:rsidR="00295167" w:rsidRPr="0095799D" w:rsidRDefault="00295167" w:rsidP="00295167">
            <w:pPr>
              <w:pStyle w:val="Tabele"/>
              <w:widowControl w:val="0"/>
              <w:jc w:val="center"/>
            </w:pPr>
          </w:p>
        </w:tc>
        <w:tc>
          <w:tcPr>
            <w:tcW w:w="833" w:type="pct"/>
          </w:tcPr>
          <w:p w:rsidR="00295167" w:rsidRPr="0095799D" w:rsidRDefault="00295167" w:rsidP="00295167">
            <w:pPr>
              <w:pStyle w:val="Tabele"/>
              <w:widowControl w:val="0"/>
              <w:jc w:val="center"/>
            </w:pPr>
          </w:p>
        </w:tc>
        <w:tc>
          <w:tcPr>
            <w:tcW w:w="833" w:type="pct"/>
          </w:tcPr>
          <w:p w:rsidR="00295167" w:rsidRPr="0095799D" w:rsidRDefault="00295167" w:rsidP="00295167">
            <w:pPr>
              <w:pStyle w:val="Tabele"/>
              <w:widowControl w:val="0"/>
              <w:jc w:val="center"/>
            </w:pPr>
          </w:p>
        </w:tc>
        <w:tc>
          <w:tcPr>
            <w:tcW w:w="834" w:type="pct"/>
          </w:tcPr>
          <w:p w:rsidR="00295167" w:rsidRPr="0095799D" w:rsidRDefault="00295167" w:rsidP="00295167">
            <w:pPr>
              <w:pStyle w:val="Tabele"/>
              <w:widowControl w:val="0"/>
              <w:jc w:val="center"/>
            </w:pPr>
          </w:p>
        </w:tc>
        <w:tc>
          <w:tcPr>
            <w:tcW w:w="833" w:type="pct"/>
          </w:tcPr>
          <w:p w:rsidR="00295167" w:rsidRPr="0095799D" w:rsidRDefault="00295167" w:rsidP="00295167">
            <w:pPr>
              <w:pStyle w:val="Tabele"/>
              <w:widowControl w:val="0"/>
              <w:jc w:val="center"/>
            </w:pPr>
          </w:p>
        </w:tc>
        <w:tc>
          <w:tcPr>
            <w:tcW w:w="834" w:type="pct"/>
          </w:tcPr>
          <w:p w:rsidR="00295167" w:rsidRPr="0095799D" w:rsidRDefault="00295167" w:rsidP="00295167">
            <w:pPr>
              <w:pStyle w:val="Tabele"/>
              <w:widowControl w:val="0"/>
              <w:jc w:val="center"/>
            </w:pPr>
          </w:p>
        </w:tc>
      </w:tr>
      <w:tr w:rsidR="00295167" w:rsidRPr="0095799D" w:rsidTr="00295167">
        <w:trPr>
          <w:jc w:val="center"/>
        </w:trPr>
        <w:tc>
          <w:tcPr>
            <w:tcW w:w="833" w:type="pct"/>
          </w:tcPr>
          <w:p w:rsidR="00295167" w:rsidRPr="0095799D" w:rsidRDefault="00295167" w:rsidP="00295167">
            <w:pPr>
              <w:pStyle w:val="Tabele"/>
              <w:widowControl w:val="0"/>
            </w:pPr>
          </w:p>
        </w:tc>
        <w:tc>
          <w:tcPr>
            <w:tcW w:w="833" w:type="pct"/>
          </w:tcPr>
          <w:p w:rsidR="00295167" w:rsidRPr="0095799D" w:rsidRDefault="00295167" w:rsidP="00295167">
            <w:pPr>
              <w:pStyle w:val="Tabele"/>
              <w:widowControl w:val="0"/>
            </w:pPr>
          </w:p>
        </w:tc>
        <w:tc>
          <w:tcPr>
            <w:tcW w:w="833" w:type="pct"/>
          </w:tcPr>
          <w:p w:rsidR="00295167" w:rsidRPr="0095799D" w:rsidRDefault="00295167" w:rsidP="00295167">
            <w:pPr>
              <w:pStyle w:val="Tabele"/>
              <w:widowControl w:val="0"/>
            </w:pPr>
          </w:p>
        </w:tc>
        <w:tc>
          <w:tcPr>
            <w:tcW w:w="834" w:type="pct"/>
          </w:tcPr>
          <w:p w:rsidR="00295167" w:rsidRPr="0095799D" w:rsidRDefault="00295167" w:rsidP="00295167">
            <w:pPr>
              <w:pStyle w:val="Tabele"/>
              <w:widowControl w:val="0"/>
            </w:pPr>
          </w:p>
        </w:tc>
        <w:tc>
          <w:tcPr>
            <w:tcW w:w="833" w:type="pct"/>
          </w:tcPr>
          <w:p w:rsidR="00295167" w:rsidRPr="0095799D" w:rsidRDefault="00295167" w:rsidP="00295167">
            <w:pPr>
              <w:pStyle w:val="Tabele"/>
              <w:widowControl w:val="0"/>
            </w:pPr>
          </w:p>
        </w:tc>
        <w:tc>
          <w:tcPr>
            <w:tcW w:w="834" w:type="pct"/>
          </w:tcPr>
          <w:p w:rsidR="00295167" w:rsidRPr="0095799D" w:rsidRDefault="00295167" w:rsidP="00295167">
            <w:pPr>
              <w:pStyle w:val="Tabele"/>
              <w:widowControl w:val="0"/>
            </w:pPr>
          </w:p>
        </w:tc>
      </w:tr>
    </w:tbl>
    <w:p w:rsidR="00295167" w:rsidRPr="0095799D" w:rsidRDefault="00295167" w:rsidP="00295167">
      <w:pPr>
        <w:pStyle w:val="Paragrafi0"/>
      </w:pPr>
    </w:p>
    <w:p w:rsidR="00295167" w:rsidRPr="0095799D" w:rsidRDefault="00295167" w:rsidP="00295167">
      <w:pPr>
        <w:pStyle w:val="Paragrafi0"/>
      </w:pPr>
      <w:r>
        <w:t xml:space="preserve">b) </w:t>
      </w:r>
      <w:r w:rsidRPr="0095799D">
        <w:t>Zgjedhja e mekanizimit të nevojshëm dhe llogaritja e sasisë së nevojshme</w:t>
      </w:r>
    </w:p>
    <w:p w:rsidR="00295167" w:rsidRPr="0095799D" w:rsidRDefault="00295167" w:rsidP="00295167">
      <w:pPr>
        <w:pStyle w:val="Paragrafi0"/>
      </w:pPr>
      <w:r w:rsidRPr="0095799D">
        <w:t>Zgjedhja dhe llogaritja e mekaizmave të nevojsh</w:t>
      </w:r>
      <w:r>
        <w:t>ëm</w:t>
      </w:r>
      <w:r w:rsidRPr="0095799D">
        <w:t xml:space="preserve"> do të bazohet në natyrën e punimeve dhe sasinë e tyre për: </w:t>
      </w:r>
    </w:p>
    <w:p w:rsidR="00295167" w:rsidRPr="00CA3604" w:rsidRDefault="00295167" w:rsidP="00295167">
      <w:pPr>
        <w:pStyle w:val="Paragrafi0"/>
        <w:rPr>
          <w:lang w:val="it-IT"/>
        </w:rPr>
      </w:pPr>
      <w:r w:rsidRPr="00CA3604">
        <w:rPr>
          <w:lang w:val="it-IT"/>
        </w:rPr>
        <w:t>1. ndërtimin e rrugëve auto;</w:t>
      </w:r>
    </w:p>
    <w:p w:rsidR="00295167" w:rsidRPr="00CA3604" w:rsidRDefault="00295167" w:rsidP="00295167">
      <w:pPr>
        <w:pStyle w:val="Paragrafi0"/>
        <w:rPr>
          <w:lang w:val="it-IT"/>
        </w:rPr>
      </w:pPr>
      <w:r w:rsidRPr="00CA3604">
        <w:rPr>
          <w:lang w:val="it-IT"/>
        </w:rPr>
        <w:t>2. prerjen e drurëve dhe transportin e brendshëm të materialit drusor;</w:t>
      </w:r>
    </w:p>
    <w:p w:rsidR="00295167" w:rsidRPr="00BB3AD8" w:rsidRDefault="00295167" w:rsidP="00295167">
      <w:pPr>
        <w:pStyle w:val="Paragrafi0"/>
        <w:rPr>
          <w:lang w:val="it-IT"/>
        </w:rPr>
      </w:pPr>
      <w:r w:rsidRPr="00BB3AD8">
        <w:rPr>
          <w:lang w:val="it-IT"/>
        </w:rPr>
        <w:t xml:space="preserve">3. ngarkimin </w:t>
      </w:r>
      <w:r>
        <w:rPr>
          <w:lang w:val="it-IT"/>
        </w:rPr>
        <w:t>(trupa, dru zjarri etj.</w:t>
      </w:r>
      <w:r w:rsidRPr="00BB3AD8">
        <w:rPr>
          <w:lang w:val="it-IT"/>
        </w:rPr>
        <w:t>) dhe tr</w:t>
      </w:r>
      <w:r>
        <w:rPr>
          <w:lang w:val="it-IT"/>
        </w:rPr>
        <w:t>ansportin e jashtëm (i largët) të</w:t>
      </w:r>
      <w:r w:rsidRPr="00BB3AD8">
        <w:rPr>
          <w:lang w:val="it-IT"/>
        </w:rPr>
        <w:t xml:space="preserve"> materialit drusor.</w:t>
      </w:r>
    </w:p>
    <w:p w:rsidR="00295167" w:rsidRPr="00CA3604" w:rsidRDefault="00295167" w:rsidP="00295167">
      <w:pPr>
        <w:pStyle w:val="Paragrafi0"/>
        <w:rPr>
          <w:lang w:val="it-IT"/>
        </w:rPr>
      </w:pPr>
      <w:r w:rsidRPr="00CA3604">
        <w:rPr>
          <w:lang w:val="it-IT"/>
        </w:rPr>
        <w:t>Tipi dhe sasia e mekanizmave që kërkohen:</w:t>
      </w:r>
    </w:p>
    <w:p w:rsidR="00295167" w:rsidRPr="00CA3604" w:rsidRDefault="00295167" w:rsidP="00295167">
      <w:pPr>
        <w:pStyle w:val="Paragrafi0"/>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
        <w:gridCol w:w="3065"/>
        <w:gridCol w:w="1655"/>
        <w:gridCol w:w="1055"/>
        <w:gridCol w:w="993"/>
        <w:gridCol w:w="1128"/>
        <w:gridCol w:w="1131"/>
      </w:tblGrid>
      <w:tr w:rsidR="00295167" w:rsidRPr="0095799D" w:rsidTr="00295167">
        <w:trPr>
          <w:jc w:val="center"/>
        </w:trPr>
        <w:tc>
          <w:tcPr>
            <w:tcW w:w="339" w:type="pct"/>
          </w:tcPr>
          <w:p w:rsidR="00295167" w:rsidRPr="00CA3604" w:rsidRDefault="00295167" w:rsidP="00295167">
            <w:pPr>
              <w:pStyle w:val="Tabele"/>
              <w:widowControl w:val="0"/>
              <w:jc w:val="center"/>
              <w:rPr>
                <w:b/>
                <w:lang w:val="it-IT"/>
              </w:rPr>
            </w:pPr>
          </w:p>
          <w:p w:rsidR="00295167" w:rsidRPr="00BB3AD8" w:rsidRDefault="00295167" w:rsidP="00295167">
            <w:pPr>
              <w:pStyle w:val="Tabele"/>
              <w:widowControl w:val="0"/>
              <w:jc w:val="center"/>
              <w:rPr>
                <w:b/>
              </w:rPr>
            </w:pPr>
            <w:r w:rsidRPr="00BB3AD8">
              <w:rPr>
                <w:b/>
              </w:rPr>
              <w:t>Nr.</w:t>
            </w:r>
          </w:p>
        </w:tc>
        <w:tc>
          <w:tcPr>
            <w:tcW w:w="1409" w:type="pct"/>
          </w:tcPr>
          <w:p w:rsidR="00295167" w:rsidRPr="00BB3AD8" w:rsidRDefault="00295167" w:rsidP="00295167">
            <w:pPr>
              <w:pStyle w:val="Tabele"/>
              <w:widowControl w:val="0"/>
              <w:jc w:val="center"/>
              <w:rPr>
                <w:b/>
              </w:rPr>
            </w:pPr>
          </w:p>
          <w:p w:rsidR="00295167" w:rsidRPr="00BB3AD8" w:rsidRDefault="00295167" w:rsidP="00295167">
            <w:pPr>
              <w:pStyle w:val="Tabele"/>
              <w:widowControl w:val="0"/>
              <w:jc w:val="center"/>
              <w:rPr>
                <w:b/>
              </w:rPr>
            </w:pPr>
            <w:r w:rsidRPr="00BB3AD8">
              <w:rPr>
                <w:b/>
              </w:rPr>
              <w:t>Emërtimi i makinerisë</w:t>
            </w:r>
          </w:p>
        </w:tc>
        <w:tc>
          <w:tcPr>
            <w:tcW w:w="891" w:type="pct"/>
          </w:tcPr>
          <w:p w:rsidR="00295167" w:rsidRPr="00BB3AD8" w:rsidRDefault="00295167" w:rsidP="00295167">
            <w:pPr>
              <w:pStyle w:val="Tabele"/>
              <w:widowControl w:val="0"/>
              <w:jc w:val="center"/>
              <w:rPr>
                <w:b/>
              </w:rPr>
            </w:pPr>
            <w:r w:rsidRPr="00BB3AD8">
              <w:rPr>
                <w:b/>
              </w:rPr>
              <w:t>Tipi, karakteristikat teknike</w:t>
            </w:r>
          </w:p>
        </w:tc>
        <w:tc>
          <w:tcPr>
            <w:tcW w:w="579" w:type="pct"/>
          </w:tcPr>
          <w:p w:rsidR="00295167" w:rsidRPr="00BB3AD8" w:rsidRDefault="00295167" w:rsidP="00295167">
            <w:pPr>
              <w:pStyle w:val="Tabele"/>
              <w:widowControl w:val="0"/>
              <w:jc w:val="center"/>
              <w:rPr>
                <w:b/>
              </w:rPr>
            </w:pPr>
            <w:r w:rsidRPr="00BB3AD8">
              <w:rPr>
                <w:b/>
              </w:rPr>
              <w:t>Njësi e matjes</w:t>
            </w:r>
          </w:p>
        </w:tc>
        <w:tc>
          <w:tcPr>
            <w:tcW w:w="547" w:type="pct"/>
          </w:tcPr>
          <w:p w:rsidR="00295167" w:rsidRPr="00BB3AD8" w:rsidRDefault="00295167" w:rsidP="00295167">
            <w:pPr>
              <w:pStyle w:val="Tabele"/>
              <w:widowControl w:val="0"/>
              <w:jc w:val="center"/>
              <w:rPr>
                <w:b/>
              </w:rPr>
            </w:pPr>
          </w:p>
          <w:p w:rsidR="00295167" w:rsidRPr="00BB3AD8" w:rsidRDefault="00295167" w:rsidP="00295167">
            <w:pPr>
              <w:pStyle w:val="Tabele"/>
              <w:widowControl w:val="0"/>
              <w:jc w:val="center"/>
              <w:rPr>
                <w:b/>
              </w:rPr>
            </w:pPr>
            <w:r w:rsidRPr="00BB3AD8">
              <w:rPr>
                <w:b/>
              </w:rPr>
              <w:t>Sasia</w:t>
            </w:r>
          </w:p>
        </w:tc>
        <w:tc>
          <w:tcPr>
            <w:tcW w:w="617" w:type="pct"/>
          </w:tcPr>
          <w:p w:rsidR="00295167" w:rsidRPr="00BB3AD8" w:rsidRDefault="00295167" w:rsidP="00295167">
            <w:pPr>
              <w:pStyle w:val="Tabele"/>
              <w:widowControl w:val="0"/>
              <w:jc w:val="center"/>
              <w:rPr>
                <w:b/>
              </w:rPr>
            </w:pPr>
            <w:r w:rsidRPr="00BB3AD8">
              <w:rPr>
                <w:b/>
              </w:rPr>
              <w:t>Çmimi për njësi 000/lekë</w:t>
            </w:r>
          </w:p>
        </w:tc>
        <w:tc>
          <w:tcPr>
            <w:tcW w:w="618" w:type="pct"/>
          </w:tcPr>
          <w:p w:rsidR="00295167" w:rsidRPr="00BB3AD8" w:rsidRDefault="00295167" w:rsidP="00295167">
            <w:pPr>
              <w:pStyle w:val="Tabele"/>
              <w:widowControl w:val="0"/>
              <w:jc w:val="center"/>
              <w:rPr>
                <w:b/>
              </w:rPr>
            </w:pPr>
            <w:r w:rsidRPr="00BB3AD8">
              <w:rPr>
                <w:b/>
              </w:rPr>
              <w:t>Total në 000/lekë</w:t>
            </w:r>
          </w:p>
        </w:tc>
      </w:tr>
      <w:tr w:rsidR="00295167" w:rsidRPr="00CA3604" w:rsidTr="00295167">
        <w:trPr>
          <w:jc w:val="center"/>
        </w:trPr>
        <w:tc>
          <w:tcPr>
            <w:tcW w:w="339" w:type="pct"/>
          </w:tcPr>
          <w:p w:rsidR="00295167" w:rsidRPr="0095799D" w:rsidRDefault="00295167" w:rsidP="00295167">
            <w:pPr>
              <w:pStyle w:val="Tabele"/>
              <w:widowControl w:val="0"/>
            </w:pPr>
            <w:r>
              <w:t>I</w:t>
            </w:r>
          </w:p>
        </w:tc>
        <w:tc>
          <w:tcPr>
            <w:tcW w:w="1409" w:type="pct"/>
          </w:tcPr>
          <w:p w:rsidR="00295167" w:rsidRPr="00CA3604" w:rsidRDefault="00295167" w:rsidP="00295167">
            <w:pPr>
              <w:pStyle w:val="Tabele"/>
              <w:widowControl w:val="0"/>
              <w:rPr>
                <w:lang w:val="it-IT"/>
              </w:rPr>
            </w:pPr>
            <w:r w:rsidRPr="00CA3604">
              <w:rPr>
                <w:lang w:val="it-IT"/>
              </w:rPr>
              <w:t>Për ndërtimin e rrugëve autopyjore</w:t>
            </w:r>
          </w:p>
        </w:tc>
        <w:tc>
          <w:tcPr>
            <w:tcW w:w="891" w:type="pct"/>
          </w:tcPr>
          <w:p w:rsidR="00295167" w:rsidRPr="00CA3604" w:rsidRDefault="00295167" w:rsidP="00295167">
            <w:pPr>
              <w:pStyle w:val="Tabele"/>
              <w:widowControl w:val="0"/>
              <w:rPr>
                <w:lang w:val="it-IT"/>
              </w:rPr>
            </w:pPr>
          </w:p>
        </w:tc>
        <w:tc>
          <w:tcPr>
            <w:tcW w:w="579" w:type="pct"/>
          </w:tcPr>
          <w:p w:rsidR="00295167" w:rsidRPr="00CA3604" w:rsidRDefault="00295167" w:rsidP="00295167">
            <w:pPr>
              <w:pStyle w:val="Tabele"/>
              <w:widowControl w:val="0"/>
              <w:rPr>
                <w:lang w:val="it-IT"/>
              </w:rPr>
            </w:pPr>
          </w:p>
        </w:tc>
        <w:tc>
          <w:tcPr>
            <w:tcW w:w="547" w:type="pct"/>
          </w:tcPr>
          <w:p w:rsidR="00295167" w:rsidRPr="00CA3604" w:rsidRDefault="00295167" w:rsidP="00295167">
            <w:pPr>
              <w:pStyle w:val="Tabele"/>
              <w:widowControl w:val="0"/>
              <w:rPr>
                <w:lang w:val="it-IT"/>
              </w:rPr>
            </w:pPr>
          </w:p>
        </w:tc>
        <w:tc>
          <w:tcPr>
            <w:tcW w:w="617" w:type="pct"/>
          </w:tcPr>
          <w:p w:rsidR="00295167" w:rsidRPr="00CA3604" w:rsidRDefault="00295167" w:rsidP="00295167">
            <w:pPr>
              <w:pStyle w:val="Tabele"/>
              <w:widowControl w:val="0"/>
              <w:rPr>
                <w:lang w:val="it-IT"/>
              </w:rPr>
            </w:pPr>
          </w:p>
        </w:tc>
        <w:tc>
          <w:tcPr>
            <w:tcW w:w="618" w:type="pct"/>
          </w:tcPr>
          <w:p w:rsidR="00295167" w:rsidRPr="00CA3604" w:rsidRDefault="00295167" w:rsidP="00295167">
            <w:pPr>
              <w:pStyle w:val="Tabele"/>
              <w:widowControl w:val="0"/>
              <w:rPr>
                <w:lang w:val="it-IT"/>
              </w:rPr>
            </w:pPr>
          </w:p>
        </w:tc>
      </w:tr>
      <w:tr w:rsidR="00295167" w:rsidRPr="0095799D" w:rsidTr="00295167">
        <w:trPr>
          <w:jc w:val="center"/>
        </w:trPr>
        <w:tc>
          <w:tcPr>
            <w:tcW w:w="339" w:type="pct"/>
          </w:tcPr>
          <w:p w:rsidR="00295167" w:rsidRPr="0095799D" w:rsidRDefault="00295167" w:rsidP="00295167">
            <w:pPr>
              <w:pStyle w:val="Tabele"/>
              <w:widowControl w:val="0"/>
            </w:pPr>
            <w:r w:rsidRPr="0095799D">
              <w:t>1</w:t>
            </w:r>
          </w:p>
        </w:tc>
        <w:tc>
          <w:tcPr>
            <w:tcW w:w="1409" w:type="pct"/>
          </w:tcPr>
          <w:p w:rsidR="00295167" w:rsidRPr="0095799D" w:rsidRDefault="00295167" w:rsidP="00295167">
            <w:pPr>
              <w:pStyle w:val="Tabele"/>
              <w:widowControl w:val="0"/>
            </w:pPr>
            <w:r w:rsidRPr="0095799D">
              <w:t xml:space="preserve">Traktor me ruspë hidraulik </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rsidRPr="0095799D">
              <w:t>2</w:t>
            </w:r>
          </w:p>
        </w:tc>
        <w:tc>
          <w:tcPr>
            <w:tcW w:w="1409" w:type="pct"/>
          </w:tcPr>
          <w:p w:rsidR="00295167" w:rsidRPr="0095799D" w:rsidRDefault="00295167" w:rsidP="00295167">
            <w:pPr>
              <w:pStyle w:val="Tabele"/>
              <w:widowControl w:val="0"/>
            </w:pPr>
            <w:r w:rsidRPr="0095799D">
              <w:t>Mjet ngarkues</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rsidRPr="0095799D">
              <w:t>3</w:t>
            </w:r>
          </w:p>
        </w:tc>
        <w:tc>
          <w:tcPr>
            <w:tcW w:w="1409" w:type="pct"/>
          </w:tcPr>
          <w:p w:rsidR="00295167" w:rsidRPr="0095799D" w:rsidRDefault="00295167" w:rsidP="00295167">
            <w:pPr>
              <w:pStyle w:val="Tabele"/>
              <w:widowControl w:val="0"/>
            </w:pPr>
            <w:r w:rsidRPr="0095799D">
              <w:t>.......................................</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t>II</w:t>
            </w:r>
          </w:p>
        </w:tc>
        <w:tc>
          <w:tcPr>
            <w:tcW w:w="1409" w:type="pct"/>
          </w:tcPr>
          <w:p w:rsidR="00295167" w:rsidRPr="0095799D" w:rsidRDefault="00295167" w:rsidP="00295167">
            <w:pPr>
              <w:pStyle w:val="Tabele"/>
              <w:widowControl w:val="0"/>
            </w:pPr>
            <w:r w:rsidRPr="0095799D">
              <w:t>Prerje dhe transport të brendshëm</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t>1</w:t>
            </w:r>
          </w:p>
        </w:tc>
        <w:tc>
          <w:tcPr>
            <w:tcW w:w="1409" w:type="pct"/>
          </w:tcPr>
          <w:p w:rsidR="00295167" w:rsidRPr="0095799D" w:rsidRDefault="00295167" w:rsidP="00295167">
            <w:pPr>
              <w:pStyle w:val="Tabele"/>
              <w:widowControl w:val="0"/>
            </w:pPr>
            <w:r w:rsidRPr="0095799D">
              <w:t>Motosharra</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rsidRPr="0095799D">
              <w:t>2</w:t>
            </w:r>
          </w:p>
        </w:tc>
        <w:tc>
          <w:tcPr>
            <w:tcW w:w="1409" w:type="pct"/>
          </w:tcPr>
          <w:p w:rsidR="00295167" w:rsidRPr="0095799D" w:rsidRDefault="00295167" w:rsidP="00295167">
            <w:pPr>
              <w:pStyle w:val="Tabele"/>
              <w:widowControl w:val="0"/>
            </w:pPr>
            <w:r w:rsidRPr="0095799D">
              <w:t>Traktor vetëngarkues</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t>III</w:t>
            </w:r>
          </w:p>
        </w:tc>
        <w:tc>
          <w:tcPr>
            <w:tcW w:w="1409" w:type="pct"/>
          </w:tcPr>
          <w:p w:rsidR="00295167" w:rsidRPr="0095799D" w:rsidRDefault="00295167" w:rsidP="00295167">
            <w:pPr>
              <w:pStyle w:val="Tabele"/>
              <w:widowControl w:val="0"/>
            </w:pPr>
            <w:r w:rsidRPr="0095799D">
              <w:t>Për ngarkim e transport të jashtëm</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t>1</w:t>
            </w:r>
          </w:p>
        </w:tc>
        <w:tc>
          <w:tcPr>
            <w:tcW w:w="1409" w:type="pct"/>
          </w:tcPr>
          <w:p w:rsidR="00295167" w:rsidRPr="0095799D" w:rsidRDefault="00295167" w:rsidP="00295167">
            <w:pPr>
              <w:pStyle w:val="Tabele"/>
              <w:widowControl w:val="0"/>
            </w:pPr>
            <w:r>
              <w:t>Autovinç</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95799D" w:rsidRDefault="00295167" w:rsidP="00295167">
            <w:pPr>
              <w:pStyle w:val="Tabele"/>
              <w:widowControl w:val="0"/>
            </w:pPr>
            <w:r w:rsidRPr="0095799D">
              <w:t>2</w:t>
            </w:r>
          </w:p>
        </w:tc>
        <w:tc>
          <w:tcPr>
            <w:tcW w:w="1409" w:type="pct"/>
          </w:tcPr>
          <w:p w:rsidR="00295167" w:rsidRPr="0095799D" w:rsidRDefault="00295167" w:rsidP="00295167">
            <w:pPr>
              <w:pStyle w:val="Tabele"/>
              <w:widowControl w:val="0"/>
            </w:pPr>
            <w:r w:rsidRPr="0095799D">
              <w:t>Kamion</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r w:rsidR="00295167" w:rsidRPr="0095799D" w:rsidTr="00295167">
        <w:trPr>
          <w:jc w:val="center"/>
        </w:trPr>
        <w:tc>
          <w:tcPr>
            <w:tcW w:w="339" w:type="pct"/>
          </w:tcPr>
          <w:p w:rsidR="00295167" w:rsidRPr="00125B96" w:rsidRDefault="00295167" w:rsidP="00295167">
            <w:pPr>
              <w:pStyle w:val="Tabele"/>
              <w:widowControl w:val="0"/>
              <w:rPr>
                <w:b/>
              </w:rPr>
            </w:pPr>
          </w:p>
        </w:tc>
        <w:tc>
          <w:tcPr>
            <w:tcW w:w="1409" w:type="pct"/>
          </w:tcPr>
          <w:p w:rsidR="00295167" w:rsidRPr="00125B96" w:rsidRDefault="00295167" w:rsidP="00295167">
            <w:pPr>
              <w:pStyle w:val="Tabele"/>
              <w:widowControl w:val="0"/>
              <w:rPr>
                <w:b/>
              </w:rPr>
            </w:pPr>
            <w:r>
              <w:rPr>
                <w:b/>
              </w:rPr>
              <w:t>Totali</w:t>
            </w:r>
          </w:p>
        </w:tc>
        <w:tc>
          <w:tcPr>
            <w:tcW w:w="891" w:type="pct"/>
          </w:tcPr>
          <w:p w:rsidR="00295167" w:rsidRPr="0095799D" w:rsidRDefault="00295167" w:rsidP="00295167">
            <w:pPr>
              <w:pStyle w:val="Tabele"/>
              <w:widowControl w:val="0"/>
            </w:pPr>
          </w:p>
        </w:tc>
        <w:tc>
          <w:tcPr>
            <w:tcW w:w="579" w:type="pct"/>
          </w:tcPr>
          <w:p w:rsidR="00295167" w:rsidRPr="0095799D" w:rsidRDefault="00295167" w:rsidP="00295167">
            <w:pPr>
              <w:pStyle w:val="Tabele"/>
              <w:widowControl w:val="0"/>
            </w:pPr>
          </w:p>
        </w:tc>
        <w:tc>
          <w:tcPr>
            <w:tcW w:w="547" w:type="pct"/>
          </w:tcPr>
          <w:p w:rsidR="00295167" w:rsidRPr="0095799D" w:rsidRDefault="00295167" w:rsidP="00295167">
            <w:pPr>
              <w:pStyle w:val="Tabele"/>
              <w:widowControl w:val="0"/>
            </w:pPr>
          </w:p>
        </w:tc>
        <w:tc>
          <w:tcPr>
            <w:tcW w:w="617" w:type="pct"/>
          </w:tcPr>
          <w:p w:rsidR="00295167" w:rsidRPr="0095799D" w:rsidRDefault="00295167" w:rsidP="00295167">
            <w:pPr>
              <w:pStyle w:val="Tabele"/>
              <w:widowControl w:val="0"/>
            </w:pPr>
          </w:p>
        </w:tc>
        <w:tc>
          <w:tcPr>
            <w:tcW w:w="618" w:type="pct"/>
          </w:tcPr>
          <w:p w:rsidR="00295167" w:rsidRPr="0095799D" w:rsidRDefault="00295167" w:rsidP="00295167">
            <w:pPr>
              <w:pStyle w:val="Tabele"/>
              <w:widowControl w:val="0"/>
            </w:pPr>
          </w:p>
        </w:tc>
      </w:tr>
    </w:tbl>
    <w:p w:rsidR="00295167" w:rsidRPr="0095799D" w:rsidRDefault="00295167" w:rsidP="00295167">
      <w:pPr>
        <w:pStyle w:val="Paragrafi0"/>
      </w:pPr>
      <w:r>
        <w:t>Në vartësi të mundësisë</w:t>
      </w:r>
      <w:r w:rsidRPr="0095799D">
        <w:t xml:space="preserve"> vjetore të shfrytëzimit dhe mekanizmave që do të nevojiten, përcaktohet</w:t>
      </w:r>
      <w:r>
        <w:t xml:space="preserve"> numri i personelit të punësuar.</w:t>
      </w:r>
    </w:p>
    <w:p w:rsidR="00295167" w:rsidRPr="007F10D9" w:rsidRDefault="00295167" w:rsidP="00295167">
      <w:pPr>
        <w:pStyle w:val="Paragrafi0"/>
        <w:rPr>
          <w:sz w:val="16"/>
        </w:rPr>
      </w:pPr>
    </w:p>
    <w:p w:rsidR="00295167" w:rsidRPr="00CA3604" w:rsidRDefault="00295167" w:rsidP="00295167">
      <w:pPr>
        <w:pStyle w:val="Paragrafi0"/>
        <w:rPr>
          <w:lang w:val="it-IT"/>
        </w:rPr>
      </w:pPr>
      <w:r w:rsidRPr="00CA3604">
        <w:rPr>
          <w:lang w:val="it-IT"/>
        </w:rPr>
        <w:t>Numri i personelit të punësuar në vit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3511"/>
        <w:gridCol w:w="1027"/>
        <w:gridCol w:w="2153"/>
        <w:gridCol w:w="2153"/>
      </w:tblGrid>
      <w:tr w:rsidR="00295167" w:rsidRPr="00671C70" w:rsidTr="00295167">
        <w:trPr>
          <w:jc w:val="center"/>
        </w:trPr>
        <w:tc>
          <w:tcPr>
            <w:tcW w:w="403" w:type="pct"/>
          </w:tcPr>
          <w:p w:rsidR="00295167" w:rsidRPr="00CA3604" w:rsidRDefault="00295167" w:rsidP="00295167">
            <w:pPr>
              <w:pStyle w:val="Tabele"/>
              <w:widowControl w:val="0"/>
              <w:jc w:val="center"/>
              <w:rPr>
                <w:b/>
                <w:szCs w:val="22"/>
                <w:lang w:val="it-IT"/>
              </w:rPr>
            </w:pPr>
          </w:p>
          <w:p w:rsidR="00295167" w:rsidRPr="00671C70" w:rsidRDefault="00295167" w:rsidP="00295167">
            <w:pPr>
              <w:pStyle w:val="Tabele"/>
              <w:widowControl w:val="0"/>
              <w:jc w:val="center"/>
              <w:rPr>
                <w:b/>
                <w:szCs w:val="22"/>
              </w:rPr>
            </w:pPr>
            <w:r w:rsidRPr="00671C70">
              <w:rPr>
                <w:b/>
                <w:szCs w:val="22"/>
              </w:rPr>
              <w:t>Nr.</w:t>
            </w:r>
          </w:p>
        </w:tc>
        <w:tc>
          <w:tcPr>
            <w:tcW w:w="1825" w:type="pc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Makineri e pajisje</w:t>
            </w:r>
          </w:p>
        </w:tc>
        <w:tc>
          <w:tcPr>
            <w:tcW w:w="534" w:type="pct"/>
          </w:tcPr>
          <w:p w:rsidR="00295167" w:rsidRPr="00671C70" w:rsidRDefault="00295167" w:rsidP="00295167">
            <w:pPr>
              <w:pStyle w:val="Tabele"/>
              <w:widowControl w:val="0"/>
              <w:jc w:val="center"/>
              <w:rPr>
                <w:b/>
                <w:szCs w:val="22"/>
              </w:rPr>
            </w:pPr>
            <w:r w:rsidRPr="00671C70">
              <w:rPr>
                <w:b/>
                <w:szCs w:val="22"/>
              </w:rPr>
              <w:t>Njësia e matjes</w:t>
            </w:r>
          </w:p>
        </w:tc>
        <w:tc>
          <w:tcPr>
            <w:tcW w:w="1119" w:type="pct"/>
          </w:tcPr>
          <w:p w:rsidR="00295167" w:rsidRPr="00671C70" w:rsidRDefault="00295167" w:rsidP="00295167">
            <w:pPr>
              <w:pStyle w:val="Tabele"/>
              <w:widowControl w:val="0"/>
              <w:jc w:val="center"/>
              <w:rPr>
                <w:b/>
                <w:szCs w:val="22"/>
              </w:rPr>
            </w:pPr>
            <w:r w:rsidRPr="00671C70">
              <w:rPr>
                <w:b/>
                <w:szCs w:val="22"/>
              </w:rPr>
              <w:t>Numri i mekanizmave</w:t>
            </w:r>
          </w:p>
        </w:tc>
        <w:tc>
          <w:tcPr>
            <w:tcW w:w="1119" w:type="pct"/>
          </w:tcPr>
          <w:p w:rsidR="00295167" w:rsidRPr="00671C70" w:rsidRDefault="00295167" w:rsidP="00295167">
            <w:pPr>
              <w:pStyle w:val="Tabele"/>
              <w:widowControl w:val="0"/>
              <w:jc w:val="center"/>
              <w:rPr>
                <w:b/>
                <w:szCs w:val="22"/>
              </w:rPr>
            </w:pPr>
            <w:r w:rsidRPr="00671C70">
              <w:rPr>
                <w:b/>
                <w:szCs w:val="22"/>
              </w:rPr>
              <w:t>Personeli i punësuar</w:t>
            </w: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1</w:t>
            </w:r>
          </w:p>
        </w:tc>
        <w:tc>
          <w:tcPr>
            <w:tcW w:w="1825" w:type="pct"/>
          </w:tcPr>
          <w:p w:rsidR="00295167" w:rsidRPr="00671C70" w:rsidRDefault="00295167" w:rsidP="00295167">
            <w:pPr>
              <w:pStyle w:val="Tabele"/>
              <w:widowControl w:val="0"/>
              <w:rPr>
                <w:szCs w:val="22"/>
              </w:rPr>
            </w:pPr>
            <w:r w:rsidRPr="00671C70">
              <w:rPr>
                <w:szCs w:val="22"/>
              </w:rPr>
              <w:t>Traktor s-150</w:t>
            </w:r>
          </w:p>
        </w:tc>
        <w:tc>
          <w:tcPr>
            <w:tcW w:w="534" w:type="pct"/>
          </w:tcPr>
          <w:p w:rsidR="00295167" w:rsidRPr="00671C70" w:rsidRDefault="00295167" w:rsidP="00295167">
            <w:pPr>
              <w:pStyle w:val="Tabele"/>
              <w:widowControl w:val="0"/>
              <w:rPr>
                <w:szCs w:val="22"/>
              </w:rPr>
            </w:pPr>
            <w:r w:rsidRPr="00671C70">
              <w:rPr>
                <w:szCs w:val="22"/>
              </w:rPr>
              <w:t>copë</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2</w:t>
            </w:r>
          </w:p>
        </w:tc>
        <w:tc>
          <w:tcPr>
            <w:tcW w:w="1825" w:type="pct"/>
          </w:tcPr>
          <w:p w:rsidR="00295167" w:rsidRPr="00671C70" w:rsidRDefault="00295167" w:rsidP="00295167">
            <w:pPr>
              <w:pStyle w:val="Tabele"/>
              <w:widowControl w:val="0"/>
              <w:rPr>
                <w:szCs w:val="22"/>
              </w:rPr>
            </w:pPr>
            <w:r w:rsidRPr="00671C70">
              <w:rPr>
                <w:szCs w:val="22"/>
              </w:rPr>
              <w:t>Traktor ngarkues pyjor</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3</w:t>
            </w:r>
          </w:p>
        </w:tc>
        <w:tc>
          <w:tcPr>
            <w:tcW w:w="1825" w:type="pct"/>
          </w:tcPr>
          <w:p w:rsidR="00295167" w:rsidRPr="00671C70" w:rsidRDefault="00295167" w:rsidP="00295167">
            <w:pPr>
              <w:pStyle w:val="Tabele"/>
              <w:widowControl w:val="0"/>
              <w:rPr>
                <w:szCs w:val="22"/>
              </w:rPr>
            </w:pPr>
            <w:r w:rsidRPr="00671C70">
              <w:rPr>
                <w:szCs w:val="22"/>
              </w:rPr>
              <w:t>Kamion vetëshkarkues</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4</w:t>
            </w:r>
          </w:p>
        </w:tc>
        <w:tc>
          <w:tcPr>
            <w:tcW w:w="1825" w:type="pct"/>
          </w:tcPr>
          <w:p w:rsidR="00295167" w:rsidRPr="00671C70" w:rsidRDefault="00295167" w:rsidP="00295167">
            <w:pPr>
              <w:pStyle w:val="Tabele"/>
              <w:widowControl w:val="0"/>
              <w:rPr>
                <w:szCs w:val="22"/>
              </w:rPr>
            </w:pPr>
            <w:r w:rsidRPr="00671C70">
              <w:rPr>
                <w:szCs w:val="22"/>
              </w:rPr>
              <w:t>Motosharra</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5</w:t>
            </w:r>
          </w:p>
        </w:tc>
        <w:tc>
          <w:tcPr>
            <w:tcW w:w="1825" w:type="pct"/>
          </w:tcPr>
          <w:p w:rsidR="00295167" w:rsidRPr="00671C70" w:rsidRDefault="00295167" w:rsidP="00295167">
            <w:pPr>
              <w:pStyle w:val="Tabele"/>
              <w:widowControl w:val="0"/>
              <w:rPr>
                <w:szCs w:val="22"/>
              </w:rPr>
            </w:pPr>
            <w:r w:rsidRPr="00671C70">
              <w:rPr>
                <w:szCs w:val="22"/>
              </w:rPr>
              <w:t>Traktor me zinxhirë</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6</w:t>
            </w:r>
          </w:p>
        </w:tc>
        <w:tc>
          <w:tcPr>
            <w:tcW w:w="1825" w:type="pct"/>
          </w:tcPr>
          <w:p w:rsidR="00295167" w:rsidRPr="00671C70" w:rsidRDefault="00295167" w:rsidP="00295167">
            <w:pPr>
              <w:pStyle w:val="Tabele"/>
              <w:widowControl w:val="0"/>
              <w:rPr>
                <w:szCs w:val="22"/>
              </w:rPr>
            </w:pPr>
            <w:r w:rsidRPr="00671C70">
              <w:rPr>
                <w:szCs w:val="22"/>
              </w:rPr>
              <w:t>Autovinç</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7</w:t>
            </w:r>
          </w:p>
        </w:tc>
        <w:tc>
          <w:tcPr>
            <w:tcW w:w="1825" w:type="pct"/>
          </w:tcPr>
          <w:p w:rsidR="00295167" w:rsidRPr="00671C70" w:rsidRDefault="00295167" w:rsidP="00295167">
            <w:pPr>
              <w:pStyle w:val="Tabele"/>
              <w:widowControl w:val="0"/>
              <w:rPr>
                <w:szCs w:val="22"/>
              </w:rPr>
            </w:pPr>
            <w:r w:rsidRPr="00671C70">
              <w:rPr>
                <w:szCs w:val="22"/>
              </w:rPr>
              <w:t>Kamion transporti</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jc w:val="center"/>
              <w:rPr>
                <w:szCs w:val="22"/>
              </w:rPr>
            </w:pPr>
            <w:r w:rsidRPr="00671C70">
              <w:rPr>
                <w:szCs w:val="22"/>
              </w:rPr>
              <w:t>8</w:t>
            </w:r>
          </w:p>
        </w:tc>
        <w:tc>
          <w:tcPr>
            <w:tcW w:w="1825" w:type="pct"/>
          </w:tcPr>
          <w:p w:rsidR="00295167" w:rsidRPr="00671C70" w:rsidRDefault="00295167" w:rsidP="00295167">
            <w:pPr>
              <w:pStyle w:val="Tabele"/>
              <w:widowControl w:val="0"/>
              <w:rPr>
                <w:szCs w:val="22"/>
              </w:rPr>
            </w:pPr>
            <w:r w:rsidRPr="00671C70">
              <w:rPr>
                <w:szCs w:val="22"/>
              </w:rPr>
              <w:t>Linja e sharrimit dhe e prodhimit të elementeve për eksport</w:t>
            </w:r>
          </w:p>
        </w:tc>
        <w:tc>
          <w:tcPr>
            <w:tcW w:w="534" w:type="pct"/>
          </w:tcPr>
          <w:p w:rsidR="00295167" w:rsidRPr="00671C70" w:rsidRDefault="00295167" w:rsidP="00295167">
            <w:pPr>
              <w:pStyle w:val="Tabele"/>
              <w:widowControl w:val="0"/>
              <w:jc w:val="center"/>
              <w:rPr>
                <w:szCs w:val="22"/>
              </w:rPr>
            </w:pPr>
            <w:r w:rsidRPr="00671C70">
              <w:rPr>
                <w:szCs w:val="22"/>
              </w:rPr>
              <w:t>“</w:t>
            </w: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r w:rsidR="00295167" w:rsidRPr="00671C70" w:rsidTr="00295167">
        <w:trPr>
          <w:jc w:val="center"/>
        </w:trPr>
        <w:tc>
          <w:tcPr>
            <w:tcW w:w="403" w:type="pct"/>
          </w:tcPr>
          <w:p w:rsidR="00295167" w:rsidRPr="00671C70" w:rsidRDefault="00295167" w:rsidP="00295167">
            <w:pPr>
              <w:pStyle w:val="Tabele"/>
              <w:widowControl w:val="0"/>
              <w:rPr>
                <w:szCs w:val="22"/>
              </w:rPr>
            </w:pPr>
          </w:p>
        </w:tc>
        <w:tc>
          <w:tcPr>
            <w:tcW w:w="1825" w:type="pct"/>
          </w:tcPr>
          <w:p w:rsidR="00295167" w:rsidRPr="00671C70" w:rsidRDefault="00295167" w:rsidP="00295167">
            <w:pPr>
              <w:pStyle w:val="Tabele"/>
              <w:widowControl w:val="0"/>
              <w:rPr>
                <w:szCs w:val="22"/>
              </w:rPr>
            </w:pPr>
            <w:r w:rsidRPr="00671C70">
              <w:rPr>
                <w:b/>
                <w:szCs w:val="22"/>
              </w:rPr>
              <w:t>Totali</w:t>
            </w:r>
          </w:p>
        </w:tc>
        <w:tc>
          <w:tcPr>
            <w:tcW w:w="534"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c>
          <w:tcPr>
            <w:tcW w:w="1119" w:type="pct"/>
          </w:tcPr>
          <w:p w:rsidR="00295167" w:rsidRPr="00671C70" w:rsidRDefault="00295167" w:rsidP="00295167">
            <w:pPr>
              <w:pStyle w:val="Tabele"/>
              <w:widowControl w:val="0"/>
              <w:rPr>
                <w:szCs w:val="22"/>
              </w:rPr>
            </w:pPr>
          </w:p>
        </w:tc>
      </w:tr>
    </w:tbl>
    <w:p w:rsidR="00295167" w:rsidRPr="007F10D9" w:rsidRDefault="00295167" w:rsidP="00295167">
      <w:pPr>
        <w:pStyle w:val="Paragrafi0"/>
        <w:rPr>
          <w:sz w:val="18"/>
        </w:rPr>
      </w:pPr>
    </w:p>
    <w:p w:rsidR="00295167" w:rsidRPr="00DE7615" w:rsidRDefault="00295167" w:rsidP="00295167">
      <w:pPr>
        <w:pStyle w:val="KapitulliNr"/>
        <w:keepNext w:val="0"/>
        <w:rPr>
          <w:lang w:val="it-IT"/>
        </w:rPr>
      </w:pPr>
      <w:r>
        <w:rPr>
          <w:lang w:val="it-IT"/>
        </w:rPr>
        <w:t>KAPITULLI</w:t>
      </w:r>
      <w:r w:rsidRPr="00DE7615">
        <w:rPr>
          <w:lang w:val="it-IT"/>
        </w:rPr>
        <w:t xml:space="preserve"> </w:t>
      </w:r>
      <w:r>
        <w:rPr>
          <w:lang w:val="it-IT"/>
        </w:rPr>
        <w:t>I Pestë</w:t>
      </w:r>
    </w:p>
    <w:p w:rsidR="00295167" w:rsidRPr="00DE7615" w:rsidRDefault="00295167" w:rsidP="00295167">
      <w:pPr>
        <w:pStyle w:val="KapitulliTitull"/>
        <w:keepNext w:val="0"/>
        <w:rPr>
          <w:lang w:val="it-IT"/>
        </w:rPr>
      </w:pPr>
      <w:r w:rsidRPr="00DE7615">
        <w:rPr>
          <w:lang w:val="it-IT"/>
        </w:rPr>
        <w:t>Parashikimi i investimeve të nevojshme</w:t>
      </w:r>
    </w:p>
    <w:p w:rsidR="00295167" w:rsidRPr="00DE7615" w:rsidRDefault="00295167" w:rsidP="00295167">
      <w:pPr>
        <w:pStyle w:val="Paragrafi0"/>
        <w:rPr>
          <w:lang w:val="it-IT"/>
        </w:rPr>
      </w:pPr>
    </w:p>
    <w:p w:rsidR="00295167" w:rsidRPr="00DE7615" w:rsidRDefault="00295167" w:rsidP="00295167">
      <w:pPr>
        <w:pStyle w:val="Paragrafi0"/>
        <w:rPr>
          <w:lang w:val="it-IT"/>
        </w:rPr>
      </w:pPr>
      <w:r w:rsidRPr="00DE7615">
        <w:rPr>
          <w:lang w:val="it-IT"/>
        </w:rPr>
        <w:t>Në investimet e nevojshme në studim të llogariten:</w:t>
      </w:r>
    </w:p>
    <w:p w:rsidR="00295167" w:rsidRPr="00DE7615" w:rsidRDefault="00295167" w:rsidP="00295167">
      <w:pPr>
        <w:pStyle w:val="Paragrafi0"/>
        <w:rPr>
          <w:lang w:val="it-IT"/>
        </w:rPr>
      </w:pPr>
      <w:r w:rsidRPr="00DE7615">
        <w:rPr>
          <w:lang w:val="it-IT"/>
        </w:rPr>
        <w:t>a) Vlera e investimit të rrjetit rrugor të ri, sipas kategorive t</w:t>
      </w:r>
      <w:r>
        <w:rPr>
          <w:lang w:val="it-IT"/>
        </w:rPr>
        <w:t>ë</w:t>
      </w:r>
      <w:r w:rsidRPr="00DE7615">
        <w:rPr>
          <w:lang w:val="it-IT"/>
        </w:rPr>
        <w:t xml:space="preserve"> ndryshme, si dhe </w:t>
      </w:r>
      <w:r>
        <w:rPr>
          <w:lang w:val="it-IT"/>
        </w:rPr>
        <w:t xml:space="preserve">e </w:t>
      </w:r>
      <w:r w:rsidRPr="00DE7615">
        <w:rPr>
          <w:lang w:val="it-IT"/>
        </w:rPr>
        <w:t>infrastrukturës së nevojshme;</w:t>
      </w:r>
    </w:p>
    <w:p w:rsidR="00295167" w:rsidRPr="00DE7615" w:rsidRDefault="00295167" w:rsidP="00295167">
      <w:pPr>
        <w:pStyle w:val="Paragrafi0"/>
        <w:rPr>
          <w:lang w:val="it-IT"/>
        </w:rPr>
      </w:pPr>
      <w:r w:rsidRPr="00DE7615">
        <w:rPr>
          <w:lang w:val="it-IT"/>
        </w:rPr>
        <w:t>b) Vlera e investimit për pa</w:t>
      </w:r>
      <w:r>
        <w:rPr>
          <w:lang w:val="it-IT"/>
        </w:rPr>
        <w:t>j</w:t>
      </w:r>
      <w:r w:rsidRPr="00DE7615">
        <w:rPr>
          <w:lang w:val="it-IT"/>
        </w:rPr>
        <w:t>isje dhe mekanizma, ku përfshihen vetëm makineritë për hapjen e rrugëve, transportin e brendshëm dhe atë të jashtëm.</w:t>
      </w:r>
    </w:p>
    <w:p w:rsidR="00295167" w:rsidRPr="00DE7615" w:rsidRDefault="00295167" w:rsidP="00295167">
      <w:pPr>
        <w:pStyle w:val="Paragrafi0"/>
        <w:rPr>
          <w:lang w:val="it-IT"/>
        </w:rPr>
      </w:pPr>
      <w:r w:rsidRPr="00DE7615">
        <w:rPr>
          <w:lang w:val="it-IT"/>
        </w:rPr>
        <w:t>c) Vlera e investimit për punime plotësuese:</w:t>
      </w:r>
    </w:p>
    <w:p w:rsidR="00295167" w:rsidRPr="00DE7615" w:rsidRDefault="00295167" w:rsidP="00295167">
      <w:pPr>
        <w:pStyle w:val="Paragrafi0"/>
        <w:rPr>
          <w:lang w:val="it-IT"/>
        </w:rPr>
      </w:pPr>
      <w:r w:rsidRPr="00DE7615">
        <w:rPr>
          <w:lang w:val="it-IT"/>
        </w:rPr>
        <w:t>- punime për ripërt</w:t>
      </w:r>
      <w:r>
        <w:rPr>
          <w:lang w:val="it-IT"/>
        </w:rPr>
        <w:t>ëritjen artificiale, në rreth 5</w:t>
      </w:r>
      <w:r w:rsidRPr="00DE7615">
        <w:rPr>
          <w:lang w:val="it-IT"/>
        </w:rPr>
        <w:t>% të sipërfaqes në vit;</w:t>
      </w:r>
    </w:p>
    <w:p w:rsidR="00295167" w:rsidRDefault="00295167" w:rsidP="00295167">
      <w:pPr>
        <w:pStyle w:val="Paragrafi0"/>
        <w:rPr>
          <w:lang w:val="it-IT"/>
        </w:rPr>
      </w:pPr>
      <w:r w:rsidRPr="00DE7615">
        <w:rPr>
          <w:lang w:val="it-IT"/>
        </w:rPr>
        <w:t>- punime për mb</w:t>
      </w:r>
      <w:r>
        <w:rPr>
          <w:lang w:val="it-IT"/>
        </w:rPr>
        <w:t>rojtjen nga zjarret, në rreth 2</w:t>
      </w:r>
      <w:r w:rsidRPr="00DE7615">
        <w:rPr>
          <w:lang w:val="it-IT"/>
        </w:rPr>
        <w:t>% të sipërfaqes në vit;</w:t>
      </w:r>
    </w:p>
    <w:p w:rsidR="00295167" w:rsidRDefault="00295167" w:rsidP="00295167">
      <w:pPr>
        <w:pStyle w:val="Paragrafi0"/>
        <w:rPr>
          <w:lang w:val="it-IT"/>
        </w:rPr>
      </w:pPr>
      <w:r w:rsidRPr="00DE7615">
        <w:rPr>
          <w:lang w:val="it-IT"/>
        </w:rPr>
        <w:t>- punime për mbrojtjen e mjedisit, mbrojtjen nga sëmundjet, përkujdesja ndaj punonjësve (kushtet e punës, lëvizjen apo ngritjen e kampingjeve), në rreth 5% të sipërfaqes në vit.</w:t>
      </w:r>
    </w:p>
    <w:p w:rsidR="00295167" w:rsidRPr="00DE7615" w:rsidRDefault="00295167" w:rsidP="00295167">
      <w:pPr>
        <w:pStyle w:val="Paragrafi0"/>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
        <w:gridCol w:w="5405"/>
        <w:gridCol w:w="3240"/>
      </w:tblGrid>
      <w:tr w:rsidR="00295167" w:rsidRPr="0095799D" w:rsidTr="00295167">
        <w:tc>
          <w:tcPr>
            <w:tcW w:w="507" w:type="pct"/>
          </w:tcPr>
          <w:p w:rsidR="00295167" w:rsidRPr="00DE7615" w:rsidRDefault="00295167" w:rsidP="00295167">
            <w:pPr>
              <w:pStyle w:val="Tabele"/>
              <w:widowControl w:val="0"/>
              <w:jc w:val="center"/>
              <w:rPr>
                <w:b/>
              </w:rPr>
            </w:pPr>
            <w:r w:rsidRPr="00DE7615">
              <w:rPr>
                <w:b/>
              </w:rPr>
              <w:t>Nr.</w:t>
            </w:r>
          </w:p>
        </w:tc>
        <w:tc>
          <w:tcPr>
            <w:tcW w:w="2809" w:type="pct"/>
          </w:tcPr>
          <w:p w:rsidR="00295167" w:rsidRPr="00DE7615" w:rsidRDefault="00295167" w:rsidP="00295167">
            <w:pPr>
              <w:pStyle w:val="Tabele"/>
              <w:widowControl w:val="0"/>
              <w:jc w:val="center"/>
              <w:rPr>
                <w:b/>
              </w:rPr>
            </w:pPr>
            <w:r w:rsidRPr="00DE7615">
              <w:rPr>
                <w:b/>
              </w:rPr>
              <w:t>Emërtimi i investimit</w:t>
            </w:r>
          </w:p>
        </w:tc>
        <w:tc>
          <w:tcPr>
            <w:tcW w:w="1684" w:type="pct"/>
          </w:tcPr>
          <w:p w:rsidR="00295167" w:rsidRPr="00DE7615" w:rsidRDefault="00295167" w:rsidP="00295167">
            <w:pPr>
              <w:pStyle w:val="Tabele"/>
              <w:widowControl w:val="0"/>
              <w:jc w:val="center"/>
              <w:rPr>
                <w:b/>
              </w:rPr>
            </w:pPr>
            <w:r w:rsidRPr="00DE7615">
              <w:rPr>
                <w:b/>
              </w:rPr>
              <w:t>Vlera në 000/lekë</w:t>
            </w:r>
          </w:p>
        </w:tc>
      </w:tr>
      <w:tr w:rsidR="00295167" w:rsidRPr="0095799D" w:rsidTr="00295167">
        <w:tc>
          <w:tcPr>
            <w:tcW w:w="507" w:type="pct"/>
          </w:tcPr>
          <w:p w:rsidR="00295167" w:rsidRPr="0095799D" w:rsidRDefault="00295167" w:rsidP="00295167">
            <w:pPr>
              <w:pStyle w:val="Tabele"/>
              <w:widowControl w:val="0"/>
            </w:pPr>
            <w:r w:rsidRPr="0095799D">
              <w:t>1</w:t>
            </w:r>
          </w:p>
        </w:tc>
        <w:tc>
          <w:tcPr>
            <w:tcW w:w="2809" w:type="pct"/>
          </w:tcPr>
          <w:p w:rsidR="00295167" w:rsidRPr="0095799D" w:rsidRDefault="00295167" w:rsidP="00295167">
            <w:pPr>
              <w:pStyle w:val="Tabele"/>
              <w:widowControl w:val="0"/>
            </w:pPr>
            <w:r w:rsidRPr="0095799D">
              <w:t>Rrjeti rrugor</w:t>
            </w:r>
          </w:p>
        </w:tc>
        <w:tc>
          <w:tcPr>
            <w:tcW w:w="1684" w:type="pct"/>
          </w:tcPr>
          <w:p w:rsidR="00295167" w:rsidRPr="0095799D" w:rsidRDefault="00295167" w:rsidP="00295167">
            <w:pPr>
              <w:pStyle w:val="Tabele"/>
              <w:widowControl w:val="0"/>
            </w:pPr>
          </w:p>
        </w:tc>
      </w:tr>
      <w:tr w:rsidR="00295167" w:rsidRPr="0095799D" w:rsidTr="00295167">
        <w:tc>
          <w:tcPr>
            <w:tcW w:w="507" w:type="pct"/>
          </w:tcPr>
          <w:p w:rsidR="00295167" w:rsidRPr="0095799D" w:rsidRDefault="00295167" w:rsidP="00295167">
            <w:pPr>
              <w:pStyle w:val="Tabele"/>
              <w:widowControl w:val="0"/>
            </w:pPr>
            <w:r w:rsidRPr="0095799D">
              <w:t>2</w:t>
            </w:r>
          </w:p>
        </w:tc>
        <w:tc>
          <w:tcPr>
            <w:tcW w:w="2809" w:type="pct"/>
          </w:tcPr>
          <w:p w:rsidR="00295167" w:rsidRPr="0095799D" w:rsidRDefault="00295167" w:rsidP="00295167">
            <w:pPr>
              <w:pStyle w:val="Tabele"/>
              <w:widowControl w:val="0"/>
            </w:pPr>
            <w:r w:rsidRPr="0095799D">
              <w:t>Makineri e pa</w:t>
            </w:r>
            <w:r>
              <w:t>j</w:t>
            </w:r>
            <w:r w:rsidRPr="0095799D">
              <w:t>isje</w:t>
            </w:r>
          </w:p>
        </w:tc>
        <w:tc>
          <w:tcPr>
            <w:tcW w:w="1684" w:type="pct"/>
          </w:tcPr>
          <w:p w:rsidR="00295167" w:rsidRPr="0095799D" w:rsidRDefault="00295167" w:rsidP="00295167">
            <w:pPr>
              <w:pStyle w:val="Tabele"/>
              <w:widowControl w:val="0"/>
            </w:pPr>
          </w:p>
        </w:tc>
      </w:tr>
      <w:tr w:rsidR="00295167" w:rsidRPr="0095799D" w:rsidTr="00295167">
        <w:tc>
          <w:tcPr>
            <w:tcW w:w="507" w:type="pct"/>
          </w:tcPr>
          <w:p w:rsidR="00295167" w:rsidRPr="0095799D" w:rsidRDefault="00295167" w:rsidP="00295167">
            <w:pPr>
              <w:pStyle w:val="Tabele"/>
              <w:widowControl w:val="0"/>
            </w:pPr>
            <w:r w:rsidRPr="0095799D">
              <w:t>3</w:t>
            </w:r>
          </w:p>
        </w:tc>
        <w:tc>
          <w:tcPr>
            <w:tcW w:w="2809" w:type="pct"/>
          </w:tcPr>
          <w:p w:rsidR="00295167" w:rsidRPr="0095799D" w:rsidRDefault="00295167" w:rsidP="00295167">
            <w:pPr>
              <w:pStyle w:val="Tabele"/>
              <w:widowControl w:val="0"/>
            </w:pPr>
            <w:r w:rsidRPr="0095799D">
              <w:t>Punime plotësuese</w:t>
            </w:r>
          </w:p>
        </w:tc>
        <w:tc>
          <w:tcPr>
            <w:tcW w:w="1684" w:type="pct"/>
          </w:tcPr>
          <w:p w:rsidR="00295167" w:rsidRPr="0095799D" w:rsidRDefault="00295167" w:rsidP="00295167">
            <w:pPr>
              <w:pStyle w:val="Tabele"/>
              <w:widowControl w:val="0"/>
            </w:pPr>
          </w:p>
        </w:tc>
      </w:tr>
      <w:tr w:rsidR="00295167" w:rsidRPr="0095799D" w:rsidTr="00295167">
        <w:tc>
          <w:tcPr>
            <w:tcW w:w="507" w:type="pct"/>
          </w:tcPr>
          <w:p w:rsidR="00295167" w:rsidRPr="0095799D" w:rsidRDefault="00295167" w:rsidP="00295167">
            <w:pPr>
              <w:pStyle w:val="Tabele"/>
              <w:widowControl w:val="0"/>
            </w:pPr>
          </w:p>
        </w:tc>
        <w:tc>
          <w:tcPr>
            <w:tcW w:w="2809" w:type="pct"/>
          </w:tcPr>
          <w:p w:rsidR="00295167" w:rsidRPr="00DE7615" w:rsidRDefault="00295167" w:rsidP="00295167">
            <w:pPr>
              <w:pStyle w:val="Tabele"/>
              <w:widowControl w:val="0"/>
              <w:rPr>
                <w:b/>
              </w:rPr>
            </w:pPr>
            <w:r w:rsidRPr="00DE7615">
              <w:rPr>
                <w:b/>
              </w:rPr>
              <w:t>Shuma</w:t>
            </w:r>
          </w:p>
        </w:tc>
        <w:tc>
          <w:tcPr>
            <w:tcW w:w="1684" w:type="pct"/>
          </w:tcPr>
          <w:p w:rsidR="00295167" w:rsidRPr="0095799D" w:rsidRDefault="00295167" w:rsidP="00295167">
            <w:pPr>
              <w:pStyle w:val="Tabele"/>
              <w:widowControl w:val="0"/>
            </w:pPr>
          </w:p>
        </w:tc>
      </w:tr>
    </w:tbl>
    <w:p w:rsidR="00295167" w:rsidRPr="0095799D" w:rsidRDefault="00295167" w:rsidP="00295167">
      <w:pPr>
        <w:pStyle w:val="Paragrafi0"/>
      </w:pPr>
    </w:p>
    <w:p w:rsidR="00295167" w:rsidRPr="0095799D" w:rsidRDefault="00295167" w:rsidP="00295167">
      <w:pPr>
        <w:pStyle w:val="KapitulliNr"/>
        <w:keepNext w:val="0"/>
      </w:pPr>
      <w:r>
        <w:t>KAPITULLI I Gjashtë</w:t>
      </w:r>
    </w:p>
    <w:p w:rsidR="00295167" w:rsidRPr="0095799D" w:rsidRDefault="00295167" w:rsidP="00295167">
      <w:pPr>
        <w:pStyle w:val="KapitulliTitull"/>
        <w:keepNext w:val="0"/>
      </w:pPr>
      <w:r w:rsidRPr="0095799D">
        <w:t>Efektiviteti</w:t>
      </w:r>
      <w:r>
        <w:t xml:space="preserve"> </w:t>
      </w:r>
      <w:r w:rsidRPr="0095799D">
        <w:t>ekonomik i studimit</w:t>
      </w:r>
    </w:p>
    <w:p w:rsidR="00295167" w:rsidRPr="0095799D" w:rsidRDefault="00295167" w:rsidP="00295167">
      <w:pPr>
        <w:pStyle w:val="Paragrafi0"/>
      </w:pPr>
    </w:p>
    <w:p w:rsidR="00295167" w:rsidRPr="0095799D" w:rsidRDefault="00295167" w:rsidP="00295167">
      <w:pPr>
        <w:pStyle w:val="Paragrafi0"/>
      </w:pPr>
      <w:r w:rsidRPr="0095799D">
        <w:t>I. Investimi gjithsej në (000/lekë)</w:t>
      </w:r>
    </w:p>
    <w:p w:rsidR="00295167" w:rsidRPr="0095799D" w:rsidRDefault="00295167" w:rsidP="00295167">
      <w:pPr>
        <w:pStyle w:val="Paragrafi0"/>
      </w:pPr>
      <w:r>
        <w:t>a)</w:t>
      </w:r>
      <w:r w:rsidRPr="0095799D">
        <w:t xml:space="preserve"> Makineri e pa</w:t>
      </w:r>
      <w:r>
        <w:t>j</w:t>
      </w:r>
      <w:r w:rsidRPr="0095799D">
        <w:t>isje</w:t>
      </w:r>
      <w:r>
        <w:t xml:space="preserve">, </w:t>
      </w:r>
    </w:p>
    <w:p w:rsidR="00295167" w:rsidRPr="0095799D" w:rsidRDefault="00295167" w:rsidP="00295167">
      <w:pPr>
        <w:pStyle w:val="Paragrafi0"/>
      </w:pPr>
      <w:r>
        <w:t>b)</w:t>
      </w:r>
      <w:r w:rsidRPr="0095799D">
        <w:t xml:space="preserve"> Rruga auto</w:t>
      </w:r>
      <w:r>
        <w:t xml:space="preserve">,      </w:t>
      </w:r>
      <w:r w:rsidRPr="0095799D">
        <w:t xml:space="preserve"> </w:t>
      </w:r>
    </w:p>
    <w:p w:rsidR="00295167" w:rsidRPr="0095799D" w:rsidRDefault="00295167" w:rsidP="00295167">
      <w:pPr>
        <w:pStyle w:val="Paragrafi0"/>
      </w:pPr>
      <w:r>
        <w:t>c)</w:t>
      </w:r>
      <w:r w:rsidRPr="0095799D">
        <w:t xml:space="preserve"> Punime plotësuese</w:t>
      </w:r>
      <w:r>
        <w:t>.</w:t>
      </w:r>
    </w:p>
    <w:p w:rsidR="00295167" w:rsidRPr="0095799D" w:rsidRDefault="00295167" w:rsidP="00295167">
      <w:pPr>
        <w:pStyle w:val="Paragrafi0"/>
      </w:pPr>
      <w:r w:rsidRPr="0095799D">
        <w:t>II. Prodhimi mall i shitur në m</w:t>
      </w:r>
      <w:r w:rsidRPr="00DE7615">
        <w:rPr>
          <w:vertAlign w:val="superscript"/>
        </w:rPr>
        <w:t>3</w:t>
      </w:r>
      <w:r w:rsidRPr="0095799D">
        <w:t xml:space="preserve"> dhe 000/lekë</w:t>
      </w:r>
    </w:p>
    <w:p w:rsidR="00295167" w:rsidRDefault="00295167" w:rsidP="00295167">
      <w:pPr>
        <w:pStyle w:val="Paragrafi0"/>
        <w:rPr>
          <w:lang w:val="it-IT"/>
        </w:rPr>
      </w:pPr>
      <w:r w:rsidRPr="000E4F8F">
        <w:rPr>
          <w:lang w:val="it-IT"/>
        </w:rPr>
        <w:t>Nga kjo:</w:t>
      </w:r>
      <w:r>
        <w:rPr>
          <w:lang w:val="it-IT"/>
        </w:rPr>
        <w:t xml:space="preserve">  </w:t>
      </w:r>
      <w:r w:rsidRPr="000E4F8F">
        <w:rPr>
          <w:lang w:val="it-IT"/>
        </w:rPr>
        <w:t>a) eksporti,</w:t>
      </w:r>
    </w:p>
    <w:p w:rsidR="00295167" w:rsidRDefault="00295167" w:rsidP="00295167">
      <w:pPr>
        <w:pStyle w:val="Paragrafi0"/>
        <w:rPr>
          <w:lang w:val="it-IT"/>
        </w:rPr>
      </w:pPr>
    </w:p>
    <w:p w:rsidR="00295167" w:rsidRDefault="00295167" w:rsidP="00295167">
      <w:pPr>
        <w:pStyle w:val="Paragrafi0"/>
        <w:rPr>
          <w:lang w:val="it-IT"/>
        </w:rPr>
      </w:pPr>
    </w:p>
    <w:p w:rsidR="00295167" w:rsidRPr="000E4F8F" w:rsidRDefault="00295167" w:rsidP="00295167">
      <w:pPr>
        <w:pStyle w:val="Paragrafi0"/>
        <w:rPr>
          <w:lang w:val="it-IT"/>
        </w:rPr>
      </w:pPr>
      <w:r w:rsidRPr="000E4F8F">
        <w:rPr>
          <w:lang w:val="it-IT"/>
        </w:rPr>
        <w:t>b) vendi.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2324"/>
        <w:gridCol w:w="1129"/>
        <w:gridCol w:w="1083"/>
        <w:gridCol w:w="1151"/>
        <w:gridCol w:w="1164"/>
        <w:gridCol w:w="1104"/>
        <w:gridCol w:w="1104"/>
      </w:tblGrid>
      <w:tr w:rsidR="00295167" w:rsidRPr="00671C70" w:rsidTr="00295167">
        <w:tc>
          <w:tcPr>
            <w:tcW w:w="291" w:type="pct"/>
            <w:vMerge w:val="restart"/>
          </w:tcPr>
          <w:p w:rsidR="00295167" w:rsidRPr="00671C70" w:rsidRDefault="00295167" w:rsidP="00295167">
            <w:pPr>
              <w:pStyle w:val="Tabele"/>
              <w:widowControl w:val="0"/>
              <w:jc w:val="center"/>
              <w:rPr>
                <w:b/>
                <w:szCs w:val="22"/>
                <w:lang w:val="it-IT"/>
              </w:rPr>
            </w:pPr>
          </w:p>
          <w:p w:rsidR="00295167" w:rsidRPr="00671C70" w:rsidRDefault="00295167" w:rsidP="00295167">
            <w:pPr>
              <w:pStyle w:val="Tabele"/>
              <w:widowControl w:val="0"/>
              <w:jc w:val="center"/>
              <w:rPr>
                <w:b/>
                <w:szCs w:val="22"/>
              </w:rPr>
            </w:pPr>
            <w:r w:rsidRPr="00671C70">
              <w:rPr>
                <w:b/>
                <w:szCs w:val="22"/>
              </w:rPr>
              <w:t>Nr.</w:t>
            </w:r>
          </w:p>
        </w:tc>
        <w:tc>
          <w:tcPr>
            <w:tcW w:w="1208" w:type="pct"/>
            <w:vMerge w:val="restar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Asortimenti</w:t>
            </w:r>
          </w:p>
        </w:tc>
        <w:tc>
          <w:tcPr>
            <w:tcW w:w="587" w:type="pct"/>
            <w:vMerge w:val="restar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Njësia</w:t>
            </w:r>
          </w:p>
        </w:tc>
        <w:tc>
          <w:tcPr>
            <w:tcW w:w="563" w:type="pct"/>
            <w:vMerge w:val="restar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Sasia</w:t>
            </w:r>
          </w:p>
        </w:tc>
        <w:tc>
          <w:tcPr>
            <w:tcW w:w="598" w:type="pct"/>
            <w:vMerge w:val="restart"/>
          </w:tcPr>
          <w:p w:rsidR="00295167" w:rsidRPr="00671C70" w:rsidRDefault="00295167" w:rsidP="00295167">
            <w:pPr>
              <w:pStyle w:val="Tabele"/>
              <w:widowControl w:val="0"/>
              <w:jc w:val="center"/>
              <w:rPr>
                <w:b/>
                <w:szCs w:val="22"/>
              </w:rPr>
            </w:pPr>
          </w:p>
          <w:p w:rsidR="00295167" w:rsidRPr="00671C70" w:rsidRDefault="00295167" w:rsidP="00295167">
            <w:pPr>
              <w:pStyle w:val="Tabele"/>
              <w:widowControl w:val="0"/>
              <w:jc w:val="center"/>
              <w:rPr>
                <w:b/>
                <w:szCs w:val="22"/>
              </w:rPr>
            </w:pPr>
            <w:r w:rsidRPr="00671C70">
              <w:rPr>
                <w:b/>
                <w:szCs w:val="22"/>
              </w:rPr>
              <w:t>Çmimi</w:t>
            </w:r>
          </w:p>
        </w:tc>
        <w:tc>
          <w:tcPr>
            <w:tcW w:w="605" w:type="pct"/>
            <w:vMerge w:val="restart"/>
          </w:tcPr>
          <w:p w:rsidR="00295167" w:rsidRPr="00671C70" w:rsidRDefault="00295167" w:rsidP="00295167">
            <w:pPr>
              <w:pStyle w:val="Tabele"/>
              <w:widowControl w:val="0"/>
              <w:jc w:val="center"/>
              <w:rPr>
                <w:b/>
                <w:szCs w:val="22"/>
              </w:rPr>
            </w:pPr>
            <w:r w:rsidRPr="00671C70">
              <w:rPr>
                <w:b/>
                <w:szCs w:val="22"/>
              </w:rPr>
              <w:t>Vlefta në 000/lekë</w:t>
            </w:r>
          </w:p>
        </w:tc>
        <w:tc>
          <w:tcPr>
            <w:tcW w:w="1147" w:type="pct"/>
            <w:gridSpan w:val="2"/>
          </w:tcPr>
          <w:p w:rsidR="00295167" w:rsidRPr="00671C70" w:rsidRDefault="00295167" w:rsidP="00295167">
            <w:pPr>
              <w:pStyle w:val="Tabele"/>
              <w:widowControl w:val="0"/>
              <w:jc w:val="center"/>
              <w:rPr>
                <w:b/>
                <w:szCs w:val="22"/>
              </w:rPr>
            </w:pPr>
            <w:r w:rsidRPr="00671C70">
              <w:rPr>
                <w:b/>
                <w:szCs w:val="22"/>
              </w:rPr>
              <w:t>Shitja</w:t>
            </w:r>
          </w:p>
        </w:tc>
      </w:tr>
      <w:tr w:rsidR="00295167" w:rsidRPr="00671C70" w:rsidTr="00295167">
        <w:tc>
          <w:tcPr>
            <w:tcW w:w="291" w:type="pct"/>
            <w:vMerge/>
          </w:tcPr>
          <w:p w:rsidR="00295167" w:rsidRPr="00671C70" w:rsidRDefault="00295167" w:rsidP="00295167">
            <w:pPr>
              <w:pStyle w:val="Tabele"/>
              <w:widowControl w:val="0"/>
              <w:jc w:val="center"/>
              <w:rPr>
                <w:b/>
                <w:szCs w:val="22"/>
              </w:rPr>
            </w:pPr>
          </w:p>
        </w:tc>
        <w:tc>
          <w:tcPr>
            <w:tcW w:w="1208" w:type="pct"/>
            <w:vMerge/>
          </w:tcPr>
          <w:p w:rsidR="00295167" w:rsidRPr="00671C70" w:rsidRDefault="00295167" w:rsidP="00295167">
            <w:pPr>
              <w:pStyle w:val="Tabele"/>
              <w:widowControl w:val="0"/>
              <w:jc w:val="center"/>
              <w:rPr>
                <w:b/>
                <w:szCs w:val="22"/>
              </w:rPr>
            </w:pPr>
          </w:p>
        </w:tc>
        <w:tc>
          <w:tcPr>
            <w:tcW w:w="587" w:type="pct"/>
            <w:vMerge/>
          </w:tcPr>
          <w:p w:rsidR="00295167" w:rsidRPr="00671C70" w:rsidRDefault="00295167" w:rsidP="00295167">
            <w:pPr>
              <w:pStyle w:val="Tabele"/>
              <w:widowControl w:val="0"/>
              <w:jc w:val="center"/>
              <w:rPr>
                <w:b/>
                <w:szCs w:val="22"/>
              </w:rPr>
            </w:pPr>
          </w:p>
        </w:tc>
        <w:tc>
          <w:tcPr>
            <w:tcW w:w="563" w:type="pct"/>
            <w:vMerge/>
          </w:tcPr>
          <w:p w:rsidR="00295167" w:rsidRPr="00671C70" w:rsidRDefault="00295167" w:rsidP="00295167">
            <w:pPr>
              <w:pStyle w:val="Tabele"/>
              <w:widowControl w:val="0"/>
              <w:jc w:val="center"/>
              <w:rPr>
                <w:b/>
                <w:szCs w:val="22"/>
              </w:rPr>
            </w:pPr>
          </w:p>
        </w:tc>
        <w:tc>
          <w:tcPr>
            <w:tcW w:w="598" w:type="pct"/>
            <w:vMerge/>
          </w:tcPr>
          <w:p w:rsidR="00295167" w:rsidRPr="00671C70" w:rsidRDefault="00295167" w:rsidP="00295167">
            <w:pPr>
              <w:pStyle w:val="Tabele"/>
              <w:widowControl w:val="0"/>
              <w:jc w:val="center"/>
              <w:rPr>
                <w:b/>
                <w:szCs w:val="22"/>
              </w:rPr>
            </w:pPr>
          </w:p>
        </w:tc>
        <w:tc>
          <w:tcPr>
            <w:tcW w:w="605" w:type="pct"/>
            <w:vMerge/>
          </w:tcPr>
          <w:p w:rsidR="00295167" w:rsidRPr="00671C70" w:rsidRDefault="00295167" w:rsidP="00295167">
            <w:pPr>
              <w:pStyle w:val="Tabele"/>
              <w:widowControl w:val="0"/>
              <w:jc w:val="center"/>
              <w:rPr>
                <w:b/>
                <w:szCs w:val="22"/>
              </w:rPr>
            </w:pPr>
          </w:p>
        </w:tc>
        <w:tc>
          <w:tcPr>
            <w:tcW w:w="574" w:type="pct"/>
          </w:tcPr>
          <w:p w:rsidR="00295167" w:rsidRPr="00671C70" w:rsidRDefault="00295167" w:rsidP="00295167">
            <w:pPr>
              <w:pStyle w:val="Tabele"/>
              <w:widowControl w:val="0"/>
              <w:jc w:val="center"/>
              <w:rPr>
                <w:b/>
                <w:szCs w:val="22"/>
              </w:rPr>
            </w:pPr>
            <w:r w:rsidRPr="00671C70">
              <w:rPr>
                <w:b/>
                <w:szCs w:val="22"/>
              </w:rPr>
              <w:t>Vendi 000/lekë</w:t>
            </w:r>
          </w:p>
        </w:tc>
        <w:tc>
          <w:tcPr>
            <w:tcW w:w="574" w:type="pct"/>
          </w:tcPr>
          <w:p w:rsidR="00295167" w:rsidRPr="00671C70" w:rsidRDefault="00295167" w:rsidP="00295167">
            <w:pPr>
              <w:pStyle w:val="Tabele"/>
              <w:widowControl w:val="0"/>
              <w:jc w:val="center"/>
              <w:rPr>
                <w:b/>
                <w:szCs w:val="22"/>
              </w:rPr>
            </w:pPr>
            <w:r w:rsidRPr="00671C70">
              <w:rPr>
                <w:b/>
                <w:szCs w:val="22"/>
              </w:rPr>
              <w:t>Eksporti 000/lekë</w:t>
            </w: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t>1</w:t>
            </w:r>
          </w:p>
        </w:tc>
        <w:tc>
          <w:tcPr>
            <w:tcW w:w="1208" w:type="pct"/>
          </w:tcPr>
          <w:p w:rsidR="00295167" w:rsidRPr="00671C70" w:rsidRDefault="00295167" w:rsidP="00295167">
            <w:pPr>
              <w:pStyle w:val="Tabele"/>
              <w:widowControl w:val="0"/>
              <w:rPr>
                <w:szCs w:val="22"/>
              </w:rPr>
            </w:pPr>
            <w:r w:rsidRPr="00671C70">
              <w:rPr>
                <w:szCs w:val="22"/>
              </w:rPr>
              <w:t>Lëndë ndërtimi</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t>2</w:t>
            </w:r>
          </w:p>
        </w:tc>
        <w:tc>
          <w:tcPr>
            <w:tcW w:w="1208" w:type="pct"/>
          </w:tcPr>
          <w:p w:rsidR="00295167" w:rsidRPr="00671C70" w:rsidRDefault="00295167" w:rsidP="00295167">
            <w:pPr>
              <w:pStyle w:val="Tabele"/>
              <w:widowControl w:val="0"/>
              <w:rPr>
                <w:szCs w:val="22"/>
              </w:rPr>
            </w:pPr>
            <w:r w:rsidRPr="00671C70">
              <w:rPr>
                <w:szCs w:val="22"/>
              </w:rPr>
              <w:t>Shtylla</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t>3</w:t>
            </w:r>
          </w:p>
        </w:tc>
        <w:tc>
          <w:tcPr>
            <w:tcW w:w="1208" w:type="pct"/>
          </w:tcPr>
          <w:p w:rsidR="00295167" w:rsidRPr="00671C70" w:rsidRDefault="00295167" w:rsidP="00295167">
            <w:pPr>
              <w:pStyle w:val="Tabele"/>
              <w:widowControl w:val="0"/>
              <w:rPr>
                <w:szCs w:val="22"/>
              </w:rPr>
            </w:pPr>
            <w:r w:rsidRPr="00671C70">
              <w:rPr>
                <w:szCs w:val="22"/>
              </w:rPr>
              <w:t>Dru zjarri</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t>4</w:t>
            </w:r>
          </w:p>
        </w:tc>
        <w:tc>
          <w:tcPr>
            <w:tcW w:w="1208" w:type="pct"/>
          </w:tcPr>
          <w:p w:rsidR="00295167" w:rsidRPr="00671C70" w:rsidRDefault="00295167" w:rsidP="00295167">
            <w:pPr>
              <w:pStyle w:val="Tabele"/>
              <w:widowControl w:val="0"/>
              <w:rPr>
                <w:szCs w:val="22"/>
              </w:rPr>
            </w:pPr>
            <w:r w:rsidRPr="00671C70">
              <w:rPr>
                <w:szCs w:val="22"/>
              </w:rPr>
              <w:t>Lëndë e sharruar</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r w:rsidRPr="00671C70">
              <w:rPr>
                <w:szCs w:val="22"/>
              </w:rPr>
              <w:t>5</w:t>
            </w:r>
          </w:p>
        </w:tc>
        <w:tc>
          <w:tcPr>
            <w:tcW w:w="1208" w:type="pct"/>
          </w:tcPr>
          <w:p w:rsidR="00295167" w:rsidRPr="00671C70" w:rsidRDefault="00295167" w:rsidP="00295167">
            <w:pPr>
              <w:pStyle w:val="Tabele"/>
              <w:widowControl w:val="0"/>
              <w:rPr>
                <w:szCs w:val="22"/>
              </w:rPr>
            </w:pPr>
            <w:r w:rsidRPr="00671C70">
              <w:rPr>
                <w:szCs w:val="22"/>
              </w:rPr>
              <w:t>Elemente druri (1/2 të përpunuar)</w:t>
            </w:r>
          </w:p>
        </w:tc>
        <w:tc>
          <w:tcPr>
            <w:tcW w:w="587" w:type="pct"/>
          </w:tcPr>
          <w:p w:rsidR="00295167" w:rsidRPr="00671C70" w:rsidRDefault="00295167" w:rsidP="00295167">
            <w:pPr>
              <w:pStyle w:val="Tabele"/>
              <w:widowControl w:val="0"/>
              <w:rPr>
                <w:szCs w:val="22"/>
              </w:rPr>
            </w:pPr>
            <w:r w:rsidRPr="00671C70">
              <w:rPr>
                <w:szCs w:val="22"/>
              </w:rPr>
              <w:t>m</w:t>
            </w:r>
            <w:r w:rsidRPr="00671C70">
              <w:rPr>
                <w:szCs w:val="22"/>
                <w:vertAlign w:val="superscript"/>
              </w:rPr>
              <w:t>3</w:t>
            </w: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r w:rsidR="00295167" w:rsidRPr="00671C70" w:rsidTr="00295167">
        <w:tc>
          <w:tcPr>
            <w:tcW w:w="291" w:type="pct"/>
          </w:tcPr>
          <w:p w:rsidR="00295167" w:rsidRPr="00671C70" w:rsidRDefault="00295167" w:rsidP="00295167">
            <w:pPr>
              <w:pStyle w:val="Tabele"/>
              <w:widowControl w:val="0"/>
              <w:rPr>
                <w:szCs w:val="22"/>
              </w:rPr>
            </w:pPr>
          </w:p>
        </w:tc>
        <w:tc>
          <w:tcPr>
            <w:tcW w:w="1208" w:type="pct"/>
          </w:tcPr>
          <w:p w:rsidR="00295167" w:rsidRPr="00671C70" w:rsidRDefault="00295167" w:rsidP="00295167">
            <w:pPr>
              <w:pStyle w:val="Tabele"/>
              <w:widowControl w:val="0"/>
              <w:rPr>
                <w:b/>
                <w:szCs w:val="22"/>
              </w:rPr>
            </w:pPr>
            <w:r w:rsidRPr="00671C70">
              <w:rPr>
                <w:b/>
                <w:szCs w:val="22"/>
              </w:rPr>
              <w:t>Totali</w:t>
            </w:r>
          </w:p>
        </w:tc>
        <w:tc>
          <w:tcPr>
            <w:tcW w:w="587" w:type="pct"/>
          </w:tcPr>
          <w:p w:rsidR="00295167" w:rsidRPr="00671C70" w:rsidRDefault="00295167" w:rsidP="00295167">
            <w:pPr>
              <w:pStyle w:val="Tabele"/>
              <w:widowControl w:val="0"/>
              <w:rPr>
                <w:szCs w:val="22"/>
              </w:rPr>
            </w:pPr>
          </w:p>
        </w:tc>
        <w:tc>
          <w:tcPr>
            <w:tcW w:w="563" w:type="pct"/>
          </w:tcPr>
          <w:p w:rsidR="00295167" w:rsidRPr="00671C70" w:rsidRDefault="00295167" w:rsidP="00295167">
            <w:pPr>
              <w:pStyle w:val="Tabele"/>
              <w:widowControl w:val="0"/>
              <w:rPr>
                <w:szCs w:val="22"/>
              </w:rPr>
            </w:pPr>
          </w:p>
        </w:tc>
        <w:tc>
          <w:tcPr>
            <w:tcW w:w="598" w:type="pct"/>
          </w:tcPr>
          <w:p w:rsidR="00295167" w:rsidRPr="00671C70" w:rsidRDefault="00295167" w:rsidP="00295167">
            <w:pPr>
              <w:pStyle w:val="Tabele"/>
              <w:widowControl w:val="0"/>
              <w:rPr>
                <w:szCs w:val="22"/>
              </w:rPr>
            </w:pPr>
          </w:p>
        </w:tc>
        <w:tc>
          <w:tcPr>
            <w:tcW w:w="605"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c>
          <w:tcPr>
            <w:tcW w:w="574" w:type="pct"/>
          </w:tcPr>
          <w:p w:rsidR="00295167" w:rsidRPr="00671C70" w:rsidRDefault="00295167" w:rsidP="00295167">
            <w:pPr>
              <w:pStyle w:val="Tabele"/>
              <w:widowControl w:val="0"/>
              <w:rPr>
                <w:szCs w:val="22"/>
              </w:rPr>
            </w:pPr>
          </w:p>
        </w:tc>
      </w:tr>
    </w:tbl>
    <w:p w:rsidR="00295167" w:rsidRDefault="00295167" w:rsidP="00295167">
      <w:pPr>
        <w:pStyle w:val="Paragrafi0"/>
        <w:rPr>
          <w:sz w:val="16"/>
        </w:rPr>
      </w:pPr>
    </w:p>
    <w:p w:rsidR="00295167" w:rsidRPr="00D37B2D" w:rsidRDefault="00295167" w:rsidP="00295167">
      <w:pPr>
        <w:pStyle w:val="Paragrafi0"/>
        <w:ind w:firstLine="0"/>
        <w:rPr>
          <w:sz w:val="16"/>
        </w:rPr>
      </w:pPr>
    </w:p>
    <w:p w:rsidR="00295167" w:rsidRPr="0095799D" w:rsidRDefault="00295167" w:rsidP="00295167">
      <w:pPr>
        <w:pStyle w:val="Paragrafi0"/>
      </w:pPr>
      <w:r>
        <w:t>III. Fitimi në</w:t>
      </w:r>
      <w:r w:rsidRPr="0095799D">
        <w:t xml:space="preserve"> 000/lekë:</w:t>
      </w:r>
    </w:p>
    <w:p w:rsidR="00295167" w:rsidRPr="0095799D" w:rsidRDefault="00295167" w:rsidP="00295167">
      <w:pPr>
        <w:pStyle w:val="Paragrafi0"/>
      </w:pPr>
      <w:r>
        <w:t>a) Fitimi,</w:t>
      </w:r>
    </w:p>
    <w:p w:rsidR="00295167" w:rsidRPr="0095799D" w:rsidRDefault="00295167" w:rsidP="00295167">
      <w:pPr>
        <w:pStyle w:val="Paragrafi0"/>
      </w:pPr>
      <w:r>
        <w:t xml:space="preserve">b) </w:t>
      </w:r>
      <w:r w:rsidRPr="0095799D">
        <w:t>Tat</w:t>
      </w:r>
      <w:r>
        <w:t>im fitimi,</w:t>
      </w:r>
    </w:p>
    <w:p w:rsidR="00295167" w:rsidRPr="0095799D" w:rsidRDefault="00295167" w:rsidP="00295167">
      <w:pPr>
        <w:pStyle w:val="Paragrafi0"/>
      </w:pPr>
      <w:r>
        <w:t>c) Fitimi neto.</w:t>
      </w:r>
    </w:p>
    <w:p w:rsidR="00295167" w:rsidRPr="0095799D" w:rsidRDefault="00295167" w:rsidP="00295167">
      <w:pPr>
        <w:pStyle w:val="Paragrafi0"/>
      </w:pPr>
      <w:r w:rsidRPr="0095799D">
        <w:t>Nivelet e pagës mesatare:</w:t>
      </w:r>
    </w:p>
    <w:p w:rsidR="00295167" w:rsidRPr="0095799D" w:rsidRDefault="00295167" w:rsidP="00295167">
      <w:pPr>
        <w:pStyle w:val="Paragrafi0"/>
      </w:pPr>
      <w:r>
        <w:t xml:space="preserve">- </w:t>
      </w:r>
      <w:r w:rsidRPr="0095799D">
        <w:t>për pun</w:t>
      </w:r>
      <w:r>
        <w:t>ë</w:t>
      </w:r>
      <w:r w:rsidRPr="0095799D">
        <w:t>torë pr</w:t>
      </w:r>
      <w:r>
        <w:t>odhimi do jetë 18 000 lekë/muaj.</w:t>
      </w:r>
    </w:p>
    <w:p w:rsidR="00295167" w:rsidRPr="00CA3604" w:rsidRDefault="00295167" w:rsidP="00295167">
      <w:pPr>
        <w:pStyle w:val="Paragrafi0"/>
        <w:rPr>
          <w:lang w:val="it-IT"/>
        </w:rPr>
      </w:pPr>
      <w:r w:rsidRPr="00CA3604">
        <w:rPr>
          <w:lang w:val="it-IT"/>
        </w:rPr>
        <w:t>- për punonjës administrate 35 000 lekë/muaj.</w:t>
      </w:r>
    </w:p>
    <w:p w:rsidR="00295167" w:rsidRPr="00CA3604" w:rsidRDefault="00295167" w:rsidP="00295167">
      <w:pPr>
        <w:pStyle w:val="Paragrafi0"/>
        <w:rPr>
          <w:sz w:val="16"/>
          <w:lang w:val="it-IT"/>
        </w:rPr>
      </w:pPr>
    </w:p>
    <w:p w:rsidR="00295167" w:rsidRPr="00CA3604" w:rsidRDefault="00295167" w:rsidP="00295167">
      <w:pPr>
        <w:pStyle w:val="Paragrafi0"/>
        <w:rPr>
          <w:lang w:val="it-IT"/>
        </w:rPr>
      </w:pPr>
      <w:r w:rsidRPr="00CA3604">
        <w:rPr>
          <w:lang w:val="it-IT"/>
        </w:rPr>
        <w:t>IV. Rentabiliteti</w:t>
      </w:r>
    </w:p>
    <w:p w:rsidR="00295167" w:rsidRPr="00CA3604" w:rsidRDefault="00295167" w:rsidP="00295167">
      <w:pPr>
        <w:pStyle w:val="Paragrafi0"/>
        <w:rPr>
          <w:lang w:val="it-IT"/>
        </w:rPr>
      </w:pPr>
      <w:r w:rsidRPr="00CA3604">
        <w:rPr>
          <w:lang w:val="it-IT"/>
        </w:rPr>
        <w:t>Pasqyra e rezultatit ekonomik në 000/lekë në vit</w:t>
      </w:r>
    </w:p>
    <w:p w:rsidR="00295167" w:rsidRPr="00CA3604" w:rsidRDefault="00295167" w:rsidP="00295167">
      <w:pPr>
        <w:pStyle w:val="Paragrafi0"/>
        <w:rPr>
          <w:sz w:val="16"/>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
        <w:gridCol w:w="1969"/>
        <w:gridCol w:w="844"/>
        <w:gridCol w:w="709"/>
        <w:gridCol w:w="1174"/>
        <w:gridCol w:w="868"/>
        <w:gridCol w:w="1395"/>
        <w:gridCol w:w="1056"/>
        <w:gridCol w:w="1058"/>
      </w:tblGrid>
      <w:tr w:rsidR="00295167" w:rsidRPr="00FD7E0B" w:rsidTr="00295167">
        <w:trPr>
          <w:jc w:val="center"/>
        </w:trPr>
        <w:tc>
          <w:tcPr>
            <w:tcW w:w="284" w:type="pct"/>
          </w:tcPr>
          <w:p w:rsidR="00295167" w:rsidRPr="00CA3604" w:rsidRDefault="00295167" w:rsidP="00295167">
            <w:pPr>
              <w:pStyle w:val="Tabele"/>
              <w:widowControl w:val="0"/>
              <w:jc w:val="center"/>
              <w:rPr>
                <w:b/>
                <w:sz w:val="18"/>
                <w:szCs w:val="18"/>
                <w:lang w:val="it-IT"/>
              </w:rPr>
            </w:pPr>
          </w:p>
          <w:p w:rsidR="00295167" w:rsidRPr="00CA3604" w:rsidRDefault="00295167" w:rsidP="00295167">
            <w:pPr>
              <w:pStyle w:val="Tabele"/>
              <w:widowControl w:val="0"/>
              <w:jc w:val="center"/>
              <w:rPr>
                <w:b/>
                <w:sz w:val="18"/>
                <w:szCs w:val="18"/>
                <w:lang w:val="it-IT"/>
              </w:rPr>
            </w:pPr>
          </w:p>
          <w:p w:rsidR="00295167" w:rsidRPr="00FD7E0B" w:rsidRDefault="00295167" w:rsidP="00295167">
            <w:pPr>
              <w:pStyle w:val="Tabele"/>
              <w:widowControl w:val="0"/>
              <w:jc w:val="center"/>
              <w:rPr>
                <w:b/>
                <w:sz w:val="18"/>
                <w:szCs w:val="18"/>
              </w:rPr>
            </w:pPr>
            <w:r w:rsidRPr="00FD7E0B">
              <w:rPr>
                <w:b/>
                <w:sz w:val="18"/>
                <w:szCs w:val="18"/>
              </w:rPr>
              <w:t>Nr.</w:t>
            </w:r>
          </w:p>
        </w:tc>
        <w:tc>
          <w:tcPr>
            <w:tcW w:w="1023"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Asortimentet drusore sipas llojeve</w:t>
            </w:r>
          </w:p>
        </w:tc>
        <w:tc>
          <w:tcPr>
            <w:tcW w:w="438"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Njësi</w:t>
            </w:r>
            <w:r>
              <w:rPr>
                <w:b/>
                <w:sz w:val="18"/>
                <w:szCs w:val="18"/>
              </w:rPr>
              <w:t xml:space="preserve"> </w:t>
            </w:r>
            <w:r w:rsidRPr="00FD7E0B">
              <w:rPr>
                <w:b/>
                <w:sz w:val="18"/>
                <w:szCs w:val="18"/>
              </w:rPr>
              <w:t>e matjes</w:t>
            </w:r>
          </w:p>
        </w:tc>
        <w:tc>
          <w:tcPr>
            <w:tcW w:w="368"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Sasia</w:t>
            </w:r>
          </w:p>
        </w:tc>
        <w:tc>
          <w:tcPr>
            <w:tcW w:w="610"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Kosto</w:t>
            </w:r>
            <w:r>
              <w:rPr>
                <w:b/>
                <w:sz w:val="18"/>
                <w:szCs w:val="18"/>
              </w:rPr>
              <w:t>ja</w:t>
            </w:r>
            <w:r w:rsidRPr="00FD7E0B">
              <w:rPr>
                <w:b/>
                <w:sz w:val="18"/>
                <w:szCs w:val="18"/>
              </w:rPr>
              <w:t xml:space="preserve"> e prodhimit</w:t>
            </w:r>
          </w:p>
        </w:tc>
        <w:tc>
          <w:tcPr>
            <w:tcW w:w="451"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Çmimi i shitjes</w:t>
            </w:r>
          </w:p>
        </w:tc>
        <w:tc>
          <w:tcPr>
            <w:tcW w:w="725" w:type="pct"/>
          </w:tcPr>
          <w:p w:rsidR="00295167" w:rsidRPr="00FD7E0B" w:rsidRDefault="00295167" w:rsidP="00295167">
            <w:pPr>
              <w:pStyle w:val="Tabele"/>
              <w:widowControl w:val="0"/>
              <w:jc w:val="center"/>
              <w:rPr>
                <w:b/>
                <w:sz w:val="18"/>
                <w:szCs w:val="18"/>
              </w:rPr>
            </w:pPr>
          </w:p>
          <w:p w:rsidR="00295167" w:rsidRPr="00FD7E0B" w:rsidRDefault="00295167" w:rsidP="00295167">
            <w:pPr>
              <w:pStyle w:val="Tabele"/>
              <w:widowControl w:val="0"/>
              <w:jc w:val="center"/>
              <w:rPr>
                <w:b/>
                <w:sz w:val="18"/>
                <w:szCs w:val="18"/>
              </w:rPr>
            </w:pPr>
            <w:r w:rsidRPr="00FD7E0B">
              <w:rPr>
                <w:b/>
                <w:sz w:val="18"/>
                <w:szCs w:val="18"/>
              </w:rPr>
              <w:t>Shpenzime prodhimi (B) 000/lekë</w:t>
            </w:r>
          </w:p>
        </w:tc>
        <w:tc>
          <w:tcPr>
            <w:tcW w:w="549" w:type="pct"/>
          </w:tcPr>
          <w:p w:rsidR="00295167" w:rsidRPr="00FD7E0B" w:rsidRDefault="00295167" w:rsidP="00295167">
            <w:pPr>
              <w:pStyle w:val="Tabele"/>
              <w:widowControl w:val="0"/>
              <w:jc w:val="center"/>
              <w:rPr>
                <w:b/>
                <w:sz w:val="18"/>
                <w:szCs w:val="18"/>
                <w:lang w:val="it-IT"/>
              </w:rPr>
            </w:pPr>
            <w:r w:rsidRPr="00FD7E0B">
              <w:rPr>
                <w:b/>
                <w:sz w:val="18"/>
                <w:szCs w:val="18"/>
                <w:lang w:val="it-IT"/>
              </w:rPr>
              <w:t>Të ardhura bruto (A) 000/lekë</w:t>
            </w:r>
          </w:p>
        </w:tc>
        <w:tc>
          <w:tcPr>
            <w:tcW w:w="550" w:type="pct"/>
          </w:tcPr>
          <w:p w:rsidR="00295167" w:rsidRPr="00CA3604" w:rsidRDefault="00295167" w:rsidP="00295167">
            <w:pPr>
              <w:pStyle w:val="Tabele"/>
              <w:widowControl w:val="0"/>
              <w:jc w:val="center"/>
              <w:rPr>
                <w:b/>
                <w:sz w:val="18"/>
                <w:szCs w:val="18"/>
                <w:lang w:val="it-IT"/>
              </w:rPr>
            </w:pPr>
            <w:r w:rsidRPr="00CA3604">
              <w:rPr>
                <w:b/>
                <w:sz w:val="18"/>
                <w:szCs w:val="18"/>
                <w:lang w:val="it-IT"/>
              </w:rPr>
              <w:t>Të ardhura neto (A-B)</w:t>
            </w:r>
          </w:p>
          <w:p w:rsidR="00295167" w:rsidRPr="00FD7E0B" w:rsidRDefault="00295167" w:rsidP="00295167">
            <w:pPr>
              <w:pStyle w:val="Tabele"/>
              <w:widowControl w:val="0"/>
              <w:jc w:val="center"/>
              <w:rPr>
                <w:b/>
                <w:sz w:val="18"/>
                <w:szCs w:val="18"/>
              </w:rPr>
            </w:pPr>
            <w:r w:rsidRPr="00FD7E0B">
              <w:rPr>
                <w:b/>
                <w:sz w:val="18"/>
                <w:szCs w:val="18"/>
              </w:rPr>
              <w:t>000/lekë</w:t>
            </w: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1</w:t>
            </w:r>
          </w:p>
        </w:tc>
        <w:tc>
          <w:tcPr>
            <w:tcW w:w="1023" w:type="pct"/>
          </w:tcPr>
          <w:p w:rsidR="00295167" w:rsidRPr="00FD7E0B" w:rsidRDefault="00295167" w:rsidP="00295167">
            <w:pPr>
              <w:pStyle w:val="Tabele"/>
              <w:widowControl w:val="0"/>
              <w:rPr>
                <w:sz w:val="18"/>
                <w:szCs w:val="18"/>
              </w:rPr>
            </w:pPr>
            <w:r w:rsidRPr="00FD7E0B">
              <w:rPr>
                <w:sz w:val="18"/>
                <w:szCs w:val="18"/>
              </w:rPr>
              <w:t>Lëndë ndërtimi</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2</w:t>
            </w:r>
          </w:p>
        </w:tc>
        <w:tc>
          <w:tcPr>
            <w:tcW w:w="1023" w:type="pct"/>
          </w:tcPr>
          <w:p w:rsidR="00295167" w:rsidRPr="00FD7E0B" w:rsidRDefault="00295167" w:rsidP="00295167">
            <w:pPr>
              <w:pStyle w:val="Tabele"/>
              <w:widowControl w:val="0"/>
              <w:rPr>
                <w:sz w:val="18"/>
                <w:szCs w:val="18"/>
              </w:rPr>
            </w:pPr>
            <w:r w:rsidRPr="00FD7E0B">
              <w:rPr>
                <w:sz w:val="18"/>
                <w:szCs w:val="18"/>
              </w:rPr>
              <w:t>Shtylla</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3</w:t>
            </w:r>
          </w:p>
        </w:tc>
        <w:tc>
          <w:tcPr>
            <w:tcW w:w="1023" w:type="pct"/>
          </w:tcPr>
          <w:p w:rsidR="00295167" w:rsidRPr="00FD7E0B" w:rsidRDefault="00295167" w:rsidP="00295167">
            <w:pPr>
              <w:pStyle w:val="Tabele"/>
              <w:widowControl w:val="0"/>
              <w:rPr>
                <w:sz w:val="18"/>
                <w:szCs w:val="18"/>
              </w:rPr>
            </w:pPr>
            <w:r w:rsidRPr="00FD7E0B">
              <w:rPr>
                <w:sz w:val="18"/>
                <w:szCs w:val="18"/>
              </w:rPr>
              <w:t>Dru zjarri</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4</w:t>
            </w:r>
          </w:p>
        </w:tc>
        <w:tc>
          <w:tcPr>
            <w:tcW w:w="1023" w:type="pct"/>
          </w:tcPr>
          <w:p w:rsidR="00295167" w:rsidRPr="00FD7E0B" w:rsidRDefault="00295167" w:rsidP="00295167">
            <w:pPr>
              <w:pStyle w:val="Tabele"/>
              <w:widowControl w:val="0"/>
              <w:rPr>
                <w:sz w:val="18"/>
                <w:szCs w:val="18"/>
              </w:rPr>
            </w:pPr>
            <w:r w:rsidRPr="00FD7E0B">
              <w:rPr>
                <w:sz w:val="18"/>
                <w:szCs w:val="18"/>
              </w:rPr>
              <w:t>Lëndë e sharruar</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r w:rsidRPr="00FD7E0B">
              <w:rPr>
                <w:sz w:val="18"/>
                <w:szCs w:val="18"/>
              </w:rPr>
              <w:t>5</w:t>
            </w:r>
          </w:p>
        </w:tc>
        <w:tc>
          <w:tcPr>
            <w:tcW w:w="1023" w:type="pct"/>
          </w:tcPr>
          <w:p w:rsidR="00295167" w:rsidRPr="00FD7E0B" w:rsidRDefault="00295167" w:rsidP="00295167">
            <w:pPr>
              <w:pStyle w:val="Tabele"/>
              <w:widowControl w:val="0"/>
              <w:rPr>
                <w:sz w:val="18"/>
                <w:szCs w:val="18"/>
              </w:rPr>
            </w:pPr>
            <w:r>
              <w:rPr>
                <w:sz w:val="18"/>
                <w:szCs w:val="18"/>
              </w:rPr>
              <w:t>Elemente</w:t>
            </w:r>
            <w:r w:rsidRPr="00FD7E0B">
              <w:rPr>
                <w:sz w:val="18"/>
                <w:szCs w:val="18"/>
              </w:rPr>
              <w:t xml:space="preserve"> druri</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r w:rsidR="00295167" w:rsidRPr="00FD7E0B" w:rsidTr="00295167">
        <w:trPr>
          <w:jc w:val="center"/>
        </w:trPr>
        <w:tc>
          <w:tcPr>
            <w:tcW w:w="284" w:type="pct"/>
          </w:tcPr>
          <w:p w:rsidR="00295167" w:rsidRPr="00FD7E0B" w:rsidRDefault="00295167" w:rsidP="00295167">
            <w:pPr>
              <w:pStyle w:val="Tabele"/>
              <w:widowControl w:val="0"/>
              <w:rPr>
                <w:sz w:val="18"/>
                <w:szCs w:val="18"/>
              </w:rPr>
            </w:pPr>
          </w:p>
        </w:tc>
        <w:tc>
          <w:tcPr>
            <w:tcW w:w="1023" w:type="pct"/>
          </w:tcPr>
          <w:p w:rsidR="00295167" w:rsidRPr="00FD7E0B" w:rsidRDefault="00295167" w:rsidP="00295167">
            <w:pPr>
              <w:pStyle w:val="Tabele"/>
              <w:widowControl w:val="0"/>
              <w:rPr>
                <w:sz w:val="18"/>
                <w:szCs w:val="18"/>
              </w:rPr>
            </w:pPr>
            <w:r w:rsidRPr="00FD7E0B">
              <w:rPr>
                <w:sz w:val="18"/>
                <w:szCs w:val="18"/>
              </w:rPr>
              <w:t>Totali</w:t>
            </w:r>
          </w:p>
        </w:tc>
        <w:tc>
          <w:tcPr>
            <w:tcW w:w="438" w:type="pct"/>
          </w:tcPr>
          <w:p w:rsidR="00295167" w:rsidRPr="00FD7E0B" w:rsidRDefault="00295167" w:rsidP="00295167">
            <w:pPr>
              <w:pStyle w:val="Tabele"/>
              <w:widowControl w:val="0"/>
              <w:rPr>
                <w:sz w:val="18"/>
                <w:szCs w:val="18"/>
              </w:rPr>
            </w:pPr>
          </w:p>
        </w:tc>
        <w:tc>
          <w:tcPr>
            <w:tcW w:w="368" w:type="pct"/>
          </w:tcPr>
          <w:p w:rsidR="00295167" w:rsidRPr="00FD7E0B" w:rsidRDefault="00295167" w:rsidP="00295167">
            <w:pPr>
              <w:pStyle w:val="Tabele"/>
              <w:widowControl w:val="0"/>
              <w:rPr>
                <w:sz w:val="18"/>
                <w:szCs w:val="18"/>
              </w:rPr>
            </w:pPr>
          </w:p>
        </w:tc>
        <w:tc>
          <w:tcPr>
            <w:tcW w:w="610" w:type="pct"/>
          </w:tcPr>
          <w:p w:rsidR="00295167" w:rsidRPr="00FD7E0B" w:rsidRDefault="00295167" w:rsidP="00295167">
            <w:pPr>
              <w:pStyle w:val="Tabele"/>
              <w:widowControl w:val="0"/>
              <w:rPr>
                <w:sz w:val="18"/>
                <w:szCs w:val="18"/>
              </w:rPr>
            </w:pPr>
          </w:p>
        </w:tc>
        <w:tc>
          <w:tcPr>
            <w:tcW w:w="451" w:type="pct"/>
          </w:tcPr>
          <w:p w:rsidR="00295167" w:rsidRPr="00FD7E0B" w:rsidRDefault="00295167" w:rsidP="00295167">
            <w:pPr>
              <w:pStyle w:val="Tabele"/>
              <w:widowControl w:val="0"/>
              <w:rPr>
                <w:sz w:val="18"/>
                <w:szCs w:val="18"/>
              </w:rPr>
            </w:pPr>
          </w:p>
        </w:tc>
        <w:tc>
          <w:tcPr>
            <w:tcW w:w="725" w:type="pct"/>
          </w:tcPr>
          <w:p w:rsidR="00295167" w:rsidRPr="00FD7E0B" w:rsidRDefault="00295167" w:rsidP="00295167">
            <w:pPr>
              <w:pStyle w:val="Tabele"/>
              <w:widowControl w:val="0"/>
              <w:rPr>
                <w:sz w:val="18"/>
                <w:szCs w:val="18"/>
              </w:rPr>
            </w:pPr>
          </w:p>
        </w:tc>
        <w:tc>
          <w:tcPr>
            <w:tcW w:w="549" w:type="pct"/>
          </w:tcPr>
          <w:p w:rsidR="00295167" w:rsidRPr="00FD7E0B" w:rsidRDefault="00295167" w:rsidP="00295167">
            <w:pPr>
              <w:pStyle w:val="Tabele"/>
              <w:widowControl w:val="0"/>
              <w:rPr>
                <w:sz w:val="18"/>
                <w:szCs w:val="18"/>
              </w:rPr>
            </w:pPr>
          </w:p>
        </w:tc>
        <w:tc>
          <w:tcPr>
            <w:tcW w:w="550" w:type="pct"/>
          </w:tcPr>
          <w:p w:rsidR="00295167" w:rsidRPr="00FD7E0B" w:rsidRDefault="00295167" w:rsidP="00295167">
            <w:pPr>
              <w:pStyle w:val="Tabele"/>
              <w:widowControl w:val="0"/>
              <w:rPr>
                <w:sz w:val="18"/>
                <w:szCs w:val="18"/>
              </w:rPr>
            </w:pPr>
          </w:p>
        </w:tc>
      </w:tr>
    </w:tbl>
    <w:p w:rsidR="00295167" w:rsidRDefault="00295167" w:rsidP="00295167">
      <w:pPr>
        <w:pStyle w:val="Paragrafi0"/>
        <w:ind w:firstLine="0"/>
      </w:pPr>
    </w:p>
    <w:p w:rsidR="00295167" w:rsidRPr="0095799D" w:rsidRDefault="00295167" w:rsidP="00295167">
      <w:pPr>
        <w:pStyle w:val="Paragrafi0"/>
      </w:pPr>
      <w:r>
        <w:t xml:space="preserve">Fitimi 000/lekë = A </w:t>
      </w:r>
      <w:r w:rsidRPr="0095799D">
        <w:t>- B</w:t>
      </w:r>
    </w:p>
    <w:p w:rsidR="00295167" w:rsidRPr="0095799D" w:rsidRDefault="00295167" w:rsidP="00295167">
      <w:pPr>
        <w:pStyle w:val="Paragrafi0"/>
      </w:pPr>
      <w:r w:rsidRPr="0095799D">
        <w:t xml:space="preserve"> Rentabiliteti = E ardhura neto</w:t>
      </w:r>
    </w:p>
    <w:p w:rsidR="00295167" w:rsidRPr="0095799D" w:rsidRDefault="00295167" w:rsidP="00295167">
      <w:pPr>
        <w:pStyle w:val="Paragrafi0"/>
      </w:pPr>
      <w:r w:rsidRPr="0095799D">
        <w:t>Shpenzime prodhimi (total)</w:t>
      </w:r>
    </w:p>
    <w:p w:rsidR="00295167" w:rsidRPr="0095799D" w:rsidRDefault="00295167" w:rsidP="00295167">
      <w:pPr>
        <w:pStyle w:val="Paragrafi0"/>
      </w:pPr>
      <w:r>
        <w:t xml:space="preserve">- </w:t>
      </w:r>
      <w:r w:rsidRPr="0095799D">
        <w:t>Te prodhimi mall i shitur në 000/lekë për eksport dhe ven</w:t>
      </w:r>
      <w:r>
        <w:t>d, kemi parasysh prodhimin gjys</w:t>
      </w:r>
      <w:r w:rsidRPr="0095799D">
        <w:t>m</w:t>
      </w:r>
      <w:r>
        <w:t>ë</w:t>
      </w:r>
      <w:r w:rsidRPr="0095799D">
        <w:t xml:space="preserve"> të gatshëm dhe të gatshëm (produkti).</w:t>
      </w:r>
    </w:p>
    <w:p w:rsidR="00295167" w:rsidRDefault="00295167" w:rsidP="00295167">
      <w:pPr>
        <w:pStyle w:val="Paragrafi0"/>
        <w:rPr>
          <w:lang w:val="it-IT"/>
        </w:rPr>
      </w:pPr>
      <w:r>
        <w:rPr>
          <w:lang w:val="it-IT"/>
        </w:rPr>
        <w:t xml:space="preserve">- Te </w:t>
      </w:r>
      <w:r w:rsidRPr="009E519A">
        <w:rPr>
          <w:lang w:val="it-IT"/>
        </w:rPr>
        <w:t>nivelet e pagës mesatare janë pagat e miratuar</w:t>
      </w:r>
      <w:r>
        <w:rPr>
          <w:lang w:val="it-IT"/>
        </w:rPr>
        <w:t xml:space="preserve">a sipas vendimit të </w:t>
      </w:r>
      <w:r w:rsidRPr="009E519A">
        <w:rPr>
          <w:lang w:val="it-IT"/>
        </w:rPr>
        <w:t>K</w:t>
      </w:r>
      <w:r>
        <w:rPr>
          <w:lang w:val="it-IT"/>
        </w:rPr>
        <w:t xml:space="preserve">ëshillit të </w:t>
      </w:r>
      <w:r w:rsidRPr="009E519A">
        <w:rPr>
          <w:lang w:val="it-IT"/>
        </w:rPr>
        <w:t>M</w:t>
      </w:r>
      <w:r>
        <w:rPr>
          <w:lang w:val="it-IT"/>
        </w:rPr>
        <w:t>inistrave.</w:t>
      </w:r>
    </w:p>
    <w:p w:rsidR="00295167" w:rsidRDefault="00295167" w:rsidP="00295167">
      <w:pPr>
        <w:pStyle w:val="Paragrafi0"/>
        <w:rPr>
          <w:lang w:val="it-IT"/>
        </w:rPr>
      </w:pPr>
      <w:r w:rsidRPr="009E519A">
        <w:rPr>
          <w:lang w:val="it-IT"/>
        </w:rPr>
        <w:t>Për pun</w:t>
      </w:r>
      <w:r>
        <w:rPr>
          <w:lang w:val="it-IT"/>
        </w:rPr>
        <w:t>ë</w:t>
      </w:r>
      <w:r w:rsidRPr="009E519A">
        <w:rPr>
          <w:lang w:val="it-IT"/>
        </w:rPr>
        <w:t>tor prodhimi</w:t>
      </w:r>
      <w:r>
        <w:rPr>
          <w:lang w:val="it-IT"/>
        </w:rPr>
        <w:t xml:space="preserve">       </w:t>
      </w:r>
      <w:r w:rsidRPr="009E519A">
        <w:rPr>
          <w:lang w:val="it-IT"/>
        </w:rPr>
        <w:t xml:space="preserve"> 18000 lekë/muaj</w:t>
      </w:r>
      <w:r>
        <w:rPr>
          <w:lang w:val="it-IT"/>
        </w:rPr>
        <w:t>.</w:t>
      </w:r>
    </w:p>
    <w:p w:rsidR="00295167" w:rsidRPr="009E519A" w:rsidRDefault="00295167" w:rsidP="00295167">
      <w:pPr>
        <w:pStyle w:val="Paragrafi0"/>
        <w:rPr>
          <w:lang w:val="it-IT"/>
        </w:rPr>
      </w:pPr>
      <w:r w:rsidRPr="009E519A">
        <w:rPr>
          <w:lang w:val="it-IT"/>
        </w:rPr>
        <w:t>Për personel administrate</w:t>
      </w:r>
      <w:r>
        <w:rPr>
          <w:lang w:val="it-IT"/>
        </w:rPr>
        <w:t xml:space="preserve">   </w:t>
      </w:r>
      <w:r w:rsidRPr="009E519A">
        <w:rPr>
          <w:lang w:val="it-IT"/>
        </w:rPr>
        <w:t>35000 lekë/muaj</w:t>
      </w:r>
      <w:r>
        <w:rPr>
          <w:lang w:val="it-IT"/>
        </w:rPr>
        <w:t>.</w:t>
      </w:r>
    </w:p>
    <w:p w:rsidR="00295167" w:rsidRPr="009E519A" w:rsidRDefault="00295167" w:rsidP="00295167">
      <w:pPr>
        <w:pStyle w:val="Paragrafi0"/>
        <w:rPr>
          <w:lang w:val="it-IT"/>
        </w:rPr>
      </w:pPr>
      <w:r>
        <w:rPr>
          <w:lang w:val="it-IT"/>
        </w:rPr>
        <w:t>Me indeksimin e herëpasher</w:t>
      </w:r>
      <w:r w:rsidRPr="009E519A">
        <w:rPr>
          <w:lang w:val="it-IT"/>
        </w:rPr>
        <w:t>sh</w:t>
      </w:r>
      <w:r>
        <w:rPr>
          <w:lang w:val="it-IT"/>
        </w:rPr>
        <w:t>ëm</w:t>
      </w:r>
      <w:r w:rsidRPr="009E519A">
        <w:rPr>
          <w:lang w:val="it-IT"/>
        </w:rPr>
        <w:t xml:space="preserve"> të pagave</w:t>
      </w:r>
      <w:r>
        <w:rPr>
          <w:lang w:val="it-IT"/>
        </w:rPr>
        <w:t>, do të ndryshojnë</w:t>
      </w:r>
      <w:r w:rsidRPr="009E519A">
        <w:rPr>
          <w:lang w:val="it-IT"/>
        </w:rPr>
        <w:t xml:space="preserve"> edhe pagat e mësipërme.</w:t>
      </w:r>
    </w:p>
    <w:p w:rsidR="00295167" w:rsidRDefault="00295167" w:rsidP="00295167">
      <w:pPr>
        <w:pStyle w:val="Paragrafi0"/>
        <w:rPr>
          <w:lang w:val="it-IT"/>
        </w:rPr>
      </w:pPr>
      <w:r>
        <w:rPr>
          <w:lang w:val="it-IT"/>
        </w:rPr>
        <w:t>- Te</w:t>
      </w:r>
      <w:r w:rsidRPr="009E519A">
        <w:rPr>
          <w:lang w:val="it-IT"/>
        </w:rPr>
        <w:t xml:space="preserve"> rent</w:t>
      </w:r>
      <w:r>
        <w:rPr>
          <w:lang w:val="it-IT"/>
        </w:rPr>
        <w:t>abiliteti, rekomandohen nivelet</w:t>
      </w:r>
      <w:r w:rsidRPr="009E519A">
        <w:rPr>
          <w:lang w:val="it-IT"/>
        </w:rPr>
        <w:t>:</w:t>
      </w:r>
    </w:p>
    <w:p w:rsidR="00295167" w:rsidRDefault="00295167" w:rsidP="00295167">
      <w:pPr>
        <w:pStyle w:val="Paragrafi0"/>
        <w:rPr>
          <w:lang w:val="it-IT"/>
        </w:rPr>
      </w:pPr>
      <w:r w:rsidRPr="009E519A">
        <w:rPr>
          <w:lang w:val="it-IT"/>
        </w:rPr>
        <w:t>Minimale</w:t>
      </w:r>
      <w:r>
        <w:rPr>
          <w:lang w:val="it-IT"/>
        </w:rPr>
        <w:t xml:space="preserve">      10</w:t>
      </w:r>
      <w:r w:rsidRPr="009E519A">
        <w:rPr>
          <w:lang w:val="it-IT"/>
        </w:rPr>
        <w:t>%</w:t>
      </w:r>
    </w:p>
    <w:p w:rsidR="00295167" w:rsidRDefault="00295167" w:rsidP="00295167">
      <w:pPr>
        <w:pStyle w:val="Paragrafi0"/>
        <w:rPr>
          <w:lang w:val="it-IT"/>
        </w:rPr>
      </w:pPr>
      <w:r w:rsidRPr="009E519A">
        <w:rPr>
          <w:lang w:val="it-IT"/>
        </w:rPr>
        <w:t>Mes</w:t>
      </w:r>
      <w:r>
        <w:rPr>
          <w:lang w:val="it-IT"/>
        </w:rPr>
        <w:t>atare      15</w:t>
      </w:r>
      <w:r w:rsidRPr="009E519A">
        <w:rPr>
          <w:lang w:val="it-IT"/>
        </w:rPr>
        <w:t xml:space="preserve">% </w:t>
      </w:r>
    </w:p>
    <w:p w:rsidR="00295167" w:rsidRPr="009E519A" w:rsidRDefault="00295167" w:rsidP="00295167">
      <w:pPr>
        <w:pStyle w:val="Paragrafi0"/>
        <w:rPr>
          <w:lang w:val="it-IT"/>
        </w:rPr>
      </w:pPr>
      <w:r w:rsidRPr="009E519A">
        <w:rPr>
          <w:lang w:val="it-IT"/>
        </w:rPr>
        <w:t>Maksimale</w:t>
      </w:r>
      <w:r>
        <w:rPr>
          <w:lang w:val="it-IT"/>
        </w:rPr>
        <w:t xml:space="preserve">     30</w:t>
      </w:r>
      <w:r w:rsidRPr="009E519A">
        <w:rPr>
          <w:lang w:val="it-IT"/>
        </w:rPr>
        <w:t>%</w:t>
      </w:r>
      <w:r>
        <w:rPr>
          <w:lang w:val="it-IT"/>
        </w:rPr>
        <w:t>.</w:t>
      </w:r>
    </w:p>
    <w:p w:rsidR="00295167" w:rsidRPr="009E519A" w:rsidRDefault="00295167" w:rsidP="00295167">
      <w:pPr>
        <w:pStyle w:val="Paragrafi0"/>
        <w:rPr>
          <w:lang w:val="it-IT"/>
        </w:rPr>
      </w:pPr>
      <w:r>
        <w:rPr>
          <w:lang w:val="it-IT"/>
        </w:rPr>
        <w:t>Niveli minimal ë</w:t>
      </w:r>
      <w:r w:rsidRPr="009E519A">
        <w:rPr>
          <w:lang w:val="it-IT"/>
        </w:rPr>
        <w:t>sht</w:t>
      </w:r>
      <w:r>
        <w:rPr>
          <w:lang w:val="it-IT"/>
        </w:rPr>
        <w:t>ë i detyrueshëm pë</w:t>
      </w:r>
      <w:r w:rsidRPr="009E519A">
        <w:rPr>
          <w:lang w:val="it-IT"/>
        </w:rPr>
        <w:t>r t’u zbatuar nga subjektet.</w:t>
      </w:r>
    </w:p>
    <w:p w:rsidR="00295167" w:rsidRPr="009E519A" w:rsidRDefault="00295167" w:rsidP="00295167">
      <w:pPr>
        <w:pStyle w:val="Paragrafi0"/>
        <w:rPr>
          <w:lang w:val="it-IT"/>
        </w:rPr>
      </w:pPr>
    </w:p>
    <w:p w:rsidR="00295167" w:rsidRPr="00CA3604" w:rsidRDefault="00295167" w:rsidP="00295167">
      <w:pPr>
        <w:pStyle w:val="KapitulliNr"/>
        <w:keepNext w:val="0"/>
        <w:rPr>
          <w:lang w:val="it-IT"/>
        </w:rPr>
      </w:pPr>
      <w:r w:rsidRPr="00CA3604">
        <w:rPr>
          <w:lang w:val="it-IT"/>
        </w:rPr>
        <w:t>KAPITULLI I shtatë</w:t>
      </w:r>
    </w:p>
    <w:p w:rsidR="00295167" w:rsidRPr="00CA3604" w:rsidRDefault="00295167" w:rsidP="00295167">
      <w:pPr>
        <w:pStyle w:val="KapitulliTitull"/>
        <w:keepNext w:val="0"/>
        <w:rPr>
          <w:lang w:val="it-IT"/>
        </w:rPr>
      </w:pPr>
      <w:r w:rsidRPr="00CA3604">
        <w:rPr>
          <w:lang w:val="it-IT"/>
        </w:rPr>
        <w:t>Aspekti ligjor i studimit</w:t>
      </w:r>
    </w:p>
    <w:p w:rsidR="00295167" w:rsidRPr="009E519A" w:rsidRDefault="00295167" w:rsidP="00295167">
      <w:pPr>
        <w:pStyle w:val="Paragrafi0"/>
        <w:rPr>
          <w:lang w:val="it-IT"/>
        </w:rPr>
      </w:pPr>
    </w:p>
    <w:p w:rsidR="00295167" w:rsidRPr="009E519A" w:rsidRDefault="00295167" w:rsidP="00295167">
      <w:pPr>
        <w:pStyle w:val="Paragrafi0"/>
        <w:rPr>
          <w:lang w:val="it-IT"/>
        </w:rPr>
      </w:pPr>
      <w:r>
        <w:rPr>
          <w:lang w:val="it-IT"/>
        </w:rPr>
        <w:t>Porositi studimin</w:t>
      </w:r>
      <w:r w:rsidRPr="009E519A">
        <w:rPr>
          <w:lang w:val="it-IT"/>
        </w:rPr>
        <w:t>:</w:t>
      </w:r>
    </w:p>
    <w:p w:rsidR="00295167" w:rsidRPr="009E519A" w:rsidRDefault="00295167" w:rsidP="00295167">
      <w:pPr>
        <w:pStyle w:val="Paragrafi0"/>
        <w:rPr>
          <w:lang w:val="it-IT"/>
        </w:rPr>
      </w:pPr>
      <w:r w:rsidRPr="009E519A">
        <w:rPr>
          <w:lang w:val="it-IT"/>
        </w:rPr>
        <w:t>Studimi u realizua me kërkesë porosi të subjektit … sh</w:t>
      </w:r>
      <w:r>
        <w:rPr>
          <w:lang w:val="it-IT"/>
        </w:rPr>
        <w:t>.</w:t>
      </w:r>
      <w:r w:rsidRPr="009E519A">
        <w:rPr>
          <w:lang w:val="it-IT"/>
        </w:rPr>
        <w:t>p</w:t>
      </w:r>
      <w:r>
        <w:rPr>
          <w:lang w:val="it-IT"/>
        </w:rPr>
        <w:t>.</w:t>
      </w:r>
      <w:r w:rsidRPr="009E519A">
        <w:rPr>
          <w:lang w:val="it-IT"/>
        </w:rPr>
        <w:t>k</w:t>
      </w:r>
      <w:r>
        <w:rPr>
          <w:lang w:val="it-IT"/>
        </w:rPr>
        <w:t>. me seli në</w:t>
      </w:r>
      <w:r w:rsidRPr="009E519A">
        <w:rPr>
          <w:lang w:val="it-IT"/>
        </w:rPr>
        <w:t xml:space="preserve"> rrethin e ………</w:t>
      </w:r>
    </w:p>
    <w:p w:rsidR="00295167" w:rsidRPr="009E519A" w:rsidRDefault="00295167" w:rsidP="00295167">
      <w:pPr>
        <w:pStyle w:val="Paragrafi0"/>
        <w:rPr>
          <w:lang w:val="it-IT"/>
        </w:rPr>
      </w:pPr>
      <w:r>
        <w:rPr>
          <w:lang w:val="it-IT"/>
        </w:rPr>
        <w:t>Kërkesa bazohet në</w:t>
      </w:r>
      <w:r w:rsidRPr="009E519A">
        <w:rPr>
          <w:lang w:val="it-IT"/>
        </w:rPr>
        <w:t xml:space="preserve"> ligjin </w:t>
      </w:r>
      <w:r>
        <w:rPr>
          <w:lang w:val="it-IT"/>
        </w:rPr>
        <w:t>nr.9791, datë 23.</w:t>
      </w:r>
      <w:r w:rsidRPr="009E519A">
        <w:rPr>
          <w:lang w:val="it-IT"/>
        </w:rPr>
        <w:t>7.2007, neni 10, pika 15</w:t>
      </w:r>
      <w:r>
        <w:rPr>
          <w:lang w:val="it-IT"/>
        </w:rPr>
        <w:t>, sipas të</w:t>
      </w:r>
      <w:r w:rsidRPr="009E519A">
        <w:rPr>
          <w:lang w:val="it-IT"/>
        </w:rPr>
        <w:t xml:space="preserve"> cilit “ Kur subjekti privat i specializuar … …….deri në prerjet përfundimtare.</w:t>
      </w:r>
    </w:p>
    <w:p w:rsidR="00295167" w:rsidRPr="0095799D" w:rsidRDefault="00295167" w:rsidP="00295167">
      <w:pPr>
        <w:pStyle w:val="Paragrafi0"/>
      </w:pPr>
      <w:r w:rsidRPr="0095799D">
        <w:t>Subjekti juridik ………… sh</w:t>
      </w:r>
      <w:r>
        <w:t>.</w:t>
      </w:r>
      <w:r w:rsidRPr="0095799D">
        <w:t>p</w:t>
      </w:r>
      <w:r>
        <w:t>.</w:t>
      </w:r>
      <w:r w:rsidRPr="0095799D">
        <w:t>k</w:t>
      </w:r>
      <w:r>
        <w:t>.</w:t>
      </w:r>
      <w:r w:rsidRPr="0095799D">
        <w:t xml:space="preserve"> identifikohet me dokumentacionin ligjor:</w:t>
      </w:r>
    </w:p>
    <w:p w:rsidR="00295167" w:rsidRPr="009E519A" w:rsidRDefault="00295167" w:rsidP="00295167">
      <w:pPr>
        <w:pStyle w:val="Paragrafi0"/>
        <w:rPr>
          <w:lang w:val="it-IT"/>
        </w:rPr>
      </w:pPr>
      <w:r>
        <w:rPr>
          <w:lang w:val="it-IT"/>
        </w:rPr>
        <w:t xml:space="preserve">a) </w:t>
      </w:r>
      <w:r w:rsidRPr="009E519A">
        <w:rPr>
          <w:lang w:val="it-IT"/>
        </w:rPr>
        <w:t xml:space="preserve">Është regjistruar si subjekt me vendim gjykate nr. ……. </w:t>
      </w:r>
    </w:p>
    <w:p w:rsidR="00295167" w:rsidRPr="009E519A" w:rsidRDefault="00295167" w:rsidP="00295167">
      <w:pPr>
        <w:pStyle w:val="Paragrafi0"/>
        <w:rPr>
          <w:lang w:val="it-IT"/>
        </w:rPr>
      </w:pPr>
      <w:r>
        <w:rPr>
          <w:lang w:val="it-IT"/>
        </w:rPr>
        <w:t xml:space="preserve">b) </w:t>
      </w:r>
      <w:r w:rsidRPr="009E519A">
        <w:rPr>
          <w:lang w:val="it-IT"/>
        </w:rPr>
        <w:t>Ësht</w:t>
      </w:r>
      <w:r>
        <w:rPr>
          <w:lang w:val="it-IT"/>
        </w:rPr>
        <w:t>ë</w:t>
      </w:r>
      <w:r w:rsidRPr="009E519A">
        <w:rPr>
          <w:lang w:val="it-IT"/>
        </w:rPr>
        <w:t xml:space="preserve"> i regjistruar në organet tatimore me num</w:t>
      </w:r>
      <w:r>
        <w:rPr>
          <w:lang w:val="it-IT"/>
        </w:rPr>
        <w:t>ër NIPT-i</w:t>
      </w:r>
      <w:r w:rsidRPr="009E519A">
        <w:rPr>
          <w:lang w:val="it-IT"/>
        </w:rPr>
        <w:t xml:space="preserve"> - ……..</w:t>
      </w:r>
    </w:p>
    <w:p w:rsidR="00295167" w:rsidRPr="009E519A" w:rsidRDefault="00295167" w:rsidP="00295167">
      <w:pPr>
        <w:pStyle w:val="Paragrafi0"/>
        <w:rPr>
          <w:lang w:val="it-IT"/>
        </w:rPr>
      </w:pPr>
      <w:r>
        <w:rPr>
          <w:lang w:val="it-IT"/>
        </w:rPr>
        <w:t>c) Është i pajisur me licenc</w:t>
      </w:r>
      <w:r w:rsidRPr="009E519A">
        <w:rPr>
          <w:lang w:val="it-IT"/>
        </w:rPr>
        <w:t>ë nga QKL nr. dhe i regjistruar në QKR</w:t>
      </w:r>
    </w:p>
    <w:p w:rsidR="00295167" w:rsidRPr="009E519A" w:rsidRDefault="00295167" w:rsidP="00295167">
      <w:pPr>
        <w:pStyle w:val="Paragrafi0"/>
        <w:rPr>
          <w:lang w:val="it-IT"/>
        </w:rPr>
      </w:pPr>
      <w:r>
        <w:rPr>
          <w:lang w:val="it-IT"/>
        </w:rPr>
        <w:t xml:space="preserve">d) </w:t>
      </w:r>
      <w:r w:rsidRPr="009E519A">
        <w:rPr>
          <w:lang w:val="it-IT"/>
        </w:rPr>
        <w:t>Subjekti shlyen detyrimet financiare sipas legjislacionit financiar t</w:t>
      </w:r>
      <w:r>
        <w:rPr>
          <w:lang w:val="it-IT"/>
        </w:rPr>
        <w:t>ë shtetit të vërtetuar në vijimë</w:t>
      </w:r>
      <w:r w:rsidRPr="009E519A">
        <w:rPr>
          <w:lang w:val="it-IT"/>
        </w:rPr>
        <w:t>si nga dega e tatimeve.</w:t>
      </w:r>
    </w:p>
    <w:p w:rsidR="00295167" w:rsidRPr="009E519A" w:rsidRDefault="00295167" w:rsidP="00295167">
      <w:pPr>
        <w:pStyle w:val="Paragrafi0"/>
        <w:rPr>
          <w:lang w:val="it-IT"/>
        </w:rPr>
      </w:pPr>
      <w:r w:rsidRPr="009E519A">
        <w:rPr>
          <w:lang w:val="it-IT"/>
        </w:rPr>
        <w:t>Aktualisht subjekti … sh</w:t>
      </w:r>
      <w:r>
        <w:rPr>
          <w:lang w:val="it-IT"/>
        </w:rPr>
        <w:t>.</w:t>
      </w:r>
      <w:r w:rsidRPr="009E519A">
        <w:rPr>
          <w:lang w:val="it-IT"/>
        </w:rPr>
        <w:t>p</w:t>
      </w:r>
      <w:r>
        <w:rPr>
          <w:lang w:val="it-IT"/>
        </w:rPr>
        <w:t>.</w:t>
      </w:r>
      <w:r w:rsidRPr="009E519A">
        <w:rPr>
          <w:lang w:val="it-IT"/>
        </w:rPr>
        <w:t>k</w:t>
      </w:r>
      <w:r>
        <w:rPr>
          <w:lang w:val="it-IT"/>
        </w:rPr>
        <w:t>.</w:t>
      </w:r>
      <w:r w:rsidRPr="009E519A">
        <w:rPr>
          <w:lang w:val="it-IT"/>
        </w:rPr>
        <w:t xml:space="preserve"> ka të punësuar …. punonjës në vit dhe me vënien në zbatim të këtij studimi numri i punonjësve të punësuar rritet në</w:t>
      </w:r>
      <w:r>
        <w:rPr>
          <w:lang w:val="it-IT"/>
        </w:rPr>
        <w:t xml:space="preserve"> </w:t>
      </w:r>
      <w:r w:rsidRPr="009E519A">
        <w:rPr>
          <w:lang w:val="it-IT"/>
        </w:rPr>
        <w:t xml:space="preserve">… veta. </w:t>
      </w:r>
    </w:p>
    <w:p w:rsidR="00295167" w:rsidRPr="0095799D" w:rsidRDefault="00295167" w:rsidP="00295167">
      <w:pPr>
        <w:pStyle w:val="Paragrafi0"/>
      </w:pPr>
      <w:r>
        <w:t>- Përvoja e subjektit j</w:t>
      </w:r>
      <w:r w:rsidRPr="0095799D">
        <w:t>uridik … sh.p.k</w:t>
      </w:r>
      <w:r>
        <w:t>.</w:t>
      </w:r>
    </w:p>
    <w:p w:rsidR="00295167" w:rsidRPr="0095799D" w:rsidRDefault="00295167" w:rsidP="00295167">
      <w:pPr>
        <w:pStyle w:val="Paragrafi0"/>
      </w:pPr>
      <w:r w:rsidRPr="0095799D">
        <w:t>- Objekte, pa</w:t>
      </w:r>
      <w:r>
        <w:t>j</w:t>
      </w:r>
      <w:r w:rsidRPr="0095799D">
        <w:t>isje tregu</w:t>
      </w:r>
    </w:p>
    <w:p w:rsidR="00295167" w:rsidRPr="0095799D" w:rsidRDefault="00295167" w:rsidP="00295167">
      <w:pPr>
        <w:pStyle w:val="Paragrafi0"/>
      </w:pPr>
      <w:r w:rsidRPr="0095799D">
        <w:t>- Personeli për administrim e zbatim të veprimtarisë</w:t>
      </w:r>
      <w:r>
        <w:t>.</w:t>
      </w:r>
    </w:p>
    <w:p w:rsidR="00295167" w:rsidRPr="0095799D" w:rsidRDefault="00295167" w:rsidP="00295167">
      <w:pPr>
        <w:pStyle w:val="Paragrafi0"/>
      </w:pPr>
      <w:r w:rsidRPr="0095799D">
        <w:t>Projektet</w:t>
      </w:r>
      <w:r>
        <w:t xml:space="preserve"> e rrugëve autopyjore duhet</w:t>
      </w:r>
      <w:r w:rsidRPr="0095799D">
        <w:t xml:space="preserve"> të përmbajnë:</w:t>
      </w:r>
    </w:p>
    <w:p w:rsidR="00295167" w:rsidRPr="0095799D" w:rsidRDefault="00295167" w:rsidP="00295167">
      <w:pPr>
        <w:pStyle w:val="Paragrafi0"/>
      </w:pPr>
      <w:r w:rsidRPr="0095799D">
        <w:t xml:space="preserve">- hartën në shkallë 1:25000; </w:t>
      </w:r>
    </w:p>
    <w:p w:rsidR="00295167" w:rsidRPr="0095799D" w:rsidRDefault="00295167" w:rsidP="00295167">
      <w:pPr>
        <w:pStyle w:val="Paragrafi0"/>
      </w:pPr>
      <w:r w:rsidRPr="0095799D">
        <w:t>- planimetrin</w:t>
      </w:r>
      <w:r>
        <w:t>ë me të gjitha detajet (elemente</w:t>
      </w:r>
      <w:r w:rsidRPr="0095799D">
        <w:t xml:space="preserve">t) në shkallën 1:1000; </w:t>
      </w:r>
    </w:p>
    <w:p w:rsidR="00295167" w:rsidRPr="0095799D" w:rsidRDefault="00295167" w:rsidP="00295167">
      <w:pPr>
        <w:pStyle w:val="Paragrafi0"/>
      </w:pPr>
      <w:r w:rsidRPr="0095799D">
        <w:t xml:space="preserve">- profilin gjatësor shkallë horizontale 1:1000 e shkallë vertikale 1:100; </w:t>
      </w:r>
    </w:p>
    <w:p w:rsidR="00295167" w:rsidRPr="0095799D" w:rsidRDefault="00295167" w:rsidP="00295167">
      <w:pPr>
        <w:pStyle w:val="Paragrafi0"/>
      </w:pPr>
      <w:r w:rsidRPr="0095799D">
        <w:t xml:space="preserve">- profilin tërthor në shkallë horizontale 1:1000 e shkallë vertikale 1:100; </w:t>
      </w:r>
    </w:p>
    <w:p w:rsidR="00295167" w:rsidRPr="00CA3604" w:rsidRDefault="00295167" w:rsidP="00295167">
      <w:pPr>
        <w:pStyle w:val="Paragrafi0"/>
        <w:rPr>
          <w:lang w:val="it-IT"/>
        </w:rPr>
      </w:pPr>
      <w:r w:rsidRPr="00CA3604">
        <w:rPr>
          <w:lang w:val="it-IT"/>
        </w:rPr>
        <w:t xml:space="preserve">- plani i situacionit në shkallë 1:1000. </w:t>
      </w:r>
    </w:p>
    <w:p w:rsidR="00295167" w:rsidRPr="00E34A18" w:rsidRDefault="00295167" w:rsidP="00295167">
      <w:pPr>
        <w:pStyle w:val="Paragrafi0"/>
      </w:pPr>
      <w:r w:rsidRPr="00E34A18">
        <w:t>Kushtet teknike të projektimit të rrugëve auto</w:t>
      </w:r>
    </w:p>
    <w:p w:rsidR="00295167" w:rsidRPr="0095799D" w:rsidRDefault="00295167" w:rsidP="00295167">
      <w:pPr>
        <w:pStyle w:val="Paragrafi0"/>
      </w:pPr>
      <w:r w:rsidRPr="0095799D">
        <w:t>Këto kushte teknike shtrihen në studimin dhe projektimin e rrugëve të reja që do të ndërtohen.</w:t>
      </w:r>
    </w:p>
    <w:p w:rsidR="00295167" w:rsidRPr="0095799D" w:rsidRDefault="00295167" w:rsidP="00295167">
      <w:pPr>
        <w:pStyle w:val="Paragrafi0"/>
      </w:pPr>
      <w:r w:rsidRPr="0095799D">
        <w:t>Zgjedhja e drejt</w:t>
      </w:r>
      <w:r>
        <w:t>imit të rrugës autopyjore të re</w:t>
      </w:r>
      <w:r w:rsidRPr="0095799D">
        <w:t xml:space="preserve"> që do </w:t>
      </w:r>
      <w:r>
        <w:t>të ndërtohet duhet bërë duke pas</w:t>
      </w:r>
      <w:r w:rsidRPr="0095799D">
        <w:t>ur parasysh perspektivën e zhvillimit ekonomik të zonës, kryqëzimet me rrugët, hekurudhat dhe që të bëhet sa më aktive lidhja e rrugës që do të ndërtohet me rrjetin ekzistues.</w:t>
      </w:r>
    </w:p>
    <w:p w:rsidR="00295167" w:rsidRDefault="00295167" w:rsidP="00295167">
      <w:pPr>
        <w:pStyle w:val="Paragrafi0"/>
      </w:pPr>
      <w:r w:rsidRPr="0095799D">
        <w:t>Projektimi i rrugëve auto nga pika e nisjes deri në mb</w:t>
      </w:r>
      <w:r>
        <w:t>ë</w:t>
      </w:r>
      <w:r w:rsidRPr="0095799D">
        <w:t>r</w:t>
      </w:r>
      <w:r>
        <w:t>r</w:t>
      </w:r>
      <w:r w:rsidRPr="0095799D">
        <w:t>itje, si rregull duhet të kalojë nëpër drejtimin me të shkurtër.</w:t>
      </w:r>
    </w:p>
    <w:p w:rsidR="00295167" w:rsidRPr="0095799D" w:rsidRDefault="00295167" w:rsidP="00295167">
      <w:pPr>
        <w:pStyle w:val="Paragrafi0"/>
      </w:pPr>
      <w:r>
        <w:t>Përcaktimi i kategorisë së rrugë</w:t>
      </w:r>
      <w:r w:rsidRPr="0095799D">
        <w:t>s së re që do të ndërtohet</w:t>
      </w:r>
      <w:r>
        <w:t>,</w:t>
      </w:r>
      <w:r w:rsidRPr="0095799D">
        <w:t xml:space="preserve"> bëhet që në fi</w:t>
      </w:r>
      <w:r>
        <w:t>llim mbi bazën e dendësisë së lë</w:t>
      </w:r>
      <w:r w:rsidRPr="0095799D">
        <w:t xml:space="preserve">vizjes dhe rëndësisë ekonomike. </w:t>
      </w:r>
    </w:p>
    <w:p w:rsidR="00295167" w:rsidRPr="0095799D" w:rsidRDefault="00295167" w:rsidP="00295167">
      <w:pPr>
        <w:pStyle w:val="Paragrafi0"/>
      </w:pPr>
      <w:r w:rsidRPr="0095799D">
        <w:t>Për shfrytëzimin e pyjeve përdoren këto kategori rrugësh auto:</w:t>
      </w:r>
    </w:p>
    <w:p w:rsidR="00295167" w:rsidRPr="0095799D" w:rsidRDefault="00295167" w:rsidP="00295167">
      <w:pPr>
        <w:pStyle w:val="Paragrafi0"/>
      </w:pPr>
      <w:r>
        <w:t>Kategoria IV</w:t>
      </w:r>
      <w:r w:rsidRPr="0095799D">
        <w:t xml:space="preserve">: Përdoren për lidhjen e ekonomisë pyjore që </w:t>
      </w:r>
      <w:r>
        <w:t>do të shfrytë</w:t>
      </w:r>
      <w:r w:rsidRPr="0095799D">
        <w:t>zohet, me rrjetin e rrugëve autonacionale.</w:t>
      </w:r>
    </w:p>
    <w:p w:rsidR="00295167" w:rsidRPr="00CA3604" w:rsidRDefault="00295167" w:rsidP="00295167">
      <w:pPr>
        <w:pStyle w:val="Paragrafi0"/>
      </w:pPr>
      <w:r w:rsidRPr="00CA3604">
        <w:t>Kategoria V: Përdoren rrugët auto brenda ekonomisë pyjore që shërbejnë si arter kryesor.</w:t>
      </w:r>
    </w:p>
    <w:p w:rsidR="00295167" w:rsidRPr="00CA3604" w:rsidRDefault="00295167" w:rsidP="00295167">
      <w:pPr>
        <w:pStyle w:val="Paragrafi0"/>
      </w:pPr>
      <w:r w:rsidRPr="00CA3604">
        <w:t xml:space="preserve">Kategoria VI: Përdoren rrugët auto brenda ngastrave që lidhen me rrugët e kategorisë V. Këto rrugë i kemi ndarë për qëllimin e hapjes dhe rëndësisë, në rrugë auto të kategorisë VI, kryesore dhe sekondare. </w:t>
      </w:r>
    </w:p>
    <w:p w:rsidR="00295167" w:rsidRPr="009E519A" w:rsidRDefault="00295167" w:rsidP="00295167">
      <w:pPr>
        <w:pStyle w:val="Paragrafi0"/>
        <w:rPr>
          <w:lang w:val="it-IT"/>
        </w:rPr>
      </w:pPr>
      <w:r>
        <w:rPr>
          <w:lang w:val="it-IT"/>
        </w:rPr>
        <w:t>Rrugët e kategorisë VI</w:t>
      </w:r>
      <w:r w:rsidRPr="009E519A">
        <w:rPr>
          <w:lang w:val="it-IT"/>
        </w:rPr>
        <w:t xml:space="preserve"> kryesore shërbehen nga automj</w:t>
      </w:r>
      <w:r>
        <w:rPr>
          <w:lang w:val="it-IT"/>
        </w:rPr>
        <w:t>ete transporti, ndërsa ato të ka</w:t>
      </w:r>
      <w:r w:rsidRPr="009E519A">
        <w:rPr>
          <w:lang w:val="it-IT"/>
        </w:rPr>
        <w:t>tegorisë VI sekondare nga traktorë me goma.</w:t>
      </w:r>
    </w:p>
    <w:p w:rsidR="00295167" w:rsidRDefault="00295167" w:rsidP="00295167">
      <w:pPr>
        <w:pStyle w:val="Paragrafi0"/>
        <w:rPr>
          <w:lang w:val="it-IT"/>
        </w:rPr>
      </w:pPr>
      <w:r w:rsidRPr="009E519A">
        <w:rPr>
          <w:lang w:val="it-IT"/>
        </w:rPr>
        <w:t>Më poshtë po japim kushtet teknike të projektimit të rrugëve auto të miratuara, që do të përdoren nga drejtoritë e shërbimit pyjor.</w:t>
      </w: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p w:rsidR="00295167" w:rsidRDefault="00295167" w:rsidP="00295167">
      <w:pPr>
        <w:pStyle w:val="Paragrafi0"/>
        <w:rPr>
          <w:lang w:val="it-IT"/>
        </w:rPr>
      </w:pPr>
    </w:p>
    <w:tbl>
      <w:tblPr>
        <w:tblW w:w="8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899"/>
        <w:gridCol w:w="681"/>
        <w:gridCol w:w="822"/>
        <w:gridCol w:w="1187"/>
        <w:gridCol w:w="1517"/>
      </w:tblGrid>
      <w:tr w:rsidR="00295167" w:rsidRPr="007E2EB2" w:rsidTr="00295167">
        <w:trPr>
          <w:jc w:val="center"/>
        </w:trPr>
        <w:tc>
          <w:tcPr>
            <w:tcW w:w="3708" w:type="dxa"/>
            <w:vMerge w:val="restart"/>
          </w:tcPr>
          <w:p w:rsidR="00295167" w:rsidRPr="007E2EB2" w:rsidRDefault="00295167" w:rsidP="00295167">
            <w:pPr>
              <w:pStyle w:val="Tabele"/>
              <w:widowControl w:val="0"/>
              <w:jc w:val="center"/>
              <w:rPr>
                <w:b/>
                <w:sz w:val="21"/>
                <w:szCs w:val="21"/>
                <w:lang w:val="it-IT"/>
              </w:rPr>
            </w:pPr>
          </w:p>
          <w:p w:rsidR="00295167" w:rsidRPr="007E2EB2" w:rsidRDefault="00295167" w:rsidP="00295167">
            <w:pPr>
              <w:pStyle w:val="Tabele"/>
              <w:widowControl w:val="0"/>
              <w:jc w:val="center"/>
              <w:rPr>
                <w:b/>
                <w:sz w:val="21"/>
                <w:szCs w:val="21"/>
              </w:rPr>
            </w:pPr>
            <w:r w:rsidRPr="007E2EB2">
              <w:rPr>
                <w:b/>
                <w:sz w:val="21"/>
                <w:szCs w:val="21"/>
              </w:rPr>
              <w:t>Elementet teknike të rrugës</w:t>
            </w:r>
          </w:p>
        </w:tc>
        <w:tc>
          <w:tcPr>
            <w:tcW w:w="899" w:type="dxa"/>
            <w:vMerge w:val="restart"/>
          </w:tcPr>
          <w:p w:rsidR="00295167" w:rsidRPr="007E2EB2" w:rsidRDefault="00295167" w:rsidP="00295167">
            <w:pPr>
              <w:pStyle w:val="Tabele"/>
              <w:widowControl w:val="0"/>
              <w:jc w:val="center"/>
              <w:rPr>
                <w:b/>
                <w:sz w:val="21"/>
                <w:szCs w:val="21"/>
              </w:rPr>
            </w:pPr>
            <w:r w:rsidRPr="007E2EB2">
              <w:rPr>
                <w:b/>
                <w:sz w:val="21"/>
                <w:szCs w:val="21"/>
              </w:rPr>
              <w:t>Njësia e matjes</w:t>
            </w:r>
          </w:p>
        </w:tc>
        <w:tc>
          <w:tcPr>
            <w:tcW w:w="4207" w:type="dxa"/>
            <w:gridSpan w:val="4"/>
          </w:tcPr>
          <w:p w:rsidR="00295167" w:rsidRPr="007E2EB2" w:rsidRDefault="00295167" w:rsidP="00295167">
            <w:pPr>
              <w:pStyle w:val="Tabele"/>
              <w:widowControl w:val="0"/>
              <w:jc w:val="center"/>
              <w:rPr>
                <w:b/>
                <w:sz w:val="21"/>
                <w:szCs w:val="21"/>
              </w:rPr>
            </w:pPr>
            <w:r w:rsidRPr="007E2EB2">
              <w:rPr>
                <w:b/>
                <w:sz w:val="21"/>
                <w:szCs w:val="21"/>
              </w:rPr>
              <w:t>Kategoria e rrugës</w:t>
            </w:r>
          </w:p>
        </w:tc>
      </w:tr>
      <w:tr w:rsidR="00295167" w:rsidRPr="007E2EB2" w:rsidTr="00295167">
        <w:trPr>
          <w:jc w:val="center"/>
        </w:trPr>
        <w:tc>
          <w:tcPr>
            <w:tcW w:w="3708" w:type="dxa"/>
            <w:vMerge/>
          </w:tcPr>
          <w:p w:rsidR="00295167" w:rsidRPr="007E2EB2" w:rsidRDefault="00295167" w:rsidP="00295167">
            <w:pPr>
              <w:pStyle w:val="Tabele"/>
              <w:widowControl w:val="0"/>
              <w:jc w:val="center"/>
              <w:rPr>
                <w:b/>
                <w:sz w:val="21"/>
                <w:szCs w:val="21"/>
              </w:rPr>
            </w:pPr>
          </w:p>
        </w:tc>
        <w:tc>
          <w:tcPr>
            <w:tcW w:w="899" w:type="dxa"/>
            <w:vMerge/>
          </w:tcPr>
          <w:p w:rsidR="00295167" w:rsidRPr="007E2EB2" w:rsidRDefault="00295167" w:rsidP="00295167">
            <w:pPr>
              <w:pStyle w:val="Tabele"/>
              <w:widowControl w:val="0"/>
              <w:jc w:val="center"/>
              <w:rPr>
                <w:b/>
                <w:sz w:val="21"/>
                <w:szCs w:val="21"/>
              </w:rPr>
            </w:pPr>
          </w:p>
        </w:tc>
        <w:tc>
          <w:tcPr>
            <w:tcW w:w="681" w:type="dxa"/>
            <w:vMerge w:val="restart"/>
          </w:tcPr>
          <w:p w:rsidR="00295167" w:rsidRPr="007E2EB2" w:rsidRDefault="00295167" w:rsidP="00295167">
            <w:pPr>
              <w:pStyle w:val="Tabele"/>
              <w:widowControl w:val="0"/>
              <w:jc w:val="center"/>
              <w:rPr>
                <w:b/>
                <w:sz w:val="21"/>
                <w:szCs w:val="21"/>
              </w:rPr>
            </w:pPr>
            <w:r w:rsidRPr="007E2EB2">
              <w:rPr>
                <w:b/>
                <w:sz w:val="21"/>
                <w:szCs w:val="21"/>
              </w:rPr>
              <w:t>IV</w:t>
            </w:r>
          </w:p>
        </w:tc>
        <w:tc>
          <w:tcPr>
            <w:tcW w:w="822" w:type="dxa"/>
            <w:vMerge w:val="restart"/>
          </w:tcPr>
          <w:p w:rsidR="00295167" w:rsidRPr="007E2EB2" w:rsidRDefault="00295167" w:rsidP="00295167">
            <w:pPr>
              <w:pStyle w:val="Tabele"/>
              <w:widowControl w:val="0"/>
              <w:jc w:val="center"/>
              <w:rPr>
                <w:b/>
                <w:sz w:val="21"/>
                <w:szCs w:val="21"/>
              </w:rPr>
            </w:pPr>
            <w:r w:rsidRPr="007E2EB2">
              <w:rPr>
                <w:b/>
                <w:sz w:val="21"/>
                <w:szCs w:val="21"/>
              </w:rPr>
              <w:t>V</w:t>
            </w:r>
          </w:p>
        </w:tc>
        <w:tc>
          <w:tcPr>
            <w:tcW w:w="2704" w:type="dxa"/>
            <w:gridSpan w:val="2"/>
          </w:tcPr>
          <w:p w:rsidR="00295167" w:rsidRPr="007E2EB2" w:rsidRDefault="00295167" w:rsidP="00295167">
            <w:pPr>
              <w:pStyle w:val="Tabele"/>
              <w:widowControl w:val="0"/>
              <w:jc w:val="center"/>
              <w:rPr>
                <w:b/>
                <w:sz w:val="21"/>
                <w:szCs w:val="21"/>
              </w:rPr>
            </w:pPr>
            <w:r w:rsidRPr="007E2EB2">
              <w:rPr>
                <w:b/>
                <w:sz w:val="21"/>
                <w:szCs w:val="21"/>
              </w:rPr>
              <w:t>VI</w:t>
            </w:r>
          </w:p>
        </w:tc>
      </w:tr>
      <w:tr w:rsidR="00295167" w:rsidRPr="007E2EB2" w:rsidTr="00295167">
        <w:trPr>
          <w:jc w:val="center"/>
        </w:trPr>
        <w:tc>
          <w:tcPr>
            <w:tcW w:w="3708" w:type="dxa"/>
            <w:vMerge/>
          </w:tcPr>
          <w:p w:rsidR="00295167" w:rsidRPr="007E2EB2" w:rsidRDefault="00295167" w:rsidP="00295167">
            <w:pPr>
              <w:pStyle w:val="Tabele"/>
              <w:widowControl w:val="0"/>
              <w:jc w:val="center"/>
              <w:rPr>
                <w:b/>
                <w:sz w:val="21"/>
                <w:szCs w:val="21"/>
              </w:rPr>
            </w:pPr>
          </w:p>
        </w:tc>
        <w:tc>
          <w:tcPr>
            <w:tcW w:w="899" w:type="dxa"/>
            <w:vMerge/>
          </w:tcPr>
          <w:p w:rsidR="00295167" w:rsidRPr="007E2EB2" w:rsidRDefault="00295167" w:rsidP="00295167">
            <w:pPr>
              <w:pStyle w:val="Tabele"/>
              <w:widowControl w:val="0"/>
              <w:jc w:val="center"/>
              <w:rPr>
                <w:b/>
                <w:sz w:val="21"/>
                <w:szCs w:val="21"/>
              </w:rPr>
            </w:pPr>
          </w:p>
        </w:tc>
        <w:tc>
          <w:tcPr>
            <w:tcW w:w="681" w:type="dxa"/>
            <w:vMerge/>
          </w:tcPr>
          <w:p w:rsidR="00295167" w:rsidRPr="007E2EB2" w:rsidRDefault="00295167" w:rsidP="00295167">
            <w:pPr>
              <w:pStyle w:val="Tabele"/>
              <w:widowControl w:val="0"/>
              <w:jc w:val="center"/>
              <w:rPr>
                <w:b/>
                <w:sz w:val="21"/>
                <w:szCs w:val="21"/>
              </w:rPr>
            </w:pPr>
          </w:p>
        </w:tc>
        <w:tc>
          <w:tcPr>
            <w:tcW w:w="822" w:type="dxa"/>
            <w:vMerge/>
          </w:tcPr>
          <w:p w:rsidR="00295167" w:rsidRPr="007E2EB2" w:rsidRDefault="00295167" w:rsidP="00295167">
            <w:pPr>
              <w:pStyle w:val="Tabele"/>
              <w:widowControl w:val="0"/>
              <w:jc w:val="center"/>
              <w:rPr>
                <w:b/>
                <w:sz w:val="21"/>
                <w:szCs w:val="21"/>
              </w:rPr>
            </w:pPr>
          </w:p>
        </w:tc>
        <w:tc>
          <w:tcPr>
            <w:tcW w:w="1187" w:type="dxa"/>
          </w:tcPr>
          <w:p w:rsidR="00295167" w:rsidRPr="007E2EB2" w:rsidRDefault="00295167" w:rsidP="00295167">
            <w:pPr>
              <w:pStyle w:val="Tabele"/>
              <w:widowControl w:val="0"/>
              <w:jc w:val="center"/>
              <w:rPr>
                <w:b/>
                <w:sz w:val="21"/>
                <w:szCs w:val="21"/>
              </w:rPr>
            </w:pPr>
            <w:r w:rsidRPr="007E2EB2">
              <w:rPr>
                <w:b/>
                <w:sz w:val="21"/>
                <w:szCs w:val="21"/>
              </w:rPr>
              <w:t>Kryesore</w:t>
            </w:r>
          </w:p>
        </w:tc>
        <w:tc>
          <w:tcPr>
            <w:tcW w:w="1517" w:type="dxa"/>
          </w:tcPr>
          <w:p w:rsidR="00295167" w:rsidRPr="007E2EB2" w:rsidRDefault="00295167" w:rsidP="00295167">
            <w:pPr>
              <w:pStyle w:val="Tabele"/>
              <w:widowControl w:val="0"/>
              <w:jc w:val="center"/>
              <w:rPr>
                <w:b/>
                <w:sz w:val="21"/>
                <w:szCs w:val="21"/>
              </w:rPr>
            </w:pPr>
            <w:r w:rsidRPr="007E2EB2">
              <w:rPr>
                <w:b/>
                <w:sz w:val="21"/>
                <w:szCs w:val="21"/>
              </w:rPr>
              <w:t>Sekondare</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xml:space="preserve">- Shpejtësia e projektuar             </w:t>
            </w:r>
          </w:p>
        </w:tc>
        <w:tc>
          <w:tcPr>
            <w:tcW w:w="899" w:type="dxa"/>
          </w:tcPr>
          <w:p w:rsidR="00295167" w:rsidRPr="007E2EB2" w:rsidRDefault="00295167" w:rsidP="00295167">
            <w:pPr>
              <w:pStyle w:val="Tabele"/>
              <w:widowControl w:val="0"/>
              <w:jc w:val="right"/>
              <w:rPr>
                <w:sz w:val="21"/>
                <w:szCs w:val="21"/>
              </w:rPr>
            </w:pPr>
            <w:r w:rsidRPr="007E2EB2">
              <w:rPr>
                <w:sz w:val="21"/>
                <w:szCs w:val="21"/>
              </w:rPr>
              <w:t>km/orë</w:t>
            </w:r>
          </w:p>
        </w:tc>
        <w:tc>
          <w:tcPr>
            <w:tcW w:w="681" w:type="dxa"/>
          </w:tcPr>
          <w:p w:rsidR="00295167" w:rsidRPr="007E2EB2" w:rsidRDefault="00295167" w:rsidP="00295167">
            <w:pPr>
              <w:pStyle w:val="Tabele"/>
              <w:widowControl w:val="0"/>
              <w:jc w:val="right"/>
              <w:rPr>
                <w:sz w:val="21"/>
                <w:szCs w:val="21"/>
              </w:rPr>
            </w:pPr>
            <w:r w:rsidRPr="007E2EB2">
              <w:rPr>
                <w:sz w:val="21"/>
                <w:szCs w:val="21"/>
              </w:rPr>
              <w:t>30</w:t>
            </w:r>
          </w:p>
        </w:tc>
        <w:tc>
          <w:tcPr>
            <w:tcW w:w="822" w:type="dxa"/>
          </w:tcPr>
          <w:p w:rsidR="00295167" w:rsidRPr="007E2EB2" w:rsidRDefault="00295167" w:rsidP="00295167">
            <w:pPr>
              <w:pStyle w:val="Tabele"/>
              <w:widowControl w:val="0"/>
              <w:jc w:val="right"/>
              <w:rPr>
                <w:sz w:val="21"/>
                <w:szCs w:val="21"/>
              </w:rPr>
            </w:pPr>
            <w:r w:rsidRPr="007E2EB2">
              <w:rPr>
                <w:sz w:val="21"/>
                <w:szCs w:val="21"/>
              </w:rPr>
              <w:t>20</w:t>
            </w:r>
          </w:p>
        </w:tc>
        <w:tc>
          <w:tcPr>
            <w:tcW w:w="1187" w:type="dxa"/>
          </w:tcPr>
          <w:p w:rsidR="00295167" w:rsidRPr="007E2EB2" w:rsidRDefault="00295167" w:rsidP="00295167">
            <w:pPr>
              <w:pStyle w:val="Tabele"/>
              <w:widowControl w:val="0"/>
              <w:jc w:val="right"/>
              <w:rPr>
                <w:sz w:val="21"/>
                <w:szCs w:val="21"/>
              </w:rPr>
            </w:pPr>
            <w:r w:rsidRPr="007E2EB2">
              <w:rPr>
                <w:sz w:val="21"/>
                <w:szCs w:val="21"/>
              </w:rPr>
              <w:t>15</w:t>
            </w:r>
          </w:p>
        </w:tc>
        <w:tc>
          <w:tcPr>
            <w:tcW w:w="1517" w:type="dxa"/>
          </w:tcPr>
          <w:p w:rsidR="00295167" w:rsidRPr="007E2EB2" w:rsidRDefault="00295167" w:rsidP="00295167">
            <w:pPr>
              <w:pStyle w:val="Tabele"/>
              <w:widowControl w:val="0"/>
              <w:jc w:val="right"/>
              <w:rPr>
                <w:sz w:val="21"/>
                <w:szCs w:val="21"/>
              </w:rPr>
            </w:pPr>
            <w:r w:rsidRPr="007E2EB2">
              <w:rPr>
                <w:sz w:val="21"/>
                <w:szCs w:val="21"/>
              </w:rPr>
              <w:t>12</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xml:space="preserve">- Numri i kalimeve                   </w:t>
            </w:r>
          </w:p>
        </w:tc>
        <w:tc>
          <w:tcPr>
            <w:tcW w:w="899" w:type="dxa"/>
          </w:tcPr>
          <w:p w:rsidR="00295167" w:rsidRPr="007E2EB2" w:rsidRDefault="00295167" w:rsidP="00295167">
            <w:pPr>
              <w:pStyle w:val="Tabele"/>
              <w:widowControl w:val="0"/>
              <w:jc w:val="right"/>
              <w:rPr>
                <w:sz w:val="21"/>
                <w:szCs w:val="21"/>
              </w:rPr>
            </w:pPr>
            <w:r w:rsidRPr="007E2EB2">
              <w:rPr>
                <w:sz w:val="21"/>
                <w:szCs w:val="21"/>
              </w:rPr>
              <w:t>nr.</w:t>
            </w:r>
          </w:p>
        </w:tc>
        <w:tc>
          <w:tcPr>
            <w:tcW w:w="681" w:type="dxa"/>
          </w:tcPr>
          <w:p w:rsidR="00295167" w:rsidRPr="007E2EB2" w:rsidRDefault="00295167" w:rsidP="00295167">
            <w:pPr>
              <w:pStyle w:val="Tabele"/>
              <w:widowControl w:val="0"/>
              <w:jc w:val="right"/>
              <w:rPr>
                <w:sz w:val="21"/>
                <w:szCs w:val="21"/>
              </w:rPr>
            </w:pPr>
            <w:r w:rsidRPr="007E2EB2">
              <w:rPr>
                <w:sz w:val="21"/>
                <w:szCs w:val="21"/>
              </w:rPr>
              <w:t xml:space="preserve"> 1</w:t>
            </w:r>
          </w:p>
        </w:tc>
        <w:tc>
          <w:tcPr>
            <w:tcW w:w="822" w:type="dxa"/>
          </w:tcPr>
          <w:p w:rsidR="00295167" w:rsidRPr="007E2EB2" w:rsidRDefault="00295167" w:rsidP="00295167">
            <w:pPr>
              <w:pStyle w:val="Tabele"/>
              <w:widowControl w:val="0"/>
              <w:jc w:val="right"/>
              <w:rPr>
                <w:sz w:val="21"/>
                <w:szCs w:val="21"/>
              </w:rPr>
            </w:pPr>
            <w:r w:rsidRPr="007E2EB2">
              <w:rPr>
                <w:sz w:val="21"/>
                <w:szCs w:val="21"/>
              </w:rPr>
              <w:t>1</w:t>
            </w:r>
          </w:p>
        </w:tc>
        <w:tc>
          <w:tcPr>
            <w:tcW w:w="1187" w:type="dxa"/>
          </w:tcPr>
          <w:p w:rsidR="00295167" w:rsidRPr="007E2EB2" w:rsidRDefault="00295167" w:rsidP="00295167">
            <w:pPr>
              <w:pStyle w:val="Tabele"/>
              <w:widowControl w:val="0"/>
              <w:jc w:val="right"/>
              <w:rPr>
                <w:sz w:val="21"/>
                <w:szCs w:val="21"/>
              </w:rPr>
            </w:pPr>
            <w:r w:rsidRPr="007E2EB2">
              <w:rPr>
                <w:sz w:val="21"/>
                <w:szCs w:val="21"/>
              </w:rPr>
              <w:t>1</w:t>
            </w:r>
          </w:p>
        </w:tc>
        <w:tc>
          <w:tcPr>
            <w:tcW w:w="1517" w:type="dxa"/>
          </w:tcPr>
          <w:p w:rsidR="00295167" w:rsidRPr="007E2EB2" w:rsidRDefault="00295167" w:rsidP="00295167">
            <w:pPr>
              <w:pStyle w:val="Tabele"/>
              <w:widowControl w:val="0"/>
              <w:jc w:val="right"/>
              <w:rPr>
                <w:sz w:val="21"/>
                <w:szCs w:val="21"/>
              </w:rPr>
            </w:pPr>
            <w:r w:rsidRPr="007E2EB2">
              <w:rPr>
                <w:sz w:val="21"/>
                <w:szCs w:val="21"/>
              </w:rPr>
              <w:t>1</w:t>
            </w:r>
          </w:p>
        </w:tc>
      </w:tr>
      <w:tr w:rsidR="00295167" w:rsidRPr="007E2EB2" w:rsidTr="00295167">
        <w:trPr>
          <w:jc w:val="center"/>
        </w:trPr>
        <w:tc>
          <w:tcPr>
            <w:tcW w:w="3708" w:type="dxa"/>
          </w:tcPr>
          <w:p w:rsidR="00295167" w:rsidRPr="00CA3604" w:rsidRDefault="00295167" w:rsidP="00295167">
            <w:pPr>
              <w:pStyle w:val="Tabele"/>
              <w:widowControl w:val="0"/>
              <w:rPr>
                <w:sz w:val="21"/>
                <w:szCs w:val="21"/>
                <w:lang w:val="it-IT"/>
              </w:rPr>
            </w:pPr>
            <w:r w:rsidRPr="00CA3604">
              <w:rPr>
                <w:sz w:val="21"/>
                <w:szCs w:val="21"/>
                <w:lang w:val="it-IT"/>
              </w:rPr>
              <w:t>- Gjerësia e brezit të kalimit</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 xml:space="preserve"> 4</w:t>
            </w:r>
          </w:p>
        </w:tc>
        <w:tc>
          <w:tcPr>
            <w:tcW w:w="822" w:type="dxa"/>
          </w:tcPr>
          <w:p w:rsidR="00295167" w:rsidRPr="007E2EB2" w:rsidRDefault="00295167" w:rsidP="00295167">
            <w:pPr>
              <w:pStyle w:val="Tabele"/>
              <w:widowControl w:val="0"/>
              <w:jc w:val="right"/>
              <w:rPr>
                <w:sz w:val="21"/>
                <w:szCs w:val="21"/>
              </w:rPr>
            </w:pPr>
            <w:r w:rsidRPr="007E2EB2">
              <w:rPr>
                <w:sz w:val="21"/>
                <w:szCs w:val="21"/>
              </w:rPr>
              <w:t>3.5</w:t>
            </w:r>
          </w:p>
        </w:tc>
        <w:tc>
          <w:tcPr>
            <w:tcW w:w="1187" w:type="dxa"/>
          </w:tcPr>
          <w:p w:rsidR="00295167" w:rsidRPr="007E2EB2" w:rsidRDefault="00295167" w:rsidP="00295167">
            <w:pPr>
              <w:pStyle w:val="Tabele"/>
              <w:widowControl w:val="0"/>
              <w:jc w:val="right"/>
              <w:rPr>
                <w:sz w:val="21"/>
                <w:szCs w:val="21"/>
              </w:rPr>
            </w:pPr>
            <w:r w:rsidRPr="007E2EB2">
              <w:rPr>
                <w:sz w:val="21"/>
                <w:szCs w:val="21"/>
              </w:rPr>
              <w:t>3</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2.5</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xml:space="preserve">- Gjerësia e bankinës </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0.75</w:t>
            </w:r>
          </w:p>
        </w:tc>
        <w:tc>
          <w:tcPr>
            <w:tcW w:w="822" w:type="dxa"/>
          </w:tcPr>
          <w:p w:rsidR="00295167" w:rsidRPr="007E2EB2" w:rsidRDefault="00295167" w:rsidP="00295167">
            <w:pPr>
              <w:pStyle w:val="Tabele"/>
              <w:widowControl w:val="0"/>
              <w:jc w:val="right"/>
              <w:rPr>
                <w:sz w:val="21"/>
                <w:szCs w:val="21"/>
              </w:rPr>
            </w:pPr>
            <w:r w:rsidRPr="007E2EB2">
              <w:rPr>
                <w:sz w:val="21"/>
                <w:szCs w:val="21"/>
              </w:rPr>
              <w:t>0.5</w:t>
            </w:r>
          </w:p>
        </w:tc>
        <w:tc>
          <w:tcPr>
            <w:tcW w:w="1187" w:type="dxa"/>
          </w:tcPr>
          <w:p w:rsidR="00295167" w:rsidRPr="007E2EB2" w:rsidRDefault="00295167" w:rsidP="00295167">
            <w:pPr>
              <w:pStyle w:val="Tabele"/>
              <w:widowControl w:val="0"/>
              <w:jc w:val="right"/>
              <w:rPr>
                <w:sz w:val="21"/>
                <w:szCs w:val="21"/>
              </w:rPr>
            </w:pPr>
            <w:r w:rsidRPr="007E2EB2">
              <w:rPr>
                <w:sz w:val="21"/>
                <w:szCs w:val="21"/>
              </w:rPr>
              <w:t>0.5</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0.5</w:t>
            </w:r>
          </w:p>
        </w:tc>
      </w:tr>
      <w:tr w:rsidR="00295167" w:rsidRPr="007E2EB2" w:rsidTr="00295167">
        <w:trPr>
          <w:jc w:val="center"/>
        </w:trPr>
        <w:tc>
          <w:tcPr>
            <w:tcW w:w="3708" w:type="dxa"/>
          </w:tcPr>
          <w:p w:rsidR="00295167" w:rsidRPr="007E2EB2" w:rsidRDefault="00295167" w:rsidP="00295167">
            <w:pPr>
              <w:pStyle w:val="Tabele"/>
              <w:widowControl w:val="0"/>
              <w:rPr>
                <w:sz w:val="21"/>
                <w:szCs w:val="21"/>
                <w:lang w:val="it-IT"/>
              </w:rPr>
            </w:pPr>
            <w:r w:rsidRPr="007E2EB2">
              <w:rPr>
                <w:sz w:val="21"/>
                <w:szCs w:val="21"/>
                <w:lang w:val="it-IT"/>
              </w:rPr>
              <w:t>- Gjerësia e trupit të rrugës</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4.75</w:t>
            </w:r>
          </w:p>
        </w:tc>
        <w:tc>
          <w:tcPr>
            <w:tcW w:w="822" w:type="dxa"/>
          </w:tcPr>
          <w:p w:rsidR="00295167" w:rsidRPr="007E2EB2" w:rsidRDefault="00295167" w:rsidP="00295167">
            <w:pPr>
              <w:pStyle w:val="Tabele"/>
              <w:widowControl w:val="0"/>
              <w:jc w:val="right"/>
              <w:rPr>
                <w:sz w:val="21"/>
                <w:szCs w:val="21"/>
              </w:rPr>
            </w:pPr>
            <w:r w:rsidRPr="007E2EB2">
              <w:rPr>
                <w:sz w:val="21"/>
                <w:szCs w:val="21"/>
              </w:rPr>
              <w:t>4</w:t>
            </w:r>
          </w:p>
        </w:tc>
        <w:tc>
          <w:tcPr>
            <w:tcW w:w="1187" w:type="dxa"/>
          </w:tcPr>
          <w:p w:rsidR="00295167" w:rsidRPr="007E2EB2" w:rsidRDefault="00295167" w:rsidP="00295167">
            <w:pPr>
              <w:pStyle w:val="Tabele"/>
              <w:widowControl w:val="0"/>
              <w:jc w:val="right"/>
              <w:rPr>
                <w:sz w:val="21"/>
                <w:szCs w:val="21"/>
              </w:rPr>
            </w:pPr>
            <w:r w:rsidRPr="007E2EB2">
              <w:rPr>
                <w:sz w:val="21"/>
                <w:szCs w:val="21"/>
              </w:rPr>
              <w:t>3.5</w:t>
            </w:r>
          </w:p>
        </w:tc>
        <w:tc>
          <w:tcPr>
            <w:tcW w:w="1517" w:type="dxa"/>
          </w:tcPr>
          <w:p w:rsidR="00295167" w:rsidRPr="007E2EB2" w:rsidRDefault="00295167" w:rsidP="00295167">
            <w:pPr>
              <w:pStyle w:val="Tabele"/>
              <w:widowControl w:val="0"/>
              <w:jc w:val="right"/>
              <w:rPr>
                <w:sz w:val="21"/>
                <w:szCs w:val="21"/>
              </w:rPr>
            </w:pPr>
            <w:r w:rsidRPr="007E2EB2">
              <w:rPr>
                <w:sz w:val="21"/>
                <w:szCs w:val="21"/>
              </w:rPr>
              <w:t>3</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Numri i bankinave</w:t>
            </w:r>
          </w:p>
        </w:tc>
        <w:tc>
          <w:tcPr>
            <w:tcW w:w="899" w:type="dxa"/>
          </w:tcPr>
          <w:p w:rsidR="00295167" w:rsidRPr="007E2EB2" w:rsidRDefault="00295167" w:rsidP="00295167">
            <w:pPr>
              <w:pStyle w:val="Tabele"/>
              <w:widowControl w:val="0"/>
              <w:jc w:val="right"/>
              <w:rPr>
                <w:sz w:val="21"/>
                <w:szCs w:val="21"/>
              </w:rPr>
            </w:pPr>
            <w:r w:rsidRPr="007E2EB2">
              <w:rPr>
                <w:sz w:val="21"/>
                <w:szCs w:val="21"/>
              </w:rPr>
              <w:t>nr.</w:t>
            </w:r>
          </w:p>
        </w:tc>
        <w:tc>
          <w:tcPr>
            <w:tcW w:w="681" w:type="dxa"/>
          </w:tcPr>
          <w:p w:rsidR="00295167" w:rsidRPr="007E2EB2" w:rsidRDefault="00295167" w:rsidP="00295167">
            <w:pPr>
              <w:pStyle w:val="Tabele"/>
              <w:widowControl w:val="0"/>
              <w:jc w:val="right"/>
              <w:rPr>
                <w:sz w:val="21"/>
                <w:szCs w:val="21"/>
              </w:rPr>
            </w:pPr>
            <w:r w:rsidRPr="007E2EB2">
              <w:rPr>
                <w:sz w:val="21"/>
                <w:szCs w:val="21"/>
              </w:rPr>
              <w:t>1</w:t>
            </w:r>
          </w:p>
        </w:tc>
        <w:tc>
          <w:tcPr>
            <w:tcW w:w="822" w:type="dxa"/>
          </w:tcPr>
          <w:p w:rsidR="00295167" w:rsidRPr="007E2EB2" w:rsidRDefault="00295167" w:rsidP="00295167">
            <w:pPr>
              <w:pStyle w:val="Tabele"/>
              <w:widowControl w:val="0"/>
              <w:jc w:val="right"/>
              <w:rPr>
                <w:sz w:val="21"/>
                <w:szCs w:val="21"/>
              </w:rPr>
            </w:pPr>
            <w:r w:rsidRPr="007E2EB2">
              <w:rPr>
                <w:sz w:val="21"/>
                <w:szCs w:val="21"/>
              </w:rPr>
              <w:t>1</w:t>
            </w:r>
          </w:p>
        </w:tc>
        <w:tc>
          <w:tcPr>
            <w:tcW w:w="1187" w:type="dxa"/>
          </w:tcPr>
          <w:p w:rsidR="00295167" w:rsidRPr="007E2EB2" w:rsidRDefault="00295167" w:rsidP="00295167">
            <w:pPr>
              <w:pStyle w:val="Tabele"/>
              <w:widowControl w:val="0"/>
              <w:jc w:val="right"/>
              <w:rPr>
                <w:sz w:val="21"/>
                <w:szCs w:val="21"/>
              </w:rPr>
            </w:pPr>
            <w:r w:rsidRPr="007E2EB2">
              <w:rPr>
                <w:sz w:val="21"/>
                <w:szCs w:val="21"/>
              </w:rPr>
              <w:t xml:space="preserve">   1</w:t>
            </w:r>
          </w:p>
        </w:tc>
        <w:tc>
          <w:tcPr>
            <w:tcW w:w="1517" w:type="dxa"/>
          </w:tcPr>
          <w:p w:rsidR="00295167" w:rsidRPr="007E2EB2" w:rsidRDefault="00295167" w:rsidP="00295167">
            <w:pPr>
              <w:pStyle w:val="Tabele"/>
              <w:widowControl w:val="0"/>
              <w:jc w:val="right"/>
              <w:rPr>
                <w:sz w:val="21"/>
                <w:szCs w:val="21"/>
              </w:rPr>
            </w:pPr>
            <w:r w:rsidRPr="007E2EB2">
              <w:rPr>
                <w:sz w:val="21"/>
                <w:szCs w:val="21"/>
              </w:rPr>
              <w:t>1</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Pjerrësia maksimale gjatësore</w:t>
            </w:r>
          </w:p>
        </w:tc>
        <w:tc>
          <w:tcPr>
            <w:tcW w:w="899" w:type="dxa"/>
          </w:tcPr>
          <w:p w:rsidR="00295167" w:rsidRPr="007E2EB2" w:rsidRDefault="00295167" w:rsidP="00295167">
            <w:pPr>
              <w:pStyle w:val="Tabele"/>
              <w:widowControl w:val="0"/>
              <w:jc w:val="right"/>
              <w:rPr>
                <w:sz w:val="21"/>
                <w:szCs w:val="21"/>
              </w:rPr>
            </w:pPr>
            <w:r w:rsidRPr="007E2EB2">
              <w:rPr>
                <w:sz w:val="21"/>
                <w:szCs w:val="21"/>
              </w:rPr>
              <w:t>%</w:t>
            </w:r>
          </w:p>
        </w:tc>
        <w:tc>
          <w:tcPr>
            <w:tcW w:w="681" w:type="dxa"/>
          </w:tcPr>
          <w:p w:rsidR="00295167" w:rsidRPr="007E2EB2" w:rsidRDefault="00295167" w:rsidP="00295167">
            <w:pPr>
              <w:pStyle w:val="Tabele"/>
              <w:widowControl w:val="0"/>
              <w:jc w:val="right"/>
              <w:rPr>
                <w:sz w:val="21"/>
                <w:szCs w:val="21"/>
              </w:rPr>
            </w:pPr>
            <w:r w:rsidRPr="007E2EB2">
              <w:rPr>
                <w:sz w:val="21"/>
                <w:szCs w:val="21"/>
              </w:rPr>
              <w:t>11</w:t>
            </w:r>
          </w:p>
        </w:tc>
        <w:tc>
          <w:tcPr>
            <w:tcW w:w="822" w:type="dxa"/>
          </w:tcPr>
          <w:p w:rsidR="00295167" w:rsidRPr="007E2EB2" w:rsidRDefault="00295167" w:rsidP="00295167">
            <w:pPr>
              <w:pStyle w:val="Tabele"/>
              <w:widowControl w:val="0"/>
              <w:jc w:val="right"/>
              <w:rPr>
                <w:sz w:val="21"/>
                <w:szCs w:val="21"/>
              </w:rPr>
            </w:pPr>
            <w:r w:rsidRPr="007E2EB2">
              <w:rPr>
                <w:sz w:val="21"/>
                <w:szCs w:val="21"/>
              </w:rPr>
              <w:t>12</w:t>
            </w:r>
          </w:p>
        </w:tc>
        <w:tc>
          <w:tcPr>
            <w:tcW w:w="1187" w:type="dxa"/>
          </w:tcPr>
          <w:p w:rsidR="00295167" w:rsidRPr="007E2EB2" w:rsidRDefault="00295167" w:rsidP="00295167">
            <w:pPr>
              <w:pStyle w:val="Tabele"/>
              <w:widowControl w:val="0"/>
              <w:jc w:val="right"/>
              <w:rPr>
                <w:sz w:val="21"/>
                <w:szCs w:val="21"/>
              </w:rPr>
            </w:pPr>
            <w:r w:rsidRPr="007E2EB2">
              <w:rPr>
                <w:sz w:val="21"/>
                <w:szCs w:val="21"/>
              </w:rPr>
              <w:t>12</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12</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Pjerrësia maksimale tërthore</w:t>
            </w:r>
          </w:p>
        </w:tc>
        <w:tc>
          <w:tcPr>
            <w:tcW w:w="899" w:type="dxa"/>
          </w:tcPr>
          <w:p w:rsidR="00295167" w:rsidRPr="007E2EB2" w:rsidRDefault="00295167" w:rsidP="00295167">
            <w:pPr>
              <w:pStyle w:val="Tabele"/>
              <w:widowControl w:val="0"/>
              <w:jc w:val="right"/>
              <w:rPr>
                <w:sz w:val="21"/>
                <w:szCs w:val="21"/>
              </w:rPr>
            </w:pPr>
            <w:r w:rsidRPr="007E2EB2">
              <w:rPr>
                <w:sz w:val="21"/>
                <w:szCs w:val="21"/>
              </w:rPr>
              <w:t>%</w:t>
            </w:r>
          </w:p>
        </w:tc>
        <w:tc>
          <w:tcPr>
            <w:tcW w:w="681" w:type="dxa"/>
          </w:tcPr>
          <w:p w:rsidR="00295167" w:rsidRPr="007E2EB2" w:rsidRDefault="00295167" w:rsidP="00295167">
            <w:pPr>
              <w:pStyle w:val="Tabele"/>
              <w:widowControl w:val="0"/>
              <w:jc w:val="right"/>
              <w:rPr>
                <w:sz w:val="21"/>
                <w:szCs w:val="21"/>
              </w:rPr>
            </w:pPr>
            <w:r w:rsidRPr="007E2EB2">
              <w:rPr>
                <w:sz w:val="21"/>
                <w:szCs w:val="21"/>
              </w:rPr>
              <w:t>7</w:t>
            </w:r>
          </w:p>
        </w:tc>
        <w:tc>
          <w:tcPr>
            <w:tcW w:w="822" w:type="dxa"/>
          </w:tcPr>
          <w:p w:rsidR="00295167" w:rsidRPr="007E2EB2" w:rsidRDefault="00295167" w:rsidP="00295167">
            <w:pPr>
              <w:pStyle w:val="Tabele"/>
              <w:widowControl w:val="0"/>
              <w:jc w:val="right"/>
              <w:rPr>
                <w:sz w:val="21"/>
                <w:szCs w:val="21"/>
              </w:rPr>
            </w:pPr>
            <w:r w:rsidRPr="007E2EB2">
              <w:rPr>
                <w:sz w:val="21"/>
                <w:szCs w:val="21"/>
              </w:rPr>
              <w:t>5</w:t>
            </w:r>
          </w:p>
        </w:tc>
        <w:tc>
          <w:tcPr>
            <w:tcW w:w="1187" w:type="dxa"/>
          </w:tcPr>
          <w:p w:rsidR="00295167" w:rsidRPr="007E2EB2" w:rsidRDefault="00295167" w:rsidP="00295167">
            <w:pPr>
              <w:pStyle w:val="Tabele"/>
              <w:widowControl w:val="0"/>
              <w:jc w:val="right"/>
              <w:rPr>
                <w:sz w:val="21"/>
                <w:szCs w:val="21"/>
              </w:rPr>
            </w:pPr>
            <w:r w:rsidRPr="007E2EB2">
              <w:rPr>
                <w:sz w:val="21"/>
                <w:szCs w:val="21"/>
              </w:rPr>
              <w:t>4</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4</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Kundërpjerrësia maksimale</w:t>
            </w:r>
          </w:p>
        </w:tc>
        <w:tc>
          <w:tcPr>
            <w:tcW w:w="899" w:type="dxa"/>
          </w:tcPr>
          <w:p w:rsidR="00295167" w:rsidRPr="007E2EB2" w:rsidRDefault="00295167" w:rsidP="00295167">
            <w:pPr>
              <w:pStyle w:val="Tabele"/>
              <w:widowControl w:val="0"/>
              <w:jc w:val="right"/>
              <w:rPr>
                <w:sz w:val="21"/>
                <w:szCs w:val="21"/>
              </w:rPr>
            </w:pPr>
            <w:r w:rsidRPr="007E2EB2">
              <w:rPr>
                <w:sz w:val="21"/>
                <w:szCs w:val="21"/>
              </w:rPr>
              <w:t>%</w:t>
            </w:r>
          </w:p>
        </w:tc>
        <w:tc>
          <w:tcPr>
            <w:tcW w:w="681" w:type="dxa"/>
          </w:tcPr>
          <w:p w:rsidR="00295167" w:rsidRPr="007E2EB2" w:rsidRDefault="00295167" w:rsidP="00295167">
            <w:pPr>
              <w:pStyle w:val="Tabele"/>
              <w:widowControl w:val="0"/>
              <w:jc w:val="right"/>
              <w:rPr>
                <w:sz w:val="21"/>
                <w:szCs w:val="21"/>
              </w:rPr>
            </w:pPr>
          </w:p>
        </w:tc>
        <w:tc>
          <w:tcPr>
            <w:tcW w:w="822" w:type="dxa"/>
          </w:tcPr>
          <w:p w:rsidR="00295167" w:rsidRPr="007E2EB2" w:rsidRDefault="00295167" w:rsidP="00295167">
            <w:pPr>
              <w:pStyle w:val="Tabele"/>
              <w:widowControl w:val="0"/>
              <w:jc w:val="right"/>
              <w:rPr>
                <w:sz w:val="21"/>
                <w:szCs w:val="21"/>
              </w:rPr>
            </w:pPr>
          </w:p>
        </w:tc>
        <w:tc>
          <w:tcPr>
            <w:tcW w:w="1187" w:type="dxa"/>
          </w:tcPr>
          <w:p w:rsidR="00295167" w:rsidRPr="007E2EB2" w:rsidRDefault="00295167" w:rsidP="00295167">
            <w:pPr>
              <w:pStyle w:val="Tabele"/>
              <w:widowControl w:val="0"/>
              <w:jc w:val="right"/>
              <w:rPr>
                <w:sz w:val="21"/>
                <w:szCs w:val="21"/>
              </w:rPr>
            </w:pPr>
            <w:r w:rsidRPr="007E2EB2">
              <w:rPr>
                <w:sz w:val="21"/>
                <w:szCs w:val="21"/>
              </w:rPr>
              <w:t>10</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12</w:t>
            </w:r>
          </w:p>
        </w:tc>
      </w:tr>
      <w:tr w:rsidR="00295167" w:rsidRPr="007E2EB2" w:rsidTr="00295167">
        <w:trPr>
          <w:jc w:val="center"/>
        </w:trPr>
        <w:tc>
          <w:tcPr>
            <w:tcW w:w="3708" w:type="dxa"/>
          </w:tcPr>
          <w:p w:rsidR="00295167" w:rsidRPr="007E2EB2" w:rsidRDefault="00295167" w:rsidP="00295167">
            <w:pPr>
              <w:pStyle w:val="Tabele"/>
              <w:widowControl w:val="0"/>
              <w:rPr>
                <w:sz w:val="21"/>
                <w:szCs w:val="21"/>
              </w:rPr>
            </w:pPr>
            <w:r w:rsidRPr="007E2EB2">
              <w:rPr>
                <w:sz w:val="21"/>
                <w:szCs w:val="21"/>
              </w:rPr>
              <w:t>- Rrezja minimale</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20</w:t>
            </w:r>
          </w:p>
        </w:tc>
        <w:tc>
          <w:tcPr>
            <w:tcW w:w="822" w:type="dxa"/>
          </w:tcPr>
          <w:p w:rsidR="00295167" w:rsidRPr="007E2EB2" w:rsidRDefault="00295167" w:rsidP="00295167">
            <w:pPr>
              <w:pStyle w:val="Tabele"/>
              <w:widowControl w:val="0"/>
              <w:jc w:val="right"/>
              <w:rPr>
                <w:sz w:val="21"/>
                <w:szCs w:val="21"/>
              </w:rPr>
            </w:pPr>
            <w:r w:rsidRPr="007E2EB2">
              <w:rPr>
                <w:sz w:val="21"/>
                <w:szCs w:val="21"/>
              </w:rPr>
              <w:t>12</w:t>
            </w:r>
          </w:p>
        </w:tc>
        <w:tc>
          <w:tcPr>
            <w:tcW w:w="1187" w:type="dxa"/>
          </w:tcPr>
          <w:p w:rsidR="00295167" w:rsidRPr="007E2EB2" w:rsidRDefault="00295167" w:rsidP="00295167">
            <w:pPr>
              <w:pStyle w:val="Tabele"/>
              <w:widowControl w:val="0"/>
              <w:jc w:val="right"/>
              <w:rPr>
                <w:sz w:val="21"/>
                <w:szCs w:val="21"/>
              </w:rPr>
            </w:pPr>
            <w:r w:rsidRPr="007E2EB2">
              <w:rPr>
                <w:sz w:val="21"/>
                <w:szCs w:val="21"/>
              </w:rPr>
              <w:t>10</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8</w:t>
            </w:r>
          </w:p>
        </w:tc>
      </w:tr>
      <w:tr w:rsidR="00295167" w:rsidRPr="007E2EB2" w:rsidTr="00295167">
        <w:trPr>
          <w:jc w:val="center"/>
        </w:trPr>
        <w:tc>
          <w:tcPr>
            <w:tcW w:w="3708" w:type="dxa"/>
          </w:tcPr>
          <w:p w:rsidR="00295167" w:rsidRPr="007E2EB2" w:rsidRDefault="00295167" w:rsidP="00295167">
            <w:pPr>
              <w:pStyle w:val="Tabele"/>
              <w:widowControl w:val="0"/>
              <w:rPr>
                <w:sz w:val="21"/>
                <w:szCs w:val="21"/>
                <w:lang w:val="it-IT"/>
              </w:rPr>
            </w:pPr>
            <w:r w:rsidRPr="007E2EB2">
              <w:rPr>
                <w:sz w:val="21"/>
                <w:szCs w:val="21"/>
                <w:lang w:val="it-IT"/>
              </w:rPr>
              <w:t>- Nr. i vendeve të ndërrimit për km</w:t>
            </w:r>
          </w:p>
        </w:tc>
        <w:tc>
          <w:tcPr>
            <w:tcW w:w="899" w:type="dxa"/>
          </w:tcPr>
          <w:p w:rsidR="00295167" w:rsidRPr="007E2EB2" w:rsidRDefault="00295167" w:rsidP="00295167">
            <w:pPr>
              <w:pStyle w:val="Tabele"/>
              <w:widowControl w:val="0"/>
              <w:jc w:val="right"/>
              <w:rPr>
                <w:sz w:val="21"/>
                <w:szCs w:val="21"/>
              </w:rPr>
            </w:pPr>
            <w:r w:rsidRPr="007E2EB2">
              <w:rPr>
                <w:sz w:val="21"/>
                <w:szCs w:val="21"/>
              </w:rPr>
              <w:t>nr.</w:t>
            </w:r>
          </w:p>
        </w:tc>
        <w:tc>
          <w:tcPr>
            <w:tcW w:w="681" w:type="dxa"/>
          </w:tcPr>
          <w:p w:rsidR="00295167" w:rsidRPr="007E2EB2" w:rsidRDefault="00295167" w:rsidP="00295167">
            <w:pPr>
              <w:pStyle w:val="Tabele"/>
              <w:widowControl w:val="0"/>
              <w:jc w:val="right"/>
              <w:rPr>
                <w:sz w:val="21"/>
                <w:szCs w:val="21"/>
              </w:rPr>
            </w:pPr>
            <w:r w:rsidRPr="007E2EB2">
              <w:rPr>
                <w:sz w:val="21"/>
                <w:szCs w:val="21"/>
              </w:rPr>
              <w:t>5</w:t>
            </w:r>
          </w:p>
        </w:tc>
        <w:tc>
          <w:tcPr>
            <w:tcW w:w="822" w:type="dxa"/>
          </w:tcPr>
          <w:p w:rsidR="00295167" w:rsidRPr="007E2EB2" w:rsidRDefault="00295167" w:rsidP="00295167">
            <w:pPr>
              <w:pStyle w:val="Tabele"/>
              <w:widowControl w:val="0"/>
              <w:jc w:val="right"/>
              <w:rPr>
                <w:sz w:val="21"/>
                <w:szCs w:val="21"/>
              </w:rPr>
            </w:pPr>
            <w:r w:rsidRPr="007E2EB2">
              <w:rPr>
                <w:sz w:val="21"/>
                <w:szCs w:val="21"/>
              </w:rPr>
              <w:t>4</w:t>
            </w:r>
          </w:p>
        </w:tc>
        <w:tc>
          <w:tcPr>
            <w:tcW w:w="1187" w:type="dxa"/>
          </w:tcPr>
          <w:p w:rsidR="00295167" w:rsidRPr="007E2EB2" w:rsidRDefault="00295167" w:rsidP="00295167">
            <w:pPr>
              <w:pStyle w:val="Tabele"/>
              <w:widowControl w:val="0"/>
              <w:jc w:val="right"/>
              <w:rPr>
                <w:sz w:val="21"/>
                <w:szCs w:val="21"/>
              </w:rPr>
            </w:pPr>
            <w:r w:rsidRPr="007E2EB2">
              <w:rPr>
                <w:sz w:val="21"/>
                <w:szCs w:val="21"/>
              </w:rPr>
              <w:t>3</w:t>
            </w:r>
          </w:p>
        </w:tc>
        <w:tc>
          <w:tcPr>
            <w:tcW w:w="1517" w:type="dxa"/>
          </w:tcPr>
          <w:p w:rsidR="00295167" w:rsidRPr="007E2EB2" w:rsidRDefault="00295167" w:rsidP="00295167">
            <w:pPr>
              <w:pStyle w:val="Tabele"/>
              <w:widowControl w:val="0"/>
              <w:jc w:val="right"/>
              <w:rPr>
                <w:sz w:val="21"/>
                <w:szCs w:val="21"/>
              </w:rPr>
            </w:pPr>
            <w:r w:rsidRPr="007E2EB2">
              <w:rPr>
                <w:sz w:val="21"/>
                <w:szCs w:val="21"/>
              </w:rPr>
              <w:t xml:space="preserve"> 2</w:t>
            </w:r>
          </w:p>
        </w:tc>
      </w:tr>
      <w:tr w:rsidR="00295167" w:rsidRPr="007E2EB2" w:rsidTr="00295167">
        <w:trPr>
          <w:jc w:val="center"/>
        </w:trPr>
        <w:tc>
          <w:tcPr>
            <w:tcW w:w="3708" w:type="dxa"/>
          </w:tcPr>
          <w:p w:rsidR="00295167" w:rsidRPr="007E2EB2" w:rsidRDefault="00295167" w:rsidP="00295167">
            <w:pPr>
              <w:pStyle w:val="Tabele"/>
              <w:widowControl w:val="0"/>
              <w:rPr>
                <w:sz w:val="21"/>
                <w:szCs w:val="21"/>
                <w:lang w:val="it-IT"/>
              </w:rPr>
            </w:pPr>
            <w:r w:rsidRPr="007E2EB2">
              <w:rPr>
                <w:sz w:val="21"/>
                <w:szCs w:val="21"/>
                <w:lang w:val="it-IT"/>
              </w:rPr>
              <w:t>- Gjatësia e vendeve të ndërrimit</w:t>
            </w:r>
          </w:p>
        </w:tc>
        <w:tc>
          <w:tcPr>
            <w:tcW w:w="899" w:type="dxa"/>
          </w:tcPr>
          <w:p w:rsidR="00295167" w:rsidRPr="007E2EB2" w:rsidRDefault="00295167" w:rsidP="00295167">
            <w:pPr>
              <w:pStyle w:val="Tabele"/>
              <w:widowControl w:val="0"/>
              <w:jc w:val="right"/>
              <w:rPr>
                <w:sz w:val="21"/>
                <w:szCs w:val="21"/>
              </w:rPr>
            </w:pPr>
            <w:r w:rsidRPr="007E2EB2">
              <w:rPr>
                <w:sz w:val="21"/>
                <w:szCs w:val="21"/>
              </w:rPr>
              <w:t>ml</w:t>
            </w:r>
          </w:p>
        </w:tc>
        <w:tc>
          <w:tcPr>
            <w:tcW w:w="681" w:type="dxa"/>
          </w:tcPr>
          <w:p w:rsidR="00295167" w:rsidRPr="007E2EB2" w:rsidRDefault="00295167" w:rsidP="00295167">
            <w:pPr>
              <w:pStyle w:val="Tabele"/>
              <w:widowControl w:val="0"/>
              <w:jc w:val="right"/>
              <w:rPr>
                <w:sz w:val="21"/>
                <w:szCs w:val="21"/>
              </w:rPr>
            </w:pPr>
            <w:r w:rsidRPr="007E2EB2">
              <w:rPr>
                <w:sz w:val="21"/>
                <w:szCs w:val="21"/>
              </w:rPr>
              <w:t>20</w:t>
            </w:r>
          </w:p>
        </w:tc>
        <w:tc>
          <w:tcPr>
            <w:tcW w:w="822" w:type="dxa"/>
          </w:tcPr>
          <w:p w:rsidR="00295167" w:rsidRPr="007E2EB2" w:rsidRDefault="00295167" w:rsidP="00295167">
            <w:pPr>
              <w:pStyle w:val="Tabele"/>
              <w:widowControl w:val="0"/>
              <w:jc w:val="right"/>
              <w:rPr>
                <w:sz w:val="21"/>
                <w:szCs w:val="21"/>
              </w:rPr>
            </w:pPr>
            <w:r w:rsidRPr="007E2EB2">
              <w:rPr>
                <w:sz w:val="21"/>
                <w:szCs w:val="21"/>
              </w:rPr>
              <w:t>20</w:t>
            </w:r>
          </w:p>
        </w:tc>
        <w:tc>
          <w:tcPr>
            <w:tcW w:w="1187" w:type="dxa"/>
          </w:tcPr>
          <w:p w:rsidR="00295167" w:rsidRPr="007E2EB2" w:rsidRDefault="00295167" w:rsidP="00295167">
            <w:pPr>
              <w:pStyle w:val="Tabele"/>
              <w:widowControl w:val="0"/>
              <w:jc w:val="right"/>
              <w:rPr>
                <w:sz w:val="21"/>
                <w:szCs w:val="21"/>
              </w:rPr>
            </w:pPr>
            <w:r w:rsidRPr="007E2EB2">
              <w:rPr>
                <w:sz w:val="21"/>
                <w:szCs w:val="21"/>
              </w:rPr>
              <w:t>15</w:t>
            </w:r>
          </w:p>
        </w:tc>
        <w:tc>
          <w:tcPr>
            <w:tcW w:w="1517" w:type="dxa"/>
          </w:tcPr>
          <w:p w:rsidR="00295167" w:rsidRPr="007E2EB2" w:rsidRDefault="00295167" w:rsidP="00295167">
            <w:pPr>
              <w:pStyle w:val="Tabele"/>
              <w:widowControl w:val="0"/>
              <w:jc w:val="right"/>
              <w:rPr>
                <w:sz w:val="21"/>
                <w:szCs w:val="21"/>
              </w:rPr>
            </w:pPr>
            <w:r w:rsidRPr="007E2EB2">
              <w:rPr>
                <w:sz w:val="21"/>
                <w:szCs w:val="21"/>
              </w:rPr>
              <w:t>10</w:t>
            </w:r>
          </w:p>
        </w:tc>
      </w:tr>
    </w:tbl>
    <w:p w:rsidR="00295167" w:rsidRPr="00FD7E0B" w:rsidRDefault="00295167" w:rsidP="00295167">
      <w:pPr>
        <w:pStyle w:val="Paragrafi0"/>
        <w:rPr>
          <w:sz w:val="16"/>
        </w:rPr>
      </w:pPr>
    </w:p>
    <w:p w:rsidR="00295167" w:rsidRPr="0095799D" w:rsidRDefault="00295167" w:rsidP="00295167">
      <w:pPr>
        <w:pStyle w:val="Paragrafi0"/>
      </w:pPr>
      <w:r>
        <w:t xml:space="preserve">B. KRITERET </w:t>
      </w:r>
      <w:r w:rsidRPr="0095799D">
        <w:t>E VLERËSIMIT TË STUDIMIT TEKNIKO-EKONOMIK PËR SHFRYTËZIMIN E PJESËVE EKONOMIKE DHE GRUPNGASTRAVE, QË VIHEN</w:t>
      </w:r>
      <w:r>
        <w:t xml:space="preserve"> PËR HERË TË PARË NË SHFRYTËZIM</w:t>
      </w:r>
    </w:p>
    <w:p w:rsidR="00295167" w:rsidRPr="0095799D" w:rsidRDefault="00295167" w:rsidP="00295167">
      <w:pPr>
        <w:pStyle w:val="Paragrafi0"/>
      </w:pPr>
      <w:r w:rsidRPr="0095799D">
        <w:t>Sipas përmbajtjes së studimit, njësia e ankandit e ngritur në DSHP për vlerësimin e këtij studimi, do të zbatojë këto kritere:</w:t>
      </w:r>
    </w:p>
    <w:p w:rsidR="00295167" w:rsidRPr="004B08B5" w:rsidRDefault="00295167" w:rsidP="00295167">
      <w:pPr>
        <w:pStyle w:val="Paragrafi0"/>
        <w:rPr>
          <w:lang w:val="it-IT"/>
        </w:rPr>
      </w:pPr>
      <w:r w:rsidRPr="004B08B5">
        <w:rPr>
          <w:lang w:val="it-IT"/>
        </w:rPr>
        <w:t>1. Mbështetja ligjore e treguesve ekonomikë:</w:t>
      </w:r>
    </w:p>
    <w:p w:rsidR="00295167" w:rsidRPr="0095799D" w:rsidRDefault="00295167" w:rsidP="00295167">
      <w:pPr>
        <w:pStyle w:val="Paragrafi0"/>
      </w:pPr>
      <w:r>
        <w:t>a) Vëllimi i shfrytë</w:t>
      </w:r>
      <w:r w:rsidRPr="0095799D">
        <w:t>zueshëm sipas planit të mbar</w:t>
      </w:r>
      <w:r>
        <w:t>ë</w:t>
      </w:r>
      <w:r w:rsidRPr="0095799D">
        <w:t>shtimit</w:t>
      </w:r>
      <w:r>
        <w:t>;</w:t>
      </w:r>
    </w:p>
    <w:p w:rsidR="00295167" w:rsidRPr="009E519A" w:rsidRDefault="00295167" w:rsidP="00295167">
      <w:pPr>
        <w:pStyle w:val="Paragrafi0"/>
        <w:rPr>
          <w:lang w:val="it-IT"/>
        </w:rPr>
      </w:pPr>
      <w:r>
        <w:rPr>
          <w:lang w:val="it-IT"/>
        </w:rPr>
        <w:t xml:space="preserve">b) </w:t>
      </w:r>
      <w:r w:rsidRPr="009E519A">
        <w:rPr>
          <w:lang w:val="it-IT"/>
        </w:rPr>
        <w:t>Trajtimi (metoda e prerjes)</w:t>
      </w:r>
      <w:r>
        <w:rPr>
          <w:lang w:val="it-IT"/>
        </w:rPr>
        <w:t>;</w:t>
      </w:r>
    </w:p>
    <w:p w:rsidR="00295167" w:rsidRPr="009E519A" w:rsidRDefault="00295167" w:rsidP="00295167">
      <w:pPr>
        <w:pStyle w:val="Paragrafi0"/>
        <w:rPr>
          <w:lang w:val="it-IT"/>
        </w:rPr>
      </w:pPr>
      <w:r>
        <w:rPr>
          <w:lang w:val="it-IT"/>
        </w:rPr>
        <w:t xml:space="preserve">c) </w:t>
      </w:r>
      <w:r w:rsidRPr="009E519A">
        <w:rPr>
          <w:lang w:val="it-IT"/>
        </w:rPr>
        <w:t>Vëllimi vjetor i prerjeve dhe mundësia vjetore sipas planit</w:t>
      </w:r>
      <w:r>
        <w:rPr>
          <w:lang w:val="it-IT"/>
        </w:rPr>
        <w:t xml:space="preserve"> të mbarështimit;</w:t>
      </w:r>
      <w:r w:rsidRPr="009E519A">
        <w:rPr>
          <w:lang w:val="it-IT"/>
        </w:rPr>
        <w:t xml:space="preserve"> </w:t>
      </w:r>
    </w:p>
    <w:p w:rsidR="00295167" w:rsidRPr="009E519A" w:rsidRDefault="00295167" w:rsidP="00295167">
      <w:pPr>
        <w:pStyle w:val="Paragrafi0"/>
        <w:rPr>
          <w:lang w:val="it-IT"/>
        </w:rPr>
      </w:pPr>
      <w:r w:rsidRPr="009E519A">
        <w:rPr>
          <w:lang w:val="it-IT"/>
        </w:rPr>
        <w:t>(Vlerësimi me konsidera</w:t>
      </w:r>
      <w:r>
        <w:rPr>
          <w:lang w:val="it-IT"/>
        </w:rPr>
        <w:t>të për bazueshmëri të plotë.)</w:t>
      </w:r>
    </w:p>
    <w:p w:rsidR="00295167" w:rsidRPr="009E519A" w:rsidRDefault="00295167" w:rsidP="00295167">
      <w:pPr>
        <w:pStyle w:val="Paragrafi0"/>
        <w:rPr>
          <w:lang w:val="it-IT"/>
        </w:rPr>
      </w:pPr>
      <w:r w:rsidRPr="009E519A">
        <w:rPr>
          <w:lang w:val="it-IT"/>
        </w:rPr>
        <w:t>2.</w:t>
      </w:r>
      <w:r>
        <w:rPr>
          <w:lang w:val="it-IT"/>
        </w:rPr>
        <w:t xml:space="preserve"> </w:t>
      </w:r>
      <w:r w:rsidRPr="009E519A">
        <w:rPr>
          <w:lang w:val="it-IT"/>
        </w:rPr>
        <w:t>Mbështetja tekniko-silvikulturale</w:t>
      </w:r>
      <w:r>
        <w:rPr>
          <w:lang w:val="it-IT"/>
        </w:rPr>
        <w:t>:</w:t>
      </w:r>
    </w:p>
    <w:p w:rsidR="00295167" w:rsidRPr="009E519A" w:rsidRDefault="00295167" w:rsidP="00295167">
      <w:pPr>
        <w:pStyle w:val="Paragrafi0"/>
        <w:rPr>
          <w:lang w:val="it-IT"/>
        </w:rPr>
      </w:pPr>
      <w:r w:rsidRPr="009E519A">
        <w:rPr>
          <w:lang w:val="it-IT"/>
        </w:rPr>
        <w:t>a</w:t>
      </w:r>
      <w:r>
        <w:rPr>
          <w:lang w:val="it-IT"/>
        </w:rPr>
        <w:t>)</w:t>
      </w:r>
      <w:r w:rsidRPr="009E519A">
        <w:rPr>
          <w:lang w:val="it-IT"/>
        </w:rPr>
        <w:t xml:space="preserve"> Mb</w:t>
      </w:r>
      <w:r>
        <w:rPr>
          <w:lang w:val="it-IT"/>
        </w:rPr>
        <w:t>ër</w:t>
      </w:r>
      <w:r w:rsidRPr="009E519A">
        <w:rPr>
          <w:lang w:val="it-IT"/>
        </w:rPr>
        <w:t>ritshmër</w:t>
      </w:r>
      <w:r>
        <w:rPr>
          <w:lang w:val="it-IT"/>
        </w:rPr>
        <w:t>i</w:t>
      </w:r>
      <w:r w:rsidRPr="009E519A">
        <w:rPr>
          <w:lang w:val="it-IT"/>
        </w:rPr>
        <w:t>a me rrugë auto dhe shtrirja e tyre (ndihmesa sociale e variantit të rrugës).</w:t>
      </w:r>
    </w:p>
    <w:p w:rsidR="00295167" w:rsidRPr="009E519A" w:rsidRDefault="00295167" w:rsidP="00295167">
      <w:pPr>
        <w:pStyle w:val="Paragrafi0"/>
        <w:rPr>
          <w:lang w:val="it-IT"/>
        </w:rPr>
      </w:pPr>
      <w:r>
        <w:rPr>
          <w:lang w:val="it-IT"/>
        </w:rPr>
        <w:t>- Mbërritshmë</w:t>
      </w:r>
      <w:r w:rsidRPr="009E519A">
        <w:rPr>
          <w:lang w:val="it-IT"/>
        </w:rPr>
        <w:t>ria: Konsiston në lidhjen m</w:t>
      </w:r>
      <w:r>
        <w:rPr>
          <w:lang w:val="it-IT"/>
        </w:rPr>
        <w:t xml:space="preserve">e rrjet rrugor të kategorisë </w:t>
      </w:r>
      <w:r w:rsidRPr="009E519A">
        <w:rPr>
          <w:lang w:val="it-IT"/>
        </w:rPr>
        <w:t>IV me kufirin e fillimit të njësisë së mbarështimit që do të shfrytëzohet. Varianti i zgjedhur nga subjekti për kalimin e rrugës auto është kompetencë e vetë subjektit dhe vlerësimi i një varianti kundrejt tjetrit do të bëhet pa pikë, por duke marrë në konsideratë atë variant rruge që plotëson më mirë zgjidhjen sociale të zonës.</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Shtrirja e rrjetit rrugor: Për mbulimin e njësive të mbarështimit që do të shfrytëzohen nëpërmjet ndërtimit të një rrjeti rrugor, do të përdorim treguesit e “Dendësisë optimale” sipas “Hapësirës optimale” midis tyre, në funksion të klasave të pjerrësisë, të shprehura në përmbajtjen e studimit:</w:t>
      </w:r>
    </w:p>
    <w:p w:rsidR="00295167" w:rsidRPr="009E519A" w:rsidRDefault="00295167" w:rsidP="00295167">
      <w:pPr>
        <w:pStyle w:val="Paragrafi0"/>
        <w:rPr>
          <w:lang w:val="it-IT"/>
        </w:rPr>
      </w:pPr>
      <w:r>
        <w:rPr>
          <w:lang w:val="it-IT"/>
        </w:rPr>
        <w:t>b)</w:t>
      </w:r>
      <w:r w:rsidRPr="009E519A">
        <w:rPr>
          <w:lang w:val="it-IT"/>
        </w:rPr>
        <w:t xml:space="preserve"> Den</w:t>
      </w:r>
      <w:r>
        <w:rPr>
          <w:lang w:val="it-IT"/>
        </w:rPr>
        <w:t>dësia optimale e rrjetit rrugor</w:t>
      </w:r>
      <w:r w:rsidRPr="009E519A">
        <w:rPr>
          <w:lang w:val="it-IT"/>
        </w:rPr>
        <w:t>: 10</w:t>
      </w:r>
      <w:r>
        <w:rPr>
          <w:lang w:val="it-IT"/>
        </w:rPr>
        <w:t xml:space="preserve"> </w:t>
      </w:r>
      <w:r w:rsidRPr="009E519A">
        <w:rPr>
          <w:lang w:val="it-IT"/>
        </w:rPr>
        <w:t>ml/ha = 5 pi</w:t>
      </w:r>
      <w:r>
        <w:rPr>
          <w:lang w:val="it-IT"/>
        </w:rPr>
        <w:t>kë dhe për ç</w:t>
      </w:r>
      <w:r w:rsidRPr="009E519A">
        <w:rPr>
          <w:lang w:val="it-IT"/>
        </w:rPr>
        <w:t>do 1ml mbi 10</w:t>
      </w:r>
      <w:r>
        <w:rPr>
          <w:lang w:val="it-IT"/>
        </w:rPr>
        <w:t xml:space="preserve"> </w:t>
      </w:r>
      <w:r w:rsidRPr="009E519A">
        <w:rPr>
          <w:lang w:val="it-IT"/>
        </w:rPr>
        <w:t>ml/ha</w:t>
      </w:r>
      <w:r>
        <w:rPr>
          <w:lang w:val="it-IT"/>
        </w:rPr>
        <w:t xml:space="preserve"> </w:t>
      </w:r>
      <w:r w:rsidRPr="009E519A">
        <w:rPr>
          <w:lang w:val="it-IT"/>
        </w:rPr>
        <w:t>jepet 1 pikë.</w:t>
      </w:r>
    </w:p>
    <w:p w:rsidR="00295167" w:rsidRPr="009E519A" w:rsidRDefault="00295167" w:rsidP="00295167">
      <w:pPr>
        <w:pStyle w:val="Paragrafi0"/>
        <w:rPr>
          <w:lang w:val="it-IT"/>
        </w:rPr>
      </w:pPr>
      <w:r w:rsidRPr="009E519A">
        <w:rPr>
          <w:lang w:val="it-IT"/>
        </w:rPr>
        <w:t>“Dendësia optimale”</w:t>
      </w:r>
    </w:p>
    <w:p w:rsidR="00295167" w:rsidRPr="009E519A" w:rsidRDefault="00295167" w:rsidP="00295167">
      <w:pPr>
        <w:pStyle w:val="Paragrafi0"/>
        <w:rPr>
          <w:lang w:val="it-IT"/>
        </w:rPr>
      </w:pPr>
      <w:r>
        <w:rPr>
          <w:lang w:val="it-IT"/>
        </w:rPr>
        <w:t>1 pikë  10-15 ml/ha   5 pikë</w:t>
      </w:r>
    </w:p>
    <w:p w:rsidR="00295167" w:rsidRPr="009E519A" w:rsidRDefault="00295167" w:rsidP="00295167">
      <w:pPr>
        <w:pStyle w:val="Paragrafi0"/>
        <w:rPr>
          <w:lang w:val="it-IT"/>
        </w:rPr>
      </w:pPr>
      <w:r>
        <w:rPr>
          <w:lang w:val="it-IT"/>
        </w:rPr>
        <w:t>1 pikë  15-25 ml/ha  10 pikë</w:t>
      </w:r>
    </w:p>
    <w:p w:rsidR="00295167" w:rsidRPr="009E519A" w:rsidRDefault="00295167" w:rsidP="00295167">
      <w:pPr>
        <w:pStyle w:val="Paragrafi0"/>
        <w:rPr>
          <w:lang w:val="it-IT"/>
        </w:rPr>
      </w:pPr>
      <w:r>
        <w:rPr>
          <w:lang w:val="it-IT"/>
        </w:rPr>
        <w:t xml:space="preserve">1 pikë  20-35 ml/ha  </w:t>
      </w:r>
      <w:r w:rsidRPr="009E519A">
        <w:rPr>
          <w:lang w:val="it-IT"/>
        </w:rPr>
        <w:t>10 pik</w:t>
      </w:r>
      <w:r>
        <w:rPr>
          <w:lang w:val="it-IT"/>
        </w:rPr>
        <w:t>ë</w:t>
      </w:r>
    </w:p>
    <w:p w:rsidR="00295167" w:rsidRPr="009E519A" w:rsidRDefault="00295167" w:rsidP="00295167">
      <w:pPr>
        <w:pStyle w:val="Paragrafi0"/>
        <w:rPr>
          <w:lang w:val="it-IT"/>
        </w:rPr>
      </w:pPr>
      <w:r>
        <w:rPr>
          <w:lang w:val="it-IT"/>
        </w:rPr>
        <w:t xml:space="preserve">1 pikë  30-40 ml/ha   </w:t>
      </w:r>
      <w:r w:rsidRPr="009E519A">
        <w:rPr>
          <w:lang w:val="it-IT"/>
        </w:rPr>
        <w:t>5 pik</w:t>
      </w:r>
      <w:r>
        <w:rPr>
          <w:lang w:val="it-IT"/>
        </w:rPr>
        <w:t>ë</w:t>
      </w:r>
    </w:p>
    <w:p w:rsidR="00295167" w:rsidRPr="009E519A" w:rsidRDefault="00295167" w:rsidP="00295167">
      <w:pPr>
        <w:pStyle w:val="Paragrafi0"/>
        <w:rPr>
          <w:lang w:val="it-IT"/>
        </w:rPr>
      </w:pPr>
      <w:r w:rsidRPr="009E519A">
        <w:rPr>
          <w:lang w:val="it-IT"/>
        </w:rPr>
        <w:t>Për minimumin e dendësisë optimale jepet 1 pikë, si dhe për çdo ml/ha dendësi, jepet 1 pikë. Pikë të detyrueshme janë vlerat minimale, sipas klasave të pjerrësive.</w:t>
      </w:r>
    </w:p>
    <w:p w:rsidR="00295167" w:rsidRPr="009E519A" w:rsidRDefault="00295167" w:rsidP="00295167">
      <w:pPr>
        <w:pStyle w:val="Paragrafi0"/>
        <w:rPr>
          <w:lang w:val="it-IT"/>
        </w:rPr>
      </w:pPr>
      <w:r>
        <w:rPr>
          <w:lang w:val="it-IT"/>
        </w:rPr>
        <w:t xml:space="preserve">c) </w:t>
      </w:r>
      <w:r w:rsidRPr="009E519A">
        <w:rPr>
          <w:lang w:val="it-IT"/>
        </w:rPr>
        <w:t>Kategoria e rrugëve</w:t>
      </w:r>
    </w:p>
    <w:p w:rsidR="00295167" w:rsidRPr="009E519A" w:rsidRDefault="00295167" w:rsidP="00295167">
      <w:pPr>
        <w:pStyle w:val="Paragrafi0"/>
        <w:rPr>
          <w:lang w:val="it-IT"/>
        </w:rPr>
      </w:pPr>
      <w:r>
        <w:rPr>
          <w:lang w:val="it-IT"/>
        </w:rPr>
        <w:t>Rrjeti rrugor që mbulon një</w:t>
      </w:r>
      <w:r w:rsidRPr="009E519A">
        <w:rPr>
          <w:lang w:val="it-IT"/>
        </w:rPr>
        <w:t>sitë e mbarështimit, që do të shfrytëzohet, do të shpërndahet sipas kategorive të rrugëve:</w:t>
      </w:r>
    </w:p>
    <w:p w:rsidR="00295167" w:rsidRPr="009E519A" w:rsidRDefault="00295167" w:rsidP="00295167">
      <w:pPr>
        <w:pStyle w:val="Paragrafi0"/>
        <w:rPr>
          <w:lang w:val="it-IT"/>
        </w:rPr>
      </w:pPr>
      <w:r>
        <w:rPr>
          <w:lang w:val="it-IT"/>
        </w:rPr>
        <w:t>- Kategoria V</w:t>
      </w:r>
      <w:r>
        <w:rPr>
          <w:lang w:val="it-IT"/>
        </w:rPr>
        <w:tab/>
        <w:t xml:space="preserve">      </w:t>
      </w:r>
      <w:r>
        <w:rPr>
          <w:lang w:val="it-IT"/>
        </w:rPr>
        <w:tab/>
      </w:r>
      <w:r>
        <w:rPr>
          <w:lang w:val="it-IT"/>
        </w:rPr>
        <w:tab/>
        <w:t xml:space="preserve">50 pikë    30-50%     </w:t>
      </w:r>
      <w:r>
        <w:rPr>
          <w:lang w:val="it-IT"/>
        </w:rPr>
        <w:tab/>
        <w:t>150 pikë</w:t>
      </w:r>
    </w:p>
    <w:p w:rsidR="00295167" w:rsidRPr="009E519A" w:rsidRDefault="00295167" w:rsidP="00295167">
      <w:pPr>
        <w:pStyle w:val="Paragrafi0"/>
        <w:rPr>
          <w:lang w:val="it-IT"/>
        </w:rPr>
      </w:pPr>
      <w:r>
        <w:rPr>
          <w:lang w:val="it-IT"/>
        </w:rPr>
        <w:t>- Kategoria VI</w:t>
      </w:r>
      <w:r w:rsidRPr="009E519A">
        <w:rPr>
          <w:lang w:val="it-IT"/>
        </w:rPr>
        <w:t xml:space="preserve"> kryesore</w:t>
      </w:r>
      <w:r>
        <w:rPr>
          <w:lang w:val="it-IT"/>
        </w:rPr>
        <w:t xml:space="preserve">    </w:t>
      </w:r>
      <w:r>
        <w:rPr>
          <w:lang w:val="it-IT"/>
        </w:rPr>
        <w:tab/>
        <w:t xml:space="preserve">90 pikë     50-30%      </w:t>
      </w:r>
      <w:r>
        <w:rPr>
          <w:lang w:val="it-IT"/>
        </w:rPr>
        <w:tab/>
        <w:t xml:space="preserve">  30 pikë</w:t>
      </w:r>
    </w:p>
    <w:p w:rsidR="00295167" w:rsidRPr="009E519A" w:rsidRDefault="00295167" w:rsidP="00295167">
      <w:pPr>
        <w:pStyle w:val="Paragrafi0"/>
        <w:rPr>
          <w:lang w:val="it-IT"/>
        </w:rPr>
      </w:pPr>
      <w:r w:rsidRPr="009E519A">
        <w:rPr>
          <w:lang w:val="it-IT"/>
        </w:rPr>
        <w:t>- Kategori</w:t>
      </w:r>
      <w:r>
        <w:rPr>
          <w:lang w:val="it-IT"/>
        </w:rPr>
        <w:t xml:space="preserve">a VI </w:t>
      </w:r>
      <w:r w:rsidRPr="009E519A">
        <w:rPr>
          <w:lang w:val="it-IT"/>
        </w:rPr>
        <w:t>sekondare</w:t>
      </w:r>
      <w:r>
        <w:rPr>
          <w:lang w:val="it-IT"/>
        </w:rPr>
        <w:t xml:space="preserve">   </w:t>
      </w:r>
      <w:r>
        <w:rPr>
          <w:lang w:val="it-IT"/>
        </w:rPr>
        <w:tab/>
        <w:t xml:space="preserve">20 pikë          20%      </w:t>
      </w:r>
      <w:r>
        <w:rPr>
          <w:lang w:val="it-IT"/>
        </w:rPr>
        <w:tab/>
        <w:t xml:space="preserve">  </w:t>
      </w:r>
      <w:r w:rsidRPr="009E519A">
        <w:rPr>
          <w:lang w:val="it-IT"/>
        </w:rPr>
        <w:t>20</w:t>
      </w:r>
      <w:r>
        <w:rPr>
          <w:lang w:val="it-IT"/>
        </w:rPr>
        <w:t xml:space="preserve"> pikë</w:t>
      </w:r>
    </w:p>
    <w:p w:rsidR="00295167" w:rsidRPr="009E519A" w:rsidRDefault="00295167" w:rsidP="00295167">
      <w:pPr>
        <w:pStyle w:val="Paragrafi0"/>
        <w:rPr>
          <w:lang w:val="it-IT"/>
        </w:rPr>
      </w:pPr>
      <w:r>
        <w:rPr>
          <w:lang w:val="it-IT"/>
        </w:rPr>
        <w:t xml:space="preserve">                    </w:t>
      </w:r>
      <w:r>
        <w:rPr>
          <w:lang w:val="it-IT"/>
        </w:rPr>
        <w:tab/>
      </w:r>
      <w:r>
        <w:rPr>
          <w:lang w:val="it-IT"/>
        </w:rPr>
        <w:tab/>
      </w:r>
      <w:r>
        <w:rPr>
          <w:lang w:val="it-IT"/>
        </w:rPr>
        <w:tab/>
        <w:t xml:space="preserve">160 pikë             </w:t>
      </w:r>
      <w:r>
        <w:rPr>
          <w:lang w:val="it-IT"/>
        </w:rPr>
        <w:tab/>
        <w:t xml:space="preserve"> </w:t>
      </w:r>
      <w:r w:rsidRPr="009E519A">
        <w:rPr>
          <w:lang w:val="it-IT"/>
        </w:rPr>
        <w:t>200 pikë</w:t>
      </w:r>
    </w:p>
    <w:p w:rsidR="00295167" w:rsidRDefault="00295167" w:rsidP="00295167">
      <w:pPr>
        <w:pStyle w:val="Paragrafi0"/>
        <w:rPr>
          <w:lang w:val="it-IT"/>
        </w:rPr>
      </w:pPr>
    </w:p>
    <w:p w:rsidR="00295167" w:rsidRPr="009E519A" w:rsidRDefault="00295167" w:rsidP="00295167">
      <w:pPr>
        <w:pStyle w:val="Paragrafi0"/>
        <w:rPr>
          <w:lang w:val="it-IT"/>
        </w:rPr>
      </w:pPr>
      <w:r>
        <w:rPr>
          <w:lang w:val="it-IT"/>
        </w:rPr>
        <w:t xml:space="preserve">Për kategorinë V të </w:t>
      </w:r>
      <w:r w:rsidRPr="009E519A">
        <w:rPr>
          <w:lang w:val="it-IT"/>
        </w:rPr>
        <w:t>rrugës</w:t>
      </w:r>
      <w:r>
        <w:rPr>
          <w:lang w:val="it-IT"/>
        </w:rPr>
        <w:t>,</w:t>
      </w:r>
      <w:r w:rsidRPr="009E519A">
        <w:rPr>
          <w:lang w:val="it-IT"/>
        </w:rPr>
        <w:t xml:space="preserve"> vlerësimi ësht</w:t>
      </w:r>
      <w:r>
        <w:rPr>
          <w:lang w:val="it-IT"/>
        </w:rPr>
        <w:t>ë</w:t>
      </w:r>
      <w:r w:rsidRPr="009E519A">
        <w:rPr>
          <w:lang w:val="it-IT"/>
        </w:rPr>
        <w:t xml:space="preserve"> 5 pikë për 1%, që zë në totalin e rrjetit rrugor të ri.</w:t>
      </w:r>
    </w:p>
    <w:p w:rsidR="00295167" w:rsidRPr="009E519A" w:rsidRDefault="00295167" w:rsidP="00295167">
      <w:pPr>
        <w:pStyle w:val="Paragrafi0"/>
        <w:rPr>
          <w:lang w:val="it-IT"/>
        </w:rPr>
      </w:pPr>
      <w:r>
        <w:rPr>
          <w:lang w:val="it-IT"/>
        </w:rPr>
        <w:t>Për kategorinë VI</w:t>
      </w:r>
      <w:r w:rsidRPr="009E519A">
        <w:rPr>
          <w:lang w:val="it-IT"/>
        </w:rPr>
        <w:t xml:space="preserve"> kryesore të rrugës</w:t>
      </w:r>
      <w:r>
        <w:rPr>
          <w:lang w:val="it-IT"/>
        </w:rPr>
        <w:t>,</w:t>
      </w:r>
      <w:r w:rsidRPr="009E519A">
        <w:rPr>
          <w:lang w:val="it-IT"/>
        </w:rPr>
        <w:t xml:space="preserve"> </w:t>
      </w:r>
      <w:r>
        <w:rPr>
          <w:lang w:val="it-IT"/>
        </w:rPr>
        <w:t>vlerësimi është 3 pikë për 1</w:t>
      </w:r>
      <w:r w:rsidRPr="009E519A">
        <w:rPr>
          <w:lang w:val="it-IT"/>
        </w:rPr>
        <w:t xml:space="preserve">%. </w:t>
      </w:r>
    </w:p>
    <w:p w:rsidR="00295167" w:rsidRPr="009E519A" w:rsidRDefault="00295167" w:rsidP="00295167">
      <w:pPr>
        <w:pStyle w:val="Paragrafi0"/>
        <w:rPr>
          <w:lang w:val="it-IT"/>
        </w:rPr>
      </w:pPr>
      <w:r>
        <w:rPr>
          <w:lang w:val="it-IT"/>
        </w:rPr>
        <w:t>Për kategorinë VI</w:t>
      </w:r>
      <w:r w:rsidRPr="009E519A">
        <w:rPr>
          <w:lang w:val="it-IT"/>
        </w:rPr>
        <w:t xml:space="preserve"> sekondare të rrugës</w:t>
      </w:r>
      <w:r>
        <w:rPr>
          <w:lang w:val="it-IT"/>
        </w:rPr>
        <w:t>, vlerësimi është 1 pikë për 1</w:t>
      </w:r>
      <w:r w:rsidRPr="009E519A">
        <w:rPr>
          <w:lang w:val="it-IT"/>
        </w:rPr>
        <w:t xml:space="preserve">%. </w:t>
      </w:r>
    </w:p>
    <w:p w:rsidR="00295167" w:rsidRPr="009E519A" w:rsidRDefault="00295167" w:rsidP="00295167">
      <w:pPr>
        <w:pStyle w:val="Paragrafi0"/>
        <w:rPr>
          <w:lang w:val="it-IT"/>
        </w:rPr>
      </w:pPr>
      <w:r w:rsidRPr="009E519A">
        <w:rPr>
          <w:lang w:val="it-IT"/>
        </w:rPr>
        <w:t>Lejohet kompensimi i kategorive të larta të rrugëve auto me ato të ul</w:t>
      </w:r>
      <w:r>
        <w:rPr>
          <w:lang w:val="it-IT"/>
        </w:rPr>
        <w:t>ë</w:t>
      </w:r>
      <w:r w:rsidRPr="009E519A">
        <w:rPr>
          <w:lang w:val="it-IT"/>
        </w:rPr>
        <w:t>ta, gjithmonë pa prishur m</w:t>
      </w:r>
      <w:r>
        <w:rPr>
          <w:lang w:val="it-IT"/>
        </w:rPr>
        <w:t>inimalen dhe maksimalen e mund</w:t>
      </w:r>
      <w:r w:rsidRPr="009E519A">
        <w:rPr>
          <w:lang w:val="it-IT"/>
        </w:rPr>
        <w:t>shme të pikëve.</w:t>
      </w:r>
    </w:p>
    <w:p w:rsidR="00295167" w:rsidRPr="009E519A" w:rsidRDefault="00295167" w:rsidP="00295167">
      <w:pPr>
        <w:pStyle w:val="Paragrafi0"/>
        <w:rPr>
          <w:lang w:val="it-IT"/>
        </w:rPr>
      </w:pPr>
      <w:r w:rsidRPr="009E519A">
        <w:rPr>
          <w:lang w:val="it-IT"/>
        </w:rPr>
        <w:t>Pikë të detyrueshme janë 160.</w:t>
      </w:r>
    </w:p>
    <w:p w:rsidR="00295167" w:rsidRPr="009E519A" w:rsidRDefault="00295167" w:rsidP="00295167">
      <w:pPr>
        <w:pStyle w:val="Paragrafi0"/>
        <w:rPr>
          <w:lang w:val="it-IT"/>
        </w:rPr>
      </w:pPr>
      <w:r>
        <w:rPr>
          <w:lang w:val="it-IT"/>
        </w:rPr>
        <w:t>d)</w:t>
      </w:r>
      <w:r w:rsidRPr="009E519A">
        <w:rPr>
          <w:lang w:val="it-IT"/>
        </w:rPr>
        <w:t xml:space="preserve"> Mekanizimi i punim</w:t>
      </w:r>
      <w:r>
        <w:rPr>
          <w:lang w:val="it-IT"/>
        </w:rPr>
        <w:t>eve për transportin e brendshëm</w:t>
      </w:r>
    </w:p>
    <w:p w:rsidR="00295167" w:rsidRPr="0095799D" w:rsidRDefault="00295167" w:rsidP="00295167">
      <w:pPr>
        <w:pStyle w:val="Paragrafi0"/>
      </w:pPr>
      <w:r w:rsidRPr="0095799D">
        <w:t>Do të vlerësohet me pikë vetëm transporti i brendshëm</w:t>
      </w:r>
      <w:r>
        <w:t>,</w:t>
      </w:r>
      <w:r w:rsidRPr="0095799D">
        <w:t xml:space="preserve"> në raportet:</w:t>
      </w:r>
    </w:p>
    <w:p w:rsidR="00295167" w:rsidRPr="0095799D" w:rsidRDefault="00295167" w:rsidP="00295167">
      <w:pPr>
        <w:pStyle w:val="Paragrafi0"/>
      </w:pPr>
      <w:r>
        <w:t>25</w:t>
      </w:r>
      <w:r w:rsidRPr="0095799D">
        <w:t>% me krahë</w:t>
      </w:r>
      <w:r>
        <w:t xml:space="preserve">                        </w:t>
      </w:r>
      <w:r>
        <w:tab/>
        <w:t xml:space="preserve">  25 pikë</w:t>
      </w:r>
    </w:p>
    <w:p w:rsidR="00295167" w:rsidRPr="0095799D" w:rsidRDefault="00295167" w:rsidP="00295167">
      <w:pPr>
        <w:pStyle w:val="Paragrafi0"/>
      </w:pPr>
      <w:r>
        <w:t>75</w:t>
      </w:r>
      <w:r w:rsidRPr="0095799D">
        <w:t>% me mekanizëm</w:t>
      </w:r>
      <w:r>
        <w:t xml:space="preserve">                 300 pikë</w:t>
      </w:r>
    </w:p>
    <w:p w:rsidR="00295167" w:rsidRPr="0095799D" w:rsidRDefault="00295167" w:rsidP="00295167">
      <w:pPr>
        <w:pStyle w:val="Paragrafi0"/>
      </w:pPr>
      <w:r w:rsidRPr="0095799D">
        <w:t>100</w:t>
      </w:r>
      <w:r>
        <w:t xml:space="preserve"> </w:t>
      </w:r>
      <w:r w:rsidRPr="0095799D">
        <w:t>%</w:t>
      </w:r>
      <w:r>
        <w:t xml:space="preserve">                            </w:t>
      </w:r>
      <w:r>
        <w:tab/>
        <w:t xml:space="preserve"> </w:t>
      </w:r>
      <w:r w:rsidRPr="0095799D">
        <w:t>325 pikë</w:t>
      </w:r>
    </w:p>
    <w:p w:rsidR="00295167" w:rsidRPr="0095799D" w:rsidRDefault="00295167" w:rsidP="00295167">
      <w:pPr>
        <w:pStyle w:val="Paragrafi0"/>
      </w:pPr>
      <w:r w:rsidRPr="0095799D">
        <w:t>- Për transportin me krahë</w:t>
      </w:r>
      <w:r>
        <w:t>, vlerësimi është 1 pikë për 1</w:t>
      </w:r>
      <w:r w:rsidRPr="0095799D">
        <w:t>%.</w:t>
      </w:r>
    </w:p>
    <w:p w:rsidR="00295167" w:rsidRPr="0095799D" w:rsidRDefault="00295167" w:rsidP="00295167">
      <w:pPr>
        <w:pStyle w:val="Paragrafi0"/>
      </w:pPr>
      <w:r w:rsidRPr="0095799D">
        <w:t>- Për transportin me mekanizëm</w:t>
      </w:r>
      <w:r>
        <w:t>,</w:t>
      </w:r>
      <w:r w:rsidRPr="0095799D">
        <w:t xml:space="preserve"> vlerësimi është</w:t>
      </w:r>
      <w:r>
        <w:t xml:space="preserve"> 4 pikë për 1</w:t>
      </w:r>
      <w:r w:rsidRPr="0095799D">
        <w:t>%.</w:t>
      </w:r>
    </w:p>
    <w:p w:rsidR="00295167" w:rsidRPr="0095799D" w:rsidRDefault="00295167" w:rsidP="00295167">
      <w:pPr>
        <w:pStyle w:val="Paragrafi0"/>
      </w:pPr>
      <w:r>
        <w:t>Brenda shumatores prej 100</w:t>
      </w:r>
      <w:r w:rsidRPr="0095799D">
        <w:t>% transporti i brendshëm lejohet ulja e % s</w:t>
      </w:r>
      <w:r>
        <w:t>ë</w:t>
      </w:r>
      <w:r w:rsidRPr="0095799D">
        <w:t xml:space="preserve"> transportit me krahë dhe zëvendësimi me transportin me mekanizëm, ndërsa e kundërta jo.</w:t>
      </w:r>
    </w:p>
    <w:p w:rsidR="00295167" w:rsidRPr="0095799D" w:rsidRDefault="00295167" w:rsidP="00295167">
      <w:pPr>
        <w:pStyle w:val="Paragrafi0"/>
      </w:pPr>
      <w:r w:rsidRPr="0095799D">
        <w:t xml:space="preserve"> (Vetëm kur transporti i brends</w:t>
      </w:r>
      <w:r>
        <w:t>hëm sillet në raportet rreth 25% me krahë dhe 75</w:t>
      </w:r>
      <w:r w:rsidRPr="0095799D">
        <w:t>% me mekaniz</w:t>
      </w:r>
      <w:r>
        <w:t>ëm</w:t>
      </w:r>
      <w:r w:rsidRPr="0095799D">
        <w:t>).</w:t>
      </w:r>
    </w:p>
    <w:p w:rsidR="00295167" w:rsidRPr="0095799D" w:rsidRDefault="00295167" w:rsidP="00295167">
      <w:pPr>
        <w:pStyle w:val="Paragrafi0"/>
      </w:pPr>
      <w:r w:rsidRPr="0095799D">
        <w:t>Pikë të detyrueshme për vlerësimin janë 325.</w:t>
      </w:r>
    </w:p>
    <w:p w:rsidR="00295167" w:rsidRPr="00CA3604" w:rsidRDefault="00295167" w:rsidP="00295167">
      <w:pPr>
        <w:pStyle w:val="Paragrafi0"/>
      </w:pPr>
      <w:r w:rsidRPr="00CA3604">
        <w:t xml:space="preserve">Mekanizimi i punimeve të operacioneve të tjera, si: prerja, ngarkimi, ndërtimi i rrugëve auto, vlerësimi do të bëhet me konsideratë për mekanizimin e punimeve. </w:t>
      </w:r>
    </w:p>
    <w:p w:rsidR="00295167" w:rsidRPr="00CA3604" w:rsidRDefault="00295167" w:rsidP="00295167">
      <w:pPr>
        <w:pStyle w:val="Paragrafi0"/>
      </w:pPr>
      <w:r w:rsidRPr="00CA3604">
        <w:t>e) Zgjedhja e mekanizimit të nevojshëm:</w:t>
      </w:r>
    </w:p>
    <w:p w:rsidR="00295167" w:rsidRPr="00CA3604" w:rsidRDefault="00295167" w:rsidP="00295167">
      <w:pPr>
        <w:pStyle w:val="Paragrafi0"/>
      </w:pPr>
      <w:r w:rsidRPr="00CA3604">
        <w:t>Vlerësimi i tipit të mekanizmave për transportin e jashtëm dhe ndërtimin e rrugëve auto pyjore nuk do të jetë me pikë, por do të behet mbi bazën e konsideratës për tipat më të avancuar të kohës, që sjellin më pak pasoja negative në mjedisin pyjor për:</w:t>
      </w:r>
    </w:p>
    <w:p w:rsidR="00295167" w:rsidRPr="0095799D" w:rsidRDefault="00295167" w:rsidP="00295167">
      <w:pPr>
        <w:pStyle w:val="Paragrafi0"/>
      </w:pPr>
      <w:r w:rsidRPr="0095799D">
        <w:t>Transportin e brendshëm: motosharra, traktor vetëng</w:t>
      </w:r>
      <w:r>
        <w:t>arkues, traktor pyjor me zinxhirë,</w:t>
      </w:r>
      <w:r w:rsidRPr="0095799D">
        <w:t xml:space="preserve"> teleferikë</w:t>
      </w:r>
      <w:r>
        <w:t xml:space="preserve"> të ndryshëm të tipit të fundit</w:t>
      </w:r>
      <w:r w:rsidRPr="0095799D">
        <w:t xml:space="preserve"> etj.</w:t>
      </w:r>
    </w:p>
    <w:p w:rsidR="00295167" w:rsidRDefault="00295167" w:rsidP="00295167">
      <w:pPr>
        <w:pStyle w:val="Paragrafi0"/>
      </w:pPr>
      <w:r w:rsidRPr="0095799D">
        <w:t>Transportin e jashtëm: kamion transporti me kapacitet m</w:t>
      </w:r>
      <w:r>
        <w:t xml:space="preserve">bajtës 8 tonë e lart, kamion vetëshkarkues, </w:t>
      </w:r>
      <w:r w:rsidRPr="0095799D">
        <w:t>autovinç për ngarkim lëndë drusore.</w:t>
      </w:r>
    </w:p>
    <w:p w:rsidR="00295167" w:rsidRPr="0095799D" w:rsidRDefault="00295167" w:rsidP="00295167">
      <w:pPr>
        <w:pStyle w:val="Paragrafi0"/>
      </w:pPr>
      <w:r w:rsidRPr="0095799D">
        <w:t xml:space="preserve">Ndërtimin e </w:t>
      </w:r>
      <w:r>
        <w:t xml:space="preserve">rrugëve autopyjore: traktor me </w:t>
      </w:r>
      <w:r w:rsidRPr="0095799D">
        <w:t>ruspë hidraulike; traktor s-150; e</w:t>
      </w:r>
      <w:r>
        <w:t>k</w:t>
      </w:r>
      <w:r w:rsidRPr="0095799D">
        <w:t>skavator, kamion me karroceri mbajtës mbi 8 ton</w:t>
      </w:r>
      <w:r>
        <w:t>ë</w:t>
      </w:r>
      <w:r w:rsidRPr="0095799D">
        <w:t>; kamion me karroceri (ripontabël) me kapacitet mbi 8 ton</w:t>
      </w:r>
      <w:r>
        <w:t>ë</w:t>
      </w:r>
      <w:r w:rsidRPr="0095799D">
        <w:t>;</w:t>
      </w:r>
    </w:p>
    <w:p w:rsidR="00295167" w:rsidRPr="009E519A" w:rsidRDefault="00295167" w:rsidP="00295167">
      <w:pPr>
        <w:pStyle w:val="Paragrafi0"/>
        <w:rPr>
          <w:lang w:val="it-IT"/>
        </w:rPr>
      </w:pPr>
      <w:r w:rsidRPr="009E519A">
        <w:rPr>
          <w:lang w:val="it-IT"/>
        </w:rPr>
        <w:t>3. Program i masave</w:t>
      </w:r>
      <w:r>
        <w:rPr>
          <w:lang w:val="it-IT"/>
        </w:rPr>
        <w:t xml:space="preserve"> zbutëse të impakteve mjedisore</w:t>
      </w:r>
    </w:p>
    <w:p w:rsidR="00295167" w:rsidRPr="009E519A" w:rsidRDefault="00295167" w:rsidP="00295167">
      <w:pPr>
        <w:pStyle w:val="Paragrafi0"/>
        <w:rPr>
          <w:lang w:val="it-IT"/>
        </w:rPr>
      </w:pPr>
      <w:r>
        <w:rPr>
          <w:lang w:val="it-IT"/>
        </w:rPr>
        <w:t xml:space="preserve">a) </w:t>
      </w:r>
      <w:r w:rsidRPr="009E519A">
        <w:rPr>
          <w:lang w:val="it-IT"/>
        </w:rPr>
        <w:t xml:space="preserve"> Punime rehabilituese të parashikuara (nga 50-100 pikë)</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Investim minimal</w:t>
      </w:r>
      <w:r>
        <w:rPr>
          <w:lang w:val="it-IT"/>
        </w:rPr>
        <w:t xml:space="preserve"> </w:t>
      </w:r>
      <w:r w:rsidRPr="009E519A">
        <w:rPr>
          <w:lang w:val="it-IT"/>
        </w:rPr>
        <w:t>=</w:t>
      </w:r>
      <w:r>
        <w:rPr>
          <w:lang w:val="it-IT"/>
        </w:rPr>
        <w:t xml:space="preserve">  </w:t>
      </w:r>
      <w:r w:rsidRPr="009E519A">
        <w:rPr>
          <w:lang w:val="it-IT"/>
        </w:rPr>
        <w:t>50 pikë</w:t>
      </w:r>
      <w:r>
        <w:rPr>
          <w:lang w:val="it-IT"/>
        </w:rPr>
        <w:t>;</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Investim maksimal</w:t>
      </w:r>
      <w:r>
        <w:rPr>
          <w:lang w:val="it-IT"/>
        </w:rPr>
        <w:t xml:space="preserve"> </w:t>
      </w:r>
      <w:r w:rsidRPr="009E519A">
        <w:rPr>
          <w:lang w:val="it-IT"/>
        </w:rPr>
        <w:t>= 100 pikë.</w:t>
      </w:r>
    </w:p>
    <w:p w:rsidR="00295167" w:rsidRPr="009E519A" w:rsidRDefault="00295167" w:rsidP="00295167">
      <w:pPr>
        <w:pStyle w:val="Paragrafi0"/>
        <w:rPr>
          <w:lang w:val="it-IT"/>
        </w:rPr>
      </w:pPr>
      <w:r>
        <w:rPr>
          <w:lang w:val="it-IT"/>
        </w:rPr>
        <w:t xml:space="preserve">b) </w:t>
      </w:r>
      <w:r w:rsidRPr="009E519A">
        <w:rPr>
          <w:lang w:val="it-IT"/>
        </w:rPr>
        <w:t>Program i masave zbutëse:</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I detajuar</w:t>
      </w:r>
      <w:r>
        <w:rPr>
          <w:lang w:val="it-IT"/>
        </w:rPr>
        <w:t xml:space="preserve"> </w:t>
      </w:r>
      <w:r w:rsidRPr="009E519A">
        <w:rPr>
          <w:lang w:val="it-IT"/>
        </w:rPr>
        <w:t>= 100 pikë</w:t>
      </w:r>
      <w:r>
        <w:rPr>
          <w:lang w:val="it-IT"/>
        </w:rPr>
        <w:t>;</w:t>
      </w:r>
    </w:p>
    <w:p w:rsidR="00295167" w:rsidRPr="009E519A" w:rsidRDefault="00295167" w:rsidP="00295167">
      <w:pPr>
        <w:pStyle w:val="Paragrafi0"/>
        <w:rPr>
          <w:lang w:val="it-IT"/>
        </w:rPr>
      </w:pPr>
      <w:r w:rsidRPr="009E519A">
        <w:rPr>
          <w:lang w:val="it-IT"/>
        </w:rPr>
        <w:t>-</w:t>
      </w:r>
      <w:r>
        <w:rPr>
          <w:lang w:val="it-IT"/>
        </w:rPr>
        <w:t xml:space="preserve"> </w:t>
      </w:r>
      <w:r w:rsidRPr="009E519A">
        <w:rPr>
          <w:lang w:val="it-IT"/>
        </w:rPr>
        <w:t>I pjesshëm</w:t>
      </w:r>
      <w:r>
        <w:rPr>
          <w:lang w:val="it-IT"/>
        </w:rPr>
        <w:t xml:space="preserve"> </w:t>
      </w:r>
      <w:r w:rsidRPr="009E519A">
        <w:rPr>
          <w:lang w:val="it-IT"/>
        </w:rPr>
        <w:t>=</w:t>
      </w:r>
      <w:r>
        <w:rPr>
          <w:lang w:val="it-IT"/>
        </w:rPr>
        <w:t xml:space="preserve"> </w:t>
      </w:r>
      <w:r w:rsidRPr="009E519A">
        <w:rPr>
          <w:lang w:val="it-IT"/>
        </w:rPr>
        <w:t xml:space="preserve"> 50 pikë</w:t>
      </w:r>
      <w:r>
        <w:rPr>
          <w:lang w:val="it-IT"/>
        </w:rPr>
        <w:t>.</w:t>
      </w:r>
    </w:p>
    <w:p w:rsidR="00295167" w:rsidRPr="009E519A" w:rsidRDefault="00295167" w:rsidP="00295167">
      <w:pPr>
        <w:pStyle w:val="Paragrafi0"/>
        <w:rPr>
          <w:lang w:val="it-IT"/>
        </w:rPr>
      </w:pPr>
      <w:r w:rsidRPr="009E519A">
        <w:rPr>
          <w:lang w:val="it-IT"/>
        </w:rPr>
        <w:t>4. Zhvillimi i qëndrueshëm dhe leverdi ekonomike</w:t>
      </w:r>
    </w:p>
    <w:p w:rsidR="00295167" w:rsidRPr="009E519A" w:rsidRDefault="00295167" w:rsidP="00295167">
      <w:pPr>
        <w:pStyle w:val="Paragrafi0"/>
        <w:rPr>
          <w:lang w:val="it-IT"/>
        </w:rPr>
      </w:pPr>
      <w:r w:rsidRPr="009E519A">
        <w:rPr>
          <w:lang w:val="it-IT"/>
        </w:rPr>
        <w:t>a)</w:t>
      </w:r>
      <w:r>
        <w:rPr>
          <w:lang w:val="it-IT"/>
        </w:rPr>
        <w:t xml:space="preserve"> </w:t>
      </w:r>
      <w:r w:rsidRPr="009E519A">
        <w:rPr>
          <w:lang w:val="it-IT"/>
        </w:rPr>
        <w:t>Siguron vijueshmëri prodhimi</w:t>
      </w:r>
    </w:p>
    <w:p w:rsidR="00295167" w:rsidRPr="009E519A" w:rsidRDefault="00295167" w:rsidP="00295167">
      <w:pPr>
        <w:pStyle w:val="Paragrafi0"/>
        <w:rPr>
          <w:lang w:val="it-IT"/>
        </w:rPr>
      </w:pPr>
      <w:r w:rsidRPr="009E519A">
        <w:rPr>
          <w:lang w:val="it-IT"/>
        </w:rPr>
        <w:t>Metoda dhe teknika e trajtimit të garantojnë mbrojtjen e pyllit dhe sigurojnë pyllin e së ardhmes.</w:t>
      </w:r>
    </w:p>
    <w:p w:rsidR="00295167" w:rsidRDefault="00295167" w:rsidP="00295167">
      <w:pPr>
        <w:pStyle w:val="Paragrafi0"/>
        <w:rPr>
          <w:lang w:val="it-IT"/>
        </w:rPr>
      </w:pPr>
      <w:r>
        <w:rPr>
          <w:lang w:val="it-IT"/>
        </w:rPr>
        <w:t>Vlerësimi do të jetë</w:t>
      </w:r>
      <w:r w:rsidRPr="009E519A">
        <w:rPr>
          <w:lang w:val="it-IT"/>
        </w:rPr>
        <w:t xml:space="preserve"> me konsider</w:t>
      </w:r>
      <w:r>
        <w:rPr>
          <w:lang w:val="it-IT"/>
        </w:rPr>
        <w:t>a</w:t>
      </w:r>
      <w:r w:rsidRPr="009E519A">
        <w:rPr>
          <w:lang w:val="it-IT"/>
        </w:rPr>
        <w:t>të.</w:t>
      </w:r>
    </w:p>
    <w:p w:rsidR="00295167" w:rsidRDefault="00295167" w:rsidP="00295167">
      <w:pPr>
        <w:pStyle w:val="Paragrafi0"/>
        <w:rPr>
          <w:lang w:val="it-IT"/>
        </w:rPr>
      </w:pPr>
    </w:p>
    <w:p w:rsidR="00295167" w:rsidRPr="009E519A" w:rsidRDefault="00295167" w:rsidP="00295167">
      <w:pPr>
        <w:pStyle w:val="Paragrafi0"/>
        <w:rPr>
          <w:lang w:val="it-IT"/>
        </w:rPr>
      </w:pPr>
    </w:p>
    <w:p w:rsidR="00295167" w:rsidRPr="009E519A" w:rsidRDefault="00295167" w:rsidP="00295167">
      <w:pPr>
        <w:pStyle w:val="Paragrafi0"/>
        <w:rPr>
          <w:lang w:val="it-IT"/>
        </w:rPr>
      </w:pPr>
      <w:r w:rsidRPr="009E519A">
        <w:rPr>
          <w:lang w:val="it-IT"/>
        </w:rPr>
        <w:t>b) Efekti ekonomik i studimit:</w:t>
      </w:r>
    </w:p>
    <w:p w:rsidR="00295167" w:rsidRPr="009E519A" w:rsidRDefault="00295167" w:rsidP="00295167">
      <w:pPr>
        <w:pStyle w:val="Paragrafi0"/>
        <w:rPr>
          <w:lang w:val="it-IT"/>
        </w:rPr>
      </w:pPr>
      <w:r w:rsidRPr="009E519A">
        <w:rPr>
          <w:lang w:val="it-IT"/>
        </w:rPr>
        <w:t>- Prodhimi mall i shitur m</w:t>
      </w:r>
      <w:r w:rsidRPr="00F92EC8">
        <w:rPr>
          <w:vertAlign w:val="superscript"/>
          <w:lang w:val="it-IT"/>
        </w:rPr>
        <w:t>3</w:t>
      </w:r>
      <w:r w:rsidRPr="009E519A">
        <w:rPr>
          <w:lang w:val="it-IT"/>
        </w:rPr>
        <w:t xml:space="preserve"> dhe 000/lekë</w:t>
      </w:r>
    </w:p>
    <w:p w:rsidR="00295167" w:rsidRPr="009E519A" w:rsidRDefault="00295167" w:rsidP="00295167">
      <w:pPr>
        <w:pStyle w:val="Paragrafi0"/>
        <w:rPr>
          <w:lang w:val="it-IT"/>
        </w:rPr>
      </w:pPr>
      <w:r w:rsidRPr="009E519A">
        <w:rPr>
          <w:lang w:val="it-IT"/>
        </w:rPr>
        <w:t>Vlerësimi do të jetë me konsider</w:t>
      </w:r>
      <w:r>
        <w:rPr>
          <w:lang w:val="it-IT"/>
        </w:rPr>
        <w:t>a</w:t>
      </w:r>
      <w:r w:rsidRPr="009E519A">
        <w:rPr>
          <w:lang w:val="it-IT"/>
        </w:rPr>
        <w:t>të ku: primare do t</w:t>
      </w:r>
      <w:r>
        <w:rPr>
          <w:lang w:val="it-IT"/>
        </w:rPr>
        <w:t>ë jetë</w:t>
      </w:r>
      <w:r w:rsidRPr="009E519A">
        <w:rPr>
          <w:lang w:val="it-IT"/>
        </w:rPr>
        <w:t xml:space="preserve"> produk</w:t>
      </w:r>
      <w:r>
        <w:rPr>
          <w:lang w:val="it-IT"/>
        </w:rPr>
        <w:t>ti i gatshëm kundrejt atij gjys</w:t>
      </w:r>
      <w:r w:rsidRPr="009E519A">
        <w:rPr>
          <w:lang w:val="it-IT"/>
        </w:rPr>
        <w:t>m</w:t>
      </w:r>
      <w:r>
        <w:rPr>
          <w:lang w:val="it-IT"/>
        </w:rPr>
        <w:t>ë të gatshëm</w:t>
      </w:r>
      <w:r w:rsidRPr="009E519A">
        <w:rPr>
          <w:lang w:val="it-IT"/>
        </w:rPr>
        <w:t xml:space="preserve"> dhe prodhimi për eksport kundrejt atij për vend.</w:t>
      </w:r>
    </w:p>
    <w:p w:rsidR="00295167" w:rsidRPr="009E519A" w:rsidRDefault="00295167" w:rsidP="00295167">
      <w:pPr>
        <w:pStyle w:val="Paragrafi0"/>
        <w:rPr>
          <w:lang w:val="it-IT"/>
        </w:rPr>
      </w:pPr>
      <w:r w:rsidRPr="009E519A">
        <w:rPr>
          <w:lang w:val="it-IT"/>
        </w:rPr>
        <w:t>c)</w:t>
      </w:r>
      <w:r>
        <w:rPr>
          <w:lang w:val="it-IT"/>
        </w:rPr>
        <w:t xml:space="preserve"> </w:t>
      </w:r>
      <w:r w:rsidRPr="009E519A">
        <w:rPr>
          <w:lang w:val="it-IT"/>
        </w:rPr>
        <w:t>Nivelet e pagës mesat</w:t>
      </w:r>
      <w:r>
        <w:rPr>
          <w:lang w:val="it-IT"/>
        </w:rPr>
        <w:t>a</w:t>
      </w:r>
      <w:r w:rsidRPr="009E519A">
        <w:rPr>
          <w:lang w:val="it-IT"/>
        </w:rPr>
        <w:t>re:</w:t>
      </w:r>
    </w:p>
    <w:p w:rsidR="00295167" w:rsidRPr="00CA3604" w:rsidRDefault="00295167" w:rsidP="00295167">
      <w:pPr>
        <w:pStyle w:val="Paragrafi0"/>
        <w:rPr>
          <w:lang w:val="it-IT"/>
        </w:rPr>
      </w:pPr>
      <w:r w:rsidRPr="00CA3604">
        <w:rPr>
          <w:lang w:val="it-IT"/>
        </w:rPr>
        <w:t>- për punëtor prodhimi         18 000 lekë/muaj;</w:t>
      </w:r>
    </w:p>
    <w:p w:rsidR="00295167" w:rsidRPr="00CA3604" w:rsidRDefault="00295167" w:rsidP="00295167">
      <w:pPr>
        <w:pStyle w:val="Paragrafi0"/>
        <w:rPr>
          <w:lang w:val="it-IT"/>
        </w:rPr>
      </w:pPr>
      <w:r w:rsidRPr="00CA3604">
        <w:rPr>
          <w:lang w:val="it-IT"/>
        </w:rPr>
        <w:t>- për personel administrate    35 000 lekë/muaj.</w:t>
      </w:r>
    </w:p>
    <w:p w:rsidR="00295167" w:rsidRPr="00CA3604" w:rsidRDefault="00295167" w:rsidP="00295167">
      <w:pPr>
        <w:pStyle w:val="Paragrafi0"/>
        <w:rPr>
          <w:lang w:val="it-IT"/>
        </w:rPr>
      </w:pPr>
      <w:r w:rsidRPr="00CA3604">
        <w:rPr>
          <w:lang w:val="it-IT"/>
        </w:rPr>
        <w:t>Këto nivele minimale janë të detyrueshme për t’u zbatuar, në të kundërt nuk bëhet vlerësimi i studimit të paraqitur nga subjekti.</w:t>
      </w:r>
    </w:p>
    <w:p w:rsidR="00295167" w:rsidRPr="00295167" w:rsidRDefault="00295167" w:rsidP="00295167">
      <w:pPr>
        <w:pStyle w:val="Paragrafi0"/>
        <w:rPr>
          <w:lang w:val="it-IT"/>
        </w:rPr>
      </w:pPr>
      <w:r w:rsidRPr="00295167">
        <w:rPr>
          <w:lang w:val="it-IT"/>
        </w:rPr>
        <w:t>Vlerësimi është:</w:t>
      </w:r>
    </w:p>
    <w:p w:rsidR="00295167" w:rsidRPr="00295167" w:rsidRDefault="00295167" w:rsidP="00295167">
      <w:pPr>
        <w:pStyle w:val="Paragrafi0"/>
        <w:rPr>
          <w:lang w:val="it-IT"/>
        </w:rPr>
      </w:pPr>
      <w:r w:rsidRPr="00295167">
        <w:rPr>
          <w:lang w:val="it-IT"/>
        </w:rPr>
        <w:t>100 pikë për pagën      18 000 lekë/muaj.</w:t>
      </w:r>
    </w:p>
    <w:p w:rsidR="00295167" w:rsidRPr="00295167" w:rsidRDefault="00295167" w:rsidP="00295167">
      <w:pPr>
        <w:pStyle w:val="Paragrafi0"/>
        <w:rPr>
          <w:lang w:val="it-IT"/>
        </w:rPr>
      </w:pPr>
      <w:r w:rsidRPr="00295167">
        <w:rPr>
          <w:lang w:val="it-IT"/>
        </w:rPr>
        <w:t>150 pikë për pagën      35 000 lekë/muaj.</w:t>
      </w:r>
    </w:p>
    <w:p w:rsidR="00295167" w:rsidRPr="00295167" w:rsidRDefault="00295167" w:rsidP="00295167">
      <w:pPr>
        <w:pStyle w:val="Paragrafi0"/>
        <w:rPr>
          <w:lang w:val="it-IT"/>
        </w:rPr>
      </w:pPr>
      <w:r w:rsidRPr="00295167">
        <w:rPr>
          <w:lang w:val="it-IT"/>
        </w:rPr>
        <w:t>Mbi këto paga pune do të jepet 10 pikë për çdo 1000 lekë për shtesë page në muaj.</w:t>
      </w:r>
    </w:p>
    <w:p w:rsidR="00295167" w:rsidRPr="00295167" w:rsidRDefault="00295167" w:rsidP="00295167">
      <w:pPr>
        <w:pStyle w:val="Paragrafi0"/>
        <w:rPr>
          <w:lang w:val="it-IT"/>
        </w:rPr>
      </w:pPr>
      <w:r w:rsidRPr="00295167">
        <w:rPr>
          <w:lang w:val="it-IT"/>
        </w:rPr>
        <w:t>Sa herë që do të bëhet indeksimi i pagave, do të pasqyrohet edhe ndryshimi i tij.</w:t>
      </w:r>
    </w:p>
    <w:p w:rsidR="00295167" w:rsidRPr="00CA3604" w:rsidRDefault="00295167" w:rsidP="00295167">
      <w:pPr>
        <w:pStyle w:val="Paragrafi0"/>
        <w:rPr>
          <w:lang w:val="it-IT"/>
        </w:rPr>
      </w:pPr>
      <w:r w:rsidRPr="00CA3604">
        <w:rPr>
          <w:lang w:val="it-IT"/>
        </w:rPr>
        <w:t>d) Rentabiliteti</w:t>
      </w:r>
    </w:p>
    <w:p w:rsidR="00295167" w:rsidRPr="00CA3604" w:rsidRDefault="00295167" w:rsidP="00295167">
      <w:pPr>
        <w:pStyle w:val="Paragrafi0"/>
        <w:rPr>
          <w:lang w:val="it-IT"/>
        </w:rPr>
      </w:pPr>
      <w:r w:rsidRPr="00CA3604">
        <w:rPr>
          <w:lang w:val="it-IT"/>
        </w:rPr>
        <w:t>- Minimal   10%  vlerësohet   me   100 pikë</w:t>
      </w:r>
    </w:p>
    <w:p w:rsidR="00295167" w:rsidRPr="00CA3604" w:rsidRDefault="00295167" w:rsidP="00295167">
      <w:pPr>
        <w:pStyle w:val="Paragrafi0"/>
        <w:rPr>
          <w:lang w:val="it-IT"/>
        </w:rPr>
      </w:pPr>
      <w:r w:rsidRPr="00CA3604">
        <w:rPr>
          <w:lang w:val="it-IT"/>
        </w:rPr>
        <w:t>- Mesatar    20% vlerësohet   me    200 pikë.</w:t>
      </w:r>
    </w:p>
    <w:p w:rsidR="00295167" w:rsidRPr="00CA3604" w:rsidRDefault="00295167" w:rsidP="00295167">
      <w:pPr>
        <w:pStyle w:val="Paragrafi0"/>
        <w:rPr>
          <w:lang w:val="it-IT"/>
        </w:rPr>
      </w:pPr>
      <w:r w:rsidRPr="00CA3604">
        <w:rPr>
          <w:lang w:val="it-IT"/>
        </w:rPr>
        <w:t>- Maksimal  30% vlerësohet   me    300 pikë.</w:t>
      </w:r>
    </w:p>
    <w:p w:rsidR="00295167" w:rsidRPr="00CA3604" w:rsidRDefault="00295167" w:rsidP="00295167">
      <w:pPr>
        <w:pStyle w:val="Paragrafi0"/>
        <w:rPr>
          <w:lang w:val="it-IT"/>
        </w:rPr>
      </w:pPr>
      <w:r w:rsidRPr="00CA3604">
        <w:rPr>
          <w:lang w:val="it-IT"/>
        </w:rPr>
        <w:t>Vlerësimi do të jetë 10 pikë për çdo 1% shtesë rentabiliteti.</w:t>
      </w:r>
    </w:p>
    <w:p w:rsidR="00295167" w:rsidRPr="00CA3604" w:rsidRDefault="00295167" w:rsidP="00295167">
      <w:pPr>
        <w:pStyle w:val="Paragrafi0"/>
        <w:rPr>
          <w:lang w:val="it-IT"/>
        </w:rPr>
      </w:pPr>
      <w:r w:rsidRPr="00CA3604">
        <w:rPr>
          <w:lang w:val="it-IT"/>
        </w:rPr>
        <w:t>Rentabiliteti minimal është i detyrueshëm.</w:t>
      </w:r>
    </w:p>
    <w:p w:rsidR="00295167" w:rsidRPr="00CA3604" w:rsidRDefault="00295167" w:rsidP="00295167">
      <w:pPr>
        <w:pStyle w:val="Paragrafi0"/>
        <w:rPr>
          <w:lang w:val="it-IT"/>
        </w:rPr>
      </w:pPr>
      <w:r w:rsidRPr="00CA3604">
        <w:rPr>
          <w:lang w:val="it-IT"/>
        </w:rPr>
        <w:t>5. Kapacitete zbatuese të mjaftueshme për të realizuar në kohë detyrimet kontratuale:</w:t>
      </w:r>
    </w:p>
    <w:p w:rsidR="00295167" w:rsidRPr="00CA3604" w:rsidRDefault="00295167" w:rsidP="00295167">
      <w:pPr>
        <w:pStyle w:val="Paragrafi0"/>
        <w:rPr>
          <w:lang w:val="it-IT"/>
        </w:rPr>
      </w:pPr>
      <w:r w:rsidRPr="00CA3604">
        <w:rPr>
          <w:lang w:val="it-IT"/>
        </w:rPr>
        <w:t>a) Fuqi punëtore të kualifikuar</w:t>
      </w:r>
    </w:p>
    <w:p w:rsidR="00295167" w:rsidRPr="00CA3604" w:rsidRDefault="00295167" w:rsidP="00295167">
      <w:pPr>
        <w:pStyle w:val="Paragrafi0"/>
        <w:rPr>
          <w:lang w:val="it-IT"/>
        </w:rPr>
      </w:pPr>
      <w:r w:rsidRPr="00CA3604">
        <w:rPr>
          <w:lang w:val="it-IT"/>
        </w:rPr>
        <w:t>b) Mekanizma të duhur e të mjaftueshëm për operacionet prodhuese e transportuese.</w:t>
      </w:r>
    </w:p>
    <w:p w:rsidR="00295167" w:rsidRPr="00F92EC8" w:rsidRDefault="00295167" w:rsidP="00295167">
      <w:pPr>
        <w:pStyle w:val="Paragrafi0"/>
        <w:rPr>
          <w:lang w:val="it-IT"/>
        </w:rPr>
      </w:pPr>
      <w:r w:rsidRPr="00F92EC8">
        <w:rPr>
          <w:lang w:val="it-IT"/>
        </w:rPr>
        <w:t xml:space="preserve">Vlerësimi: me konsideratë bazuar në treguesit e </w:t>
      </w:r>
      <w:r>
        <w:rPr>
          <w:lang w:val="it-IT"/>
        </w:rPr>
        <w:t>aktivitetit jo më pak se 5 vjet</w:t>
      </w:r>
      <w:r w:rsidRPr="00F92EC8">
        <w:rPr>
          <w:lang w:val="it-IT"/>
        </w:rPr>
        <w:t xml:space="preserve"> (i dokumentuar).</w:t>
      </w:r>
    </w:p>
    <w:p w:rsidR="00295167" w:rsidRPr="00CA3604" w:rsidRDefault="00295167" w:rsidP="00295167">
      <w:pPr>
        <w:pStyle w:val="Paragrafi0"/>
        <w:rPr>
          <w:lang w:val="it-IT"/>
        </w:rPr>
      </w:pPr>
      <w:r w:rsidRPr="00CA3604">
        <w:rPr>
          <w:lang w:val="it-IT"/>
        </w:rPr>
        <w:t>c) Mundësi financiare të subjektit për të kryer aktivitetin.</w:t>
      </w:r>
    </w:p>
    <w:p w:rsidR="00295167" w:rsidRPr="00CA3604" w:rsidRDefault="00295167" w:rsidP="00295167">
      <w:pPr>
        <w:pStyle w:val="Paragrafi0"/>
        <w:rPr>
          <w:lang w:val="it-IT"/>
        </w:rPr>
      </w:pPr>
      <w:r w:rsidRPr="00CA3604">
        <w:rPr>
          <w:lang w:val="it-IT"/>
        </w:rPr>
        <w:t>6. Besueshmëria e subjektit për të kryer aktivitetin.</w:t>
      </w:r>
    </w:p>
    <w:p w:rsidR="00295167" w:rsidRPr="00295167" w:rsidRDefault="00295167" w:rsidP="00295167">
      <w:pPr>
        <w:pStyle w:val="Paragrafi0"/>
        <w:rPr>
          <w:lang w:val="it-IT"/>
        </w:rPr>
      </w:pPr>
      <w:r w:rsidRPr="00295167">
        <w:rPr>
          <w:lang w:val="it-IT"/>
        </w:rPr>
        <w:t>Vlerësimi me konsideratë, sipas dokumentacionit të paraqitur lidhur me zhvillimin e aktivitetit për trajtimin dhe shfrytëzimin e pyjeve me jo më pak se 5 vjet, i dokumentuar.</w:t>
      </w:r>
    </w:p>
    <w:p w:rsidR="00295167" w:rsidRPr="0095799D" w:rsidRDefault="00295167" w:rsidP="00295167">
      <w:pPr>
        <w:pStyle w:val="Paragrafi0"/>
      </w:pPr>
      <w:r>
        <w:t>Në total, pikë</w:t>
      </w:r>
      <w:r w:rsidRPr="0095799D">
        <w:t xml:space="preserve"> të detyrueshme janë 895 pikë. </w:t>
      </w:r>
    </w:p>
    <w:p w:rsidR="00295167" w:rsidRPr="0095799D" w:rsidRDefault="00295167" w:rsidP="00295167">
      <w:pPr>
        <w:pStyle w:val="Paragrafi0"/>
      </w:pPr>
      <w:r w:rsidRPr="0095799D">
        <w:t>Vlerësimi me konsideratë përcaktohet me shumicën e vlerësimeve: mjaftueshëm, mirë, shumë mirë.</w:t>
      </w:r>
    </w:p>
    <w:sectPr w:rsidR="00295167" w:rsidRPr="0095799D" w:rsidSect="00295167">
      <w:footerReference w:type="even" r:id="rId7"/>
      <w:footerReference w:type="default" r:id="rId8"/>
      <w:pgSz w:w="12240" w:h="15840" w:code="1"/>
      <w:pgMar w:top="1418" w:right="1418" w:bottom="1418" w:left="1418" w:header="1304" w:footer="1134" w:gutter="0"/>
      <w:pgNumType w:start="689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B66EB">
      <w:pPr>
        <w:spacing w:after="0" w:line="240" w:lineRule="auto"/>
      </w:pPr>
      <w:r>
        <w:separator/>
      </w:r>
    </w:p>
  </w:endnote>
  <w:endnote w:type="continuationSeparator" w:id="0">
    <w:p w:rsidR="00000000" w:rsidRDefault="004B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167" w:rsidRDefault="00295167" w:rsidP="0029516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95167" w:rsidRDefault="00295167" w:rsidP="0029516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167" w:rsidRPr="00927645" w:rsidRDefault="00295167" w:rsidP="00295167">
    <w:pPr>
      <w:pStyle w:val="Footer"/>
      <w:framePr w:wrap="around" w:vAnchor="text" w:hAnchor="margin" w:xAlign="outside" w:y="1"/>
      <w:rPr>
        <w:rStyle w:val="PageNumber"/>
        <w:rFonts w:ascii="CG Times" w:hAnsi="CG Times"/>
      </w:rPr>
    </w:pPr>
    <w:r w:rsidRPr="00927645">
      <w:rPr>
        <w:rStyle w:val="PageNumber"/>
        <w:rFonts w:ascii="CG Times" w:hAnsi="CG Times"/>
      </w:rPr>
      <w:fldChar w:fldCharType="begin"/>
    </w:r>
    <w:r w:rsidRPr="00927645">
      <w:rPr>
        <w:rStyle w:val="PageNumber"/>
        <w:rFonts w:ascii="CG Times" w:hAnsi="CG Times"/>
      </w:rPr>
      <w:instrText xml:space="preserve">PAGE  </w:instrText>
    </w:r>
    <w:r w:rsidRPr="00927645">
      <w:rPr>
        <w:rStyle w:val="PageNumber"/>
        <w:rFonts w:ascii="CG Times" w:hAnsi="CG Times"/>
      </w:rPr>
      <w:fldChar w:fldCharType="separate"/>
    </w:r>
    <w:r w:rsidR="004B66EB">
      <w:rPr>
        <w:rStyle w:val="PageNumber"/>
        <w:rFonts w:ascii="CG Times" w:hAnsi="CG Times"/>
        <w:noProof/>
      </w:rPr>
      <w:t>6893</w:t>
    </w:r>
    <w:r w:rsidRPr="00927645">
      <w:rPr>
        <w:rStyle w:val="PageNumber"/>
        <w:rFonts w:ascii="CG Times" w:hAnsi="CG Times"/>
      </w:rPr>
      <w:fldChar w:fldCharType="end"/>
    </w:r>
  </w:p>
  <w:p w:rsidR="00295167" w:rsidRDefault="00295167" w:rsidP="0029516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B66EB">
      <w:pPr>
        <w:spacing w:after="0" w:line="240" w:lineRule="auto"/>
      </w:pPr>
      <w:r>
        <w:separator/>
      </w:r>
    </w:p>
  </w:footnote>
  <w:footnote w:type="continuationSeparator" w:id="0">
    <w:p w:rsidR="00000000" w:rsidRDefault="004B66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start w:val="1"/>
      <w:numFmt w:val="decimal"/>
      <w:lvlText w:val="%1.     "/>
      <w:lvlJc w:val="left"/>
      <w:pPr>
        <w:tabs>
          <w:tab w:val="num" w:pos="720"/>
        </w:tabs>
        <w:ind w:left="0" w:firstLine="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start w:val="1"/>
      <w:numFmt w:val="bullet"/>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95167"/>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2F7A"/>
    <w:rsid w:val="0029358C"/>
    <w:rsid w:val="00293647"/>
    <w:rsid w:val="0029516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6EB"/>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B04849-BFE7-4236-ABD1-30BA491E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167"/>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95167"/>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1"/>
    <w:qFormat/>
    <w:rsid w:val="00295167"/>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295167"/>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295167"/>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295167"/>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295167"/>
    <w:pPr>
      <w:spacing w:after="0"/>
      <w:outlineLvl w:val="6"/>
    </w:pPr>
    <w:rPr>
      <w:rFonts w:ascii="Cambria" w:eastAsia="Times New Roman" w:hAnsi="Cambria"/>
      <w:i/>
      <w:iCs/>
    </w:rPr>
  </w:style>
  <w:style w:type="paragraph" w:styleId="Heading8">
    <w:name w:val="heading 8"/>
    <w:basedOn w:val="Normal"/>
    <w:next w:val="Normal"/>
    <w:link w:val="Heading8Char"/>
    <w:qFormat/>
    <w:rsid w:val="00295167"/>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295167"/>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295167"/>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295167"/>
    <w:rPr>
      <w:rFonts w:ascii="Cambria" w:hAnsi="Cambria"/>
      <w:b/>
      <w:bCs/>
      <w:sz w:val="26"/>
      <w:szCs w:val="26"/>
      <w:lang w:val="en-US" w:eastAsia="en-US" w:bidi="en-US"/>
    </w:rPr>
  </w:style>
  <w:style w:type="character" w:customStyle="1" w:styleId="Heading3Char1">
    <w:name w:val="Heading 3 Char1"/>
    <w:basedOn w:val="DefaultParagraphFont"/>
    <w:link w:val="Heading3"/>
    <w:rsid w:val="00295167"/>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295167"/>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295167"/>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295167"/>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295167"/>
    <w:rPr>
      <w:rFonts w:ascii="Cambria" w:hAnsi="Cambria"/>
      <w:i/>
      <w:iCs/>
      <w:sz w:val="22"/>
      <w:szCs w:val="22"/>
      <w:lang w:val="en-US" w:eastAsia="en-US" w:bidi="en-US"/>
    </w:rPr>
  </w:style>
  <w:style w:type="character" w:customStyle="1" w:styleId="Heading8Char">
    <w:name w:val="Heading 8 Char"/>
    <w:basedOn w:val="DefaultParagraphFont"/>
    <w:link w:val="Heading8"/>
    <w:rsid w:val="00295167"/>
    <w:rPr>
      <w:rFonts w:ascii="Cambria" w:hAnsi="Cambria"/>
      <w:lang w:val="en-US" w:eastAsia="en-US" w:bidi="en-US"/>
    </w:rPr>
  </w:style>
  <w:style w:type="character" w:customStyle="1" w:styleId="Heading9Char">
    <w:name w:val="Heading 9 Char"/>
    <w:basedOn w:val="DefaultParagraphFont"/>
    <w:link w:val="Heading9"/>
    <w:rsid w:val="00295167"/>
    <w:rPr>
      <w:rFonts w:ascii="Cambria" w:hAnsi="Cambria"/>
      <w:i/>
      <w:iCs/>
      <w:spacing w:val="5"/>
      <w:lang w:val="en-US" w:eastAsia="en-US" w:bidi="en-US"/>
    </w:rPr>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eastAsia="en-US"/>
    </w:rPr>
  </w:style>
  <w:style w:type="character" w:customStyle="1" w:styleId="AktiChar">
    <w:name w:val="Akti Char"/>
    <w:basedOn w:val="DefaultParagraphFont"/>
    <w:link w:val="Akti"/>
    <w:rsid w:val="00295167"/>
    <w:rPr>
      <w:rFonts w:ascii="CG Times" w:eastAsia="MS Mincho" w:hAnsi="CG Times"/>
      <w:b/>
      <w:caps/>
      <w:color w:val="000000"/>
      <w:sz w:val="22"/>
      <w:szCs w:val="22"/>
      <w:lang w:val="en-GB" w:eastAsia="en-US" w:bidi="ar-SA"/>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295167"/>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BalloonTextChar">
    <w:name w:val="Balloon Text Char"/>
    <w:basedOn w:val="DefaultParagraphFont"/>
    <w:link w:val="BalloonText"/>
    <w:rsid w:val="00295167"/>
    <w:rPr>
      <w:rFonts w:ascii="Trebuchet MS" w:eastAsia="MS Mincho" w:hAnsi="Trebuchet MS"/>
      <w:lang w:val="en-GB" w:eastAsia="en-US" w:bidi="ar-SA"/>
    </w:rPr>
  </w:style>
  <w:style w:type="paragraph" w:styleId="BalloonText">
    <w:name w:val="Balloon Text"/>
    <w:basedOn w:val="Normal"/>
    <w:link w:val="BalloonTextChar"/>
    <w:semiHidden/>
    <w:rsid w:val="00295167"/>
    <w:pPr>
      <w:spacing w:after="0" w:line="240" w:lineRule="auto"/>
    </w:pPr>
    <w:rPr>
      <w:rFonts w:ascii="Trebuchet MS" w:eastAsia="MS Mincho" w:hAnsi="Trebuchet MS"/>
      <w:sz w:val="20"/>
      <w:szCs w:val="20"/>
      <w:lang w:val="en-GB" w:bidi="ar-SA"/>
    </w:rPr>
  </w:style>
  <w:style w:type="paragraph" w:customStyle="1" w:styleId="BoxText">
    <w:name w:val="Box Text"/>
    <w:basedOn w:val="Normal"/>
    <w:rsid w:val="00295167"/>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295167"/>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295167"/>
    <w:rPr>
      <w:rFonts w:ascii="Trebuchet MS" w:eastAsia="MS Mincho" w:hAnsi="Trebuchet MS"/>
      <w:szCs w:val="22"/>
      <w:lang w:val="en-GB" w:eastAsia="en-US" w:bidi="ar-SA"/>
    </w:rPr>
  </w:style>
  <w:style w:type="paragraph" w:customStyle="1" w:styleId="bulletmeshkronja">
    <w:name w:val="bullet me shkronja"/>
    <w:basedOn w:val="Normal"/>
    <w:rsid w:val="00295167"/>
    <w:pPr>
      <w:widowControl w:val="0"/>
      <w:spacing w:before="60" w:after="60"/>
      <w:jc w:val="both"/>
    </w:pPr>
    <w:rPr>
      <w:rFonts w:ascii="Trebuchet MS" w:eastAsia="MS Mincho" w:hAnsi="Trebuchet MS"/>
      <w:lang w:val="sq-AL"/>
    </w:rPr>
  </w:style>
  <w:style w:type="character" w:customStyle="1" w:styleId="CharChar">
    <w:name w:val="Char Char"/>
    <w:basedOn w:val="DefaultParagraphFont"/>
    <w:locked/>
    <w:rsid w:val="00295167"/>
    <w:rPr>
      <w:rFonts w:ascii="Trebuchet MS" w:eastAsia="MS Mincho" w:hAnsi="Trebuchet MS"/>
      <w:sz w:val="22"/>
      <w:lang w:val="en-GB" w:eastAsia="en-US" w:bidi="ar-SA"/>
    </w:rPr>
  </w:style>
  <w:style w:type="character" w:customStyle="1" w:styleId="footnoteChar">
    <w:name w:val="footnote Char"/>
    <w:basedOn w:val="DefaultParagraphFont"/>
    <w:rsid w:val="00295167"/>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95167"/>
    <w:rPr>
      <w:rFonts w:ascii="Trebuchet MS" w:eastAsia="MS Mincho" w:hAnsi="Trebuchet MS"/>
      <w:sz w:val="18"/>
      <w:lang w:val="en-GB" w:eastAsia="en-US" w:bidi="ar-SA"/>
    </w:rPr>
  </w:style>
  <w:style w:type="character" w:customStyle="1" w:styleId="Heading1CharChar">
    <w:name w:val="Heading 1 Char Char"/>
    <w:basedOn w:val="DefaultParagraphFont"/>
    <w:rsid w:val="00295167"/>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295167"/>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295167"/>
    <w:rPr>
      <w:rFonts w:ascii="Trebuchet MS" w:eastAsia="MS Mincho" w:hAnsi="Trebuchet MS" w:cs="Arial"/>
      <w:b/>
      <w:bCs/>
      <w:sz w:val="24"/>
      <w:szCs w:val="24"/>
      <w:lang w:val="en-US" w:eastAsia="en-US" w:bidi="ar-SA"/>
    </w:rPr>
  </w:style>
  <w:style w:type="paragraph" w:customStyle="1" w:styleId="hyrje">
    <w:name w:val="hyrje"/>
    <w:basedOn w:val="Heading1"/>
    <w:rsid w:val="00295167"/>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295167"/>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295167"/>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295167"/>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295167"/>
    <w:rPr>
      <w:rFonts w:ascii="Trebuchet MS" w:eastAsia="MS Mincho" w:hAnsi="Trebuchet MS"/>
      <w:sz w:val="22"/>
      <w:szCs w:val="22"/>
      <w:lang w:val="en-US" w:eastAsia="en-US" w:bidi="ar-SA"/>
    </w:rPr>
  </w:style>
  <w:style w:type="paragraph" w:customStyle="1" w:styleId="listmenumra">
    <w:name w:val="list me numra"/>
    <w:basedOn w:val="ListBullet2"/>
    <w:rsid w:val="00295167"/>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295167"/>
    <w:pPr>
      <w:numPr>
        <w:numId w:val="1"/>
      </w:numPr>
    </w:pPr>
  </w:style>
  <w:style w:type="character" w:customStyle="1" w:styleId="listmenumraCharChar">
    <w:name w:val="list me numra Char Char"/>
    <w:basedOn w:val="ListBullet2Char"/>
    <w:rsid w:val="00295167"/>
    <w:rPr>
      <w:rFonts w:ascii="Trebuchet MS" w:eastAsia="MS Mincho" w:hAnsi="Trebuchet MS"/>
      <w:sz w:val="22"/>
      <w:szCs w:val="22"/>
      <w:lang w:val="en-US" w:eastAsia="en-US" w:bidi="ar-SA"/>
    </w:rPr>
  </w:style>
  <w:style w:type="paragraph" w:styleId="ListParagraph">
    <w:name w:val="List Paragraph"/>
    <w:basedOn w:val="Normal"/>
    <w:qFormat/>
    <w:rsid w:val="00295167"/>
    <w:pPr>
      <w:ind w:left="720"/>
      <w:contextualSpacing/>
    </w:pPr>
    <w:rPr>
      <w:sz w:val="20"/>
      <w:szCs w:val="20"/>
    </w:rPr>
  </w:style>
  <w:style w:type="paragraph" w:customStyle="1" w:styleId="para">
    <w:name w:val="para"/>
    <w:basedOn w:val="Normal"/>
    <w:rsid w:val="00295167"/>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295167"/>
    <w:rPr>
      <w:rFonts w:ascii="Arial" w:eastAsia="MS Mincho" w:hAnsi="Arial"/>
      <w:sz w:val="22"/>
      <w:szCs w:val="24"/>
      <w:lang w:val="en-US" w:eastAsia="en-US" w:bidi="ar-SA"/>
    </w:rPr>
  </w:style>
  <w:style w:type="paragraph" w:customStyle="1" w:styleId="para-indent">
    <w:name w:val="para-indent"/>
    <w:basedOn w:val="para"/>
    <w:rsid w:val="00295167"/>
    <w:pPr>
      <w:ind w:left="720"/>
    </w:pPr>
  </w:style>
  <w:style w:type="paragraph" w:customStyle="1" w:styleId="Pas">
    <w:name w:val="Pas"/>
    <w:basedOn w:val="Normal"/>
    <w:rsid w:val="00295167"/>
    <w:pPr>
      <w:widowControl w:val="0"/>
    </w:pPr>
    <w:rPr>
      <w:rFonts w:ascii="CG Times" w:eastAsia="MS Mincho" w:hAnsi="CG Times"/>
      <w:lang w:val="sq-AL"/>
    </w:rPr>
  </w:style>
  <w:style w:type="paragraph" w:customStyle="1" w:styleId="Section">
    <w:name w:val="Section"/>
    <w:rsid w:val="00295167"/>
    <w:rPr>
      <w:rFonts w:ascii="Arial" w:hAnsi="Arial" w:cs="Arial"/>
      <w:bCs/>
      <w:kern w:val="32"/>
      <w:sz w:val="48"/>
      <w:szCs w:val="32"/>
      <w:lang w:val="en-US" w:eastAsia="en-US"/>
    </w:rPr>
  </w:style>
  <w:style w:type="paragraph" w:customStyle="1" w:styleId="SectionNUM">
    <w:name w:val="Section NUM"/>
    <w:next w:val="Heading1"/>
    <w:rsid w:val="00295167"/>
    <w:pPr>
      <w:keepNext/>
      <w:pageBreakBefore/>
      <w:tabs>
        <w:tab w:val="num" w:pos="720"/>
      </w:tabs>
      <w:spacing w:after="240"/>
      <w:ind w:left="720" w:hanging="360"/>
    </w:pPr>
    <w:rPr>
      <w:rFonts w:ascii="Trebuchet MS" w:hAnsi="Trebuchet MS"/>
      <w:b/>
      <w:kern w:val="32"/>
      <w:sz w:val="36"/>
      <w:lang w:eastAsia="en-US"/>
    </w:rPr>
  </w:style>
  <w:style w:type="paragraph" w:customStyle="1" w:styleId="Style">
    <w:name w:val="Style"/>
    <w:rsid w:val="00295167"/>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295167"/>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295167"/>
    <w:rPr>
      <w:rFonts w:ascii="Trebuchet MS" w:eastAsia="MS Mincho" w:hAnsi="Trebuchet MS"/>
      <w:sz w:val="18"/>
      <w:szCs w:val="18"/>
      <w:lang w:val="en-US" w:eastAsia="en-US" w:bidi="ar-SA"/>
    </w:rPr>
  </w:style>
  <w:style w:type="paragraph" w:customStyle="1" w:styleId="sub-list">
    <w:name w:val="sub-list"/>
    <w:rsid w:val="00295167"/>
    <w:pPr>
      <w:spacing w:before="60" w:after="120"/>
    </w:pPr>
    <w:rPr>
      <w:rFonts w:ascii="Arial" w:hAnsi="Arial"/>
      <w:sz w:val="22"/>
      <w:szCs w:val="24"/>
      <w:lang w:val="en-US" w:eastAsia="en-US"/>
    </w:rPr>
  </w:style>
  <w:style w:type="paragraph" w:customStyle="1" w:styleId="tabela">
    <w:name w:val="tabela"/>
    <w:basedOn w:val="Normal"/>
    <w:rsid w:val="00295167"/>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295167"/>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295167"/>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295167"/>
    <w:pPr>
      <w:spacing w:before="40" w:after="40"/>
      <w:jc w:val="both"/>
    </w:pPr>
    <w:rPr>
      <w:rFonts w:ascii="Trebuchet MS" w:eastAsia="MS Mincho" w:hAnsi="Trebuchet MS"/>
      <w:sz w:val="18"/>
      <w:lang w:val="it-IT"/>
    </w:rPr>
  </w:style>
  <w:style w:type="paragraph" w:customStyle="1" w:styleId="xl22">
    <w:name w:val="xl22"/>
    <w:basedOn w:val="Normal"/>
    <w:rsid w:val="00295167"/>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295167"/>
    <w:pPr>
      <w:spacing w:before="100" w:beforeAutospacing="1" w:after="100" w:afterAutospacing="1"/>
    </w:pPr>
    <w:rPr>
      <w:rFonts w:ascii="Book Antiqua" w:eastAsia="MS Mincho" w:hAnsi="Book Antiqua"/>
      <w:sz w:val="20"/>
      <w:szCs w:val="20"/>
    </w:rPr>
  </w:style>
  <w:style w:type="paragraph" w:styleId="Footer">
    <w:name w:val="footer"/>
    <w:basedOn w:val="Normal"/>
    <w:link w:val="FooterChar"/>
    <w:rsid w:val="00295167"/>
    <w:pPr>
      <w:tabs>
        <w:tab w:val="center" w:pos="4320"/>
        <w:tab w:val="right" w:pos="8640"/>
      </w:tabs>
    </w:pPr>
  </w:style>
  <w:style w:type="character" w:customStyle="1" w:styleId="FooterChar">
    <w:name w:val="Footer Char"/>
    <w:basedOn w:val="DefaultParagraphFont"/>
    <w:link w:val="Footer"/>
    <w:rsid w:val="00295167"/>
    <w:rPr>
      <w:rFonts w:ascii="Calibri" w:eastAsia="Calibri" w:hAnsi="Calibri"/>
      <w:sz w:val="22"/>
      <w:szCs w:val="22"/>
      <w:lang w:val="en-US" w:eastAsia="en-US" w:bidi="en-US"/>
    </w:rPr>
  </w:style>
  <w:style w:type="character" w:styleId="PageNumber">
    <w:name w:val="page number"/>
    <w:basedOn w:val="DefaultParagraphFont"/>
    <w:rsid w:val="00295167"/>
  </w:style>
  <w:style w:type="paragraph" w:customStyle="1" w:styleId="CharCharCharChar0">
    <w:name w:val="Char Char Char Char"/>
    <w:basedOn w:val="Normal"/>
    <w:rsid w:val="00295167"/>
    <w:pPr>
      <w:spacing w:after="160" w:line="240" w:lineRule="exact"/>
    </w:pPr>
    <w:rPr>
      <w:rFonts w:ascii="Tahoma" w:hAnsi="Tahoma"/>
      <w:sz w:val="20"/>
      <w:szCs w:val="20"/>
    </w:rPr>
  </w:style>
  <w:style w:type="character" w:customStyle="1" w:styleId="CharChar1">
    <w:name w:val="Char Char1"/>
    <w:basedOn w:val="DefaultParagraphFont"/>
    <w:rsid w:val="00295167"/>
    <w:rPr>
      <w:rFonts w:ascii="Trebuchet MS" w:eastAsia="MS Mincho" w:hAnsi="Trebuchet MS"/>
      <w:lang w:val="en-GB" w:eastAsia="en-US" w:bidi="ar-SA"/>
    </w:rPr>
  </w:style>
  <w:style w:type="paragraph" w:customStyle="1" w:styleId="Char1">
    <w:name w:val="Char1"/>
    <w:basedOn w:val="Normal"/>
    <w:rsid w:val="00295167"/>
    <w:pPr>
      <w:spacing w:after="160" w:line="240" w:lineRule="exact"/>
    </w:pPr>
    <w:rPr>
      <w:rFonts w:ascii="Tahoma" w:eastAsia="MS Mincho" w:hAnsi="Tahoma"/>
      <w:sz w:val="20"/>
      <w:szCs w:val="20"/>
      <w:lang w:val="en-GB" w:eastAsia="en-GB"/>
    </w:rPr>
  </w:style>
  <w:style w:type="paragraph" w:styleId="Title">
    <w:name w:val="Title"/>
    <w:basedOn w:val="Normal"/>
    <w:next w:val="Normal"/>
    <w:link w:val="TitleChar"/>
    <w:qFormat/>
    <w:rsid w:val="00295167"/>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295167"/>
    <w:rPr>
      <w:rFonts w:ascii="Cambria" w:hAnsi="Cambria"/>
      <w:spacing w:val="5"/>
      <w:sz w:val="52"/>
      <w:szCs w:val="52"/>
      <w:lang w:val="en-US" w:eastAsia="en-US" w:bidi="en-US"/>
    </w:rPr>
  </w:style>
  <w:style w:type="paragraph" w:styleId="Subtitle">
    <w:name w:val="Subtitle"/>
    <w:basedOn w:val="Normal"/>
    <w:next w:val="Normal"/>
    <w:link w:val="SubtitleChar"/>
    <w:qFormat/>
    <w:rsid w:val="00295167"/>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295167"/>
    <w:rPr>
      <w:rFonts w:ascii="Cambria" w:hAnsi="Cambria"/>
      <w:i/>
      <w:iCs/>
      <w:spacing w:val="13"/>
      <w:sz w:val="24"/>
      <w:szCs w:val="24"/>
      <w:lang w:val="en-US" w:eastAsia="en-US" w:bidi="en-US"/>
    </w:rPr>
  </w:style>
  <w:style w:type="character" w:styleId="Strong">
    <w:name w:val="Strong"/>
    <w:qFormat/>
    <w:rsid w:val="00295167"/>
    <w:rPr>
      <w:b/>
      <w:bCs/>
    </w:rPr>
  </w:style>
  <w:style w:type="character" w:styleId="Emphasis">
    <w:name w:val="Emphasis"/>
    <w:qFormat/>
    <w:rsid w:val="00295167"/>
    <w:rPr>
      <w:b/>
      <w:bCs/>
      <w:i/>
      <w:iCs/>
      <w:spacing w:val="10"/>
      <w:bdr w:val="none" w:sz="0" w:space="0" w:color="auto"/>
      <w:shd w:val="clear" w:color="auto" w:fill="auto"/>
    </w:rPr>
  </w:style>
  <w:style w:type="paragraph" w:styleId="NoSpacing">
    <w:name w:val="No Spacing"/>
    <w:basedOn w:val="Normal"/>
    <w:qFormat/>
    <w:rsid w:val="00295167"/>
    <w:pPr>
      <w:spacing w:after="0" w:line="240" w:lineRule="auto"/>
    </w:pPr>
  </w:style>
  <w:style w:type="paragraph" w:styleId="Quote">
    <w:name w:val="Quote"/>
    <w:basedOn w:val="Normal"/>
    <w:next w:val="Normal"/>
    <w:link w:val="QuoteChar"/>
    <w:qFormat/>
    <w:rsid w:val="00295167"/>
    <w:pPr>
      <w:spacing w:before="200" w:after="0"/>
      <w:ind w:left="360" w:right="360"/>
    </w:pPr>
    <w:rPr>
      <w:i/>
      <w:iCs/>
    </w:rPr>
  </w:style>
  <w:style w:type="character" w:customStyle="1" w:styleId="QuoteChar">
    <w:name w:val="Quote Char"/>
    <w:basedOn w:val="DefaultParagraphFont"/>
    <w:link w:val="Quote"/>
    <w:rsid w:val="00295167"/>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29516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295167"/>
    <w:rPr>
      <w:rFonts w:ascii="Calibri" w:eastAsia="Calibri" w:hAnsi="Calibri"/>
      <w:b/>
      <w:bCs/>
      <w:i/>
      <w:iCs/>
      <w:sz w:val="22"/>
      <w:szCs w:val="22"/>
      <w:lang w:val="en-US" w:eastAsia="en-US" w:bidi="en-US"/>
    </w:rPr>
  </w:style>
  <w:style w:type="character" w:styleId="SubtleEmphasis">
    <w:name w:val="Subtle Emphasis"/>
    <w:qFormat/>
    <w:rsid w:val="00295167"/>
    <w:rPr>
      <w:i/>
      <w:iCs/>
    </w:rPr>
  </w:style>
  <w:style w:type="character" w:styleId="IntenseEmphasis">
    <w:name w:val="Intense Emphasis"/>
    <w:qFormat/>
    <w:rsid w:val="00295167"/>
    <w:rPr>
      <w:b/>
      <w:bCs/>
    </w:rPr>
  </w:style>
  <w:style w:type="character" w:styleId="SubtleReference">
    <w:name w:val="Subtle Reference"/>
    <w:qFormat/>
    <w:rsid w:val="00295167"/>
    <w:rPr>
      <w:smallCaps/>
    </w:rPr>
  </w:style>
  <w:style w:type="character" w:styleId="IntenseReference">
    <w:name w:val="Intense Reference"/>
    <w:qFormat/>
    <w:rsid w:val="00295167"/>
    <w:rPr>
      <w:smallCaps/>
      <w:spacing w:val="5"/>
      <w:u w:val="single"/>
    </w:rPr>
  </w:style>
  <w:style w:type="character" w:styleId="BookTitle">
    <w:name w:val="Book Title"/>
    <w:qFormat/>
    <w:rsid w:val="00295167"/>
    <w:rPr>
      <w:i/>
      <w:iCs/>
      <w:smallCaps/>
      <w:spacing w:val="5"/>
    </w:rPr>
  </w:style>
  <w:style w:type="character" w:customStyle="1" w:styleId="BodyTextIndentChar">
    <w:name w:val="Body Text Indent Char"/>
    <w:basedOn w:val="DefaultParagraphFont"/>
    <w:link w:val="BodyTextIndent"/>
    <w:rsid w:val="00295167"/>
    <w:rPr>
      <w:sz w:val="24"/>
      <w:szCs w:val="24"/>
      <w:lang w:bidi="ar-SA"/>
    </w:rPr>
  </w:style>
  <w:style w:type="paragraph" w:styleId="BodyTextIndent">
    <w:name w:val="Body Text Indent"/>
    <w:basedOn w:val="Normal"/>
    <w:link w:val="BodyTextIndentChar"/>
    <w:unhideWhenUsed/>
    <w:rsid w:val="00295167"/>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BodyText2Char">
    <w:name w:val="Body Text 2 Char"/>
    <w:basedOn w:val="DefaultParagraphFont"/>
    <w:link w:val="BodyText2"/>
    <w:rsid w:val="00295167"/>
    <w:rPr>
      <w:sz w:val="24"/>
      <w:szCs w:val="24"/>
      <w:lang w:bidi="ar-SA"/>
    </w:rPr>
  </w:style>
  <w:style w:type="paragraph" w:styleId="BodyText2">
    <w:name w:val="Body Text 2"/>
    <w:basedOn w:val="Normal"/>
    <w:link w:val="BodyText2Char"/>
    <w:unhideWhenUsed/>
    <w:rsid w:val="00295167"/>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HeaderChar">
    <w:name w:val="Header Char"/>
    <w:basedOn w:val="DefaultParagraphFont"/>
    <w:link w:val="Header"/>
    <w:rsid w:val="00295167"/>
    <w:rPr>
      <w:sz w:val="24"/>
      <w:szCs w:val="24"/>
      <w:lang w:bidi="ar-SA"/>
    </w:rPr>
  </w:style>
  <w:style w:type="paragraph" w:styleId="Header">
    <w:name w:val="header"/>
    <w:basedOn w:val="Normal"/>
    <w:link w:val="HeaderChar"/>
    <w:unhideWhenUsed/>
    <w:rsid w:val="00295167"/>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customStyle="1" w:styleId="BodyTextIndent2Char">
    <w:name w:val="Body Text Indent 2 Char"/>
    <w:basedOn w:val="DefaultParagraphFont"/>
    <w:link w:val="BodyTextIndent2"/>
    <w:rsid w:val="00295167"/>
    <w:rPr>
      <w:bCs/>
      <w:sz w:val="24"/>
      <w:szCs w:val="24"/>
      <w:lang w:val="it-IT" w:bidi="ar-SA"/>
    </w:rPr>
  </w:style>
  <w:style w:type="paragraph" w:styleId="BodyTextIndent2">
    <w:name w:val="Body Text Indent 2"/>
    <w:basedOn w:val="Normal"/>
    <w:link w:val="BodyTextIndent2Char"/>
    <w:rsid w:val="00295167"/>
    <w:pPr>
      <w:spacing w:after="0" w:line="240" w:lineRule="auto"/>
      <w:ind w:firstLine="720"/>
      <w:jc w:val="both"/>
    </w:pPr>
    <w:rPr>
      <w:rFonts w:ascii="Times New Roman" w:eastAsia="Times New Roman" w:hAnsi="Times New Roman"/>
      <w:bCs/>
      <w:sz w:val="24"/>
      <w:szCs w:val="24"/>
      <w:lang w:val="it-IT" w:eastAsia="en-GB" w:bidi="ar-SA"/>
    </w:rPr>
  </w:style>
  <w:style w:type="character" w:customStyle="1" w:styleId="BodyText3Char">
    <w:name w:val="Body Text 3 Char"/>
    <w:basedOn w:val="DefaultParagraphFont"/>
    <w:link w:val="BodyText3"/>
    <w:rsid w:val="00295167"/>
    <w:rPr>
      <w:sz w:val="24"/>
      <w:szCs w:val="24"/>
      <w:lang w:val="en-GB" w:bidi="ar-SA"/>
    </w:rPr>
  </w:style>
  <w:style w:type="paragraph" w:styleId="BodyText3">
    <w:name w:val="Body Text 3"/>
    <w:basedOn w:val="Normal"/>
    <w:link w:val="BodyText3Char"/>
    <w:rsid w:val="00295167"/>
    <w:pPr>
      <w:spacing w:after="0" w:line="240" w:lineRule="auto"/>
      <w:jc w:val="both"/>
    </w:pPr>
    <w:rPr>
      <w:rFonts w:ascii="Times New Roman" w:eastAsia="Times New Roman" w:hAnsi="Times New Roman"/>
      <w:sz w:val="24"/>
      <w:szCs w:val="24"/>
      <w:lang w:val="en-GB" w:eastAsia="en-GB" w:bidi="ar-SA"/>
    </w:rPr>
  </w:style>
  <w:style w:type="character" w:customStyle="1" w:styleId="BodyTextIndent3Char">
    <w:name w:val="Body Text Indent 3 Char"/>
    <w:basedOn w:val="DefaultParagraphFont"/>
    <w:link w:val="BodyTextIndent3"/>
    <w:rsid w:val="00295167"/>
    <w:rPr>
      <w:sz w:val="16"/>
      <w:szCs w:val="16"/>
      <w:lang w:val="sq-AL" w:bidi="ar-SA"/>
    </w:rPr>
  </w:style>
  <w:style w:type="paragraph" w:styleId="BodyTextIndent3">
    <w:name w:val="Body Text Indent 3"/>
    <w:basedOn w:val="Normal"/>
    <w:link w:val="BodyTextIndent3Char"/>
    <w:rsid w:val="00295167"/>
    <w:pPr>
      <w:spacing w:after="120" w:line="240" w:lineRule="auto"/>
      <w:ind w:left="283"/>
    </w:pPr>
    <w:rPr>
      <w:rFonts w:ascii="Times New Roman" w:eastAsia="Times New Roman" w:hAnsi="Times New Roman"/>
      <w:sz w:val="16"/>
      <w:szCs w:val="16"/>
      <w:lang w:val="sq-AL" w:eastAsia="en-GB" w:bidi="ar-SA"/>
    </w:rPr>
  </w:style>
  <w:style w:type="character" w:customStyle="1" w:styleId="FootnoteTextChar">
    <w:name w:val="Footnote Text Char"/>
    <w:basedOn w:val="DefaultParagraphFont"/>
    <w:link w:val="FootnoteText"/>
    <w:semiHidden/>
    <w:rsid w:val="00295167"/>
    <w:rPr>
      <w:lang w:val="en-GB" w:bidi="ar-SA"/>
    </w:rPr>
  </w:style>
  <w:style w:type="paragraph" w:styleId="FootnoteText">
    <w:name w:val="footnote text"/>
    <w:basedOn w:val="Normal"/>
    <w:link w:val="FootnoteTextChar"/>
    <w:semiHidden/>
    <w:rsid w:val="00295167"/>
    <w:pPr>
      <w:autoSpaceDE w:val="0"/>
      <w:autoSpaceDN w:val="0"/>
      <w:spacing w:after="0" w:line="240" w:lineRule="auto"/>
    </w:pPr>
    <w:rPr>
      <w:rFonts w:ascii="Times New Roman" w:eastAsia="Times New Roman" w:hAnsi="Times New Roman"/>
      <w:sz w:val="20"/>
      <w:szCs w:val="20"/>
      <w:lang w:val="en-GB" w:eastAsia="en-GB" w:bidi="ar-SA"/>
    </w:rPr>
  </w:style>
  <w:style w:type="character" w:customStyle="1" w:styleId="DescriptionChar">
    <w:name w:val="Description Char"/>
    <w:basedOn w:val="DefaultParagraphFont"/>
    <w:link w:val="Description"/>
    <w:rsid w:val="00295167"/>
    <w:rPr>
      <w:spacing w:val="-6"/>
      <w:lang w:val="en-CA" w:bidi="ar-SA"/>
    </w:rPr>
  </w:style>
  <w:style w:type="paragraph" w:customStyle="1" w:styleId="Description">
    <w:name w:val="Description"/>
    <w:basedOn w:val="Normal"/>
    <w:link w:val="DescriptionChar"/>
    <w:rsid w:val="00295167"/>
    <w:pPr>
      <w:pBdr>
        <w:top w:val="single" w:sz="4" w:space="1" w:color="auto"/>
      </w:pBdr>
      <w:spacing w:after="240" w:line="240" w:lineRule="auto"/>
    </w:pPr>
    <w:rPr>
      <w:rFonts w:ascii="Times New Roman" w:eastAsia="Times New Roman" w:hAnsi="Times New Roman"/>
      <w:spacing w:val="-6"/>
      <w:sz w:val="20"/>
      <w:szCs w:val="20"/>
      <w:lang w:val="en-CA" w:eastAsia="en-GB" w:bidi="ar-SA"/>
    </w:rPr>
  </w:style>
  <w:style w:type="character" w:customStyle="1" w:styleId="CommentTextChar">
    <w:name w:val="Comment Text Char"/>
    <w:basedOn w:val="DefaultParagraphFont"/>
    <w:link w:val="CommentText"/>
    <w:semiHidden/>
    <w:rsid w:val="00295167"/>
    <w:rPr>
      <w:lang w:val="sq-AL" w:bidi="ar-SA"/>
    </w:rPr>
  </w:style>
  <w:style w:type="paragraph" w:styleId="CommentText">
    <w:name w:val="annotation text"/>
    <w:basedOn w:val="Normal"/>
    <w:link w:val="CommentTextChar"/>
    <w:semiHidden/>
    <w:unhideWhenUsed/>
    <w:rsid w:val="00295167"/>
    <w:pPr>
      <w:spacing w:after="0" w:line="240" w:lineRule="auto"/>
    </w:pPr>
    <w:rPr>
      <w:rFonts w:ascii="Times New Roman" w:eastAsia="Times New Roman" w:hAnsi="Times New Roman"/>
      <w:sz w:val="20"/>
      <w:szCs w:val="20"/>
      <w:lang w:val="sq-AL" w:eastAsia="en-GB" w:bidi="ar-SA"/>
    </w:rPr>
  </w:style>
  <w:style w:type="character" w:customStyle="1" w:styleId="CommentSubjectChar">
    <w:name w:val="Comment Subject Char"/>
    <w:basedOn w:val="CommentTextChar"/>
    <w:link w:val="CommentSubject"/>
    <w:semiHidden/>
    <w:rsid w:val="00295167"/>
    <w:rPr>
      <w:b/>
      <w:bCs/>
      <w:lang w:val="sq-AL" w:bidi="ar-SA"/>
    </w:rPr>
  </w:style>
  <w:style w:type="paragraph" w:styleId="CommentSubject">
    <w:name w:val="annotation subject"/>
    <w:basedOn w:val="CommentText"/>
    <w:next w:val="CommentText"/>
    <w:link w:val="CommentSubjectChar"/>
    <w:semiHidden/>
    <w:rsid w:val="00295167"/>
    <w:rPr>
      <w:b/>
      <w:bCs/>
    </w:rPr>
  </w:style>
  <w:style w:type="character" w:customStyle="1" w:styleId="MessageHeaderLabel">
    <w:name w:val="Message Header Label"/>
    <w:rsid w:val="00295167"/>
    <w:rPr>
      <w:b/>
      <w:sz w:val="18"/>
    </w:rPr>
  </w:style>
  <w:style w:type="character" w:customStyle="1" w:styleId="MessageHeaderChar">
    <w:name w:val="Message Header Char"/>
    <w:basedOn w:val="DefaultParagraphFont"/>
    <w:link w:val="MessageHeader"/>
    <w:rsid w:val="00295167"/>
    <w:rPr>
      <w:rFonts w:ascii="Garamond" w:hAnsi="Garamond"/>
      <w:caps/>
      <w:sz w:val="18"/>
      <w:lang w:val="sq-AL" w:bidi="ar-SA"/>
    </w:rPr>
  </w:style>
  <w:style w:type="paragraph" w:styleId="MessageHeader">
    <w:name w:val="Message Header"/>
    <w:basedOn w:val="BodyText"/>
    <w:link w:val="MessageHeaderChar"/>
    <w:rsid w:val="00295167"/>
    <w:pPr>
      <w:keepLines/>
      <w:spacing w:line="240" w:lineRule="atLeast"/>
      <w:ind w:left="1080" w:hanging="1080"/>
    </w:pPr>
    <w:rPr>
      <w:rFonts w:ascii="Garamond" w:hAnsi="Garamond"/>
      <w:caps/>
      <w:sz w:val="18"/>
      <w:szCs w:val="20"/>
      <w:lang w:val="sq-A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10183</Words>
  <Characters>58044</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68091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2019-03-17T17:28:00Z</dcterms:created>
  <dcterms:modified xsi:type="dcterms:W3CDTF">2019-03-17T17:28:00Z</dcterms:modified>
</cp:coreProperties>
</file>