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D0B298" w14:textId="77777777" w:rsidR="00A54E36" w:rsidRPr="000443D5" w:rsidRDefault="00A54E36" w:rsidP="005674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443D5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2A359DC6" w14:textId="1CDA26EB" w:rsidR="00A54E36" w:rsidRPr="000443D5" w:rsidRDefault="00A54E36" w:rsidP="005674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443D5">
        <w:rPr>
          <w:rFonts w:ascii="Garamond" w:hAnsi="Garamond"/>
          <w:b/>
          <w:sz w:val="24"/>
          <w:szCs w:val="24"/>
          <w:lang w:val="sq-AL"/>
        </w:rPr>
        <w:t>Nr. 2, datë</w:t>
      </w:r>
      <w:r w:rsidR="00B1555F" w:rsidRPr="000443D5">
        <w:rPr>
          <w:rFonts w:ascii="Garamond" w:hAnsi="Garamond"/>
          <w:b/>
          <w:sz w:val="24"/>
          <w:szCs w:val="24"/>
          <w:lang w:val="sq-AL"/>
        </w:rPr>
        <w:t xml:space="preserve"> 8.</w:t>
      </w:r>
      <w:r w:rsidRPr="000443D5">
        <w:rPr>
          <w:rFonts w:ascii="Garamond" w:hAnsi="Garamond"/>
          <w:b/>
          <w:sz w:val="24"/>
          <w:szCs w:val="24"/>
          <w:lang w:val="sq-AL"/>
        </w:rPr>
        <w:t>7.2020</w:t>
      </w:r>
    </w:p>
    <w:p w14:paraId="5AD0B952" w14:textId="77777777" w:rsidR="00567423" w:rsidRPr="000443D5" w:rsidRDefault="00567423" w:rsidP="005674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4D4D352" w14:textId="5ADFCED2" w:rsidR="00A54E36" w:rsidRPr="000443D5" w:rsidRDefault="00A54E36" w:rsidP="000443D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443D5">
        <w:rPr>
          <w:rFonts w:ascii="Garamond" w:hAnsi="Garamond"/>
          <w:b/>
          <w:sz w:val="24"/>
          <w:szCs w:val="24"/>
          <w:lang w:val="sq-AL"/>
        </w:rPr>
        <w:t>PËR DISA NDRYSHIME NË UDHËZIMIN NR. 1, DATË 6.5.2019 “PËR PËRCAKTIMIN E MËNYRËS SË NDARJES SË KUOTAVE VJETORE TË IMPORTIT TË SUBSTANCAVE TË KONTROLLUARA</w:t>
      </w:r>
    </w:p>
    <w:p w14:paraId="13BBA5B1" w14:textId="77777777" w:rsidR="00A54E36" w:rsidRPr="000443D5" w:rsidRDefault="00A54E36" w:rsidP="005674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0D033EC" w14:textId="2FFFCBC0" w:rsidR="00A54E36" w:rsidRPr="000443D5" w:rsidRDefault="00A54E36" w:rsidP="005674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43D5">
        <w:rPr>
          <w:rFonts w:ascii="Garamond" w:hAnsi="Garamond"/>
          <w:sz w:val="24"/>
          <w:szCs w:val="24"/>
          <w:lang w:val="sq-AL"/>
        </w:rPr>
        <w:t>Në mbështetje të pikës 4, të nenit 102, të Kushtetutës,</w:t>
      </w:r>
      <w:r w:rsidR="000443D5">
        <w:rPr>
          <w:rFonts w:ascii="Garamond" w:hAnsi="Garamond"/>
          <w:sz w:val="24"/>
          <w:szCs w:val="24"/>
          <w:lang w:val="sq-AL"/>
        </w:rPr>
        <w:t xml:space="preserve"> </w:t>
      </w:r>
      <w:r w:rsidRPr="000443D5">
        <w:rPr>
          <w:rFonts w:ascii="Garamond" w:hAnsi="Garamond"/>
          <w:sz w:val="24"/>
          <w:szCs w:val="24"/>
          <w:lang w:val="sq-AL"/>
        </w:rPr>
        <w:t xml:space="preserve">të nenit 35 dhe </w:t>
      </w:r>
      <w:r w:rsidR="00CE2E9A" w:rsidRPr="000443D5">
        <w:rPr>
          <w:rFonts w:ascii="Garamond" w:hAnsi="Garamond"/>
          <w:sz w:val="24"/>
          <w:szCs w:val="24"/>
          <w:lang w:val="sq-AL"/>
        </w:rPr>
        <w:t xml:space="preserve">të </w:t>
      </w:r>
      <w:r w:rsidRPr="000443D5">
        <w:rPr>
          <w:rFonts w:ascii="Garamond" w:hAnsi="Garamond"/>
          <w:sz w:val="24"/>
          <w:szCs w:val="24"/>
          <w:lang w:val="sq-AL"/>
        </w:rPr>
        <w:t>nenit 70</w:t>
      </w:r>
      <w:r w:rsidR="00CE2E9A">
        <w:rPr>
          <w:rFonts w:ascii="Garamond" w:hAnsi="Garamond"/>
          <w:sz w:val="24"/>
          <w:szCs w:val="24"/>
          <w:lang w:val="sq-AL"/>
        </w:rPr>
        <w:t>,</w:t>
      </w:r>
      <w:r w:rsidRPr="000443D5">
        <w:rPr>
          <w:rFonts w:ascii="Garamond" w:hAnsi="Garamond"/>
          <w:sz w:val="24"/>
          <w:szCs w:val="24"/>
          <w:lang w:val="sq-AL"/>
        </w:rPr>
        <w:t xml:space="preserve"> të </w:t>
      </w:r>
      <w:r w:rsidR="00CE2E9A" w:rsidRPr="000443D5">
        <w:rPr>
          <w:rFonts w:ascii="Garamond" w:hAnsi="Garamond"/>
          <w:sz w:val="24"/>
          <w:szCs w:val="24"/>
          <w:lang w:val="sq-AL"/>
        </w:rPr>
        <w:t>ligjit nr</w:t>
      </w:r>
      <w:r w:rsidRPr="000443D5">
        <w:rPr>
          <w:rFonts w:ascii="Garamond" w:hAnsi="Garamond"/>
          <w:sz w:val="24"/>
          <w:szCs w:val="24"/>
          <w:lang w:val="sq-AL"/>
        </w:rPr>
        <w:t xml:space="preserve">. 10431, datë 9.6.2011 “Për mbrojtjen e mjedisit”, i  ndryshuar, dhe të pikës 1, të </w:t>
      </w:r>
      <w:r w:rsidR="00CE2E9A" w:rsidRPr="000443D5">
        <w:rPr>
          <w:rFonts w:ascii="Garamond" w:hAnsi="Garamond"/>
          <w:sz w:val="24"/>
          <w:szCs w:val="24"/>
          <w:lang w:val="sq-AL"/>
        </w:rPr>
        <w:t xml:space="preserve">kreut </w:t>
      </w:r>
      <w:r w:rsidRPr="000443D5">
        <w:rPr>
          <w:rFonts w:ascii="Garamond" w:hAnsi="Garamond"/>
          <w:sz w:val="24"/>
          <w:szCs w:val="24"/>
          <w:lang w:val="sq-AL"/>
        </w:rPr>
        <w:t xml:space="preserve">VI, të </w:t>
      </w:r>
      <w:r w:rsidR="00CE2E9A" w:rsidRPr="000443D5">
        <w:rPr>
          <w:rFonts w:ascii="Garamond" w:hAnsi="Garamond"/>
          <w:sz w:val="24"/>
          <w:szCs w:val="24"/>
          <w:lang w:val="sq-AL"/>
        </w:rPr>
        <w:t xml:space="preserve">vendimit </w:t>
      </w:r>
      <w:r w:rsidRPr="000443D5">
        <w:rPr>
          <w:rFonts w:ascii="Garamond" w:hAnsi="Garamond"/>
          <w:sz w:val="24"/>
          <w:szCs w:val="24"/>
          <w:lang w:val="sq-AL"/>
        </w:rPr>
        <w:t>të Këshillit të Ministrave nr. 10, datë 9.1.2019 “Për miratimin e rregullave për prodhimin, importin, eksportin, hedhjen në treg dhe përdorimin e substancave ozonholluese, si dhe për importin, eksportin, hedhjen në treg dhe përdorimin e produkteve e të pajisjeve që përmbajnë këto substanc</w:t>
      </w:r>
      <w:r w:rsidR="00D022FC">
        <w:rPr>
          <w:rFonts w:ascii="Garamond" w:hAnsi="Garamond"/>
          <w:sz w:val="24"/>
          <w:szCs w:val="24"/>
          <w:lang w:val="sq-AL"/>
        </w:rPr>
        <w:t>a</w:t>
      </w:r>
      <w:r w:rsidRPr="000443D5">
        <w:rPr>
          <w:rFonts w:ascii="Garamond" w:hAnsi="Garamond"/>
          <w:sz w:val="24"/>
          <w:szCs w:val="24"/>
          <w:lang w:val="sq-AL"/>
        </w:rPr>
        <w:t xml:space="preserve">”, </w:t>
      </w:r>
    </w:p>
    <w:p w14:paraId="1F924043" w14:textId="77777777" w:rsidR="00567423" w:rsidRPr="000443D5" w:rsidRDefault="00567423" w:rsidP="005674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64962F" w14:textId="77777777" w:rsidR="00A54E36" w:rsidRPr="000443D5" w:rsidRDefault="00A54E36" w:rsidP="005674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443D5">
        <w:rPr>
          <w:rFonts w:ascii="Garamond" w:hAnsi="Garamond"/>
          <w:sz w:val="24"/>
          <w:szCs w:val="24"/>
          <w:lang w:val="sq-AL"/>
        </w:rPr>
        <w:t>UDHËZOJ:</w:t>
      </w:r>
    </w:p>
    <w:p w14:paraId="23E284C8" w14:textId="77777777" w:rsidR="00A54E36" w:rsidRPr="000443D5" w:rsidRDefault="00A54E36" w:rsidP="005674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0CC24D" w14:textId="63EA5F94" w:rsidR="00A54E36" w:rsidRPr="000443D5" w:rsidRDefault="00A54E36" w:rsidP="005674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  <w:r w:rsidRPr="000443D5">
        <w:rPr>
          <w:rFonts w:ascii="Garamond" w:hAnsi="Garamond"/>
          <w:sz w:val="24"/>
          <w:szCs w:val="24"/>
          <w:lang w:val="sq-AL"/>
        </w:rPr>
        <w:t xml:space="preserve">Në </w:t>
      </w:r>
      <w:r w:rsidR="00CE2E9A" w:rsidRPr="000443D5">
        <w:rPr>
          <w:rFonts w:ascii="Garamond" w:hAnsi="Garamond"/>
          <w:sz w:val="24"/>
          <w:szCs w:val="24"/>
          <w:lang w:val="sq-AL"/>
        </w:rPr>
        <w:t>udhëzimin nr</w:t>
      </w:r>
      <w:r w:rsidR="00CE2E9A">
        <w:rPr>
          <w:rFonts w:ascii="Garamond" w:hAnsi="Garamond"/>
          <w:sz w:val="24"/>
          <w:szCs w:val="24"/>
          <w:lang w:val="sq-AL"/>
        </w:rPr>
        <w:t>. 1, datë 6.</w:t>
      </w:r>
      <w:r w:rsidRPr="000443D5">
        <w:rPr>
          <w:rFonts w:ascii="Garamond" w:hAnsi="Garamond"/>
          <w:sz w:val="24"/>
          <w:szCs w:val="24"/>
          <w:lang w:val="sq-AL"/>
        </w:rPr>
        <w:t>5.2019 “Për përcaktimin e mënyrës së ndarjes së kuotave vjetore të importit të substancave të kontrolluara”, bëhen ndryshimet e mëposhtme:</w:t>
      </w:r>
    </w:p>
    <w:p w14:paraId="3886CF0D" w14:textId="32EFFC0F" w:rsidR="00A54E36" w:rsidRPr="000443D5" w:rsidRDefault="00A54E36" w:rsidP="005674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  <w:r w:rsidRPr="000443D5">
        <w:rPr>
          <w:rFonts w:ascii="Garamond" w:hAnsi="Garamond"/>
          <w:sz w:val="24"/>
          <w:szCs w:val="24"/>
          <w:lang w:val="sq-AL"/>
        </w:rPr>
        <w:t>1. Pika 12 ndryshon si më poshtë:</w:t>
      </w:r>
    </w:p>
    <w:p w14:paraId="26C1FFB7" w14:textId="7B04966E" w:rsidR="00A54E36" w:rsidRPr="000443D5" w:rsidRDefault="00A54E36" w:rsidP="00567423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highlight w:val="yellow"/>
          <w:lang w:val="sq-AL"/>
        </w:rPr>
      </w:pPr>
      <w:r w:rsidRPr="000443D5">
        <w:rPr>
          <w:rFonts w:ascii="Garamond" w:hAnsi="Garamond"/>
          <w:i/>
          <w:sz w:val="24"/>
          <w:szCs w:val="24"/>
          <w:lang w:val="sq-AL"/>
        </w:rPr>
        <w:t xml:space="preserve">“Autorizimi për pajisje me kuotë importi të substancave ozonholluese është i vlefshëm nga data e miratimit të tij deri në datën 31 dhjetor të çdo viti kalendarik. Një kopje të autorizimit “Kuotë importi të substancave të kontrolluara”, Ministria </w:t>
      </w:r>
      <w:r w:rsidR="005E48B3">
        <w:rPr>
          <w:rFonts w:ascii="Garamond" w:hAnsi="Garamond"/>
          <w:i/>
          <w:sz w:val="24"/>
          <w:szCs w:val="24"/>
          <w:lang w:val="sq-AL"/>
        </w:rPr>
        <w:t>i</w:t>
      </w:r>
      <w:r w:rsidRPr="000443D5">
        <w:rPr>
          <w:rFonts w:ascii="Garamond" w:hAnsi="Garamond"/>
          <w:i/>
          <w:sz w:val="24"/>
          <w:szCs w:val="24"/>
          <w:lang w:val="sq-AL"/>
        </w:rPr>
        <w:t>a përcjell Drejtorisë së Përgjithshme të Doganave”.</w:t>
      </w:r>
      <w:r w:rsidRPr="000443D5">
        <w:rPr>
          <w:rFonts w:ascii="Garamond" w:hAnsi="Garamond"/>
          <w:i/>
          <w:sz w:val="24"/>
          <w:szCs w:val="24"/>
          <w:highlight w:val="yellow"/>
          <w:lang w:val="sq-AL"/>
        </w:rPr>
        <w:t xml:space="preserve"> </w:t>
      </w:r>
    </w:p>
    <w:p w14:paraId="7B7BC8B9" w14:textId="52C961A1" w:rsidR="00A54E36" w:rsidRPr="000443D5" w:rsidRDefault="00B1555F" w:rsidP="005674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43D5">
        <w:rPr>
          <w:rFonts w:ascii="Garamond" w:hAnsi="Garamond"/>
          <w:sz w:val="24"/>
          <w:szCs w:val="24"/>
          <w:lang w:val="sq-AL"/>
        </w:rPr>
        <w:t xml:space="preserve">2. </w:t>
      </w:r>
      <w:r w:rsidR="00A54E36" w:rsidRPr="000443D5">
        <w:rPr>
          <w:rFonts w:ascii="Garamond" w:hAnsi="Garamond"/>
          <w:sz w:val="24"/>
          <w:szCs w:val="24"/>
          <w:lang w:val="sq-AL"/>
        </w:rPr>
        <w:t xml:space="preserve">Në paragrafin e dytë, të pikës 2 (dy), të shtojcave 1/a dhe 1/b të këtij </w:t>
      </w:r>
      <w:r w:rsidR="00CE2E9A">
        <w:rPr>
          <w:rFonts w:ascii="Garamond" w:hAnsi="Garamond"/>
          <w:sz w:val="24"/>
          <w:szCs w:val="24"/>
          <w:lang w:val="sq-AL"/>
        </w:rPr>
        <w:t>u</w:t>
      </w:r>
      <w:r w:rsidR="00A54E36" w:rsidRPr="000443D5">
        <w:rPr>
          <w:rFonts w:ascii="Garamond" w:hAnsi="Garamond"/>
          <w:sz w:val="24"/>
          <w:szCs w:val="24"/>
          <w:lang w:val="sq-AL"/>
        </w:rPr>
        <w:t>dhëzimi, togfjalëshi “Numri i Kodit të Regjistrimit të Importuesit (</w:t>
      </w:r>
      <w:r w:rsidR="006F3681">
        <w:rPr>
          <w:rFonts w:ascii="Garamond" w:hAnsi="Garamond"/>
          <w:sz w:val="24"/>
          <w:szCs w:val="24"/>
          <w:lang w:val="sq-AL"/>
        </w:rPr>
        <w:t>k</w:t>
      </w:r>
      <w:bookmarkStart w:id="0" w:name="_GoBack"/>
      <w:bookmarkEnd w:id="0"/>
      <w:r w:rsidR="00A54E36" w:rsidRPr="000443D5">
        <w:rPr>
          <w:rFonts w:ascii="Garamond" w:hAnsi="Garamond"/>
          <w:sz w:val="24"/>
          <w:szCs w:val="24"/>
          <w:lang w:val="sq-AL"/>
        </w:rPr>
        <w:t xml:space="preserve">odi UNIK)”, hiqet.  </w:t>
      </w:r>
    </w:p>
    <w:p w14:paraId="11E859E5" w14:textId="42758EB1" w:rsidR="00A54E36" w:rsidRPr="000443D5" w:rsidRDefault="00B1555F" w:rsidP="005674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43D5">
        <w:rPr>
          <w:rFonts w:ascii="Garamond" w:hAnsi="Garamond"/>
          <w:sz w:val="24"/>
          <w:szCs w:val="24"/>
          <w:lang w:val="sq-AL"/>
        </w:rPr>
        <w:t xml:space="preserve">3. </w:t>
      </w:r>
      <w:r w:rsidR="00A54E36" w:rsidRPr="000443D5">
        <w:rPr>
          <w:rFonts w:ascii="Garamond" w:hAnsi="Garamond"/>
          <w:sz w:val="24"/>
          <w:szCs w:val="24"/>
          <w:lang w:val="sq-AL"/>
        </w:rPr>
        <w:t xml:space="preserve">Pika 11 e </w:t>
      </w:r>
      <w:r w:rsidR="00CE2E9A" w:rsidRPr="000443D5">
        <w:rPr>
          <w:rFonts w:ascii="Garamond" w:hAnsi="Garamond"/>
          <w:sz w:val="24"/>
          <w:szCs w:val="24"/>
          <w:lang w:val="sq-AL"/>
        </w:rPr>
        <w:t xml:space="preserve">shtojcës </w:t>
      </w:r>
      <w:r w:rsidR="00A54E36" w:rsidRPr="000443D5">
        <w:rPr>
          <w:rFonts w:ascii="Garamond" w:hAnsi="Garamond"/>
          <w:sz w:val="24"/>
          <w:szCs w:val="24"/>
          <w:lang w:val="sq-AL"/>
        </w:rPr>
        <w:t xml:space="preserve">1/a të këtij </w:t>
      </w:r>
      <w:r w:rsidR="00CE2E9A" w:rsidRPr="000443D5">
        <w:rPr>
          <w:rFonts w:ascii="Garamond" w:hAnsi="Garamond"/>
          <w:sz w:val="24"/>
          <w:szCs w:val="24"/>
          <w:lang w:val="sq-AL"/>
        </w:rPr>
        <w:t>udhëzimi</w:t>
      </w:r>
      <w:r w:rsidR="00A54E36" w:rsidRPr="000443D5">
        <w:rPr>
          <w:rFonts w:ascii="Garamond" w:hAnsi="Garamond"/>
          <w:sz w:val="24"/>
          <w:szCs w:val="24"/>
          <w:lang w:val="sq-AL"/>
        </w:rPr>
        <w:t>, ndryshon si më poshtë:</w:t>
      </w:r>
    </w:p>
    <w:p w14:paraId="19CD71DF" w14:textId="77777777" w:rsidR="00A54E36" w:rsidRPr="000443D5" w:rsidRDefault="00A54E36" w:rsidP="005674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  <w:r w:rsidRPr="000443D5">
        <w:rPr>
          <w:rFonts w:ascii="Garamond" w:hAnsi="Garamond"/>
          <w:sz w:val="24"/>
          <w:szCs w:val="24"/>
          <w:lang w:val="sq-AL"/>
        </w:rPr>
        <w:t>“Autorizimi për pajisje me kuotë importi të substancave ozonholluese është i vlefshëm nga data e miratimit të tij deri në datën 31 dhjetor të çdo viti kalendarik”.</w:t>
      </w:r>
      <w:r w:rsidRPr="000443D5">
        <w:rPr>
          <w:rFonts w:ascii="Garamond" w:hAnsi="Garamond"/>
          <w:sz w:val="24"/>
          <w:szCs w:val="24"/>
          <w:highlight w:val="yellow"/>
          <w:lang w:val="sq-AL"/>
        </w:rPr>
        <w:t xml:space="preserve"> </w:t>
      </w:r>
    </w:p>
    <w:p w14:paraId="79963D04" w14:textId="5173AA9E" w:rsidR="00A54E36" w:rsidRPr="000443D5" w:rsidRDefault="00B1555F" w:rsidP="005674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43D5">
        <w:rPr>
          <w:rFonts w:ascii="Garamond" w:hAnsi="Garamond"/>
          <w:sz w:val="24"/>
          <w:szCs w:val="24"/>
          <w:lang w:val="sq-AL"/>
        </w:rPr>
        <w:t xml:space="preserve">4. </w:t>
      </w:r>
      <w:r w:rsidR="00A54E36" w:rsidRPr="000443D5">
        <w:rPr>
          <w:rFonts w:ascii="Garamond" w:hAnsi="Garamond"/>
          <w:sz w:val="24"/>
          <w:szCs w:val="24"/>
          <w:lang w:val="sq-AL"/>
        </w:rPr>
        <w:t xml:space="preserve">Autorizimet e miratuara për vitin kalendarik 2020 janë të vlefshme deri në fund të vitit kalendarik. </w:t>
      </w:r>
    </w:p>
    <w:p w14:paraId="5A77C56F" w14:textId="77777777" w:rsidR="00A54E36" w:rsidRPr="000443D5" w:rsidRDefault="00A54E36" w:rsidP="005674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43D5">
        <w:rPr>
          <w:rFonts w:ascii="Garamond" w:hAnsi="Garamond"/>
          <w:sz w:val="24"/>
          <w:szCs w:val="24"/>
          <w:lang w:val="sq-AL"/>
        </w:rPr>
        <w:t xml:space="preserve">Ky udhëzim hyn në fuqi pas botimit në Fletoren Zyrtare. </w:t>
      </w:r>
    </w:p>
    <w:p w14:paraId="3FDE0C7D" w14:textId="77777777" w:rsidR="00A54E36" w:rsidRPr="000443D5" w:rsidRDefault="00A54E36" w:rsidP="005674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8161AB" w14:textId="4BA30DEA" w:rsidR="00A54E36" w:rsidRPr="000443D5" w:rsidRDefault="00B1555F" w:rsidP="00B1555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443D5">
        <w:rPr>
          <w:rFonts w:ascii="Garamond" w:hAnsi="Garamond"/>
          <w:sz w:val="24"/>
          <w:szCs w:val="24"/>
          <w:lang w:val="sq-AL"/>
        </w:rPr>
        <w:t>MINISTËR I TURIZMIT DHE MJEDISIT</w:t>
      </w:r>
    </w:p>
    <w:p w14:paraId="4E4BAFF5" w14:textId="591E73A1" w:rsidR="00A54E36" w:rsidRPr="000443D5" w:rsidRDefault="00B1555F" w:rsidP="00B1555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443D5">
        <w:rPr>
          <w:rFonts w:ascii="Garamond" w:hAnsi="Garamond"/>
          <w:b/>
          <w:sz w:val="24"/>
          <w:szCs w:val="24"/>
          <w:lang w:val="sq-AL"/>
        </w:rPr>
        <w:t>Blendi Klosi</w:t>
      </w:r>
    </w:p>
    <w:p w14:paraId="4F3469EE" w14:textId="77777777" w:rsidR="00A54E36" w:rsidRPr="000443D5" w:rsidRDefault="00A54E36" w:rsidP="00B1555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A54E36" w:rsidRPr="000443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536"/>
    <w:rsid w:val="00020358"/>
    <w:rsid w:val="000443D5"/>
    <w:rsid w:val="00123468"/>
    <w:rsid w:val="00162BE9"/>
    <w:rsid w:val="001B6973"/>
    <w:rsid w:val="004B295A"/>
    <w:rsid w:val="00567423"/>
    <w:rsid w:val="005E48B3"/>
    <w:rsid w:val="006115A2"/>
    <w:rsid w:val="006A61D1"/>
    <w:rsid w:val="006F3681"/>
    <w:rsid w:val="008812B2"/>
    <w:rsid w:val="008B4536"/>
    <w:rsid w:val="00A54E36"/>
    <w:rsid w:val="00B1555F"/>
    <w:rsid w:val="00CE01EB"/>
    <w:rsid w:val="00CE2E9A"/>
    <w:rsid w:val="00D022FC"/>
    <w:rsid w:val="00F4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A67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2020-07-15T10:11:44Z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2020-07-14T22:00:00Z</Date_x0020_protokolli>
    <Titulli xmlns="0e656187-b300-4fb0-8bf4-3a50f872073c">Për disa ndryshime në udhëzimin nr.1, datë 06.05.2019 "Për përcaktimin e mënyrës së ndarjes së kuotave  vjetore të importit të substancave të kontrolluara</Titulli>
    <Modifikuesi xmlns="0e656187-b300-4fb0-8bf4-3a50f872073c">ermira.bukaci</Modifikuesi>
    <Nr_x002e__x0020_prot_x0020_QBZ xmlns="0e656187-b300-4fb0-8bf4-3a50f872073c">1100/1</Nr_x002e__x0020_prot_x0020_QBZ>
    <Data_x0020_e_x0020_Modifikimit xmlns="0e656187-b300-4fb0-8bf4-3a50f872073c">2020-07-15T10:37:15Z</Data_x0020_e_x0020_Modifikimit>
    <Dekretuar xmlns="0e656187-b300-4fb0-8bf4-3a50f872073c">false</Dekretuar>
    <Data xmlns="0e656187-b300-4fb0-8bf4-3a50f872073c">2020-07-07T22:00:00Z</Data>
    <Nr_x002e__x0020_protokolli_x0020_i_x0020_aktit xmlns="0e656187-b300-4fb0-8bf4-3a50f872073c">5037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0D2F4AD9EA43B5B2B16DDEA9C301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0D2F4AD9EA43B5B2B16DDEA9C301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EFE22-9390-4060-8A4D-92AFA3504629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CB99C9B-49B1-43DF-8B62-7398C40441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C5B98C-4E3C-40E5-B29D-DEEC35D341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20FDF6-3394-462B-AE8C-401D6E54B8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4ED631-AD84-4632-ACEB-3331A1224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631845D-C004-461F-BCAC-4E4598FF8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nr.1, datë 06.05.2019 "Për përcaktimin e mënyrës së ndarjes së kuotave vjetore të importit të substancave të kontrolluara</vt:lpstr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nr.1, datë 06.05.2019 "Për përcaktimin e mënyrës së ndarjes së kuotave vjetore të importit të substancave të kontrolluara</dc:title>
  <dc:creator>Entela Suli</dc:creator>
  <cp:lastModifiedBy>Jorina Kryeziu</cp:lastModifiedBy>
  <cp:revision>17</cp:revision>
  <dcterms:created xsi:type="dcterms:W3CDTF">2020-07-15T10:14:00Z</dcterms:created>
  <dcterms:modified xsi:type="dcterms:W3CDTF">2020-07-16T07:40:00Z</dcterms:modified>
</cp:coreProperties>
</file>