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BD11B7" w14:textId="77777777" w:rsidR="00E54FAD" w:rsidRPr="00652427" w:rsidRDefault="00E54FAD" w:rsidP="00E54FA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 Bold"/>
          <w:b/>
          <w:bCs/>
          <w:color w:val="000000"/>
          <w:spacing w:val="15"/>
          <w:sz w:val="24"/>
          <w:szCs w:val="24"/>
        </w:rPr>
      </w:pPr>
      <w:r w:rsidRPr="00652427">
        <w:rPr>
          <w:rFonts w:ascii="Garamond" w:eastAsiaTheme="minorHAnsi" w:hAnsi="Garamond" w:cs="Times New Roman Bold"/>
          <w:b/>
          <w:bCs/>
          <w:color w:val="000000"/>
          <w:spacing w:val="15"/>
          <w:sz w:val="24"/>
          <w:szCs w:val="24"/>
        </w:rPr>
        <w:t>UDHËZIM</w:t>
      </w:r>
    </w:p>
    <w:p w14:paraId="0CAA0E16" w14:textId="0966DD33" w:rsidR="00E54FAD" w:rsidRPr="00652427" w:rsidRDefault="00E54FAD" w:rsidP="00E54FA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652427">
        <w:rPr>
          <w:rFonts w:ascii="Garamond" w:eastAsiaTheme="minorHAnsi" w:hAnsi="Garamond"/>
          <w:b/>
          <w:bCs/>
          <w:color w:val="000000"/>
          <w:sz w:val="24"/>
          <w:szCs w:val="24"/>
        </w:rPr>
        <w:t>Nr. 2, datë 29.4.2026</w:t>
      </w:r>
    </w:p>
    <w:p w14:paraId="72EB27F9" w14:textId="77777777" w:rsidR="00E54FAD" w:rsidRPr="00652427" w:rsidRDefault="00E54FAD" w:rsidP="00E54FA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61BA2B29" w14:textId="3E150E8F" w:rsidR="00E54FAD" w:rsidRPr="00652427" w:rsidRDefault="00E54FAD" w:rsidP="00E54FA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aps/>
          <w:color w:val="000000"/>
          <w:sz w:val="24"/>
          <w:szCs w:val="24"/>
        </w:rPr>
      </w:pPr>
      <w:r w:rsidRPr="00652427">
        <w:rPr>
          <w:rFonts w:ascii="Garamond" w:eastAsiaTheme="minorHAnsi" w:hAnsi="Garamond"/>
          <w:b/>
          <w:bCs/>
          <w:caps/>
          <w:color w:val="000000"/>
          <w:sz w:val="24"/>
          <w:szCs w:val="24"/>
        </w:rPr>
        <w:t xml:space="preserve">Për të drejtËn e </w:t>
      </w:r>
      <w:r w:rsidRPr="00652427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DAMKIMIT, ADMINISTRIMIN DHE MËNYRËN E PËRDORIMIT TË </w:t>
      </w:r>
      <w:proofErr w:type="spellStart"/>
      <w:r w:rsidRPr="00652427">
        <w:rPr>
          <w:rFonts w:ascii="Garamond" w:eastAsiaTheme="minorHAnsi" w:hAnsi="Garamond"/>
          <w:b/>
          <w:bCs/>
          <w:color w:val="000000"/>
          <w:sz w:val="24"/>
          <w:szCs w:val="24"/>
        </w:rPr>
        <w:t>ÇEKIÇDAMKËS</w:t>
      </w:r>
      <w:proofErr w:type="spellEnd"/>
    </w:p>
    <w:p w14:paraId="3E16A8E6" w14:textId="77777777" w:rsidR="00E54FAD" w:rsidRPr="00652427" w:rsidRDefault="00E54FAD" w:rsidP="00E54FA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aps/>
          <w:color w:val="000000"/>
          <w:sz w:val="24"/>
          <w:szCs w:val="24"/>
        </w:rPr>
      </w:pPr>
    </w:p>
    <w:p w14:paraId="065A53B4" w14:textId="6ADDADA5" w:rsidR="00E54FAD" w:rsidRPr="00652427" w:rsidRDefault="00E54FAD" w:rsidP="00E54FA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652427">
        <w:rPr>
          <w:rFonts w:ascii="Garamond" w:eastAsiaTheme="minorHAnsi" w:hAnsi="Garamond"/>
          <w:color w:val="000000"/>
          <w:sz w:val="24"/>
          <w:szCs w:val="24"/>
        </w:rPr>
        <w:t xml:space="preserve">Në mbështetje të pikës 4, të nenit 102, të Kushtetutës, të shkronjës </w:t>
      </w:r>
      <w:r w:rsidR="00652427">
        <w:rPr>
          <w:rFonts w:ascii="Garamond" w:eastAsiaTheme="minorHAnsi" w:hAnsi="Garamond"/>
          <w:color w:val="000000"/>
          <w:sz w:val="24"/>
          <w:szCs w:val="24"/>
        </w:rPr>
        <w:t>“</w:t>
      </w:r>
      <w:r w:rsidRPr="00652427">
        <w:rPr>
          <w:rFonts w:ascii="Garamond" w:eastAsiaTheme="minorHAnsi" w:hAnsi="Garamond"/>
          <w:color w:val="000000"/>
          <w:sz w:val="24"/>
          <w:szCs w:val="24"/>
        </w:rPr>
        <w:t>c</w:t>
      </w:r>
      <w:r w:rsidR="00652427">
        <w:rPr>
          <w:rFonts w:ascii="Garamond" w:eastAsiaTheme="minorHAnsi" w:hAnsi="Garamond"/>
          <w:color w:val="000000"/>
          <w:sz w:val="24"/>
          <w:szCs w:val="24"/>
        </w:rPr>
        <w:t>”</w:t>
      </w:r>
      <w:r w:rsidRPr="00652427">
        <w:rPr>
          <w:rFonts w:ascii="Garamond" w:eastAsiaTheme="minorHAnsi" w:hAnsi="Garamond"/>
          <w:color w:val="000000"/>
          <w:sz w:val="24"/>
          <w:szCs w:val="24"/>
        </w:rPr>
        <w:t>, të pikës 1, të nenit 32, të ligjit nr. 57/2020, datë 30.4.2020</w:t>
      </w:r>
      <w:r w:rsidR="00652427">
        <w:rPr>
          <w:rFonts w:ascii="Garamond" w:eastAsiaTheme="minorHAnsi" w:hAnsi="Garamond"/>
          <w:color w:val="000000"/>
          <w:sz w:val="24"/>
          <w:szCs w:val="24"/>
        </w:rPr>
        <w:t>,</w:t>
      </w:r>
      <w:r w:rsidRPr="00652427">
        <w:rPr>
          <w:rFonts w:ascii="Garamond" w:eastAsiaTheme="minorHAnsi" w:hAnsi="Garamond"/>
          <w:color w:val="000000"/>
          <w:sz w:val="24"/>
          <w:szCs w:val="24"/>
        </w:rPr>
        <w:t> </w:t>
      </w:r>
      <w:r w:rsidR="00652427">
        <w:rPr>
          <w:rFonts w:ascii="Garamond" w:eastAsiaTheme="minorHAnsi" w:hAnsi="Garamond"/>
          <w:color w:val="000000"/>
          <w:sz w:val="24"/>
          <w:szCs w:val="24"/>
        </w:rPr>
        <w:t>“</w:t>
      </w:r>
      <w:r w:rsidRPr="00652427">
        <w:rPr>
          <w:rFonts w:ascii="Garamond" w:eastAsiaTheme="minorHAnsi" w:hAnsi="Garamond"/>
          <w:color w:val="000000"/>
          <w:sz w:val="24"/>
          <w:szCs w:val="24"/>
        </w:rPr>
        <w:t xml:space="preserve">Për pyjet”, </w:t>
      </w:r>
      <w:r w:rsidR="00652427">
        <w:rPr>
          <w:rFonts w:ascii="Garamond" w:eastAsiaTheme="minorHAnsi" w:hAnsi="Garamond"/>
          <w:color w:val="000000"/>
          <w:sz w:val="24"/>
          <w:szCs w:val="24"/>
        </w:rPr>
        <w:t>të</w:t>
      </w:r>
      <w:r w:rsidRPr="00652427">
        <w:rPr>
          <w:rFonts w:ascii="Garamond" w:eastAsiaTheme="minorHAnsi" w:hAnsi="Garamond"/>
          <w:color w:val="000000"/>
          <w:sz w:val="24"/>
          <w:szCs w:val="24"/>
        </w:rPr>
        <w:t xml:space="preserve"> ndryshuar</w:t>
      </w:r>
      <w:r w:rsidR="00652427">
        <w:rPr>
          <w:rFonts w:ascii="Garamond" w:eastAsiaTheme="minorHAnsi" w:hAnsi="Garamond"/>
          <w:color w:val="000000"/>
          <w:sz w:val="24"/>
          <w:szCs w:val="24"/>
        </w:rPr>
        <w:t>,</w:t>
      </w:r>
      <w:r w:rsidR="00652427" w:rsidRPr="00652427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652427">
        <w:rPr>
          <w:rFonts w:ascii="Garamond" w:eastAsiaTheme="minorHAnsi" w:hAnsi="Garamond"/>
          <w:color w:val="000000"/>
          <w:sz w:val="24"/>
          <w:szCs w:val="24"/>
        </w:rPr>
        <w:t xml:space="preserve">dhe në zbatim të </w:t>
      </w:r>
      <w:r w:rsidR="00652427" w:rsidRPr="00652427">
        <w:rPr>
          <w:rFonts w:ascii="Garamond" w:eastAsiaTheme="minorHAnsi" w:hAnsi="Garamond"/>
          <w:color w:val="000000"/>
          <w:sz w:val="24"/>
          <w:szCs w:val="24"/>
        </w:rPr>
        <w:t xml:space="preserve">vendimit </w:t>
      </w:r>
      <w:r w:rsidRPr="00652427">
        <w:rPr>
          <w:rFonts w:ascii="Garamond" w:eastAsiaTheme="minorHAnsi" w:hAnsi="Garamond"/>
          <w:color w:val="000000"/>
          <w:sz w:val="24"/>
          <w:szCs w:val="24"/>
        </w:rPr>
        <w:t>të Këshillit të Ministrave nr.</w:t>
      </w:r>
      <w:r w:rsidR="00652427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652427">
        <w:rPr>
          <w:rFonts w:ascii="Garamond" w:eastAsiaTheme="minorHAnsi" w:hAnsi="Garamond"/>
          <w:color w:val="000000"/>
          <w:sz w:val="24"/>
          <w:szCs w:val="24"/>
        </w:rPr>
        <w:t>614, datë 23.10.2025</w:t>
      </w:r>
      <w:r w:rsidR="00652427">
        <w:rPr>
          <w:rFonts w:ascii="Garamond" w:eastAsiaTheme="minorHAnsi" w:hAnsi="Garamond"/>
          <w:color w:val="000000"/>
          <w:sz w:val="24"/>
          <w:szCs w:val="24"/>
        </w:rPr>
        <w:t>,</w:t>
      </w:r>
      <w:r w:rsidRPr="00652427">
        <w:rPr>
          <w:rFonts w:ascii="Garamond" w:eastAsiaTheme="minorHAnsi" w:hAnsi="Garamond"/>
          <w:color w:val="000000"/>
          <w:sz w:val="24"/>
          <w:szCs w:val="24"/>
        </w:rPr>
        <w:t xml:space="preserve"> “Për miratimin e rregullave për trajtimin, shfrytëzimin, shitjen, eksportin, importin, administrimin dhe transportin e materialit drusor e të prodhimeve </w:t>
      </w:r>
      <w:proofErr w:type="spellStart"/>
      <w:r w:rsidRPr="00652427">
        <w:rPr>
          <w:rFonts w:ascii="Garamond" w:eastAsiaTheme="minorHAnsi" w:hAnsi="Garamond"/>
          <w:color w:val="000000"/>
          <w:sz w:val="24"/>
          <w:szCs w:val="24"/>
        </w:rPr>
        <w:t>jodrusore</w:t>
      </w:r>
      <w:proofErr w:type="spellEnd"/>
      <w:r w:rsidRPr="00652427">
        <w:rPr>
          <w:rFonts w:ascii="Garamond" w:eastAsiaTheme="minorHAnsi" w:hAnsi="Garamond"/>
          <w:color w:val="000000"/>
          <w:sz w:val="24"/>
          <w:szCs w:val="24"/>
        </w:rPr>
        <w:t xml:space="preserve"> pyjore, si dhe kategorizimin e rrugëve </w:t>
      </w:r>
      <w:proofErr w:type="spellStart"/>
      <w:r w:rsidRPr="00652427">
        <w:rPr>
          <w:rFonts w:ascii="Garamond" w:eastAsiaTheme="minorHAnsi" w:hAnsi="Garamond"/>
          <w:color w:val="000000"/>
          <w:sz w:val="24"/>
          <w:szCs w:val="24"/>
        </w:rPr>
        <w:t>autopyjore</w:t>
      </w:r>
      <w:proofErr w:type="spellEnd"/>
      <w:r w:rsidRPr="00652427">
        <w:rPr>
          <w:rFonts w:ascii="Garamond" w:eastAsiaTheme="minorHAnsi" w:hAnsi="Garamond"/>
          <w:color w:val="000000"/>
          <w:sz w:val="24"/>
          <w:szCs w:val="24"/>
        </w:rPr>
        <w:t>, përdorimin dhe standardet e tyre”</w:t>
      </w:r>
      <w:r w:rsidR="00652427">
        <w:rPr>
          <w:rFonts w:ascii="Garamond" w:eastAsiaTheme="minorHAnsi" w:hAnsi="Garamond"/>
          <w:color w:val="000000"/>
          <w:sz w:val="24"/>
          <w:szCs w:val="24"/>
        </w:rPr>
        <w:t>,</w:t>
      </w:r>
    </w:p>
    <w:p w14:paraId="5249D331" w14:textId="77777777" w:rsidR="00E54FAD" w:rsidRPr="00652427" w:rsidRDefault="00E54FAD" w:rsidP="00E54FAD">
      <w:pPr>
        <w:keepLines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</w:rPr>
      </w:pPr>
    </w:p>
    <w:p w14:paraId="7537DE7B" w14:textId="77777777" w:rsidR="00E54FAD" w:rsidRPr="00652427" w:rsidRDefault="00E54FAD" w:rsidP="00E54FA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 Bold"/>
          <w:bCs/>
          <w:color w:val="000000"/>
          <w:spacing w:val="15"/>
          <w:sz w:val="24"/>
          <w:szCs w:val="24"/>
        </w:rPr>
      </w:pPr>
      <w:r w:rsidRPr="00652427">
        <w:rPr>
          <w:rFonts w:ascii="Garamond" w:eastAsiaTheme="minorHAnsi" w:hAnsi="Garamond" w:cs="Times New Roman Bold"/>
          <w:bCs/>
          <w:color w:val="000000"/>
          <w:spacing w:val="15"/>
          <w:sz w:val="24"/>
          <w:szCs w:val="24"/>
        </w:rPr>
        <w:t>UDHËZOJ:</w:t>
      </w:r>
    </w:p>
    <w:p w14:paraId="7B5F1329" w14:textId="77777777" w:rsidR="00E54FAD" w:rsidRPr="00652427" w:rsidRDefault="00E54FAD" w:rsidP="00E54FA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096EFD1D" w14:textId="555B85F5" w:rsidR="00E54FAD" w:rsidRPr="00652427" w:rsidRDefault="00E54FAD" w:rsidP="00E54FA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652427">
        <w:rPr>
          <w:rFonts w:ascii="Garamond" w:eastAsiaTheme="minorHAnsi" w:hAnsi="Garamond"/>
          <w:color w:val="000000"/>
          <w:sz w:val="24"/>
          <w:szCs w:val="24"/>
        </w:rPr>
        <w:t xml:space="preserve">1. Damkimi kryhet me </w:t>
      </w:r>
      <w:proofErr w:type="spellStart"/>
      <w:r w:rsidRPr="00652427">
        <w:rPr>
          <w:rFonts w:ascii="Garamond" w:eastAsiaTheme="minorHAnsi" w:hAnsi="Garamond"/>
          <w:color w:val="000000"/>
          <w:sz w:val="24"/>
          <w:szCs w:val="24"/>
        </w:rPr>
        <w:t>çekiçdamkë</w:t>
      </w:r>
      <w:proofErr w:type="spellEnd"/>
      <w:r w:rsidRPr="00652427">
        <w:rPr>
          <w:rFonts w:ascii="Garamond" w:eastAsiaTheme="minorHAnsi" w:hAnsi="Garamond"/>
          <w:color w:val="000000"/>
          <w:sz w:val="24"/>
          <w:szCs w:val="24"/>
        </w:rPr>
        <w:t xml:space="preserve"> nga specialistët e strukturave përgjegjëse për pyjet pranë bashkive</w:t>
      </w:r>
      <w:r w:rsidR="00652427">
        <w:rPr>
          <w:rFonts w:ascii="Garamond" w:eastAsiaTheme="minorHAnsi" w:hAnsi="Garamond"/>
          <w:color w:val="000000"/>
          <w:sz w:val="24"/>
          <w:szCs w:val="24"/>
        </w:rPr>
        <w:t>,</w:t>
      </w:r>
      <w:r w:rsidRPr="00652427">
        <w:rPr>
          <w:rFonts w:ascii="Garamond" w:eastAsiaTheme="minorHAnsi" w:hAnsi="Garamond"/>
          <w:color w:val="000000"/>
          <w:sz w:val="24"/>
          <w:szCs w:val="24"/>
        </w:rPr>
        <w:t xml:space="preserve"> sipas kritereve dhe pas plotësimit të kërkesave teknike të përcaktuara në pikat 4 dhe 6 të nenit 3, si dhe aneksin nr. 1 të vendimit të Këshillit të Ministrave nr. 614, datë 23.10.2025.</w:t>
      </w:r>
    </w:p>
    <w:p w14:paraId="01F106B3" w14:textId="0C23922B" w:rsidR="00E54FAD" w:rsidRPr="00652427" w:rsidRDefault="00E54FAD" w:rsidP="00E54FA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652427">
        <w:rPr>
          <w:rFonts w:ascii="Garamond" w:eastAsiaTheme="minorHAnsi" w:hAnsi="Garamond"/>
          <w:color w:val="000000"/>
          <w:sz w:val="24"/>
          <w:szCs w:val="24"/>
        </w:rPr>
        <w:t xml:space="preserve">2. Forma dhe karakteristikat teknike të </w:t>
      </w:r>
      <w:proofErr w:type="spellStart"/>
      <w:r w:rsidRPr="00652427">
        <w:rPr>
          <w:rFonts w:ascii="Garamond" w:eastAsiaTheme="minorHAnsi" w:hAnsi="Garamond"/>
          <w:color w:val="000000"/>
          <w:sz w:val="24"/>
          <w:szCs w:val="24"/>
        </w:rPr>
        <w:t>çekiçdamkës</w:t>
      </w:r>
      <w:proofErr w:type="spellEnd"/>
      <w:r w:rsidRPr="00652427">
        <w:rPr>
          <w:rFonts w:ascii="Garamond" w:eastAsiaTheme="minorHAnsi" w:hAnsi="Garamond"/>
          <w:color w:val="000000"/>
          <w:sz w:val="24"/>
          <w:szCs w:val="24"/>
        </w:rPr>
        <w:t xml:space="preserve"> janë sipas parashikimeve të shkronjës “c”</w:t>
      </w:r>
      <w:r w:rsidR="00652427">
        <w:rPr>
          <w:rFonts w:ascii="Garamond" w:eastAsiaTheme="minorHAnsi" w:hAnsi="Garamond"/>
          <w:color w:val="000000"/>
          <w:sz w:val="24"/>
          <w:szCs w:val="24"/>
        </w:rPr>
        <w:t>,</w:t>
      </w:r>
      <w:r w:rsidRPr="00652427">
        <w:rPr>
          <w:rFonts w:ascii="Garamond" w:eastAsiaTheme="minorHAnsi" w:hAnsi="Garamond"/>
          <w:color w:val="000000"/>
          <w:sz w:val="24"/>
          <w:szCs w:val="24"/>
        </w:rPr>
        <w:t xml:space="preserve"> të nenit 2</w:t>
      </w:r>
      <w:r w:rsidR="00652427">
        <w:rPr>
          <w:rFonts w:ascii="Garamond" w:eastAsiaTheme="minorHAnsi" w:hAnsi="Garamond"/>
          <w:color w:val="000000"/>
          <w:sz w:val="24"/>
          <w:szCs w:val="24"/>
        </w:rPr>
        <w:t>,</w:t>
      </w:r>
      <w:r w:rsidRPr="00652427">
        <w:rPr>
          <w:rFonts w:ascii="Garamond" w:eastAsiaTheme="minorHAnsi" w:hAnsi="Garamond"/>
          <w:color w:val="000000"/>
          <w:sz w:val="24"/>
          <w:szCs w:val="24"/>
        </w:rPr>
        <w:t xml:space="preserve"> dhe kreut </w:t>
      </w:r>
      <w:proofErr w:type="spellStart"/>
      <w:r w:rsidRPr="00652427">
        <w:rPr>
          <w:rFonts w:ascii="Garamond" w:eastAsiaTheme="minorHAnsi" w:hAnsi="Garamond"/>
          <w:color w:val="000000"/>
          <w:sz w:val="24"/>
          <w:szCs w:val="24"/>
        </w:rPr>
        <w:t>III</w:t>
      </w:r>
      <w:proofErr w:type="spellEnd"/>
      <w:r w:rsidR="00652427">
        <w:rPr>
          <w:rFonts w:ascii="Garamond" w:eastAsiaTheme="minorHAnsi" w:hAnsi="Garamond"/>
          <w:color w:val="000000"/>
          <w:sz w:val="24"/>
          <w:szCs w:val="24"/>
        </w:rPr>
        <w:t>,</w:t>
      </w:r>
      <w:r w:rsidRPr="00652427">
        <w:rPr>
          <w:rFonts w:ascii="Garamond" w:eastAsiaTheme="minorHAnsi" w:hAnsi="Garamond"/>
          <w:color w:val="000000"/>
          <w:sz w:val="24"/>
          <w:szCs w:val="24"/>
        </w:rPr>
        <w:t xml:space="preserve"> të aneksit nr. 1</w:t>
      </w:r>
      <w:r w:rsidR="00652427">
        <w:rPr>
          <w:rFonts w:ascii="Garamond" w:eastAsiaTheme="minorHAnsi" w:hAnsi="Garamond"/>
          <w:color w:val="000000"/>
          <w:sz w:val="24"/>
          <w:szCs w:val="24"/>
        </w:rPr>
        <w:t>,</w:t>
      </w:r>
      <w:r w:rsidRPr="00652427">
        <w:rPr>
          <w:rFonts w:ascii="Garamond" w:eastAsiaTheme="minorHAnsi" w:hAnsi="Garamond"/>
          <w:color w:val="000000"/>
          <w:sz w:val="24"/>
          <w:szCs w:val="24"/>
        </w:rPr>
        <w:t xml:space="preserve"> të vendimit të Këshillit të Ministrave nr. 614, datë 23.10.2025.</w:t>
      </w:r>
    </w:p>
    <w:p w14:paraId="169AA73E" w14:textId="4BAB3218" w:rsidR="00E54FAD" w:rsidRPr="00652427" w:rsidRDefault="00E54FAD" w:rsidP="00E54FA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652427">
        <w:rPr>
          <w:rFonts w:ascii="Garamond" w:eastAsiaTheme="minorHAnsi" w:hAnsi="Garamond"/>
          <w:color w:val="000000"/>
          <w:sz w:val="24"/>
          <w:szCs w:val="24"/>
        </w:rPr>
        <w:t xml:space="preserve">3. </w:t>
      </w:r>
      <w:proofErr w:type="spellStart"/>
      <w:r w:rsidRPr="00652427">
        <w:rPr>
          <w:rFonts w:ascii="Garamond" w:eastAsiaTheme="minorHAnsi" w:hAnsi="Garamond"/>
          <w:color w:val="000000"/>
          <w:sz w:val="24"/>
          <w:szCs w:val="24"/>
        </w:rPr>
        <w:t>Çekiçdamkat</w:t>
      </w:r>
      <w:proofErr w:type="spellEnd"/>
      <w:r w:rsidRPr="00652427">
        <w:rPr>
          <w:rFonts w:ascii="Garamond" w:eastAsiaTheme="minorHAnsi" w:hAnsi="Garamond"/>
          <w:color w:val="000000"/>
          <w:sz w:val="24"/>
          <w:szCs w:val="24"/>
        </w:rPr>
        <w:t xml:space="preserve"> prodhohen dhe shpërndahen nga agjencia shtetërore përgjegjëse për pyjet që administron edhe informacionin për numrin total të </w:t>
      </w:r>
      <w:proofErr w:type="spellStart"/>
      <w:r w:rsidRPr="00652427">
        <w:rPr>
          <w:rFonts w:ascii="Garamond" w:eastAsiaTheme="minorHAnsi" w:hAnsi="Garamond"/>
          <w:color w:val="000000"/>
          <w:sz w:val="24"/>
          <w:szCs w:val="24"/>
        </w:rPr>
        <w:t>çekiçdamkave</w:t>
      </w:r>
      <w:proofErr w:type="spellEnd"/>
      <w:r w:rsidRPr="00652427">
        <w:rPr>
          <w:rFonts w:ascii="Garamond" w:eastAsiaTheme="minorHAnsi" w:hAnsi="Garamond"/>
          <w:color w:val="000000"/>
          <w:sz w:val="24"/>
          <w:szCs w:val="24"/>
        </w:rPr>
        <w:t xml:space="preserve"> të shpërndarë</w:t>
      </w:r>
      <w:r w:rsidR="00652427">
        <w:rPr>
          <w:rFonts w:ascii="Garamond" w:eastAsiaTheme="minorHAnsi" w:hAnsi="Garamond"/>
          <w:color w:val="000000"/>
          <w:sz w:val="24"/>
          <w:szCs w:val="24"/>
        </w:rPr>
        <w:t>,</w:t>
      </w:r>
      <w:r w:rsidRPr="00652427">
        <w:rPr>
          <w:rFonts w:ascii="Garamond" w:eastAsiaTheme="minorHAnsi" w:hAnsi="Garamond"/>
          <w:color w:val="000000"/>
          <w:sz w:val="24"/>
          <w:szCs w:val="24"/>
        </w:rPr>
        <w:t xml:space="preserve"> si dhe shenjat përkatëse sipas bashkive.</w:t>
      </w:r>
    </w:p>
    <w:p w14:paraId="460EC16E" w14:textId="01AD9E96" w:rsidR="00E54FAD" w:rsidRPr="00652427" w:rsidRDefault="00E54FAD" w:rsidP="00E54FA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652427">
        <w:rPr>
          <w:rFonts w:ascii="Garamond" w:eastAsiaTheme="minorHAnsi" w:hAnsi="Garamond"/>
          <w:color w:val="000000"/>
          <w:sz w:val="24"/>
          <w:szCs w:val="24"/>
        </w:rPr>
        <w:t xml:space="preserve">4. Strukturat përgjegjëse për pyjet në bashki, janë përgjegjëse për administrimin e </w:t>
      </w:r>
      <w:proofErr w:type="spellStart"/>
      <w:r w:rsidRPr="00652427">
        <w:rPr>
          <w:rFonts w:ascii="Garamond" w:eastAsiaTheme="minorHAnsi" w:hAnsi="Garamond"/>
          <w:color w:val="000000"/>
          <w:sz w:val="24"/>
          <w:szCs w:val="24"/>
        </w:rPr>
        <w:t>çekiçdamkës</w:t>
      </w:r>
      <w:proofErr w:type="spellEnd"/>
      <w:r w:rsidRPr="00652427">
        <w:rPr>
          <w:rFonts w:ascii="Garamond" w:eastAsiaTheme="minorHAnsi" w:hAnsi="Garamond"/>
          <w:color w:val="000000"/>
          <w:sz w:val="24"/>
          <w:szCs w:val="24"/>
        </w:rPr>
        <w:t xml:space="preserve"> dhe gjithë procesin e damkimit</w:t>
      </w:r>
      <w:r w:rsidR="00652427">
        <w:rPr>
          <w:rFonts w:ascii="Garamond" w:eastAsiaTheme="minorHAnsi" w:hAnsi="Garamond"/>
          <w:color w:val="000000"/>
          <w:sz w:val="24"/>
          <w:szCs w:val="24"/>
        </w:rPr>
        <w:t>,</w:t>
      </w:r>
      <w:r w:rsidRPr="00652427">
        <w:rPr>
          <w:rFonts w:ascii="Garamond" w:eastAsiaTheme="minorHAnsi" w:hAnsi="Garamond"/>
          <w:color w:val="000000"/>
          <w:sz w:val="24"/>
          <w:szCs w:val="24"/>
        </w:rPr>
        <w:t xml:space="preserve"> sipas parashikimeve të vendimit të Këshillit të Ministrave nr. 614, datë 23.10.2025.</w:t>
      </w:r>
    </w:p>
    <w:p w14:paraId="3F1F6384" w14:textId="50DAB793" w:rsidR="00E54FAD" w:rsidRPr="00652427" w:rsidRDefault="00E54FAD" w:rsidP="00E54FA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652427">
        <w:rPr>
          <w:rFonts w:ascii="Garamond" w:eastAsiaTheme="minorHAnsi" w:hAnsi="Garamond"/>
          <w:color w:val="000000"/>
          <w:sz w:val="24"/>
          <w:szCs w:val="24"/>
        </w:rPr>
        <w:t>5. Kryetari i bashkisë</w:t>
      </w:r>
      <w:r w:rsidR="00652427">
        <w:rPr>
          <w:rFonts w:ascii="Garamond" w:eastAsiaTheme="minorHAnsi" w:hAnsi="Garamond"/>
          <w:color w:val="000000"/>
          <w:sz w:val="24"/>
          <w:szCs w:val="24"/>
        </w:rPr>
        <w:t>,</w:t>
      </w:r>
      <w:r w:rsidRPr="00652427">
        <w:rPr>
          <w:rFonts w:ascii="Garamond" w:eastAsiaTheme="minorHAnsi" w:hAnsi="Garamond"/>
          <w:color w:val="000000"/>
          <w:sz w:val="24"/>
          <w:szCs w:val="24"/>
        </w:rPr>
        <w:t xml:space="preserve"> ose i autorizuari prej tij, sipas rastit, nxjerr urdhrin me shkrim për organizimin e procesit të damkimit. Në urdhër përcaktohet data e fillimit dhe </w:t>
      </w:r>
      <w:r w:rsidR="00652427">
        <w:rPr>
          <w:rFonts w:ascii="Garamond" w:eastAsiaTheme="minorHAnsi" w:hAnsi="Garamond"/>
          <w:color w:val="000000"/>
          <w:sz w:val="24"/>
          <w:szCs w:val="24"/>
        </w:rPr>
        <w:t xml:space="preserve">e </w:t>
      </w:r>
      <w:r w:rsidRPr="00652427">
        <w:rPr>
          <w:rFonts w:ascii="Garamond" w:eastAsiaTheme="minorHAnsi" w:hAnsi="Garamond"/>
          <w:color w:val="000000"/>
          <w:sz w:val="24"/>
          <w:szCs w:val="24"/>
        </w:rPr>
        <w:t>mbarimit të këtij procesi, e cila duhet të jetë brenda periudhës maj-korrik , specialistët e damkimit, sipas kritereve të parashikuara në vendimin e Këshillit të Ministrave nr. 614, datë 23.10.2025</w:t>
      </w:r>
      <w:r w:rsidR="00652427">
        <w:rPr>
          <w:rFonts w:ascii="Garamond" w:eastAsiaTheme="minorHAnsi" w:hAnsi="Garamond"/>
          <w:color w:val="000000"/>
          <w:sz w:val="24"/>
          <w:szCs w:val="24"/>
        </w:rPr>
        <w:t>,</w:t>
      </w:r>
      <w:r w:rsidRPr="00652427">
        <w:rPr>
          <w:rFonts w:ascii="Garamond" w:eastAsiaTheme="minorHAnsi" w:hAnsi="Garamond"/>
          <w:color w:val="000000"/>
          <w:sz w:val="24"/>
          <w:szCs w:val="24"/>
        </w:rPr>
        <w:t xml:space="preserve"> dhe ngastrat/</w:t>
      </w:r>
      <w:proofErr w:type="spellStart"/>
      <w:r w:rsidRPr="00652427">
        <w:rPr>
          <w:rFonts w:ascii="Garamond" w:eastAsiaTheme="minorHAnsi" w:hAnsi="Garamond"/>
          <w:color w:val="000000"/>
          <w:sz w:val="24"/>
          <w:szCs w:val="24"/>
        </w:rPr>
        <w:t>nënngastrat</w:t>
      </w:r>
      <w:proofErr w:type="spellEnd"/>
      <w:r w:rsidRPr="00652427">
        <w:rPr>
          <w:rFonts w:ascii="Garamond" w:eastAsiaTheme="minorHAnsi" w:hAnsi="Garamond"/>
          <w:color w:val="000000"/>
          <w:sz w:val="24"/>
          <w:szCs w:val="24"/>
        </w:rPr>
        <w:t xml:space="preserve"> ku do të damkosë secili prej tyre. Nuk lejohet që dy apo disa specialistë të damkosin në të njëjtën ngastër apo </w:t>
      </w:r>
      <w:proofErr w:type="spellStart"/>
      <w:r w:rsidRPr="00652427">
        <w:rPr>
          <w:rFonts w:ascii="Garamond" w:eastAsiaTheme="minorHAnsi" w:hAnsi="Garamond"/>
          <w:color w:val="000000"/>
          <w:sz w:val="24"/>
          <w:szCs w:val="24"/>
        </w:rPr>
        <w:t>nënngastër</w:t>
      </w:r>
      <w:proofErr w:type="spellEnd"/>
      <w:r w:rsidRPr="00652427">
        <w:rPr>
          <w:rFonts w:ascii="Garamond" w:eastAsiaTheme="minorHAnsi" w:hAnsi="Garamond"/>
          <w:color w:val="000000"/>
          <w:sz w:val="24"/>
          <w:szCs w:val="24"/>
        </w:rPr>
        <w:t xml:space="preserve"> pyjore.</w:t>
      </w:r>
    </w:p>
    <w:p w14:paraId="32398E87" w14:textId="6F6E4EB3" w:rsidR="00E54FAD" w:rsidRPr="00652427" w:rsidRDefault="00E54FAD" w:rsidP="00E54FA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652427">
        <w:rPr>
          <w:rFonts w:ascii="Garamond" w:eastAsiaTheme="minorHAnsi" w:hAnsi="Garamond"/>
          <w:color w:val="000000"/>
          <w:sz w:val="24"/>
          <w:szCs w:val="24"/>
        </w:rPr>
        <w:t xml:space="preserve">6. Për procesin e damkosjes mbahen në konsideratë parashikimet e kreut </w:t>
      </w:r>
      <w:proofErr w:type="spellStart"/>
      <w:r w:rsidRPr="00652427">
        <w:rPr>
          <w:rFonts w:ascii="Garamond" w:eastAsiaTheme="minorHAnsi" w:hAnsi="Garamond"/>
          <w:color w:val="000000"/>
          <w:sz w:val="24"/>
          <w:szCs w:val="24"/>
        </w:rPr>
        <w:t>III</w:t>
      </w:r>
      <w:proofErr w:type="spellEnd"/>
      <w:r w:rsidRPr="00652427">
        <w:rPr>
          <w:rFonts w:ascii="Garamond" w:eastAsiaTheme="minorHAnsi" w:hAnsi="Garamond"/>
          <w:color w:val="000000"/>
          <w:sz w:val="24"/>
          <w:szCs w:val="24"/>
        </w:rPr>
        <w:t xml:space="preserve">, të </w:t>
      </w:r>
      <w:r w:rsidR="000F54C2" w:rsidRPr="00652427">
        <w:rPr>
          <w:rFonts w:ascii="Garamond" w:eastAsiaTheme="minorHAnsi" w:hAnsi="Garamond"/>
          <w:color w:val="000000"/>
          <w:sz w:val="24"/>
          <w:szCs w:val="24"/>
        </w:rPr>
        <w:t xml:space="preserve">aneksit </w:t>
      </w:r>
      <w:r w:rsidRPr="00652427">
        <w:rPr>
          <w:rFonts w:ascii="Garamond" w:eastAsiaTheme="minorHAnsi" w:hAnsi="Garamond"/>
          <w:color w:val="000000"/>
          <w:sz w:val="24"/>
          <w:szCs w:val="24"/>
        </w:rPr>
        <w:t>1 të vendimit Këshillit të Ministrave nr. 614, datë 23.10.2025.</w:t>
      </w:r>
    </w:p>
    <w:p w14:paraId="651DA722" w14:textId="75C0B16B" w:rsidR="00E54FAD" w:rsidRPr="00652427" w:rsidRDefault="00E54FAD" w:rsidP="00E54FA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652427">
        <w:rPr>
          <w:rFonts w:ascii="Garamond" w:eastAsiaTheme="minorHAnsi" w:hAnsi="Garamond"/>
          <w:color w:val="000000"/>
          <w:sz w:val="24"/>
          <w:szCs w:val="24"/>
        </w:rPr>
        <w:t xml:space="preserve">7. Drurët shënohen me </w:t>
      </w:r>
      <w:proofErr w:type="spellStart"/>
      <w:r w:rsidRPr="00652427">
        <w:rPr>
          <w:rFonts w:ascii="Garamond" w:eastAsiaTheme="minorHAnsi" w:hAnsi="Garamond"/>
          <w:color w:val="000000"/>
          <w:sz w:val="24"/>
          <w:szCs w:val="24"/>
        </w:rPr>
        <w:t>çekiçdamkë</w:t>
      </w:r>
      <w:proofErr w:type="spellEnd"/>
      <w:r w:rsidRPr="00652427">
        <w:rPr>
          <w:rFonts w:ascii="Garamond" w:eastAsiaTheme="minorHAnsi" w:hAnsi="Garamond"/>
          <w:color w:val="000000"/>
          <w:sz w:val="24"/>
          <w:szCs w:val="24"/>
        </w:rPr>
        <w:t xml:space="preserve"> në pjesën e poshtme të tyre, sa më afër sipërfaqes së tokës. Krahas damkës, në lartësinë 1.5 m, drurit i bëhet një shenjë, duke hequr një pjesë të lëvores me sëpatë. Damka dhe shenja vendosen në shpat nga lart poshtë.</w:t>
      </w:r>
    </w:p>
    <w:p w14:paraId="3DA1B83D" w14:textId="75CE282D" w:rsidR="00E54FAD" w:rsidRPr="00652427" w:rsidRDefault="00E54FAD" w:rsidP="00E54FA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652427">
        <w:rPr>
          <w:rFonts w:ascii="Garamond" w:eastAsiaTheme="minorHAnsi" w:hAnsi="Garamond"/>
          <w:color w:val="000000"/>
          <w:sz w:val="24"/>
          <w:szCs w:val="24"/>
        </w:rPr>
        <w:t>8. Nuk lejohet damkimi i llojeve të listës së kuqe, të përcaktuara në vendimin e Këshillit të Ministrave nr. 804, datë 4.12.2003, “Për miratimin e listës së specieve të florës shqiptare që vihen në mbrojtje”.</w:t>
      </w:r>
    </w:p>
    <w:p w14:paraId="0025E3CA" w14:textId="05C6C88F" w:rsidR="00E54FAD" w:rsidRPr="00652427" w:rsidRDefault="00E54FAD" w:rsidP="00E54FA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652427">
        <w:rPr>
          <w:rFonts w:ascii="Garamond" w:eastAsiaTheme="minorHAnsi" w:hAnsi="Garamond"/>
          <w:color w:val="000000"/>
          <w:sz w:val="24"/>
          <w:szCs w:val="24"/>
        </w:rPr>
        <w:t>9. Ngarkohen bashkitë, struktura përgjegjëse për pyjet në ministri dhe agjencia shtetërore përgjegjëse për pyjet për zbatimin e këtij udhëzimi.</w:t>
      </w:r>
    </w:p>
    <w:p w14:paraId="48A077E0" w14:textId="08134412" w:rsidR="00E54FAD" w:rsidRPr="00652427" w:rsidRDefault="00E54FAD" w:rsidP="00E54FA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652427">
        <w:rPr>
          <w:rFonts w:ascii="Garamond" w:eastAsiaTheme="minorHAnsi" w:hAnsi="Garamond"/>
          <w:color w:val="000000"/>
          <w:sz w:val="24"/>
          <w:szCs w:val="24"/>
        </w:rPr>
        <w:t>10. Ngarkohet struktura përgjegjëse për pyjet në ministri, për njoftimin e këtij udhëzimi, institucioneve të parashikuara në pikën 9 të tij.</w:t>
      </w:r>
    </w:p>
    <w:p w14:paraId="26F41D4C" w14:textId="6AA99F97" w:rsidR="00E54FAD" w:rsidRDefault="00E54FAD" w:rsidP="00E54FAD">
      <w:pPr>
        <w:tabs>
          <w:tab w:val="left" w:pos="360"/>
          <w:tab w:val="left" w:pos="720"/>
          <w:tab w:val="left" w:pos="9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GTimes-Bold"/>
          <w:b/>
          <w:bCs/>
          <w:color w:val="000000"/>
          <w:sz w:val="24"/>
          <w:szCs w:val="24"/>
        </w:rPr>
      </w:pPr>
      <w:r w:rsidRPr="00652427">
        <w:rPr>
          <w:rFonts w:ascii="Garamond" w:eastAsiaTheme="minorHAnsi" w:hAnsi="Garamond"/>
          <w:color w:val="000000"/>
          <w:sz w:val="24"/>
          <w:szCs w:val="24"/>
        </w:rPr>
        <w:t xml:space="preserve"> Ky udhëzim hyn në fuqi pas botimit në Fletoren Zyrtare.</w:t>
      </w:r>
      <w:r w:rsidRPr="00652427">
        <w:rPr>
          <w:rFonts w:ascii="Garamond" w:eastAsiaTheme="minorHAnsi" w:hAnsi="Garamond" w:cs="CGTimes-Bold"/>
          <w:b/>
          <w:bCs/>
          <w:color w:val="000000"/>
          <w:sz w:val="24"/>
          <w:szCs w:val="24"/>
        </w:rPr>
        <w:t xml:space="preserve"> </w:t>
      </w:r>
    </w:p>
    <w:p w14:paraId="7E14B7C2" w14:textId="0EBAAFA6" w:rsidR="00E54FAD" w:rsidRPr="00652427" w:rsidRDefault="00E54FAD" w:rsidP="00CF2E87">
      <w:pPr>
        <w:tabs>
          <w:tab w:val="left" w:pos="360"/>
          <w:tab w:val="left" w:pos="720"/>
          <w:tab w:val="left" w:pos="9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caps/>
          <w:color w:val="000000"/>
          <w:sz w:val="24"/>
          <w:szCs w:val="24"/>
        </w:rPr>
      </w:pPr>
      <w:bookmarkStart w:id="0" w:name="_GoBack"/>
      <w:bookmarkEnd w:id="0"/>
    </w:p>
    <w:p w14:paraId="0B8B31C0" w14:textId="66271092" w:rsidR="00E54FAD" w:rsidRPr="00652427" w:rsidRDefault="00E54FAD" w:rsidP="00E54FA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652427">
        <w:rPr>
          <w:rFonts w:ascii="Garamond" w:eastAsiaTheme="minorHAnsi" w:hAnsi="Garamond"/>
          <w:bCs/>
          <w:caps/>
          <w:color w:val="000000"/>
          <w:sz w:val="24"/>
          <w:szCs w:val="24"/>
        </w:rPr>
        <w:t>MINISTËR</w:t>
      </w:r>
      <w:r w:rsidRPr="00652427">
        <w:rPr>
          <w:rFonts w:ascii="Garamond" w:eastAsiaTheme="minorHAnsi" w:hAnsi="Garamond"/>
          <w:bCs/>
          <w:color w:val="000000"/>
          <w:sz w:val="24"/>
          <w:szCs w:val="24"/>
        </w:rPr>
        <w:t xml:space="preserve"> I MJEDISIT</w:t>
      </w:r>
    </w:p>
    <w:p w14:paraId="7411F240" w14:textId="0AA53F2E" w:rsidR="00E54FAD" w:rsidRPr="00652427" w:rsidRDefault="00E54FAD" w:rsidP="00E54FA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proofErr w:type="spellStart"/>
      <w:r w:rsidRPr="00652427">
        <w:rPr>
          <w:rFonts w:ascii="Garamond" w:eastAsiaTheme="minorHAnsi" w:hAnsi="Garamond"/>
          <w:b/>
          <w:bCs/>
          <w:color w:val="000000"/>
          <w:sz w:val="24"/>
          <w:szCs w:val="24"/>
        </w:rPr>
        <w:t>Sofjan</w:t>
      </w:r>
      <w:proofErr w:type="spellEnd"/>
      <w:r w:rsidRPr="00652427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proofErr w:type="spellStart"/>
      <w:r w:rsidRPr="00652427">
        <w:rPr>
          <w:rFonts w:ascii="Garamond" w:eastAsiaTheme="minorHAnsi" w:hAnsi="Garamond"/>
          <w:b/>
          <w:bCs/>
          <w:color w:val="000000"/>
          <w:sz w:val="24"/>
          <w:szCs w:val="24"/>
        </w:rPr>
        <w:t>Jaupaj</w:t>
      </w:r>
      <w:proofErr w:type="spellEnd"/>
    </w:p>
    <w:p w14:paraId="6F8779E2" w14:textId="77777777" w:rsidR="00E54FAD" w:rsidRPr="00652427" w:rsidRDefault="00E54FAD" w:rsidP="00E54FA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sectPr w:rsidR="00E54FAD" w:rsidRPr="00652427" w:rsidSect="008E2175">
      <w:footerReference w:type="default" r:id="rId11"/>
      <w:pgSz w:w="11907" w:h="16839" w:code="9"/>
      <w:pgMar w:top="1134" w:right="170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364DE6" w14:textId="77777777" w:rsidR="00652427" w:rsidRPr="00835EAD" w:rsidRDefault="00652427">
      <w:pPr>
        <w:spacing w:after="0" w:line="240" w:lineRule="auto"/>
      </w:pPr>
      <w:r w:rsidRPr="00835EAD">
        <w:separator/>
      </w:r>
    </w:p>
  </w:endnote>
  <w:endnote w:type="continuationSeparator" w:id="0">
    <w:p w14:paraId="61F7C3ED" w14:textId="77777777" w:rsidR="00652427" w:rsidRPr="00835EAD" w:rsidRDefault="00652427">
      <w:pPr>
        <w:spacing w:after="0" w:line="240" w:lineRule="auto"/>
      </w:pPr>
      <w:r w:rsidRPr="00835EAD">
        <w:continuationSeparator/>
      </w:r>
    </w:p>
  </w:endnote>
  <w:endnote w:type="continuationNotice" w:id="1">
    <w:p w14:paraId="00B5E2D5" w14:textId="77777777" w:rsidR="00652427" w:rsidRPr="00835EAD" w:rsidRDefault="0065242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altName w:val="Times New Roman"/>
    <w:panose1 w:val="02020803070505020304"/>
    <w:charset w:val="00"/>
    <w:family w:val="roman"/>
    <w:pitch w:val="default"/>
    <w:sig w:usb0="00000003" w:usb1="00000000" w:usb2="00000000" w:usb3="00000000" w:csb0="00000001" w:csb1="00000000"/>
  </w:font>
  <w:font w:name="CGTimes-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4EAEC6" w14:textId="2DCD9AD5" w:rsidR="00652427" w:rsidRPr="00F072BB" w:rsidRDefault="00652427" w:rsidP="00E54FAD">
    <w:pPr>
      <w:pStyle w:val="Footer"/>
      <w:spacing w:after="0" w:line="240" w:lineRule="auto"/>
      <w:contextualSpacing/>
      <w:rPr>
        <w:rFonts w:ascii="Garamond" w:hAnsi="Garamond"/>
        <w:sz w:val="18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1237D6" w14:textId="77777777" w:rsidR="00652427" w:rsidRPr="00835EAD" w:rsidRDefault="00652427">
      <w:pPr>
        <w:spacing w:after="0" w:line="240" w:lineRule="auto"/>
      </w:pPr>
      <w:r w:rsidRPr="00835EAD">
        <w:separator/>
      </w:r>
    </w:p>
  </w:footnote>
  <w:footnote w:type="continuationSeparator" w:id="0">
    <w:p w14:paraId="4ABAD0C5" w14:textId="77777777" w:rsidR="00652427" w:rsidRPr="00835EAD" w:rsidRDefault="00652427">
      <w:pPr>
        <w:spacing w:after="0" w:line="240" w:lineRule="auto"/>
      </w:pPr>
      <w:r w:rsidRPr="00835EAD">
        <w:continuationSeparator/>
      </w:r>
    </w:p>
  </w:footnote>
  <w:footnote w:type="continuationNotice" w:id="1">
    <w:p w14:paraId="0C22F718" w14:textId="77777777" w:rsidR="00652427" w:rsidRPr="00835EAD" w:rsidRDefault="0065242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6E5A57"/>
    <w:multiLevelType w:val="hybridMultilevel"/>
    <w:tmpl w:val="AD8671D2"/>
    <w:lvl w:ilvl="0" w:tplc="11D2F46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4B6158"/>
    <w:multiLevelType w:val="hybridMultilevel"/>
    <w:tmpl w:val="777E92C2"/>
    <w:lvl w:ilvl="0" w:tplc="A18AD42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544"/>
    <w:rsid w:val="00003427"/>
    <w:rsid w:val="0001597D"/>
    <w:rsid w:val="000179D2"/>
    <w:rsid w:val="00022A4A"/>
    <w:rsid w:val="00031BF8"/>
    <w:rsid w:val="00033146"/>
    <w:rsid w:val="000400E6"/>
    <w:rsid w:val="00041C0E"/>
    <w:rsid w:val="00044DB8"/>
    <w:rsid w:val="00050C98"/>
    <w:rsid w:val="00051E28"/>
    <w:rsid w:val="00057670"/>
    <w:rsid w:val="00057DA9"/>
    <w:rsid w:val="00060FEF"/>
    <w:rsid w:val="00062C3E"/>
    <w:rsid w:val="00062F9E"/>
    <w:rsid w:val="00065CD2"/>
    <w:rsid w:val="00073F43"/>
    <w:rsid w:val="0007721B"/>
    <w:rsid w:val="00077998"/>
    <w:rsid w:val="000868AE"/>
    <w:rsid w:val="0009101E"/>
    <w:rsid w:val="000A1FAF"/>
    <w:rsid w:val="000A3F85"/>
    <w:rsid w:val="000A6C5D"/>
    <w:rsid w:val="000B02AB"/>
    <w:rsid w:val="000C3CBE"/>
    <w:rsid w:val="000C6C85"/>
    <w:rsid w:val="000C6CA9"/>
    <w:rsid w:val="000C794B"/>
    <w:rsid w:val="000D4590"/>
    <w:rsid w:val="000E26F1"/>
    <w:rsid w:val="000E75D7"/>
    <w:rsid w:val="000F54C2"/>
    <w:rsid w:val="00111400"/>
    <w:rsid w:val="00113E5E"/>
    <w:rsid w:val="00120528"/>
    <w:rsid w:val="00124D4F"/>
    <w:rsid w:val="00127DEE"/>
    <w:rsid w:val="0013089E"/>
    <w:rsid w:val="0013681F"/>
    <w:rsid w:val="001371CD"/>
    <w:rsid w:val="00143D04"/>
    <w:rsid w:val="00145D27"/>
    <w:rsid w:val="00146955"/>
    <w:rsid w:val="00150786"/>
    <w:rsid w:val="00154AB5"/>
    <w:rsid w:val="001603B8"/>
    <w:rsid w:val="00164A93"/>
    <w:rsid w:val="001656D4"/>
    <w:rsid w:val="00166DB6"/>
    <w:rsid w:val="0017109E"/>
    <w:rsid w:val="00171642"/>
    <w:rsid w:val="0017222F"/>
    <w:rsid w:val="00173F34"/>
    <w:rsid w:val="00174E13"/>
    <w:rsid w:val="00174FA1"/>
    <w:rsid w:val="00190055"/>
    <w:rsid w:val="001B1052"/>
    <w:rsid w:val="001C2BCD"/>
    <w:rsid w:val="001C4D59"/>
    <w:rsid w:val="001C4EDF"/>
    <w:rsid w:val="001C5964"/>
    <w:rsid w:val="001C6A26"/>
    <w:rsid w:val="001C70FC"/>
    <w:rsid w:val="001D49E1"/>
    <w:rsid w:val="001D6167"/>
    <w:rsid w:val="001D6922"/>
    <w:rsid w:val="001E2FA2"/>
    <w:rsid w:val="001E3D9C"/>
    <w:rsid w:val="001E5A88"/>
    <w:rsid w:val="001E7988"/>
    <w:rsid w:val="001F02BC"/>
    <w:rsid w:val="001F538A"/>
    <w:rsid w:val="001F729B"/>
    <w:rsid w:val="001F7AFC"/>
    <w:rsid w:val="00200AEA"/>
    <w:rsid w:val="0020251E"/>
    <w:rsid w:val="002045E6"/>
    <w:rsid w:val="00206292"/>
    <w:rsid w:val="00207172"/>
    <w:rsid w:val="00207AE3"/>
    <w:rsid w:val="002158DD"/>
    <w:rsid w:val="00217321"/>
    <w:rsid w:val="00224272"/>
    <w:rsid w:val="0022473D"/>
    <w:rsid w:val="00231937"/>
    <w:rsid w:val="0023260B"/>
    <w:rsid w:val="002358A1"/>
    <w:rsid w:val="002419DC"/>
    <w:rsid w:val="002518E4"/>
    <w:rsid w:val="00261CBF"/>
    <w:rsid w:val="00270412"/>
    <w:rsid w:val="002721E1"/>
    <w:rsid w:val="00275253"/>
    <w:rsid w:val="00275C64"/>
    <w:rsid w:val="002771E4"/>
    <w:rsid w:val="00281061"/>
    <w:rsid w:val="002829B4"/>
    <w:rsid w:val="002869D9"/>
    <w:rsid w:val="0029704A"/>
    <w:rsid w:val="002B0EF3"/>
    <w:rsid w:val="002C06EB"/>
    <w:rsid w:val="002C1324"/>
    <w:rsid w:val="002C3721"/>
    <w:rsid w:val="002C3843"/>
    <w:rsid w:val="002C51C9"/>
    <w:rsid w:val="002C6E95"/>
    <w:rsid w:val="002C76FF"/>
    <w:rsid w:val="002D1248"/>
    <w:rsid w:val="002D1980"/>
    <w:rsid w:val="002D2219"/>
    <w:rsid w:val="002E0CAF"/>
    <w:rsid w:val="002E1302"/>
    <w:rsid w:val="002E61BB"/>
    <w:rsid w:val="002E6E2A"/>
    <w:rsid w:val="002F175D"/>
    <w:rsid w:val="00300526"/>
    <w:rsid w:val="00304EAF"/>
    <w:rsid w:val="00307345"/>
    <w:rsid w:val="00314236"/>
    <w:rsid w:val="00316248"/>
    <w:rsid w:val="00316629"/>
    <w:rsid w:val="00320578"/>
    <w:rsid w:val="00320DA3"/>
    <w:rsid w:val="00323FAC"/>
    <w:rsid w:val="003269CE"/>
    <w:rsid w:val="003316BF"/>
    <w:rsid w:val="00344075"/>
    <w:rsid w:val="003459B0"/>
    <w:rsid w:val="00345C78"/>
    <w:rsid w:val="0035213B"/>
    <w:rsid w:val="003613F5"/>
    <w:rsid w:val="00362648"/>
    <w:rsid w:val="00363C3F"/>
    <w:rsid w:val="00364CD9"/>
    <w:rsid w:val="00366B33"/>
    <w:rsid w:val="00370BB5"/>
    <w:rsid w:val="00370C8B"/>
    <w:rsid w:val="003749AD"/>
    <w:rsid w:val="00375399"/>
    <w:rsid w:val="00375F3F"/>
    <w:rsid w:val="003812E7"/>
    <w:rsid w:val="003847BE"/>
    <w:rsid w:val="00395C33"/>
    <w:rsid w:val="003977E1"/>
    <w:rsid w:val="003A1E06"/>
    <w:rsid w:val="003B0DBC"/>
    <w:rsid w:val="003B359F"/>
    <w:rsid w:val="003B4ED7"/>
    <w:rsid w:val="003C31C7"/>
    <w:rsid w:val="003C4C82"/>
    <w:rsid w:val="003C4CAF"/>
    <w:rsid w:val="003D5A65"/>
    <w:rsid w:val="003D7522"/>
    <w:rsid w:val="003E3A62"/>
    <w:rsid w:val="003E5DFE"/>
    <w:rsid w:val="003E7C38"/>
    <w:rsid w:val="003F0AFD"/>
    <w:rsid w:val="003F286E"/>
    <w:rsid w:val="003F5734"/>
    <w:rsid w:val="003F77D5"/>
    <w:rsid w:val="003F7F3C"/>
    <w:rsid w:val="00400E3B"/>
    <w:rsid w:val="0040174C"/>
    <w:rsid w:val="004021E6"/>
    <w:rsid w:val="00402850"/>
    <w:rsid w:val="0040415E"/>
    <w:rsid w:val="004143CE"/>
    <w:rsid w:val="004145F6"/>
    <w:rsid w:val="00417175"/>
    <w:rsid w:val="00432931"/>
    <w:rsid w:val="00435992"/>
    <w:rsid w:val="004362A9"/>
    <w:rsid w:val="00436A65"/>
    <w:rsid w:val="00443EC2"/>
    <w:rsid w:val="00447361"/>
    <w:rsid w:val="004516FC"/>
    <w:rsid w:val="004522C1"/>
    <w:rsid w:val="0045464F"/>
    <w:rsid w:val="00460881"/>
    <w:rsid w:val="00461EAF"/>
    <w:rsid w:val="00467D23"/>
    <w:rsid w:val="00471FD2"/>
    <w:rsid w:val="00474D4B"/>
    <w:rsid w:val="00480179"/>
    <w:rsid w:val="00480B01"/>
    <w:rsid w:val="00486A3D"/>
    <w:rsid w:val="00486FB2"/>
    <w:rsid w:val="00491FEA"/>
    <w:rsid w:val="004A16F0"/>
    <w:rsid w:val="004A268A"/>
    <w:rsid w:val="004A3809"/>
    <w:rsid w:val="004B02B2"/>
    <w:rsid w:val="004B2335"/>
    <w:rsid w:val="004B5544"/>
    <w:rsid w:val="004D3DA5"/>
    <w:rsid w:val="004D3E9B"/>
    <w:rsid w:val="004D4F5D"/>
    <w:rsid w:val="004E1444"/>
    <w:rsid w:val="004E3483"/>
    <w:rsid w:val="004E3610"/>
    <w:rsid w:val="004E3BF0"/>
    <w:rsid w:val="004E409B"/>
    <w:rsid w:val="004E4122"/>
    <w:rsid w:val="004E5E82"/>
    <w:rsid w:val="004F28FA"/>
    <w:rsid w:val="004F6CC8"/>
    <w:rsid w:val="005021EF"/>
    <w:rsid w:val="00513DBE"/>
    <w:rsid w:val="00516796"/>
    <w:rsid w:val="00517EA4"/>
    <w:rsid w:val="00530216"/>
    <w:rsid w:val="00532154"/>
    <w:rsid w:val="00532857"/>
    <w:rsid w:val="005353F9"/>
    <w:rsid w:val="00535406"/>
    <w:rsid w:val="00537F73"/>
    <w:rsid w:val="00541CCC"/>
    <w:rsid w:val="005424C7"/>
    <w:rsid w:val="005431EE"/>
    <w:rsid w:val="0054362F"/>
    <w:rsid w:val="0054734B"/>
    <w:rsid w:val="00553ABC"/>
    <w:rsid w:val="0055793E"/>
    <w:rsid w:val="0055794E"/>
    <w:rsid w:val="00557D1E"/>
    <w:rsid w:val="005704E7"/>
    <w:rsid w:val="00571FE5"/>
    <w:rsid w:val="005725D2"/>
    <w:rsid w:val="0057331D"/>
    <w:rsid w:val="005744C4"/>
    <w:rsid w:val="0057672E"/>
    <w:rsid w:val="005804EF"/>
    <w:rsid w:val="00587431"/>
    <w:rsid w:val="0059009A"/>
    <w:rsid w:val="0059184D"/>
    <w:rsid w:val="005939E8"/>
    <w:rsid w:val="00597E5F"/>
    <w:rsid w:val="005A0DFC"/>
    <w:rsid w:val="005B37B1"/>
    <w:rsid w:val="005C119D"/>
    <w:rsid w:val="005C3F92"/>
    <w:rsid w:val="005C7785"/>
    <w:rsid w:val="005D03A1"/>
    <w:rsid w:val="005D279E"/>
    <w:rsid w:val="005E3167"/>
    <w:rsid w:val="005F0B01"/>
    <w:rsid w:val="005F112D"/>
    <w:rsid w:val="005F14AF"/>
    <w:rsid w:val="005F44A2"/>
    <w:rsid w:val="005F7BB1"/>
    <w:rsid w:val="00600976"/>
    <w:rsid w:val="0060143A"/>
    <w:rsid w:val="00601A78"/>
    <w:rsid w:val="006041F7"/>
    <w:rsid w:val="00606C90"/>
    <w:rsid w:val="00615F78"/>
    <w:rsid w:val="00616754"/>
    <w:rsid w:val="0061682C"/>
    <w:rsid w:val="00616AA3"/>
    <w:rsid w:val="00621BF4"/>
    <w:rsid w:val="00621CC8"/>
    <w:rsid w:val="00624659"/>
    <w:rsid w:val="00626DC3"/>
    <w:rsid w:val="00633A80"/>
    <w:rsid w:val="00641063"/>
    <w:rsid w:val="00652427"/>
    <w:rsid w:val="00660044"/>
    <w:rsid w:val="006655CD"/>
    <w:rsid w:val="006732E7"/>
    <w:rsid w:val="0067580F"/>
    <w:rsid w:val="00686744"/>
    <w:rsid w:val="00686CEA"/>
    <w:rsid w:val="0068777A"/>
    <w:rsid w:val="00694794"/>
    <w:rsid w:val="00696215"/>
    <w:rsid w:val="00697CDD"/>
    <w:rsid w:val="006A0CF4"/>
    <w:rsid w:val="006A3269"/>
    <w:rsid w:val="006A40EF"/>
    <w:rsid w:val="006A5A2B"/>
    <w:rsid w:val="006A72A7"/>
    <w:rsid w:val="006B05A4"/>
    <w:rsid w:val="006B5239"/>
    <w:rsid w:val="006D1733"/>
    <w:rsid w:val="006D2F52"/>
    <w:rsid w:val="006D3EFF"/>
    <w:rsid w:val="006D7BCE"/>
    <w:rsid w:val="006D7EE9"/>
    <w:rsid w:val="006E1BE3"/>
    <w:rsid w:val="006E2301"/>
    <w:rsid w:val="006E5A24"/>
    <w:rsid w:val="006F00B8"/>
    <w:rsid w:val="006F1C42"/>
    <w:rsid w:val="006F2B22"/>
    <w:rsid w:val="006F6BC0"/>
    <w:rsid w:val="006F7B89"/>
    <w:rsid w:val="0070003D"/>
    <w:rsid w:val="00701E9E"/>
    <w:rsid w:val="007061B1"/>
    <w:rsid w:val="0071080D"/>
    <w:rsid w:val="007229E1"/>
    <w:rsid w:val="00722DDC"/>
    <w:rsid w:val="007245EB"/>
    <w:rsid w:val="00724933"/>
    <w:rsid w:val="007405C3"/>
    <w:rsid w:val="007414F0"/>
    <w:rsid w:val="0074678C"/>
    <w:rsid w:val="007474F9"/>
    <w:rsid w:val="007520E5"/>
    <w:rsid w:val="00752D96"/>
    <w:rsid w:val="00753721"/>
    <w:rsid w:val="00756C71"/>
    <w:rsid w:val="00762E7F"/>
    <w:rsid w:val="00763E2B"/>
    <w:rsid w:val="00770F6B"/>
    <w:rsid w:val="007801E0"/>
    <w:rsid w:val="00792C69"/>
    <w:rsid w:val="007A20E8"/>
    <w:rsid w:val="007A7CDE"/>
    <w:rsid w:val="007B0685"/>
    <w:rsid w:val="007B681E"/>
    <w:rsid w:val="007C3BD0"/>
    <w:rsid w:val="007C5ED1"/>
    <w:rsid w:val="007C7CC6"/>
    <w:rsid w:val="007D442D"/>
    <w:rsid w:val="007D461B"/>
    <w:rsid w:val="007D620A"/>
    <w:rsid w:val="007D6F05"/>
    <w:rsid w:val="007E2DD4"/>
    <w:rsid w:val="007E2E97"/>
    <w:rsid w:val="007E3BA4"/>
    <w:rsid w:val="007E4E0D"/>
    <w:rsid w:val="007E6E1C"/>
    <w:rsid w:val="007F1457"/>
    <w:rsid w:val="007F3504"/>
    <w:rsid w:val="007F764E"/>
    <w:rsid w:val="008026AB"/>
    <w:rsid w:val="00802DAF"/>
    <w:rsid w:val="00811F5E"/>
    <w:rsid w:val="00812DEB"/>
    <w:rsid w:val="008217CD"/>
    <w:rsid w:val="00832AED"/>
    <w:rsid w:val="0083353D"/>
    <w:rsid w:val="008346B5"/>
    <w:rsid w:val="00835EAD"/>
    <w:rsid w:val="00836AB2"/>
    <w:rsid w:val="00836C94"/>
    <w:rsid w:val="00843A69"/>
    <w:rsid w:val="0085326F"/>
    <w:rsid w:val="00860315"/>
    <w:rsid w:val="00867DCA"/>
    <w:rsid w:val="0087464C"/>
    <w:rsid w:val="00874739"/>
    <w:rsid w:val="0087520A"/>
    <w:rsid w:val="00880E06"/>
    <w:rsid w:val="00882A7E"/>
    <w:rsid w:val="0089212E"/>
    <w:rsid w:val="0089438F"/>
    <w:rsid w:val="008B65FE"/>
    <w:rsid w:val="008B76A7"/>
    <w:rsid w:val="008C04BA"/>
    <w:rsid w:val="008C187C"/>
    <w:rsid w:val="008C23DA"/>
    <w:rsid w:val="008C2D52"/>
    <w:rsid w:val="008C4018"/>
    <w:rsid w:val="008C5011"/>
    <w:rsid w:val="008C7322"/>
    <w:rsid w:val="008D1CB2"/>
    <w:rsid w:val="008D33CA"/>
    <w:rsid w:val="008D6043"/>
    <w:rsid w:val="008E2175"/>
    <w:rsid w:val="008E384D"/>
    <w:rsid w:val="008E5F34"/>
    <w:rsid w:val="008E7499"/>
    <w:rsid w:val="008E7B7D"/>
    <w:rsid w:val="008F0EEE"/>
    <w:rsid w:val="008F1389"/>
    <w:rsid w:val="008F3CB1"/>
    <w:rsid w:val="008F7889"/>
    <w:rsid w:val="008F7C95"/>
    <w:rsid w:val="008F7E96"/>
    <w:rsid w:val="00900924"/>
    <w:rsid w:val="00903846"/>
    <w:rsid w:val="0090571C"/>
    <w:rsid w:val="00907A31"/>
    <w:rsid w:val="00914FD2"/>
    <w:rsid w:val="00933C94"/>
    <w:rsid w:val="00945496"/>
    <w:rsid w:val="00946923"/>
    <w:rsid w:val="00952A01"/>
    <w:rsid w:val="00953E91"/>
    <w:rsid w:val="00957127"/>
    <w:rsid w:val="0096000D"/>
    <w:rsid w:val="00962E0E"/>
    <w:rsid w:val="00973AC5"/>
    <w:rsid w:val="00976694"/>
    <w:rsid w:val="009809D6"/>
    <w:rsid w:val="009818B5"/>
    <w:rsid w:val="00990968"/>
    <w:rsid w:val="00991D8E"/>
    <w:rsid w:val="0099734F"/>
    <w:rsid w:val="009A3CCF"/>
    <w:rsid w:val="009A4568"/>
    <w:rsid w:val="009B3932"/>
    <w:rsid w:val="009B4C2C"/>
    <w:rsid w:val="009B61A6"/>
    <w:rsid w:val="009C0DD1"/>
    <w:rsid w:val="009C3685"/>
    <w:rsid w:val="009C7767"/>
    <w:rsid w:val="009D23E5"/>
    <w:rsid w:val="009D29D9"/>
    <w:rsid w:val="009D5433"/>
    <w:rsid w:val="009D5C13"/>
    <w:rsid w:val="009D67B3"/>
    <w:rsid w:val="009E6628"/>
    <w:rsid w:val="009E6CAD"/>
    <w:rsid w:val="009E793C"/>
    <w:rsid w:val="009F163C"/>
    <w:rsid w:val="009F6183"/>
    <w:rsid w:val="00A00A81"/>
    <w:rsid w:val="00A04615"/>
    <w:rsid w:val="00A13548"/>
    <w:rsid w:val="00A1573D"/>
    <w:rsid w:val="00A20892"/>
    <w:rsid w:val="00A2713C"/>
    <w:rsid w:val="00A31544"/>
    <w:rsid w:val="00A33563"/>
    <w:rsid w:val="00A34029"/>
    <w:rsid w:val="00A35434"/>
    <w:rsid w:val="00A41BEB"/>
    <w:rsid w:val="00A43EB8"/>
    <w:rsid w:val="00A51727"/>
    <w:rsid w:val="00A53876"/>
    <w:rsid w:val="00A552B5"/>
    <w:rsid w:val="00A5639F"/>
    <w:rsid w:val="00A56A4B"/>
    <w:rsid w:val="00A62CA5"/>
    <w:rsid w:val="00A630D9"/>
    <w:rsid w:val="00A65EF4"/>
    <w:rsid w:val="00A661DE"/>
    <w:rsid w:val="00A663D3"/>
    <w:rsid w:val="00A70740"/>
    <w:rsid w:val="00A71BA8"/>
    <w:rsid w:val="00A746C3"/>
    <w:rsid w:val="00A812A6"/>
    <w:rsid w:val="00A84BAE"/>
    <w:rsid w:val="00A84F2D"/>
    <w:rsid w:val="00A87F69"/>
    <w:rsid w:val="00A90B49"/>
    <w:rsid w:val="00A939F8"/>
    <w:rsid w:val="00A94529"/>
    <w:rsid w:val="00A97986"/>
    <w:rsid w:val="00AA3624"/>
    <w:rsid w:val="00AA467E"/>
    <w:rsid w:val="00AA7464"/>
    <w:rsid w:val="00AB6BBF"/>
    <w:rsid w:val="00AC0EF5"/>
    <w:rsid w:val="00AC3B03"/>
    <w:rsid w:val="00AC4889"/>
    <w:rsid w:val="00AC4DBC"/>
    <w:rsid w:val="00AD2EE2"/>
    <w:rsid w:val="00AD33C3"/>
    <w:rsid w:val="00AD4F92"/>
    <w:rsid w:val="00AD623C"/>
    <w:rsid w:val="00AD631B"/>
    <w:rsid w:val="00AD6324"/>
    <w:rsid w:val="00AE1DAA"/>
    <w:rsid w:val="00AE1DFC"/>
    <w:rsid w:val="00AE6EC1"/>
    <w:rsid w:val="00AF00DF"/>
    <w:rsid w:val="00AF4FB5"/>
    <w:rsid w:val="00B02789"/>
    <w:rsid w:val="00B03D65"/>
    <w:rsid w:val="00B07EE5"/>
    <w:rsid w:val="00B154E6"/>
    <w:rsid w:val="00B172CD"/>
    <w:rsid w:val="00B23554"/>
    <w:rsid w:val="00B235DC"/>
    <w:rsid w:val="00B3216E"/>
    <w:rsid w:val="00B32E73"/>
    <w:rsid w:val="00B349F2"/>
    <w:rsid w:val="00B35FFA"/>
    <w:rsid w:val="00B37180"/>
    <w:rsid w:val="00B417B4"/>
    <w:rsid w:val="00B41900"/>
    <w:rsid w:val="00B439BC"/>
    <w:rsid w:val="00B47037"/>
    <w:rsid w:val="00B47D85"/>
    <w:rsid w:val="00B53335"/>
    <w:rsid w:val="00B562EC"/>
    <w:rsid w:val="00B57ECF"/>
    <w:rsid w:val="00B6351C"/>
    <w:rsid w:val="00B66DC7"/>
    <w:rsid w:val="00B6740B"/>
    <w:rsid w:val="00B67820"/>
    <w:rsid w:val="00B709FA"/>
    <w:rsid w:val="00B92A83"/>
    <w:rsid w:val="00B942B8"/>
    <w:rsid w:val="00B95CF4"/>
    <w:rsid w:val="00BA44FB"/>
    <w:rsid w:val="00BA5D3C"/>
    <w:rsid w:val="00BA5F14"/>
    <w:rsid w:val="00BB5292"/>
    <w:rsid w:val="00BC0041"/>
    <w:rsid w:val="00BC38B1"/>
    <w:rsid w:val="00BC402F"/>
    <w:rsid w:val="00BD5062"/>
    <w:rsid w:val="00BD54D7"/>
    <w:rsid w:val="00BE3B49"/>
    <w:rsid w:val="00BE4653"/>
    <w:rsid w:val="00BF06A2"/>
    <w:rsid w:val="00BF23B7"/>
    <w:rsid w:val="00BF269E"/>
    <w:rsid w:val="00BF2C2D"/>
    <w:rsid w:val="00BF5892"/>
    <w:rsid w:val="00C06054"/>
    <w:rsid w:val="00C060C2"/>
    <w:rsid w:val="00C075C4"/>
    <w:rsid w:val="00C15B04"/>
    <w:rsid w:val="00C1628E"/>
    <w:rsid w:val="00C170F5"/>
    <w:rsid w:val="00C20431"/>
    <w:rsid w:val="00C222F3"/>
    <w:rsid w:val="00C226AC"/>
    <w:rsid w:val="00C26854"/>
    <w:rsid w:val="00C27359"/>
    <w:rsid w:val="00C27B37"/>
    <w:rsid w:val="00C30471"/>
    <w:rsid w:val="00C32B1E"/>
    <w:rsid w:val="00C3383E"/>
    <w:rsid w:val="00C358A7"/>
    <w:rsid w:val="00C35FB6"/>
    <w:rsid w:val="00C4206F"/>
    <w:rsid w:val="00C4686D"/>
    <w:rsid w:val="00C51394"/>
    <w:rsid w:val="00C52464"/>
    <w:rsid w:val="00C5309B"/>
    <w:rsid w:val="00C566DE"/>
    <w:rsid w:val="00C633B0"/>
    <w:rsid w:val="00C7016C"/>
    <w:rsid w:val="00C8290D"/>
    <w:rsid w:val="00C87D6C"/>
    <w:rsid w:val="00CA57F2"/>
    <w:rsid w:val="00CB4B1A"/>
    <w:rsid w:val="00CB6EC5"/>
    <w:rsid w:val="00CC051C"/>
    <w:rsid w:val="00CC0C40"/>
    <w:rsid w:val="00CC2C50"/>
    <w:rsid w:val="00CC47FC"/>
    <w:rsid w:val="00CC5F30"/>
    <w:rsid w:val="00CD36EF"/>
    <w:rsid w:val="00CD5115"/>
    <w:rsid w:val="00CD60B1"/>
    <w:rsid w:val="00CE0125"/>
    <w:rsid w:val="00CF2633"/>
    <w:rsid w:val="00CF2E87"/>
    <w:rsid w:val="00D0281E"/>
    <w:rsid w:val="00D10F07"/>
    <w:rsid w:val="00D112F2"/>
    <w:rsid w:val="00D1154A"/>
    <w:rsid w:val="00D13D72"/>
    <w:rsid w:val="00D16DAA"/>
    <w:rsid w:val="00D22148"/>
    <w:rsid w:val="00D22C99"/>
    <w:rsid w:val="00D30188"/>
    <w:rsid w:val="00D30450"/>
    <w:rsid w:val="00D329D0"/>
    <w:rsid w:val="00D42A86"/>
    <w:rsid w:val="00D47364"/>
    <w:rsid w:val="00D518E7"/>
    <w:rsid w:val="00D52EBC"/>
    <w:rsid w:val="00D53CDF"/>
    <w:rsid w:val="00D53F0B"/>
    <w:rsid w:val="00D5429B"/>
    <w:rsid w:val="00D564FB"/>
    <w:rsid w:val="00D56E3A"/>
    <w:rsid w:val="00D7166E"/>
    <w:rsid w:val="00D855C0"/>
    <w:rsid w:val="00D85D4A"/>
    <w:rsid w:val="00D92F83"/>
    <w:rsid w:val="00D93DF2"/>
    <w:rsid w:val="00DA0CD2"/>
    <w:rsid w:val="00DA6108"/>
    <w:rsid w:val="00DA6601"/>
    <w:rsid w:val="00DB4467"/>
    <w:rsid w:val="00DB609A"/>
    <w:rsid w:val="00DD581D"/>
    <w:rsid w:val="00DE108D"/>
    <w:rsid w:val="00DE56FB"/>
    <w:rsid w:val="00DE7236"/>
    <w:rsid w:val="00DE7548"/>
    <w:rsid w:val="00DF63EA"/>
    <w:rsid w:val="00DF77EF"/>
    <w:rsid w:val="00E003C4"/>
    <w:rsid w:val="00E03B8D"/>
    <w:rsid w:val="00E061F6"/>
    <w:rsid w:val="00E10BE6"/>
    <w:rsid w:val="00E1518F"/>
    <w:rsid w:val="00E15DC7"/>
    <w:rsid w:val="00E16273"/>
    <w:rsid w:val="00E24719"/>
    <w:rsid w:val="00E24B2C"/>
    <w:rsid w:val="00E24BF2"/>
    <w:rsid w:val="00E25DE2"/>
    <w:rsid w:val="00E26D44"/>
    <w:rsid w:val="00E310F6"/>
    <w:rsid w:val="00E34F26"/>
    <w:rsid w:val="00E35125"/>
    <w:rsid w:val="00E40C0A"/>
    <w:rsid w:val="00E41CAF"/>
    <w:rsid w:val="00E4259C"/>
    <w:rsid w:val="00E4592E"/>
    <w:rsid w:val="00E466DF"/>
    <w:rsid w:val="00E47ED4"/>
    <w:rsid w:val="00E54FAD"/>
    <w:rsid w:val="00E607B0"/>
    <w:rsid w:val="00E612B3"/>
    <w:rsid w:val="00E63DD8"/>
    <w:rsid w:val="00E64F9E"/>
    <w:rsid w:val="00E74DFF"/>
    <w:rsid w:val="00E7548F"/>
    <w:rsid w:val="00E80C4E"/>
    <w:rsid w:val="00E954A3"/>
    <w:rsid w:val="00E97BEF"/>
    <w:rsid w:val="00EA0D78"/>
    <w:rsid w:val="00EA1A49"/>
    <w:rsid w:val="00EA4325"/>
    <w:rsid w:val="00EA5F4C"/>
    <w:rsid w:val="00EB1103"/>
    <w:rsid w:val="00EB1C51"/>
    <w:rsid w:val="00EB29C2"/>
    <w:rsid w:val="00EC21CA"/>
    <w:rsid w:val="00EC4222"/>
    <w:rsid w:val="00ED14D1"/>
    <w:rsid w:val="00ED31F0"/>
    <w:rsid w:val="00ED55CD"/>
    <w:rsid w:val="00EE2E92"/>
    <w:rsid w:val="00EE5B9B"/>
    <w:rsid w:val="00EE7EF0"/>
    <w:rsid w:val="00EE7F76"/>
    <w:rsid w:val="00EF1B9A"/>
    <w:rsid w:val="00EF2C03"/>
    <w:rsid w:val="00F00FCC"/>
    <w:rsid w:val="00F072BB"/>
    <w:rsid w:val="00F1770A"/>
    <w:rsid w:val="00F17C99"/>
    <w:rsid w:val="00F17EE4"/>
    <w:rsid w:val="00F25F5C"/>
    <w:rsid w:val="00F261EA"/>
    <w:rsid w:val="00F343CC"/>
    <w:rsid w:val="00F34D98"/>
    <w:rsid w:val="00F3738C"/>
    <w:rsid w:val="00F40C1F"/>
    <w:rsid w:val="00F528F7"/>
    <w:rsid w:val="00F52D8A"/>
    <w:rsid w:val="00F5627B"/>
    <w:rsid w:val="00F57C1A"/>
    <w:rsid w:val="00F61C67"/>
    <w:rsid w:val="00F6322E"/>
    <w:rsid w:val="00F762AE"/>
    <w:rsid w:val="00F76A97"/>
    <w:rsid w:val="00F82F8F"/>
    <w:rsid w:val="00F85456"/>
    <w:rsid w:val="00F871A3"/>
    <w:rsid w:val="00F96F3E"/>
    <w:rsid w:val="00FA6D48"/>
    <w:rsid w:val="00FB028F"/>
    <w:rsid w:val="00FB35CF"/>
    <w:rsid w:val="00FB56CE"/>
    <w:rsid w:val="00FC1E18"/>
    <w:rsid w:val="00FC2866"/>
    <w:rsid w:val="00FC7A56"/>
    <w:rsid w:val="00FD6268"/>
    <w:rsid w:val="00FE02D6"/>
    <w:rsid w:val="00FE2F95"/>
    <w:rsid w:val="00FE499A"/>
    <w:rsid w:val="00FF009E"/>
    <w:rsid w:val="00FF476D"/>
    <w:rsid w:val="00FF4979"/>
    <w:rsid w:val="00FF5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35D160"/>
  <w15:docId w15:val="{D01F8D44-AC8A-43EF-B5B0-D63AC4B90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1544"/>
    <w:rPr>
      <w:rFonts w:ascii="Calibri" w:eastAsia="Times New Roman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31544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A315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1544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15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544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D14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14D1"/>
    <w:rPr>
      <w:rFonts w:ascii="Calibri" w:eastAsia="Times New Roman" w:hAnsi="Calibri" w:cs="Times New Roman"/>
    </w:rPr>
  </w:style>
  <w:style w:type="paragraph" w:styleId="NoSpacing">
    <w:name w:val="No Spacing"/>
    <w:link w:val="NoSpacingChar"/>
    <w:qFormat/>
    <w:rsid w:val="00B35FFA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uiPriority w:val="34"/>
    <w:qFormat/>
    <w:rsid w:val="00C226AC"/>
    <w:pPr>
      <w:ind w:left="720"/>
      <w:contextualSpacing/>
    </w:pPr>
  </w:style>
  <w:style w:type="table" w:styleId="TableGrid">
    <w:name w:val="Table Grid"/>
    <w:basedOn w:val="TableNormal"/>
    <w:uiPriority w:val="59"/>
    <w:rsid w:val="00F562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ssageHeaderLabel">
    <w:name w:val="Message Header Label"/>
    <w:rsid w:val="00E03B8D"/>
    <w:rPr>
      <w:b/>
      <w:sz w:val="18"/>
    </w:rPr>
  </w:style>
  <w:style w:type="paragraph" w:styleId="MessageHeader">
    <w:name w:val="Message Header"/>
    <w:basedOn w:val="BodyText"/>
    <w:link w:val="MessageHeaderChar"/>
    <w:rsid w:val="00E03B8D"/>
    <w:pPr>
      <w:keepLines/>
      <w:spacing w:line="240" w:lineRule="atLeast"/>
      <w:ind w:left="1080" w:hanging="1080"/>
    </w:pPr>
    <w:rPr>
      <w:rFonts w:ascii="Garamond" w:hAnsi="Garamond"/>
      <w:caps/>
      <w:sz w:val="18"/>
      <w:szCs w:val="20"/>
    </w:rPr>
  </w:style>
  <w:style w:type="character" w:customStyle="1" w:styleId="MessageHeaderChar">
    <w:name w:val="Message Header Char"/>
    <w:basedOn w:val="DefaultParagraphFont"/>
    <w:link w:val="MessageHeader"/>
    <w:rsid w:val="00E03B8D"/>
    <w:rPr>
      <w:rFonts w:ascii="Garamond" w:eastAsia="Times New Roman" w:hAnsi="Garamond" w:cs="Times New Roman"/>
      <w:caps/>
      <w:sz w:val="18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E03B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03B8D"/>
    <w:rPr>
      <w:rFonts w:ascii="Calibri" w:eastAsia="Times New Roman" w:hAnsi="Calibri" w:cs="Times New Roman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C5309B"/>
    <w:rPr>
      <w:rFonts w:ascii="Calibri" w:eastAsia="Times New Roman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B419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19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1900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19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1900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NoSpacingChar">
    <w:name w:val="No Spacing Char"/>
    <w:link w:val="NoSpacing"/>
    <w:locked/>
    <w:rsid w:val="00762E7F"/>
    <w:rPr>
      <w:rFonts w:ascii="Calibri" w:eastAsia="Times New Roman" w:hAnsi="Calibri" w:cs="Times New Roman"/>
    </w:rPr>
  </w:style>
  <w:style w:type="paragraph" w:styleId="Revision">
    <w:name w:val="Revision"/>
    <w:hidden/>
    <w:uiPriority w:val="99"/>
    <w:semiHidden/>
    <w:rsid w:val="00AE1DAA"/>
    <w:pPr>
      <w:spacing w:after="0" w:line="240" w:lineRule="auto"/>
    </w:pPr>
    <w:rPr>
      <w:rFonts w:ascii="Calibri" w:eastAsia="Times New Roman" w:hAnsi="Calibri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8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2026-05-15T10:28:04Z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2026-05-14T00:00:00Z</Date_x0020_protokolli>
    <Titulli xmlns="0e656187-b300-4fb0-8bf4-3a50f872073c">Për të drejtën e damkimit, administrimin dhe mënyrën e përdorimit të çekiçdamkës</Titulli>
    <Modifikuesi xmlns="0e656187-b300-4fb0-8bf4-3a50f872073c">alma.lisaku</Modifikuesi>
    <Nr_x002e__x0020_prot_x0020_QBZ xmlns="0e656187-b300-4fb0-8bf4-3a50f872073c">1080/1</Nr_x002e__x0020_prot_x0020_QBZ>
    <Data_x0020_e_x0020_Modifikimit xmlns="0e656187-b300-4fb0-8bf4-3a50f872073c">2026-05-18T09:21:48Z</Data_x0020_e_x0020_Modifikimit>
    <Dekretuar xmlns="0e656187-b300-4fb0-8bf4-3a50f872073c">false</Dekretuar>
    <Data xmlns="0e656187-b300-4fb0-8bf4-3a50f872073c">2026-04-29T00:00:00Z</Data>
    <Nr_x002e__x0020_protokolli_x0020_i_x0020_aktit xmlns="0e656187-b300-4fb0-8bf4-3a50f872073c">2405/1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A3DA548D324E29B57CC43C532745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16CF3B-DB39-42F0-A6B1-84D0F340FD18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4B59412-73F2-4700-9B41-9C10E2564C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442D00-C9CE-44BC-9000-481279E4BC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0958230-453B-412B-A586-5037419E364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të drejtën e damkimit, administrimin dhe mënyrën e përdorimit të çekiçdamkës</dc:title>
  <dc:creator>Admir Seci</dc:creator>
  <cp:lastModifiedBy>Alma Lisaku</cp:lastModifiedBy>
  <cp:revision>10</cp:revision>
  <cp:lastPrinted>2023-11-02T09:31:00Z</cp:lastPrinted>
  <dcterms:created xsi:type="dcterms:W3CDTF">2026-05-08T11:11:00Z</dcterms:created>
  <dcterms:modified xsi:type="dcterms:W3CDTF">2026-05-18T08:30:00Z</dcterms:modified>
</cp:coreProperties>
</file>